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2CBEA" w14:textId="77777777" w:rsidR="009C1005" w:rsidRPr="00CE6173" w:rsidRDefault="009C1005" w:rsidP="00866F0D">
      <w:pPr>
        <w:widowControl/>
        <w:jc w:val="center"/>
        <w:rPr>
          <w:rFonts w:asciiTheme="minorHAnsi" w:hAnsiTheme="minorHAnsi"/>
          <w:b/>
          <w:sz w:val="22"/>
          <w:szCs w:val="22"/>
          <w:lang w:val="en-GB"/>
        </w:rPr>
      </w:pPr>
      <w:bookmarkStart w:id="0" w:name="_GoBack"/>
      <w:bookmarkEnd w:id="0"/>
    </w:p>
    <w:p w14:paraId="0CD5AD12" w14:textId="77777777" w:rsidR="00680789" w:rsidRPr="00CE6173" w:rsidRDefault="00680789" w:rsidP="00866F0D">
      <w:pPr>
        <w:widowControl/>
        <w:jc w:val="center"/>
        <w:rPr>
          <w:rFonts w:asciiTheme="minorHAnsi" w:hAnsiTheme="minorHAnsi"/>
          <w:b/>
          <w:sz w:val="22"/>
          <w:szCs w:val="22"/>
          <w:lang w:val="en-GB"/>
        </w:rPr>
      </w:pPr>
      <w:r w:rsidRPr="00CE6173">
        <w:rPr>
          <w:rFonts w:asciiTheme="minorHAnsi" w:hAnsiTheme="minorHAnsi"/>
          <w:b/>
          <w:sz w:val="22"/>
          <w:szCs w:val="22"/>
          <w:lang w:val="en-GB"/>
        </w:rPr>
        <w:t>REPORTING FORMAT ON</w:t>
      </w:r>
    </w:p>
    <w:p w14:paraId="7C5D55F1" w14:textId="77777777" w:rsidR="00680789" w:rsidRPr="00CE6173" w:rsidRDefault="00680789" w:rsidP="00866F0D">
      <w:pPr>
        <w:jc w:val="center"/>
        <w:rPr>
          <w:rFonts w:asciiTheme="minorHAnsi" w:hAnsiTheme="minorHAnsi"/>
          <w:b/>
          <w:sz w:val="22"/>
          <w:szCs w:val="22"/>
          <w:lang w:val="en-GB"/>
        </w:rPr>
      </w:pPr>
      <w:r w:rsidRPr="00CE6173">
        <w:rPr>
          <w:rFonts w:asciiTheme="minorHAnsi" w:hAnsiTheme="minorHAnsi"/>
          <w:b/>
          <w:sz w:val="22"/>
          <w:szCs w:val="22"/>
          <w:lang w:val="en-GB"/>
        </w:rPr>
        <w:t xml:space="preserve">IMPLEMENTATION OF THE </w:t>
      </w:r>
      <w:r w:rsidR="0094180A" w:rsidRPr="00CE6173">
        <w:rPr>
          <w:rFonts w:asciiTheme="minorHAnsi" w:hAnsiTheme="minorHAnsi"/>
          <w:b/>
          <w:sz w:val="22"/>
          <w:szCs w:val="22"/>
          <w:lang w:val="en-GB"/>
        </w:rPr>
        <w:t xml:space="preserve">UNECE </w:t>
      </w:r>
      <w:r w:rsidRPr="00CE6173">
        <w:rPr>
          <w:rFonts w:asciiTheme="minorHAnsi" w:hAnsiTheme="minorHAnsi"/>
          <w:b/>
          <w:sz w:val="22"/>
          <w:szCs w:val="22"/>
          <w:lang w:val="en-GB"/>
        </w:rPr>
        <w:t xml:space="preserve">CONVENTION ON THE </w:t>
      </w:r>
      <w:r w:rsidRPr="00CE6173">
        <w:rPr>
          <w:rFonts w:asciiTheme="minorHAnsi" w:hAnsiTheme="minorHAnsi"/>
          <w:b/>
          <w:sz w:val="22"/>
          <w:szCs w:val="22"/>
          <w:lang w:val="en-GB"/>
        </w:rPr>
        <w:br/>
        <w:t>TRANSBOUNDARY EFFECTS OF INDUSTRIAL ACCIDENTS</w:t>
      </w:r>
    </w:p>
    <w:p w14:paraId="23B6E68E" w14:textId="2207786E" w:rsidR="003C0751" w:rsidRPr="00CE6173" w:rsidRDefault="00E4253C" w:rsidP="00866F0D">
      <w:pPr>
        <w:jc w:val="center"/>
        <w:rPr>
          <w:rFonts w:asciiTheme="minorHAnsi" w:hAnsiTheme="minorHAnsi"/>
          <w:sz w:val="22"/>
          <w:szCs w:val="22"/>
          <w:lang w:val="en-GB"/>
        </w:rPr>
      </w:pPr>
      <w:r w:rsidRPr="00CE6173">
        <w:rPr>
          <w:rFonts w:asciiTheme="minorHAnsi" w:hAnsiTheme="minorHAnsi"/>
          <w:sz w:val="22"/>
          <w:szCs w:val="22"/>
          <w:lang w:val="en-GB"/>
        </w:rPr>
        <w:t xml:space="preserve">8th </w:t>
      </w:r>
      <w:r w:rsidR="003C0751" w:rsidRPr="00CE6173">
        <w:rPr>
          <w:rFonts w:asciiTheme="minorHAnsi" w:hAnsiTheme="minorHAnsi"/>
          <w:sz w:val="22"/>
          <w:szCs w:val="22"/>
          <w:lang w:val="en-GB"/>
        </w:rPr>
        <w:t>Report (</w:t>
      </w:r>
      <w:r w:rsidR="00095080" w:rsidRPr="00CE6173">
        <w:rPr>
          <w:rFonts w:asciiTheme="minorHAnsi" w:hAnsiTheme="minorHAnsi"/>
          <w:sz w:val="22"/>
          <w:szCs w:val="22"/>
          <w:lang w:val="en-GB"/>
        </w:rPr>
        <w:t>2014</w:t>
      </w:r>
      <w:r w:rsidR="003C0751" w:rsidRPr="00CE6173">
        <w:rPr>
          <w:rFonts w:asciiTheme="minorHAnsi" w:hAnsiTheme="minorHAnsi"/>
          <w:sz w:val="22"/>
          <w:szCs w:val="22"/>
          <w:lang w:val="en-GB"/>
        </w:rPr>
        <w:t>-201</w:t>
      </w:r>
      <w:r w:rsidR="00095080" w:rsidRPr="00CE6173">
        <w:rPr>
          <w:rFonts w:asciiTheme="minorHAnsi" w:hAnsiTheme="minorHAnsi"/>
          <w:sz w:val="22"/>
          <w:szCs w:val="22"/>
          <w:lang w:val="en-GB"/>
        </w:rPr>
        <w:t>5</w:t>
      </w:r>
      <w:r w:rsidR="003C0751" w:rsidRPr="00CE6173">
        <w:rPr>
          <w:rFonts w:asciiTheme="minorHAnsi" w:hAnsiTheme="minorHAnsi"/>
          <w:sz w:val="22"/>
          <w:szCs w:val="22"/>
          <w:lang w:val="en-GB"/>
        </w:rPr>
        <w:t>)</w:t>
      </w:r>
    </w:p>
    <w:p w14:paraId="3AB78D8F" w14:textId="77777777" w:rsidR="00583883" w:rsidRPr="00CE6173" w:rsidRDefault="00583883" w:rsidP="00866F0D">
      <w:pPr>
        <w:jc w:val="center"/>
        <w:rPr>
          <w:rFonts w:asciiTheme="minorHAnsi" w:hAnsiTheme="minorHAnsi"/>
          <w:sz w:val="22"/>
          <w:szCs w:val="22"/>
          <w:lang w:val="en-GB"/>
        </w:rPr>
      </w:pPr>
    </w:p>
    <w:p w14:paraId="2EBE74BA" w14:textId="77777777" w:rsidR="00583883" w:rsidRPr="00CE6173" w:rsidRDefault="00583883" w:rsidP="00866F0D">
      <w:pPr>
        <w:jc w:val="center"/>
        <w:rPr>
          <w:rFonts w:asciiTheme="minorHAnsi" w:hAnsiTheme="minorHAnsi"/>
          <w:sz w:val="22"/>
          <w:szCs w:val="22"/>
          <w:lang w:val="en-GB"/>
        </w:rPr>
      </w:pPr>
    </w:p>
    <w:p w14:paraId="5B90CBE0" w14:textId="75C17A3D" w:rsidR="00680789" w:rsidRPr="00CE6173" w:rsidRDefault="00583883" w:rsidP="00866F0D">
      <w:pPr>
        <w:rPr>
          <w:rFonts w:asciiTheme="minorHAnsi" w:hAnsiTheme="minorHAnsi"/>
          <w:sz w:val="22"/>
          <w:szCs w:val="22"/>
          <w:lang w:val="en-GB"/>
        </w:rPr>
      </w:pPr>
      <w:r w:rsidRPr="00CE6173">
        <w:rPr>
          <w:rFonts w:asciiTheme="minorHAnsi" w:hAnsiTheme="minorHAnsi"/>
          <w:sz w:val="22"/>
          <w:szCs w:val="22"/>
          <w:lang w:val="en-GB"/>
        </w:rPr>
        <w:t xml:space="preserve">Whenever indicated, please provide replies from the </w:t>
      </w:r>
      <w:r w:rsidR="001865F1" w:rsidRPr="00CE6173">
        <w:rPr>
          <w:rFonts w:asciiTheme="minorHAnsi" w:hAnsiTheme="minorHAnsi"/>
          <w:sz w:val="22"/>
          <w:szCs w:val="22"/>
          <w:lang w:val="en-GB"/>
        </w:rPr>
        <w:t>last report in which you provided a full reply,</w:t>
      </w:r>
      <w:r w:rsidRPr="00CE6173">
        <w:rPr>
          <w:rFonts w:asciiTheme="minorHAnsi" w:hAnsiTheme="minorHAnsi"/>
          <w:sz w:val="22"/>
          <w:szCs w:val="22"/>
          <w:lang w:val="en-GB"/>
        </w:rPr>
        <w:t xml:space="preserve"> before inserting the update for the current reporting round</w:t>
      </w:r>
      <w:r w:rsidR="001865F1" w:rsidRPr="00CE6173">
        <w:rPr>
          <w:rFonts w:asciiTheme="minorHAnsi" w:hAnsiTheme="minorHAnsi"/>
          <w:sz w:val="22"/>
          <w:szCs w:val="22"/>
          <w:lang w:val="en-GB"/>
        </w:rPr>
        <w:t>, identifying the changes</w:t>
      </w:r>
      <w:r w:rsidR="001E282C" w:rsidRPr="00CE6173">
        <w:rPr>
          <w:rFonts w:asciiTheme="minorHAnsi" w:hAnsiTheme="minorHAnsi"/>
          <w:sz w:val="22"/>
          <w:szCs w:val="22"/>
          <w:lang w:val="en-GB"/>
        </w:rPr>
        <w:t xml:space="preserve"> </w:t>
      </w:r>
      <w:r w:rsidR="00801D9D" w:rsidRPr="00CE6173">
        <w:rPr>
          <w:rFonts w:asciiTheme="minorHAnsi" w:hAnsiTheme="minorHAnsi"/>
          <w:sz w:val="22"/>
          <w:szCs w:val="22"/>
          <w:lang w:val="en-GB"/>
        </w:rPr>
        <w:t>occurred.</w:t>
      </w:r>
    </w:p>
    <w:p w14:paraId="5CEA3514" w14:textId="77777777" w:rsidR="009C1005" w:rsidRPr="00CE6173" w:rsidRDefault="009C1005" w:rsidP="00866F0D">
      <w:pPr>
        <w:rPr>
          <w:rFonts w:asciiTheme="minorHAnsi" w:hAnsiTheme="minorHAnsi"/>
          <w:sz w:val="22"/>
          <w:szCs w:val="22"/>
          <w:lang w:val="en-GB"/>
        </w:rPr>
      </w:pPr>
    </w:p>
    <w:p w14:paraId="4AE7E286" w14:textId="2F7A0828" w:rsidR="00680789" w:rsidRPr="00CE6173" w:rsidRDefault="00680789" w:rsidP="00866F0D">
      <w:pPr>
        <w:rPr>
          <w:rFonts w:asciiTheme="minorHAnsi" w:hAnsiTheme="minorHAnsi"/>
          <w:sz w:val="22"/>
          <w:szCs w:val="22"/>
          <w:lang w:val="en-GB"/>
        </w:rPr>
      </w:pPr>
      <w:r w:rsidRPr="00CE6173">
        <w:rPr>
          <w:rFonts w:asciiTheme="minorHAnsi" w:hAnsiTheme="minorHAnsi"/>
          <w:sz w:val="22"/>
          <w:szCs w:val="22"/>
          <w:lang w:val="en-GB"/>
        </w:rPr>
        <w:t xml:space="preserve">Country: </w:t>
      </w:r>
      <w:r w:rsidR="00187C0E" w:rsidRPr="00CE6173">
        <w:rPr>
          <w:rFonts w:asciiTheme="minorHAnsi" w:hAnsiTheme="minorHAnsi"/>
          <w:b/>
          <w:sz w:val="22"/>
          <w:szCs w:val="22"/>
          <w:lang w:val="en-GB"/>
        </w:rPr>
        <w:t>the Republic of Belarus</w:t>
      </w:r>
    </w:p>
    <w:p w14:paraId="3CEA0047" w14:textId="77777777" w:rsidR="009C1005" w:rsidRPr="00CE6173" w:rsidRDefault="009C1005">
      <w:pPr>
        <w:rPr>
          <w:rFonts w:asciiTheme="minorHAnsi" w:hAnsiTheme="minorHAnsi"/>
          <w:sz w:val="22"/>
          <w:szCs w:val="22"/>
          <w:lang w:val="en-GB"/>
        </w:rPr>
      </w:pPr>
    </w:p>
    <w:p w14:paraId="55497413" w14:textId="41969BCE" w:rsidR="002B3718" w:rsidRPr="00CE6173" w:rsidRDefault="00820CBC">
      <w:pPr>
        <w:rPr>
          <w:rFonts w:asciiTheme="minorHAnsi" w:hAnsiTheme="minorHAnsi"/>
          <w:sz w:val="22"/>
          <w:szCs w:val="22"/>
          <w:lang w:val="en-GB"/>
        </w:rPr>
      </w:pPr>
      <w:r w:rsidRPr="00CE6173">
        <w:rPr>
          <w:rFonts w:asciiTheme="minorHAnsi" w:hAnsiTheme="minorHAnsi"/>
          <w:b/>
          <w:sz w:val="22"/>
          <w:szCs w:val="22"/>
          <w:lang w:val="en-GB"/>
        </w:rPr>
        <w:t>Person responsible for reporting</w:t>
      </w:r>
      <w:r w:rsidR="00DC7C72" w:rsidRPr="00CE6173">
        <w:rPr>
          <w:rFonts w:asciiTheme="minorHAnsi" w:hAnsiTheme="minorHAnsi"/>
          <w:sz w:val="22"/>
          <w:szCs w:val="22"/>
          <w:lang w:val="en-GB"/>
        </w:rPr>
        <w:t xml:space="preserve"> – please provide the contact details of the person who coordinated this report</w:t>
      </w:r>
      <w:r w:rsidR="008F1004" w:rsidRPr="00CE6173">
        <w:rPr>
          <w:rFonts w:asciiTheme="minorHAnsi" w:hAnsiTheme="minorHAnsi"/>
          <w:sz w:val="22"/>
          <w:szCs w:val="22"/>
          <w:lang w:val="en-GB"/>
        </w:rPr>
        <w:t xml:space="preserve"> ant who could be contacted by the WGI members in case of questions during the evaluation of the implementation report</w:t>
      </w:r>
      <w:r w:rsidR="00DC7C72" w:rsidRPr="00CE6173">
        <w:rPr>
          <w:rFonts w:asciiTheme="minorHAnsi" w:hAnsiTheme="minorHAnsi"/>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2851"/>
        <w:gridCol w:w="3986"/>
      </w:tblGrid>
      <w:tr w:rsidR="00187C0E" w:rsidRPr="00CE6173" w14:paraId="2A906EA4" w14:textId="77777777" w:rsidTr="00711477">
        <w:trPr>
          <w:trHeight w:val="540"/>
        </w:trPr>
        <w:tc>
          <w:tcPr>
            <w:tcW w:w="1728" w:type="dxa"/>
          </w:tcPr>
          <w:p w14:paraId="7DF6E31A" w14:textId="77777777" w:rsidR="002B3718" w:rsidRPr="00CE6173" w:rsidRDefault="002B3718" w:rsidP="000E4E71">
            <w:pPr>
              <w:spacing w:before="60" w:after="60"/>
              <w:rPr>
                <w:rFonts w:asciiTheme="minorHAnsi" w:hAnsiTheme="minorHAnsi"/>
                <w:sz w:val="22"/>
                <w:szCs w:val="22"/>
                <w:lang w:val="en-GB"/>
              </w:rPr>
            </w:pPr>
            <w:r w:rsidRPr="00CE6173">
              <w:rPr>
                <w:rFonts w:asciiTheme="minorHAnsi" w:hAnsiTheme="minorHAnsi"/>
                <w:sz w:val="22"/>
                <w:szCs w:val="22"/>
                <w:lang w:val="en-GB"/>
              </w:rPr>
              <w:t>Name:</w:t>
            </w:r>
          </w:p>
        </w:tc>
        <w:tc>
          <w:tcPr>
            <w:tcW w:w="2880" w:type="dxa"/>
          </w:tcPr>
          <w:p w14:paraId="0373535C" w14:textId="22BE188D" w:rsidR="002B3718" w:rsidRPr="00CE6173" w:rsidRDefault="00187C0E" w:rsidP="00187C0E">
            <w:pPr>
              <w:spacing w:before="60" w:after="60"/>
              <w:rPr>
                <w:rFonts w:asciiTheme="minorHAnsi" w:hAnsiTheme="minorHAnsi"/>
                <w:sz w:val="22"/>
                <w:szCs w:val="22"/>
                <w:lang w:val="en-GB"/>
              </w:rPr>
            </w:pPr>
            <w:r w:rsidRPr="00CE6173">
              <w:rPr>
                <w:rFonts w:asciiTheme="minorHAnsi" w:hAnsiTheme="minorHAnsi"/>
                <w:sz w:val="22"/>
                <w:szCs w:val="22"/>
                <w:lang w:val="en-GB"/>
              </w:rPr>
              <w:t>Kudryashov Aleksandr Nikolayevich</w:t>
            </w:r>
          </w:p>
        </w:tc>
        <w:tc>
          <w:tcPr>
            <w:tcW w:w="4140" w:type="dxa"/>
          </w:tcPr>
          <w:p w14:paraId="556B99C0" w14:textId="69415E69" w:rsidR="002B3718" w:rsidRPr="00CE6173" w:rsidRDefault="002B3718" w:rsidP="00B1540F">
            <w:pPr>
              <w:spacing w:before="60" w:after="60"/>
              <w:rPr>
                <w:rFonts w:asciiTheme="minorHAnsi" w:hAnsiTheme="minorHAnsi"/>
                <w:sz w:val="22"/>
                <w:szCs w:val="22"/>
                <w:lang w:val="en-GB"/>
              </w:rPr>
            </w:pPr>
            <w:r w:rsidRPr="00CE6173">
              <w:rPr>
                <w:rFonts w:asciiTheme="minorHAnsi" w:hAnsiTheme="minorHAnsi"/>
                <w:sz w:val="22"/>
                <w:szCs w:val="22"/>
                <w:lang w:val="en-GB"/>
              </w:rPr>
              <w:t xml:space="preserve">Is the person </w:t>
            </w:r>
            <w:r w:rsidR="00351C12" w:rsidRPr="00CE6173">
              <w:rPr>
                <w:rFonts w:asciiTheme="minorHAnsi" w:hAnsiTheme="minorHAnsi"/>
                <w:sz w:val="22"/>
                <w:szCs w:val="22"/>
                <w:lang w:val="en-GB"/>
              </w:rPr>
              <w:t xml:space="preserve">a </w:t>
            </w:r>
            <w:r w:rsidRPr="00CE6173">
              <w:rPr>
                <w:rFonts w:asciiTheme="minorHAnsi" w:hAnsiTheme="minorHAnsi"/>
                <w:sz w:val="22"/>
                <w:szCs w:val="22"/>
                <w:lang w:val="en-GB"/>
              </w:rPr>
              <w:t>Focal Point for the Convention</w:t>
            </w:r>
            <w:r w:rsidR="00351C12" w:rsidRPr="00CE6173">
              <w:rPr>
                <w:rFonts w:asciiTheme="minorHAnsi" w:hAnsiTheme="minorHAnsi"/>
                <w:sz w:val="22"/>
                <w:szCs w:val="22"/>
                <w:lang w:val="en-GB"/>
              </w:rPr>
              <w:t>?</w:t>
            </w:r>
            <w:r w:rsidR="00391B99" w:rsidRPr="00CE6173">
              <w:rPr>
                <w:rFonts w:asciiTheme="minorHAnsi" w:hAnsiTheme="minorHAnsi"/>
                <w:sz w:val="22"/>
                <w:szCs w:val="22"/>
                <w:lang w:val="en-GB"/>
              </w:rPr>
              <w:br/>
            </w:r>
            <w:r w:rsidR="00187C0E" w:rsidRPr="00CE6173">
              <w:rPr>
                <w:rFonts w:asciiTheme="minorHAnsi" w:hAnsiTheme="minorHAnsi"/>
                <w:sz w:val="22"/>
                <w:szCs w:val="22"/>
                <w:lang w:val="en-GB"/>
              </w:rPr>
              <w:fldChar w:fldCharType="begin">
                <w:ffData>
                  <w:name w:val="Check1"/>
                  <w:enabled/>
                  <w:calcOnExit w:val="0"/>
                  <w:checkBox>
                    <w:sizeAuto/>
                    <w:default w:val="1"/>
                  </w:checkBox>
                </w:ffData>
              </w:fldChar>
            </w:r>
            <w:bookmarkStart w:id="1" w:name="Check1"/>
            <w:r w:rsidR="00187C0E"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187C0E" w:rsidRPr="00CE6173">
              <w:rPr>
                <w:rFonts w:asciiTheme="minorHAnsi" w:hAnsiTheme="minorHAnsi"/>
                <w:sz w:val="22"/>
                <w:szCs w:val="22"/>
                <w:lang w:val="en-GB"/>
              </w:rPr>
              <w:fldChar w:fldCharType="end"/>
            </w:r>
            <w:bookmarkEnd w:id="1"/>
            <w:r w:rsidR="00391B99"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391B99"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391B99" w:rsidRPr="00CE6173">
              <w:rPr>
                <w:rFonts w:asciiTheme="minorHAnsi" w:hAnsiTheme="minorHAnsi"/>
                <w:sz w:val="22"/>
                <w:szCs w:val="22"/>
                <w:lang w:val="en-GB"/>
              </w:rPr>
              <w:t xml:space="preserve"> NO</w:t>
            </w:r>
            <w:r w:rsidRPr="00CE6173">
              <w:rPr>
                <w:rStyle w:val="FootnoteReference"/>
                <w:rFonts w:asciiTheme="minorHAnsi" w:hAnsiTheme="minorHAnsi"/>
                <w:sz w:val="22"/>
                <w:szCs w:val="22"/>
                <w:lang w:val="en-GB"/>
              </w:rPr>
              <w:footnoteReference w:id="2"/>
            </w:r>
            <w:r w:rsidR="000475A0" w:rsidRPr="00CE6173">
              <w:rPr>
                <w:rFonts w:asciiTheme="minorHAnsi" w:hAnsiTheme="minorHAnsi"/>
                <w:sz w:val="22"/>
                <w:szCs w:val="22"/>
                <w:lang w:val="en-GB"/>
              </w:rPr>
              <w:t xml:space="preserve"> [I-A]</w:t>
            </w:r>
          </w:p>
          <w:p w14:paraId="7A51AE16" w14:textId="1936EC00" w:rsidR="00A7062F" w:rsidRPr="00CE6173" w:rsidRDefault="00187C0E" w:rsidP="00187C0E">
            <w:pPr>
              <w:spacing w:before="60" w:after="60"/>
              <w:rPr>
                <w:rFonts w:asciiTheme="minorHAnsi" w:hAnsiTheme="minorHAnsi"/>
                <w:sz w:val="22"/>
                <w:szCs w:val="22"/>
                <w:lang w:val="en-GB"/>
              </w:rPr>
            </w:pPr>
            <w:r w:rsidRPr="00CE6173">
              <w:rPr>
                <w:rFonts w:asciiTheme="minorHAnsi" w:hAnsiTheme="minorHAnsi"/>
                <w:sz w:val="22"/>
                <w:szCs w:val="22"/>
                <w:lang w:val="en-GB"/>
              </w:rPr>
              <w:t xml:space="preserve">Kudryashov A.N. - the Chief of the Industrial Safety Department of the Ministry of Emergency Response of the Republic of Belarus </w:t>
            </w:r>
          </w:p>
        </w:tc>
      </w:tr>
      <w:tr w:rsidR="00187C0E" w:rsidRPr="00CE6173" w14:paraId="588DDB9E" w14:textId="77777777" w:rsidTr="00711477">
        <w:trPr>
          <w:trHeight w:val="540"/>
        </w:trPr>
        <w:tc>
          <w:tcPr>
            <w:tcW w:w="1728" w:type="dxa"/>
          </w:tcPr>
          <w:p w14:paraId="01F14BBE" w14:textId="77777777" w:rsidR="002B3718" w:rsidRPr="00CE6173" w:rsidRDefault="00BC621F" w:rsidP="000E4E71">
            <w:pPr>
              <w:spacing w:before="60" w:after="60"/>
              <w:rPr>
                <w:rFonts w:asciiTheme="minorHAnsi" w:hAnsiTheme="minorHAnsi"/>
                <w:sz w:val="22"/>
                <w:szCs w:val="22"/>
                <w:lang w:val="en-GB"/>
              </w:rPr>
            </w:pPr>
            <w:r w:rsidRPr="00CE6173">
              <w:rPr>
                <w:rFonts w:asciiTheme="minorHAnsi" w:hAnsiTheme="minorHAnsi"/>
                <w:sz w:val="22"/>
                <w:szCs w:val="22"/>
                <w:lang w:val="en-GB"/>
              </w:rPr>
              <w:t xml:space="preserve">Authority </w:t>
            </w:r>
          </w:p>
        </w:tc>
        <w:tc>
          <w:tcPr>
            <w:tcW w:w="2880" w:type="dxa"/>
          </w:tcPr>
          <w:p w14:paraId="20F37A6A" w14:textId="7F8A5D06" w:rsidR="002B3718" w:rsidRPr="00CE6173" w:rsidRDefault="00187C0E" w:rsidP="00187C0E">
            <w:pPr>
              <w:spacing w:before="60" w:after="60"/>
              <w:rPr>
                <w:rFonts w:asciiTheme="minorHAnsi" w:hAnsiTheme="minorHAnsi"/>
                <w:sz w:val="22"/>
                <w:szCs w:val="22"/>
                <w:lang w:val="en-GB"/>
              </w:rPr>
            </w:pPr>
            <w:bookmarkStart w:id="2" w:name="Text2"/>
            <w:r w:rsidRPr="00CE6173">
              <w:rPr>
                <w:rFonts w:asciiTheme="minorHAnsi" w:hAnsiTheme="minorHAnsi"/>
                <w:sz w:val="22"/>
                <w:szCs w:val="22"/>
                <w:lang w:val="en-GB"/>
              </w:rPr>
              <w:t>The Industrial Safety Department of the Ministry of Emergency Response of the Republic of Belarus (ISD)</w:t>
            </w:r>
            <w:bookmarkEnd w:id="2"/>
          </w:p>
        </w:tc>
        <w:tc>
          <w:tcPr>
            <w:tcW w:w="4140" w:type="dxa"/>
          </w:tcPr>
          <w:p w14:paraId="53BC44CD" w14:textId="64356C0B" w:rsidR="002B3718" w:rsidRPr="00CE6173" w:rsidRDefault="002B3718" w:rsidP="00B1540F">
            <w:pPr>
              <w:spacing w:before="60" w:after="60"/>
              <w:rPr>
                <w:rFonts w:asciiTheme="minorHAnsi" w:hAnsiTheme="minorHAnsi"/>
                <w:sz w:val="22"/>
                <w:szCs w:val="22"/>
                <w:lang w:val="en-GB"/>
              </w:rPr>
            </w:pPr>
            <w:r w:rsidRPr="00CE6173">
              <w:rPr>
                <w:rFonts w:asciiTheme="minorHAnsi" w:hAnsiTheme="minorHAnsi"/>
                <w:sz w:val="22"/>
                <w:szCs w:val="22"/>
                <w:lang w:val="en-GB"/>
              </w:rPr>
              <w:t xml:space="preserve">Is this </w:t>
            </w:r>
            <w:r w:rsidR="004C500E" w:rsidRPr="00CE6173">
              <w:rPr>
                <w:rFonts w:asciiTheme="minorHAnsi" w:hAnsiTheme="minorHAnsi"/>
                <w:sz w:val="22"/>
                <w:szCs w:val="22"/>
                <w:lang w:val="en-GB"/>
              </w:rPr>
              <w:t xml:space="preserve">authority </w:t>
            </w:r>
            <w:r w:rsidRPr="00CE6173">
              <w:rPr>
                <w:rFonts w:asciiTheme="minorHAnsi" w:hAnsiTheme="minorHAnsi"/>
                <w:sz w:val="22"/>
                <w:szCs w:val="22"/>
                <w:lang w:val="en-GB"/>
              </w:rPr>
              <w:t xml:space="preserve">designated as </w:t>
            </w:r>
            <w:r w:rsidR="00351C12" w:rsidRPr="00CE6173">
              <w:rPr>
                <w:rFonts w:asciiTheme="minorHAnsi" w:hAnsiTheme="minorHAnsi"/>
                <w:sz w:val="22"/>
                <w:szCs w:val="22"/>
                <w:lang w:val="en-GB"/>
              </w:rPr>
              <w:t xml:space="preserve">a </w:t>
            </w:r>
            <w:r w:rsidRPr="00CE6173">
              <w:rPr>
                <w:rFonts w:asciiTheme="minorHAnsi" w:hAnsiTheme="minorHAnsi"/>
                <w:sz w:val="22"/>
                <w:szCs w:val="22"/>
                <w:lang w:val="en-GB"/>
              </w:rPr>
              <w:t>Competent Authority</w:t>
            </w:r>
            <w:r w:rsidR="00DC7C72" w:rsidRPr="00CE6173">
              <w:rPr>
                <w:rFonts w:asciiTheme="minorHAnsi" w:hAnsiTheme="minorHAnsi"/>
                <w:sz w:val="22"/>
                <w:szCs w:val="22"/>
                <w:lang w:val="en-GB"/>
              </w:rPr>
              <w:t xml:space="preserve"> in accordance with</w:t>
            </w:r>
            <w:r w:rsidR="00B1540F" w:rsidRPr="00CE6173">
              <w:rPr>
                <w:rFonts w:asciiTheme="minorHAnsi" w:hAnsiTheme="minorHAnsi"/>
                <w:sz w:val="22"/>
                <w:szCs w:val="22"/>
                <w:lang w:val="en-GB"/>
              </w:rPr>
              <w:t xml:space="preserve"> Art</w:t>
            </w:r>
            <w:r w:rsidR="00842D95" w:rsidRPr="00CE6173">
              <w:rPr>
                <w:rFonts w:asciiTheme="minorHAnsi" w:hAnsiTheme="minorHAnsi"/>
                <w:sz w:val="22"/>
                <w:szCs w:val="22"/>
                <w:lang w:val="en-GB"/>
              </w:rPr>
              <w:t xml:space="preserve">. </w:t>
            </w:r>
            <w:r w:rsidR="00DC7C72" w:rsidRPr="00CE6173">
              <w:rPr>
                <w:rFonts w:asciiTheme="minorHAnsi" w:hAnsiTheme="minorHAnsi"/>
                <w:sz w:val="22"/>
                <w:szCs w:val="22"/>
                <w:lang w:val="en-GB"/>
              </w:rPr>
              <w:t>17 of the Convention</w:t>
            </w:r>
            <w:r w:rsidR="00351C12" w:rsidRPr="00CE6173">
              <w:rPr>
                <w:rFonts w:asciiTheme="minorHAnsi" w:hAnsiTheme="minorHAnsi"/>
                <w:sz w:val="22"/>
                <w:szCs w:val="22"/>
                <w:lang w:val="en-GB"/>
              </w:rPr>
              <w:t>?</w:t>
            </w:r>
            <w:r w:rsidRPr="00CE6173">
              <w:rPr>
                <w:rFonts w:asciiTheme="minorHAnsi" w:hAnsiTheme="minorHAnsi"/>
                <w:sz w:val="22"/>
                <w:szCs w:val="22"/>
                <w:lang w:val="en-GB"/>
              </w:rPr>
              <w:t xml:space="preserve"> </w:t>
            </w:r>
            <w:bookmarkStart w:id="3" w:name="Dropdown2"/>
            <w:r w:rsidR="00391B99" w:rsidRPr="00CE6173">
              <w:rPr>
                <w:rFonts w:asciiTheme="minorHAnsi" w:hAnsiTheme="minorHAnsi"/>
                <w:sz w:val="22"/>
                <w:szCs w:val="22"/>
                <w:lang w:val="en-GB"/>
              </w:rPr>
              <w:br/>
            </w:r>
            <w:r w:rsidR="00187C0E" w:rsidRPr="00CE6173">
              <w:rPr>
                <w:rFonts w:asciiTheme="minorHAnsi" w:hAnsiTheme="minorHAnsi"/>
                <w:sz w:val="22"/>
                <w:szCs w:val="22"/>
                <w:lang w:val="en-GB"/>
              </w:rPr>
              <w:fldChar w:fldCharType="begin">
                <w:ffData>
                  <w:name w:val=""/>
                  <w:enabled/>
                  <w:calcOnExit w:val="0"/>
                  <w:checkBox>
                    <w:sizeAuto/>
                    <w:default w:val="1"/>
                  </w:checkBox>
                </w:ffData>
              </w:fldChar>
            </w:r>
            <w:r w:rsidR="00187C0E"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187C0E" w:rsidRPr="00CE6173">
              <w:rPr>
                <w:rFonts w:asciiTheme="minorHAnsi" w:hAnsiTheme="minorHAnsi"/>
                <w:sz w:val="22"/>
                <w:szCs w:val="22"/>
                <w:lang w:val="en-GB"/>
              </w:rPr>
              <w:fldChar w:fldCharType="end"/>
            </w:r>
            <w:r w:rsidR="00391B99"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ed w:val="0"/>
                  </w:checkBox>
                </w:ffData>
              </w:fldChar>
            </w:r>
            <w:r w:rsidR="00391B99"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391B99" w:rsidRPr="00CE6173">
              <w:rPr>
                <w:rFonts w:asciiTheme="minorHAnsi" w:hAnsiTheme="minorHAnsi"/>
                <w:sz w:val="22"/>
                <w:szCs w:val="22"/>
                <w:lang w:val="en-GB"/>
              </w:rPr>
              <w:t xml:space="preserve"> NO</w:t>
            </w:r>
            <w:r w:rsidR="000475A0" w:rsidRPr="00CE6173">
              <w:rPr>
                <w:rFonts w:asciiTheme="minorHAnsi" w:hAnsiTheme="minorHAnsi"/>
                <w:sz w:val="22"/>
                <w:szCs w:val="22"/>
                <w:lang w:val="en-GB"/>
              </w:rPr>
              <w:t xml:space="preserve"> </w:t>
            </w:r>
            <w:bookmarkEnd w:id="3"/>
            <w:r w:rsidR="000475A0" w:rsidRPr="00CE6173">
              <w:rPr>
                <w:rFonts w:asciiTheme="minorHAnsi" w:hAnsiTheme="minorHAnsi"/>
                <w:sz w:val="22"/>
                <w:szCs w:val="22"/>
                <w:lang w:val="en-GB"/>
              </w:rPr>
              <w:t>[I-B]</w:t>
            </w:r>
          </w:p>
          <w:p w14:paraId="0CDA2D87" w14:textId="77777777" w:rsidR="00187C0E" w:rsidRPr="00CE6173" w:rsidRDefault="00187C0E" w:rsidP="00187C0E">
            <w:pPr>
              <w:spacing w:before="60" w:after="60"/>
              <w:rPr>
                <w:rFonts w:asciiTheme="minorHAnsi" w:hAnsiTheme="minorHAnsi"/>
                <w:sz w:val="22"/>
                <w:szCs w:val="22"/>
                <w:lang w:val="en-GB"/>
              </w:rPr>
            </w:pPr>
            <w:r w:rsidRPr="00CE6173">
              <w:rPr>
                <w:rFonts w:asciiTheme="minorHAnsi" w:hAnsiTheme="minorHAnsi"/>
                <w:sz w:val="22"/>
                <w:szCs w:val="22"/>
                <w:lang w:val="en-GB"/>
              </w:rPr>
              <w:t xml:space="preserve">pursuant to laws of the Republic of Belarus: </w:t>
            </w:r>
          </w:p>
          <w:p w14:paraId="29115AB4" w14:textId="77777777" w:rsidR="00187C0E" w:rsidRPr="00CE6173" w:rsidRDefault="00187C0E" w:rsidP="00187C0E">
            <w:pPr>
              <w:spacing w:before="60" w:after="60"/>
              <w:rPr>
                <w:rFonts w:asciiTheme="minorHAnsi" w:hAnsiTheme="minorHAnsi"/>
                <w:sz w:val="22"/>
                <w:szCs w:val="22"/>
                <w:lang w:val="en-GB"/>
              </w:rPr>
            </w:pPr>
            <w:r w:rsidRPr="00CE6173">
              <w:rPr>
                <w:rFonts w:asciiTheme="minorHAnsi" w:hAnsiTheme="minorHAnsi"/>
                <w:sz w:val="22"/>
                <w:szCs w:val="22"/>
                <w:lang w:val="en-GB"/>
              </w:rPr>
              <w:t>on Industrial Safety of Production Facilities;</w:t>
            </w:r>
          </w:p>
          <w:p w14:paraId="37ABE570" w14:textId="4E331B20" w:rsidR="00A7062F" w:rsidRPr="00CE6173" w:rsidRDefault="00187C0E" w:rsidP="00187C0E">
            <w:pPr>
              <w:spacing w:before="60" w:after="60"/>
              <w:rPr>
                <w:rFonts w:asciiTheme="minorHAnsi" w:hAnsiTheme="minorHAnsi"/>
                <w:sz w:val="22"/>
                <w:szCs w:val="22"/>
                <w:lang w:val="en-GB"/>
              </w:rPr>
            </w:pPr>
            <w:r w:rsidRPr="00CE6173">
              <w:rPr>
                <w:rFonts w:asciiTheme="minorHAnsi" w:hAnsiTheme="minorHAnsi"/>
                <w:sz w:val="22"/>
                <w:szCs w:val="22"/>
                <w:lang w:val="en-GB"/>
              </w:rPr>
              <w:t>on Major Pipeline Transport; on Gas Supply and other due legislative acts and technical regulations (TR) of the Republic of Belarus,   ISD is the designated authority in the sphere of control and supervision of industrial safety at potentially  hazardous sites of the Republic of Belarus</w:t>
            </w:r>
            <w:r w:rsidR="00A7062F" w:rsidRPr="00CE6173">
              <w:rPr>
                <w:rFonts w:asciiTheme="minorHAnsi" w:hAnsiTheme="minorHAnsi"/>
                <w:sz w:val="22"/>
                <w:szCs w:val="22"/>
                <w:lang w:val="en-GB"/>
              </w:rPr>
              <w:t>.</w:t>
            </w:r>
          </w:p>
        </w:tc>
      </w:tr>
      <w:tr w:rsidR="00187C0E" w:rsidRPr="00CE6173" w14:paraId="24742CC4" w14:textId="77777777" w:rsidTr="00711477">
        <w:trPr>
          <w:trHeight w:val="540"/>
        </w:trPr>
        <w:tc>
          <w:tcPr>
            <w:tcW w:w="1728" w:type="dxa"/>
          </w:tcPr>
          <w:p w14:paraId="552F25BF" w14:textId="77777777" w:rsidR="002B3718" w:rsidRPr="00CE6173" w:rsidRDefault="002B3718" w:rsidP="000E4E71">
            <w:pPr>
              <w:spacing w:before="60" w:after="60"/>
              <w:rPr>
                <w:rFonts w:asciiTheme="minorHAnsi" w:hAnsiTheme="minorHAnsi"/>
                <w:sz w:val="22"/>
                <w:szCs w:val="22"/>
                <w:lang w:val="en-GB"/>
              </w:rPr>
            </w:pPr>
            <w:r w:rsidRPr="00CE6173">
              <w:rPr>
                <w:rFonts w:asciiTheme="minorHAnsi" w:hAnsiTheme="minorHAnsi"/>
                <w:sz w:val="22"/>
                <w:szCs w:val="22"/>
                <w:lang w:val="en-GB"/>
              </w:rPr>
              <w:t xml:space="preserve">E-mail </w:t>
            </w:r>
          </w:p>
        </w:tc>
        <w:tc>
          <w:tcPr>
            <w:tcW w:w="2880" w:type="dxa"/>
          </w:tcPr>
          <w:p w14:paraId="0CC7F911" w14:textId="59846601" w:rsidR="002B3718" w:rsidRPr="00CE6173" w:rsidRDefault="00A7062F" w:rsidP="00B1540F">
            <w:pPr>
              <w:spacing w:before="60" w:after="60"/>
              <w:rPr>
                <w:rFonts w:asciiTheme="minorHAnsi" w:hAnsiTheme="minorHAnsi"/>
                <w:sz w:val="22"/>
                <w:szCs w:val="22"/>
                <w:lang w:val="en-GB"/>
              </w:rPr>
            </w:pPr>
            <w:bookmarkStart w:id="4" w:name="Text3"/>
            <w:r w:rsidRPr="00CE6173">
              <w:rPr>
                <w:rFonts w:asciiTheme="minorHAnsi" w:hAnsiTheme="minorHAnsi"/>
                <w:sz w:val="22"/>
                <w:szCs w:val="22"/>
                <w:lang w:val="en-GB"/>
              </w:rPr>
              <w:t>gospromnadzor@tut.by</w:t>
            </w:r>
            <w:bookmarkEnd w:id="4"/>
          </w:p>
        </w:tc>
        <w:tc>
          <w:tcPr>
            <w:tcW w:w="4140" w:type="dxa"/>
          </w:tcPr>
          <w:p w14:paraId="6EAAAB22" w14:textId="77777777" w:rsidR="002B3718" w:rsidRPr="00CE6173" w:rsidRDefault="002B3718" w:rsidP="000E4E71">
            <w:pPr>
              <w:spacing w:before="60" w:after="60"/>
              <w:rPr>
                <w:rFonts w:asciiTheme="minorHAnsi" w:hAnsiTheme="minorHAnsi"/>
                <w:sz w:val="22"/>
                <w:szCs w:val="22"/>
                <w:lang w:val="en-GB"/>
              </w:rPr>
            </w:pPr>
          </w:p>
        </w:tc>
      </w:tr>
      <w:tr w:rsidR="00187C0E" w:rsidRPr="00CE6173" w14:paraId="7722F6C4" w14:textId="77777777" w:rsidTr="00711477">
        <w:trPr>
          <w:trHeight w:val="540"/>
        </w:trPr>
        <w:tc>
          <w:tcPr>
            <w:tcW w:w="1728" w:type="dxa"/>
          </w:tcPr>
          <w:p w14:paraId="17E626F5" w14:textId="77777777" w:rsidR="002B3718" w:rsidRPr="00CE6173" w:rsidRDefault="002B3718" w:rsidP="000E4E71">
            <w:pPr>
              <w:spacing w:before="60" w:after="60"/>
              <w:rPr>
                <w:rFonts w:asciiTheme="minorHAnsi" w:hAnsiTheme="minorHAnsi"/>
                <w:sz w:val="22"/>
                <w:szCs w:val="22"/>
                <w:lang w:val="en-GB"/>
              </w:rPr>
            </w:pPr>
            <w:r w:rsidRPr="00CE6173">
              <w:rPr>
                <w:rFonts w:asciiTheme="minorHAnsi" w:hAnsiTheme="minorHAnsi"/>
                <w:sz w:val="22"/>
                <w:szCs w:val="22"/>
                <w:lang w:val="en-GB"/>
              </w:rPr>
              <w:lastRenderedPageBreak/>
              <w:t>Phone number</w:t>
            </w:r>
          </w:p>
        </w:tc>
        <w:tc>
          <w:tcPr>
            <w:tcW w:w="2880" w:type="dxa"/>
          </w:tcPr>
          <w:p w14:paraId="43BBED75" w14:textId="22990154" w:rsidR="00A7062F" w:rsidRPr="00CE6173" w:rsidRDefault="00CE6173" w:rsidP="00A7062F">
            <w:pPr>
              <w:spacing w:before="60" w:after="60"/>
              <w:rPr>
                <w:rFonts w:asciiTheme="minorHAnsi" w:hAnsiTheme="minorHAnsi"/>
                <w:sz w:val="22"/>
                <w:szCs w:val="22"/>
                <w:lang w:val="en-GB"/>
              </w:rPr>
            </w:pPr>
            <w:r>
              <w:rPr>
                <w:rFonts w:asciiTheme="minorHAnsi" w:hAnsiTheme="minorHAnsi"/>
                <w:sz w:val="22"/>
                <w:szCs w:val="22"/>
                <w:lang w:val="en-GB"/>
              </w:rPr>
              <w:t>phone</w:t>
            </w:r>
            <w:r w:rsidR="00A7062F" w:rsidRPr="00CE6173">
              <w:rPr>
                <w:rFonts w:asciiTheme="minorHAnsi" w:hAnsiTheme="minorHAnsi"/>
                <w:sz w:val="22"/>
                <w:szCs w:val="22"/>
                <w:lang w:val="en-GB"/>
              </w:rPr>
              <w:t>.: +375 17 3983306</w:t>
            </w:r>
          </w:p>
          <w:p w14:paraId="737150FA" w14:textId="13EEC640" w:rsidR="002B3718" w:rsidRPr="00CE6173" w:rsidRDefault="00CE6173" w:rsidP="00A7062F">
            <w:pPr>
              <w:spacing w:before="60" w:after="60"/>
              <w:rPr>
                <w:rFonts w:asciiTheme="minorHAnsi" w:hAnsiTheme="minorHAnsi"/>
                <w:sz w:val="22"/>
                <w:szCs w:val="22"/>
                <w:lang w:val="en-GB"/>
              </w:rPr>
            </w:pPr>
            <w:r>
              <w:rPr>
                <w:rFonts w:asciiTheme="minorHAnsi" w:hAnsiTheme="minorHAnsi"/>
                <w:sz w:val="22"/>
                <w:szCs w:val="22"/>
                <w:lang w:val="en-GB"/>
              </w:rPr>
              <w:t>fax</w:t>
            </w:r>
            <w:r w:rsidR="00A7062F" w:rsidRPr="00CE6173">
              <w:rPr>
                <w:rFonts w:asciiTheme="minorHAnsi" w:hAnsiTheme="minorHAnsi"/>
                <w:sz w:val="22"/>
                <w:szCs w:val="22"/>
                <w:lang w:val="en-GB"/>
              </w:rPr>
              <w:t>: + 375 17 3983317</w:t>
            </w:r>
          </w:p>
        </w:tc>
        <w:tc>
          <w:tcPr>
            <w:tcW w:w="4140" w:type="dxa"/>
          </w:tcPr>
          <w:p w14:paraId="5D3C8E10" w14:textId="77777777" w:rsidR="002B3718" w:rsidRPr="00CE6173" w:rsidRDefault="002B3718" w:rsidP="000E4E71">
            <w:pPr>
              <w:spacing w:before="60" w:after="60"/>
              <w:rPr>
                <w:rFonts w:asciiTheme="minorHAnsi" w:hAnsiTheme="minorHAnsi"/>
                <w:sz w:val="22"/>
                <w:szCs w:val="22"/>
                <w:lang w:val="en-GB"/>
              </w:rPr>
            </w:pPr>
          </w:p>
        </w:tc>
      </w:tr>
    </w:tbl>
    <w:p w14:paraId="1361C02E" w14:textId="77777777" w:rsidR="009C1005" w:rsidRPr="00CE6173" w:rsidRDefault="009C1005">
      <w:pPr>
        <w:rPr>
          <w:rFonts w:asciiTheme="minorHAnsi" w:hAnsiTheme="minorHAnsi"/>
          <w:sz w:val="22"/>
          <w:szCs w:val="22"/>
          <w:lang w:val="en-GB"/>
        </w:rPr>
      </w:pPr>
    </w:p>
    <w:p w14:paraId="28166BAB" w14:textId="77777777" w:rsidR="002B3718" w:rsidRPr="00CE6173" w:rsidRDefault="0006700B">
      <w:pPr>
        <w:rPr>
          <w:rFonts w:asciiTheme="minorHAnsi" w:hAnsiTheme="minorHAnsi"/>
          <w:sz w:val="22"/>
          <w:szCs w:val="22"/>
          <w:lang w:val="en-GB"/>
        </w:rPr>
      </w:pPr>
      <w:r w:rsidRPr="00CE6173">
        <w:rPr>
          <w:rFonts w:asciiTheme="minorHAnsi" w:hAnsiTheme="minorHAnsi"/>
          <w:sz w:val="22"/>
          <w:szCs w:val="22"/>
          <w:lang w:val="en-GB"/>
        </w:rPr>
        <w:t xml:space="preserve">[I-C] </w:t>
      </w:r>
      <w:r w:rsidR="00DC7C72" w:rsidRPr="00CE6173">
        <w:rPr>
          <w:rFonts w:asciiTheme="minorHAnsi" w:hAnsiTheme="minorHAnsi"/>
          <w:b/>
          <w:sz w:val="22"/>
          <w:szCs w:val="22"/>
          <w:lang w:val="en-GB"/>
        </w:rPr>
        <w:t xml:space="preserve">Cooperation </w:t>
      </w:r>
      <w:r w:rsidR="00A97D32" w:rsidRPr="00CE6173">
        <w:rPr>
          <w:rFonts w:asciiTheme="minorHAnsi" w:hAnsiTheme="minorHAnsi"/>
          <w:sz w:val="22"/>
          <w:szCs w:val="22"/>
          <w:lang w:val="en-GB"/>
        </w:rPr>
        <w:t xml:space="preserve">– please </w:t>
      </w:r>
      <w:r w:rsidR="00DC7C72" w:rsidRPr="00CE6173">
        <w:rPr>
          <w:rFonts w:asciiTheme="minorHAnsi" w:hAnsiTheme="minorHAnsi"/>
          <w:sz w:val="22"/>
          <w:szCs w:val="22"/>
          <w:lang w:val="en-GB"/>
        </w:rPr>
        <w:t xml:space="preserve">list </w:t>
      </w:r>
      <w:r w:rsidR="005A6FA3" w:rsidRPr="00CE6173">
        <w:rPr>
          <w:rFonts w:asciiTheme="minorHAnsi" w:hAnsiTheme="minorHAnsi"/>
          <w:sz w:val="22"/>
          <w:szCs w:val="22"/>
          <w:lang w:val="en-GB"/>
        </w:rPr>
        <w:t xml:space="preserve">the </w:t>
      </w:r>
      <w:r w:rsidR="00932653" w:rsidRPr="00CE6173">
        <w:rPr>
          <w:rFonts w:asciiTheme="minorHAnsi" w:hAnsiTheme="minorHAnsi"/>
          <w:sz w:val="22"/>
          <w:szCs w:val="22"/>
          <w:lang w:val="en-GB"/>
        </w:rPr>
        <w:t xml:space="preserve">authorities </w:t>
      </w:r>
      <w:r w:rsidR="00DC7C72" w:rsidRPr="00CE6173">
        <w:rPr>
          <w:rFonts w:asciiTheme="minorHAnsi" w:hAnsiTheme="minorHAnsi"/>
          <w:sz w:val="22"/>
          <w:szCs w:val="22"/>
          <w:lang w:val="en-GB"/>
        </w:rPr>
        <w:t>at national</w:t>
      </w:r>
      <w:r w:rsidR="00610543" w:rsidRPr="00CE6173">
        <w:rPr>
          <w:rFonts w:asciiTheme="minorHAnsi" w:hAnsiTheme="minorHAnsi"/>
          <w:sz w:val="22"/>
          <w:szCs w:val="22"/>
          <w:lang w:val="en-GB"/>
        </w:rPr>
        <w:t>,</w:t>
      </w:r>
      <w:r w:rsidR="00DC7C72" w:rsidRPr="00CE6173">
        <w:rPr>
          <w:rFonts w:asciiTheme="minorHAnsi" w:hAnsiTheme="minorHAnsi"/>
          <w:sz w:val="22"/>
          <w:szCs w:val="22"/>
          <w:lang w:val="en-GB"/>
        </w:rPr>
        <w:t xml:space="preserve"> </w:t>
      </w:r>
      <w:r w:rsidR="00610543" w:rsidRPr="00CE6173">
        <w:rPr>
          <w:rFonts w:asciiTheme="minorHAnsi" w:hAnsiTheme="minorHAnsi"/>
          <w:sz w:val="22"/>
          <w:szCs w:val="22"/>
          <w:lang w:val="en-GB"/>
        </w:rPr>
        <w:t xml:space="preserve">regional and local </w:t>
      </w:r>
      <w:r w:rsidR="00DC7C72" w:rsidRPr="00CE6173">
        <w:rPr>
          <w:rFonts w:asciiTheme="minorHAnsi" w:hAnsiTheme="minorHAnsi"/>
          <w:sz w:val="22"/>
          <w:szCs w:val="22"/>
          <w:lang w:val="en-GB"/>
        </w:rPr>
        <w:t xml:space="preserve">level </w:t>
      </w:r>
      <w:r w:rsidR="00193AF8" w:rsidRPr="00CE6173">
        <w:rPr>
          <w:rFonts w:asciiTheme="minorHAnsi" w:hAnsiTheme="minorHAnsi"/>
          <w:sz w:val="22"/>
          <w:szCs w:val="22"/>
          <w:lang w:val="en-GB"/>
        </w:rPr>
        <w:t xml:space="preserve">involved in implementing the Convention, </w:t>
      </w:r>
      <w:r w:rsidR="00DC7C72" w:rsidRPr="00CE6173">
        <w:rPr>
          <w:rFonts w:asciiTheme="minorHAnsi" w:hAnsiTheme="minorHAnsi"/>
          <w:sz w:val="22"/>
          <w:szCs w:val="22"/>
          <w:lang w:val="en-GB"/>
        </w:rPr>
        <w:t xml:space="preserve">indicate </w:t>
      </w:r>
      <w:r w:rsidR="00193AF8" w:rsidRPr="00CE6173">
        <w:rPr>
          <w:rFonts w:asciiTheme="minorHAnsi" w:hAnsiTheme="minorHAnsi"/>
          <w:sz w:val="22"/>
          <w:szCs w:val="22"/>
          <w:lang w:val="en-GB"/>
        </w:rPr>
        <w:t>their areas of responsibility</w:t>
      </w:r>
      <w:r w:rsidR="00F2394B" w:rsidRPr="00CE6173">
        <w:rPr>
          <w:rFonts w:asciiTheme="minorHAnsi" w:hAnsiTheme="minorHAnsi"/>
          <w:sz w:val="22"/>
          <w:szCs w:val="22"/>
          <w:lang w:val="en-GB"/>
        </w:rPr>
        <w:t xml:space="preserve"> and check if designated Competent Authority</w:t>
      </w:r>
      <w:r w:rsidR="00193AF8" w:rsidRPr="00CE6173">
        <w:rPr>
          <w:rFonts w:asciiTheme="minorHAnsi" w:hAnsiTheme="minorHAnsi"/>
          <w:sz w:val="22"/>
          <w:szCs w:val="22"/>
          <w:lang w:val="en-GB"/>
        </w:rPr>
        <w:t>.</w:t>
      </w:r>
      <w:r w:rsidR="003D293D" w:rsidRPr="00CE6173">
        <w:rPr>
          <w:rFonts w:asciiTheme="minorHAnsi" w:hAnsiTheme="minorHAnsi"/>
          <w:sz w:val="22"/>
          <w:szCs w:val="22"/>
          <w:lang w:val="en-GB"/>
        </w:rPr>
        <w:t xml:space="preserve"> </w:t>
      </w:r>
    </w:p>
    <w:p w14:paraId="7F2D597B" w14:textId="77777777" w:rsidR="001F6A2E" w:rsidRPr="00CE6173" w:rsidRDefault="001F6A2E">
      <w:pPr>
        <w:rPr>
          <w:rFonts w:asciiTheme="minorHAnsi" w:hAnsiTheme="minorHAns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8"/>
        <w:gridCol w:w="2323"/>
        <w:gridCol w:w="2600"/>
      </w:tblGrid>
      <w:tr w:rsidR="00CB3478" w:rsidRPr="00CE6173" w14:paraId="79913701" w14:textId="77777777" w:rsidTr="00711477">
        <w:trPr>
          <w:trHeight w:val="180"/>
        </w:trPr>
        <w:tc>
          <w:tcPr>
            <w:tcW w:w="3600" w:type="dxa"/>
            <w:shd w:val="clear" w:color="auto" w:fill="auto"/>
          </w:tcPr>
          <w:p w14:paraId="09CEC623" w14:textId="77777777" w:rsidR="00F2394B" w:rsidRPr="00CE6173" w:rsidRDefault="00F2394B" w:rsidP="00932653">
            <w:pPr>
              <w:rPr>
                <w:rFonts w:asciiTheme="minorHAnsi" w:hAnsiTheme="minorHAnsi"/>
                <w:sz w:val="22"/>
                <w:szCs w:val="22"/>
                <w:lang w:val="en-GB"/>
              </w:rPr>
            </w:pPr>
            <w:r w:rsidRPr="00CE6173">
              <w:rPr>
                <w:rFonts w:asciiTheme="minorHAnsi" w:hAnsiTheme="minorHAnsi"/>
                <w:sz w:val="22"/>
                <w:szCs w:val="22"/>
                <w:lang w:val="en-GB"/>
              </w:rPr>
              <w:t xml:space="preserve">Name of </w:t>
            </w:r>
            <w:r w:rsidR="00932653" w:rsidRPr="00CE6173">
              <w:rPr>
                <w:rFonts w:asciiTheme="minorHAnsi" w:hAnsiTheme="minorHAnsi"/>
                <w:sz w:val="22"/>
                <w:szCs w:val="22"/>
                <w:lang w:val="en-GB"/>
              </w:rPr>
              <w:t>authority</w:t>
            </w:r>
            <w:bookmarkStart w:id="5" w:name="Text7"/>
          </w:p>
        </w:tc>
        <w:bookmarkEnd w:id="5"/>
        <w:tc>
          <w:tcPr>
            <w:tcW w:w="2340" w:type="dxa"/>
            <w:shd w:val="clear" w:color="auto" w:fill="auto"/>
          </w:tcPr>
          <w:p w14:paraId="5C93E955" w14:textId="77777777" w:rsidR="00F2394B" w:rsidRPr="00CE6173" w:rsidRDefault="00F2394B" w:rsidP="007D7B75">
            <w:pPr>
              <w:rPr>
                <w:rFonts w:asciiTheme="minorHAnsi" w:hAnsiTheme="minorHAnsi"/>
                <w:sz w:val="22"/>
                <w:szCs w:val="22"/>
                <w:lang w:val="en-GB"/>
              </w:rPr>
            </w:pPr>
            <w:r w:rsidRPr="00CE6173">
              <w:rPr>
                <w:rFonts w:asciiTheme="minorHAnsi" w:hAnsiTheme="minorHAnsi"/>
                <w:sz w:val="22"/>
                <w:szCs w:val="22"/>
                <w:lang w:val="en-GB"/>
              </w:rPr>
              <w:t>Area of responsibility</w:t>
            </w:r>
          </w:p>
        </w:tc>
        <w:tc>
          <w:tcPr>
            <w:tcW w:w="2700" w:type="dxa"/>
          </w:tcPr>
          <w:p w14:paraId="316B39B2" w14:textId="77777777" w:rsidR="00F2394B" w:rsidRPr="00CE6173" w:rsidRDefault="00F2394B" w:rsidP="007D7B75">
            <w:pPr>
              <w:rPr>
                <w:rFonts w:asciiTheme="minorHAnsi" w:hAnsiTheme="minorHAnsi"/>
                <w:sz w:val="22"/>
                <w:szCs w:val="22"/>
                <w:lang w:val="en-GB"/>
              </w:rPr>
            </w:pPr>
            <w:r w:rsidRPr="00CE6173">
              <w:rPr>
                <w:rFonts w:asciiTheme="minorHAnsi" w:hAnsiTheme="minorHAnsi"/>
                <w:sz w:val="22"/>
                <w:szCs w:val="22"/>
                <w:lang w:val="en-GB"/>
              </w:rPr>
              <w:t>Competent Authority</w:t>
            </w:r>
          </w:p>
        </w:tc>
      </w:tr>
      <w:tr w:rsidR="00CB3478" w:rsidRPr="00CE6173" w14:paraId="665123A7" w14:textId="77777777" w:rsidTr="00711477">
        <w:trPr>
          <w:trHeight w:val="180"/>
        </w:trPr>
        <w:tc>
          <w:tcPr>
            <w:tcW w:w="3600" w:type="dxa"/>
            <w:shd w:val="clear" w:color="auto" w:fill="auto"/>
          </w:tcPr>
          <w:p w14:paraId="52F81D4B" w14:textId="521C62D8" w:rsidR="00F2394B" w:rsidRPr="00CE6173" w:rsidRDefault="00AE6A66" w:rsidP="00AE6A66">
            <w:pPr>
              <w:rPr>
                <w:rFonts w:asciiTheme="minorHAnsi" w:hAnsiTheme="minorHAnsi"/>
                <w:sz w:val="22"/>
                <w:szCs w:val="22"/>
                <w:lang w:val="en-GB"/>
              </w:rPr>
            </w:pPr>
            <w:r w:rsidRPr="00CE6173">
              <w:rPr>
                <w:rFonts w:asciiTheme="minorHAnsi" w:hAnsiTheme="minorHAnsi"/>
                <w:sz w:val="22"/>
                <w:szCs w:val="22"/>
                <w:lang w:val="en-GB"/>
              </w:rPr>
              <w:t>The Ministry of Emergency Response of the Republic of Belarus (MER)</w:t>
            </w:r>
          </w:p>
        </w:tc>
        <w:tc>
          <w:tcPr>
            <w:tcW w:w="2340" w:type="dxa"/>
            <w:shd w:val="clear" w:color="auto" w:fill="auto"/>
          </w:tcPr>
          <w:p w14:paraId="1388B0DF" w14:textId="741D7731" w:rsidR="00F2394B" w:rsidRPr="00CE6173" w:rsidRDefault="00AE6A66" w:rsidP="00AE6A66">
            <w:pPr>
              <w:rPr>
                <w:rFonts w:asciiTheme="minorHAnsi" w:hAnsiTheme="minorHAnsi"/>
                <w:sz w:val="22"/>
                <w:szCs w:val="22"/>
                <w:lang w:val="en-GB"/>
              </w:rPr>
            </w:pPr>
            <w:r w:rsidRPr="00CE6173">
              <w:rPr>
                <w:rFonts w:asciiTheme="minorHAnsi" w:hAnsiTheme="minorHAnsi"/>
                <w:sz w:val="22"/>
                <w:szCs w:val="22"/>
                <w:lang w:val="en-GB"/>
              </w:rPr>
              <w:t>MER is a republican governmental body in charge of regulation and governance in the sphere of prevention and mitigation of natural disasters and industrial accidents, civil defence, maintenance of fire protection, industrial, nuclear and radiation safety, mitigation of consequences of the Chernobyl NPP accident, allocation and ensuring safety of state and mobilisation reserves.</w:t>
            </w:r>
          </w:p>
        </w:tc>
        <w:bookmarkStart w:id="6" w:name="Dropdown3"/>
        <w:tc>
          <w:tcPr>
            <w:tcW w:w="2700" w:type="dxa"/>
          </w:tcPr>
          <w:p w14:paraId="7DF620B1" w14:textId="53A29E7C" w:rsidR="00F2394B" w:rsidRPr="00CE6173" w:rsidRDefault="00AE6A66" w:rsidP="00E86B5A">
            <w:pPr>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F2394B"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NO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F2394B"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n.a</w:t>
            </w:r>
            <w:bookmarkEnd w:id="6"/>
          </w:p>
        </w:tc>
      </w:tr>
      <w:tr w:rsidR="00CB3478" w:rsidRPr="00CE6173" w14:paraId="7F1EFD44" w14:textId="77777777" w:rsidTr="00711477">
        <w:trPr>
          <w:trHeight w:val="180"/>
        </w:trPr>
        <w:tc>
          <w:tcPr>
            <w:tcW w:w="3600" w:type="dxa"/>
            <w:shd w:val="clear" w:color="auto" w:fill="auto"/>
          </w:tcPr>
          <w:p w14:paraId="66226AEB" w14:textId="14CA0BCF" w:rsidR="00A7062F" w:rsidRPr="00CE6173" w:rsidRDefault="00AD4E09" w:rsidP="00A7062F">
            <w:pPr>
              <w:widowControl/>
              <w:rPr>
                <w:rFonts w:asciiTheme="minorHAnsi" w:hAnsiTheme="minorHAnsi"/>
                <w:sz w:val="22"/>
                <w:szCs w:val="22"/>
                <w:lang w:val="en-GB"/>
              </w:rPr>
            </w:pPr>
            <w:r w:rsidRPr="00CE6173">
              <w:rPr>
                <w:rFonts w:asciiTheme="minorHAnsi" w:hAnsiTheme="minorHAnsi"/>
                <w:sz w:val="22"/>
                <w:szCs w:val="22"/>
                <w:lang w:val="en-GB"/>
              </w:rPr>
              <w:t>The Industrial Safety Department (ISD)</w:t>
            </w:r>
          </w:p>
          <w:p w14:paraId="51D1B986" w14:textId="005208A6" w:rsidR="00F2394B" w:rsidRPr="00CE6173" w:rsidRDefault="00F2394B" w:rsidP="007D7B75">
            <w:pPr>
              <w:rPr>
                <w:rFonts w:asciiTheme="minorHAnsi" w:hAnsiTheme="minorHAnsi"/>
                <w:sz w:val="22"/>
                <w:szCs w:val="22"/>
                <w:lang w:val="en-GB"/>
              </w:rPr>
            </w:pPr>
          </w:p>
        </w:tc>
        <w:tc>
          <w:tcPr>
            <w:tcW w:w="2340" w:type="dxa"/>
            <w:shd w:val="clear" w:color="auto" w:fill="auto"/>
          </w:tcPr>
          <w:p w14:paraId="75C72D2E" w14:textId="39E0AF48" w:rsidR="00F2394B" w:rsidRPr="00CE6173" w:rsidRDefault="00AD4E09" w:rsidP="00AD4E09">
            <w:pPr>
              <w:rPr>
                <w:rFonts w:asciiTheme="minorHAnsi" w:hAnsiTheme="minorHAnsi"/>
                <w:sz w:val="22"/>
                <w:szCs w:val="22"/>
                <w:lang w:val="en-GB"/>
              </w:rPr>
            </w:pPr>
            <w:r w:rsidRPr="00CE6173">
              <w:rPr>
                <w:rFonts w:asciiTheme="minorHAnsi" w:hAnsiTheme="minorHAnsi"/>
                <w:sz w:val="22"/>
                <w:szCs w:val="22"/>
                <w:lang w:val="en-GB"/>
              </w:rPr>
              <w:t>ISD is a structural unit of MER, a unit of a central executive body with a legal entity status, fulfilling special functions in the sphere of industrial safety and safe transportation of hazardous cargo.</w:t>
            </w:r>
          </w:p>
        </w:tc>
        <w:bookmarkStart w:id="7" w:name="Dropdown4"/>
        <w:tc>
          <w:tcPr>
            <w:tcW w:w="2700" w:type="dxa"/>
          </w:tcPr>
          <w:p w14:paraId="751D464D" w14:textId="79F20787" w:rsidR="00F2394B" w:rsidRPr="00CE6173" w:rsidRDefault="00AD4E09" w:rsidP="00E86B5A">
            <w:pPr>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F2394B"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NO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F2394B"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n.a..</w:t>
            </w:r>
            <w:bookmarkEnd w:id="7"/>
            <w:r w:rsidR="00E86B5A" w:rsidRPr="00CE6173">
              <w:rPr>
                <w:rFonts w:asciiTheme="minorHAnsi" w:hAnsiTheme="minorHAnsi"/>
                <w:sz w:val="22"/>
                <w:szCs w:val="22"/>
                <w:lang w:val="en-GB"/>
              </w:rPr>
              <w:t xml:space="preserve"> </w:t>
            </w:r>
          </w:p>
        </w:tc>
      </w:tr>
      <w:tr w:rsidR="00CB3478" w:rsidRPr="00CE6173" w14:paraId="66E2F59F" w14:textId="77777777" w:rsidTr="00711477">
        <w:trPr>
          <w:trHeight w:val="180"/>
        </w:trPr>
        <w:tc>
          <w:tcPr>
            <w:tcW w:w="3600" w:type="dxa"/>
            <w:shd w:val="clear" w:color="auto" w:fill="auto"/>
          </w:tcPr>
          <w:p w14:paraId="62E71F4C" w14:textId="6C55DC26" w:rsidR="00F2394B" w:rsidRPr="00CE6173" w:rsidRDefault="00F0621E" w:rsidP="00F0621E">
            <w:pPr>
              <w:rPr>
                <w:rFonts w:asciiTheme="minorHAnsi" w:hAnsiTheme="minorHAnsi"/>
                <w:sz w:val="22"/>
                <w:szCs w:val="22"/>
                <w:lang w:val="en-GB"/>
              </w:rPr>
            </w:pPr>
            <w:r w:rsidRPr="00CE6173">
              <w:rPr>
                <w:rFonts w:asciiTheme="minorHAnsi" w:hAnsiTheme="minorHAnsi"/>
                <w:sz w:val="22"/>
                <w:szCs w:val="22"/>
                <w:lang w:val="en-GB"/>
              </w:rPr>
              <w:t>The RB Ministry of Natural Resources and Environmental Protection (MoE)</w:t>
            </w:r>
          </w:p>
        </w:tc>
        <w:tc>
          <w:tcPr>
            <w:tcW w:w="2340" w:type="dxa"/>
            <w:shd w:val="clear" w:color="auto" w:fill="auto"/>
          </w:tcPr>
          <w:p w14:paraId="57A8A1B7" w14:textId="0F08D053" w:rsidR="00F2394B" w:rsidRPr="00CE6173" w:rsidRDefault="00F0621E" w:rsidP="00F0621E">
            <w:pPr>
              <w:rPr>
                <w:rFonts w:asciiTheme="minorHAnsi" w:hAnsiTheme="minorHAnsi"/>
                <w:sz w:val="22"/>
                <w:szCs w:val="22"/>
                <w:lang w:val="en-GB"/>
              </w:rPr>
            </w:pPr>
            <w:r w:rsidRPr="00CE6173">
              <w:rPr>
                <w:rFonts w:asciiTheme="minorHAnsi" w:hAnsiTheme="minorHAnsi"/>
                <w:sz w:val="22"/>
                <w:szCs w:val="22"/>
                <w:lang w:val="en-GB"/>
              </w:rPr>
              <w:t xml:space="preserve">MoE is a republican governmental body, ensuring implementation of coherent state policies in the sphere of environmental protection and rational use of natural resources, use and protection of mineral resources and hydrometeorological </w:t>
            </w:r>
            <w:r w:rsidRPr="00CE6173">
              <w:rPr>
                <w:rFonts w:asciiTheme="minorHAnsi" w:hAnsiTheme="minorHAnsi"/>
                <w:sz w:val="22"/>
                <w:szCs w:val="22"/>
                <w:lang w:val="en-GB"/>
              </w:rPr>
              <w:lastRenderedPageBreak/>
              <w:t>activities according to the due legislation of Belarus.</w:t>
            </w:r>
          </w:p>
        </w:tc>
        <w:bookmarkStart w:id="8" w:name="Dropdown5"/>
        <w:tc>
          <w:tcPr>
            <w:tcW w:w="2700" w:type="dxa"/>
          </w:tcPr>
          <w:p w14:paraId="7B50D406" w14:textId="518080F1" w:rsidR="00F2394B" w:rsidRPr="00CE6173" w:rsidRDefault="00F0621E" w:rsidP="00E86B5A">
            <w:pPr>
              <w:rPr>
                <w:rFonts w:asciiTheme="minorHAnsi" w:hAnsiTheme="minorHAnsi"/>
                <w:sz w:val="22"/>
                <w:szCs w:val="22"/>
                <w:lang w:val="en-GB"/>
              </w:rPr>
            </w:pPr>
            <w:r w:rsidRPr="00CE6173">
              <w:rPr>
                <w:rFonts w:asciiTheme="minorHAnsi" w:hAnsiTheme="minorHAnsi"/>
                <w:sz w:val="22"/>
                <w:szCs w:val="22"/>
                <w:lang w:val="en-GB"/>
              </w:rPr>
              <w:lastRenderedPageBreak/>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F2394B"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NO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F2394B"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n.a.</w:t>
            </w:r>
            <w:bookmarkEnd w:id="8"/>
          </w:p>
        </w:tc>
      </w:tr>
      <w:tr w:rsidR="00CB3478" w:rsidRPr="00CE6173" w14:paraId="7EAD9841" w14:textId="77777777" w:rsidTr="00711477">
        <w:trPr>
          <w:trHeight w:val="180"/>
        </w:trPr>
        <w:tc>
          <w:tcPr>
            <w:tcW w:w="3600" w:type="dxa"/>
            <w:shd w:val="clear" w:color="auto" w:fill="auto"/>
          </w:tcPr>
          <w:p w14:paraId="2BF5AFF3" w14:textId="485D72A7" w:rsidR="00F2394B" w:rsidRPr="00CE6173" w:rsidRDefault="00CB3478" w:rsidP="00CB3478">
            <w:pPr>
              <w:rPr>
                <w:rFonts w:asciiTheme="minorHAnsi" w:hAnsiTheme="minorHAnsi"/>
                <w:sz w:val="22"/>
                <w:szCs w:val="22"/>
                <w:lang w:val="en-GB"/>
              </w:rPr>
            </w:pPr>
            <w:r w:rsidRPr="00CE6173">
              <w:rPr>
                <w:rFonts w:asciiTheme="minorHAnsi" w:hAnsiTheme="minorHAnsi"/>
                <w:sz w:val="22"/>
                <w:szCs w:val="22"/>
                <w:lang w:val="en-GB"/>
              </w:rPr>
              <w:lastRenderedPageBreak/>
              <w:t>The Republican Hydrometeorological Centre of the Ministry of Natural Resources and Environment Protection (RHC)</w:t>
            </w:r>
          </w:p>
        </w:tc>
        <w:tc>
          <w:tcPr>
            <w:tcW w:w="2340" w:type="dxa"/>
            <w:shd w:val="clear" w:color="auto" w:fill="auto"/>
          </w:tcPr>
          <w:p w14:paraId="0C93722E" w14:textId="77777777" w:rsidR="00CB3478" w:rsidRPr="00CE6173" w:rsidRDefault="00CB3478" w:rsidP="00CB3478">
            <w:pPr>
              <w:rPr>
                <w:rFonts w:asciiTheme="minorHAnsi" w:hAnsiTheme="minorHAnsi"/>
                <w:sz w:val="22"/>
                <w:szCs w:val="22"/>
                <w:lang w:val="en-GB"/>
              </w:rPr>
            </w:pPr>
            <w:r w:rsidRPr="00CE6173">
              <w:rPr>
                <w:rFonts w:asciiTheme="minorHAnsi" w:hAnsiTheme="minorHAnsi"/>
                <w:sz w:val="22"/>
                <w:szCs w:val="22"/>
                <w:lang w:val="en-GB"/>
              </w:rPr>
              <w:t>RHC is a non-commercial facility of MoE and conducts the following activities:</w:t>
            </w:r>
          </w:p>
          <w:p w14:paraId="0F90167F" w14:textId="77777777" w:rsidR="00CB3478" w:rsidRPr="00CE6173" w:rsidRDefault="00CB3478" w:rsidP="00CB3478">
            <w:pPr>
              <w:rPr>
                <w:rFonts w:asciiTheme="minorHAnsi" w:hAnsiTheme="minorHAnsi"/>
                <w:sz w:val="22"/>
                <w:szCs w:val="22"/>
                <w:lang w:val="en-GB"/>
              </w:rPr>
            </w:pPr>
            <w:r w:rsidRPr="00CE6173">
              <w:rPr>
                <w:rFonts w:asciiTheme="minorHAnsi" w:hAnsiTheme="minorHAnsi"/>
                <w:sz w:val="22"/>
                <w:szCs w:val="22"/>
                <w:lang w:val="en-GB"/>
              </w:rPr>
              <w:t>- study of specific climate, agro-climate  and hydrologic conditions at the territory of the  Republic of Belarus;</w:t>
            </w:r>
          </w:p>
          <w:p w14:paraId="25BBBA10" w14:textId="77777777" w:rsidR="00CB3478" w:rsidRPr="00CE6173" w:rsidRDefault="00CB3478" w:rsidP="00CB3478">
            <w:pPr>
              <w:rPr>
                <w:rFonts w:asciiTheme="minorHAnsi" w:hAnsiTheme="minorHAnsi"/>
                <w:sz w:val="22"/>
                <w:szCs w:val="22"/>
                <w:lang w:val="en-GB"/>
              </w:rPr>
            </w:pPr>
            <w:r w:rsidRPr="00CE6173">
              <w:rPr>
                <w:rFonts w:asciiTheme="minorHAnsi" w:hAnsiTheme="minorHAnsi"/>
                <w:sz w:val="22"/>
                <w:szCs w:val="22"/>
                <w:lang w:val="en-GB"/>
              </w:rPr>
              <w:t>- regular monitoring of state of environment, data gathering, analysis and generalisation;</w:t>
            </w:r>
          </w:p>
          <w:p w14:paraId="2DDDCCEF" w14:textId="77777777" w:rsidR="00CB3478" w:rsidRPr="00CE6173" w:rsidRDefault="00CB3478" w:rsidP="00CB3478">
            <w:pPr>
              <w:rPr>
                <w:rFonts w:asciiTheme="minorHAnsi" w:hAnsiTheme="minorHAnsi"/>
                <w:sz w:val="22"/>
                <w:szCs w:val="22"/>
                <w:lang w:val="en-GB"/>
              </w:rPr>
            </w:pPr>
            <w:r w:rsidRPr="00CE6173">
              <w:rPr>
                <w:rFonts w:asciiTheme="minorHAnsi" w:hAnsiTheme="minorHAnsi"/>
                <w:sz w:val="22"/>
                <w:szCs w:val="22"/>
                <w:lang w:val="en-GB"/>
              </w:rPr>
              <w:t>- collection of information on status of rivers, lakes, reservoirs, marshes and other water bodies;</w:t>
            </w:r>
          </w:p>
          <w:p w14:paraId="310BAD7D" w14:textId="77777777" w:rsidR="00CB3478" w:rsidRPr="00CE6173" w:rsidRDefault="00CB3478" w:rsidP="00CB3478">
            <w:pPr>
              <w:rPr>
                <w:rFonts w:asciiTheme="minorHAnsi" w:hAnsiTheme="minorHAnsi"/>
                <w:sz w:val="22"/>
                <w:szCs w:val="22"/>
                <w:lang w:val="en-GB"/>
              </w:rPr>
            </w:pPr>
            <w:r w:rsidRPr="00CE6173">
              <w:rPr>
                <w:rFonts w:asciiTheme="minorHAnsi" w:hAnsiTheme="minorHAnsi"/>
                <w:sz w:val="22"/>
                <w:szCs w:val="22"/>
                <w:lang w:val="en-GB"/>
              </w:rPr>
              <w:t>- production of short-term and long-term forecasts for the territory of the country;</w:t>
            </w:r>
          </w:p>
          <w:p w14:paraId="280B64E3" w14:textId="77777777" w:rsidR="00CB3478" w:rsidRPr="00CE6173" w:rsidRDefault="00CB3478" w:rsidP="00CB3478">
            <w:pPr>
              <w:rPr>
                <w:rFonts w:asciiTheme="minorHAnsi" w:hAnsiTheme="minorHAnsi"/>
                <w:sz w:val="22"/>
                <w:szCs w:val="22"/>
                <w:lang w:val="en-GB"/>
              </w:rPr>
            </w:pPr>
            <w:r w:rsidRPr="00CE6173">
              <w:rPr>
                <w:rFonts w:asciiTheme="minorHAnsi" w:hAnsiTheme="minorHAnsi"/>
                <w:sz w:val="22"/>
                <w:szCs w:val="22"/>
                <w:lang w:val="en-GB"/>
              </w:rPr>
              <w:t>- provision of information to governmental  authorities, facilities and residents of the country on actual and anticipated weather conditions, issuing alerts on hazardous hydrometeorological phenomena;</w:t>
            </w:r>
          </w:p>
          <w:p w14:paraId="582A0F16" w14:textId="77777777" w:rsidR="00CB3478" w:rsidRPr="00CE6173" w:rsidRDefault="00CB3478" w:rsidP="00CB3478">
            <w:pPr>
              <w:rPr>
                <w:rFonts w:asciiTheme="minorHAnsi" w:hAnsiTheme="minorHAnsi"/>
                <w:sz w:val="22"/>
                <w:szCs w:val="22"/>
                <w:lang w:val="en-GB"/>
              </w:rPr>
            </w:pPr>
            <w:r w:rsidRPr="00CE6173">
              <w:rPr>
                <w:rFonts w:asciiTheme="minorHAnsi" w:hAnsiTheme="minorHAnsi"/>
                <w:sz w:val="22"/>
                <w:szCs w:val="22"/>
                <w:lang w:val="en-GB"/>
              </w:rPr>
              <w:t>- maintenance of the Climate Cadastre, the state data bank on state of environment and environmental contamination;</w:t>
            </w:r>
          </w:p>
          <w:p w14:paraId="0B6BD94B" w14:textId="55DC7D55" w:rsidR="00F2394B" w:rsidRPr="00CE6173" w:rsidRDefault="00CB3478" w:rsidP="00CB3478">
            <w:pPr>
              <w:rPr>
                <w:rFonts w:asciiTheme="minorHAnsi" w:hAnsiTheme="minorHAnsi"/>
                <w:sz w:val="22"/>
                <w:szCs w:val="22"/>
                <w:lang w:val="en-GB"/>
              </w:rPr>
            </w:pPr>
            <w:r w:rsidRPr="00CE6173">
              <w:rPr>
                <w:rFonts w:asciiTheme="minorHAnsi" w:hAnsiTheme="minorHAnsi"/>
                <w:sz w:val="22"/>
                <w:szCs w:val="22"/>
                <w:lang w:val="en-GB"/>
              </w:rPr>
              <w:t xml:space="preserve">- Participation in inter-governmental exchange of information on state of </w:t>
            </w:r>
            <w:r w:rsidRPr="00CE6173">
              <w:rPr>
                <w:rFonts w:asciiTheme="minorHAnsi" w:hAnsiTheme="minorHAnsi"/>
                <w:sz w:val="22"/>
                <w:szCs w:val="22"/>
                <w:lang w:val="en-GB"/>
              </w:rPr>
              <w:lastRenderedPageBreak/>
              <w:t>environment according to recommendations of the World Meteorological Organisation and UNESCO</w:t>
            </w:r>
            <w:r w:rsidR="00A7062F" w:rsidRPr="00CE6173">
              <w:rPr>
                <w:rFonts w:asciiTheme="minorHAnsi" w:hAnsiTheme="minorHAnsi"/>
                <w:sz w:val="22"/>
                <w:szCs w:val="22"/>
                <w:lang w:val="en-GB"/>
              </w:rPr>
              <w:t>.</w:t>
            </w:r>
          </w:p>
        </w:tc>
        <w:bookmarkStart w:id="9" w:name="Dropdown6"/>
        <w:tc>
          <w:tcPr>
            <w:tcW w:w="2700" w:type="dxa"/>
          </w:tcPr>
          <w:p w14:paraId="437BC7D2" w14:textId="44281351" w:rsidR="00F2394B" w:rsidRPr="00CE6173" w:rsidRDefault="00190677" w:rsidP="00E86B5A">
            <w:pPr>
              <w:rPr>
                <w:rFonts w:asciiTheme="minorHAnsi" w:hAnsiTheme="minorHAnsi"/>
                <w:sz w:val="22"/>
                <w:szCs w:val="22"/>
                <w:lang w:val="en-GB"/>
              </w:rPr>
            </w:pPr>
            <w:r w:rsidRPr="00CE6173">
              <w:rPr>
                <w:rFonts w:asciiTheme="minorHAnsi" w:hAnsiTheme="minorHAnsi"/>
                <w:sz w:val="22"/>
                <w:szCs w:val="22"/>
                <w:lang w:val="en-GB"/>
              </w:rPr>
              <w:lastRenderedPageBreak/>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F2394B"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NO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F2394B"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n.a.</w:t>
            </w:r>
            <w:bookmarkEnd w:id="9"/>
          </w:p>
        </w:tc>
      </w:tr>
      <w:tr w:rsidR="00CB3478" w:rsidRPr="00CE6173" w14:paraId="7259988B" w14:textId="77777777" w:rsidTr="00711477">
        <w:trPr>
          <w:trHeight w:val="180"/>
        </w:trPr>
        <w:tc>
          <w:tcPr>
            <w:tcW w:w="3600" w:type="dxa"/>
            <w:shd w:val="clear" w:color="auto" w:fill="auto"/>
          </w:tcPr>
          <w:p w14:paraId="64B6F510" w14:textId="77777777" w:rsidR="00F2394B" w:rsidRPr="00CE6173" w:rsidRDefault="000611FD" w:rsidP="007D7B75">
            <w:pPr>
              <w:rPr>
                <w:rFonts w:asciiTheme="minorHAnsi" w:hAnsiTheme="minorHAnsi"/>
                <w:sz w:val="22"/>
                <w:szCs w:val="22"/>
                <w:lang w:val="en-GB"/>
              </w:rPr>
            </w:pPr>
            <w:r w:rsidRPr="00CE6173">
              <w:rPr>
                <w:rFonts w:asciiTheme="minorHAnsi" w:hAnsiTheme="minorHAnsi"/>
                <w:sz w:val="22"/>
                <w:szCs w:val="22"/>
                <w:lang w:val="en-GB"/>
              </w:rPr>
              <w:lastRenderedPageBreak/>
              <w:fldChar w:fldCharType="begin">
                <w:ffData>
                  <w:name w:val="Text8"/>
                  <w:enabled/>
                  <w:calcOnExit w:val="0"/>
                  <w:textInput/>
                </w:ffData>
              </w:fldChar>
            </w:r>
            <w:r w:rsidR="00F2394B"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F2394B" w:rsidRPr="00CE6173">
              <w:rPr>
                <w:rFonts w:asciiTheme="minorHAnsi" w:hAnsiTheme="minorHAnsi"/>
                <w:sz w:val="22"/>
                <w:szCs w:val="22"/>
                <w:lang w:val="en-GB"/>
              </w:rPr>
              <w:t> </w:t>
            </w:r>
            <w:r w:rsidR="00F2394B" w:rsidRPr="00CE6173">
              <w:rPr>
                <w:rFonts w:asciiTheme="minorHAnsi" w:hAnsiTheme="minorHAnsi"/>
                <w:sz w:val="22"/>
                <w:szCs w:val="22"/>
                <w:lang w:val="en-GB"/>
              </w:rPr>
              <w:t> </w:t>
            </w:r>
            <w:r w:rsidR="00F2394B" w:rsidRPr="00CE6173">
              <w:rPr>
                <w:rFonts w:asciiTheme="minorHAnsi" w:hAnsiTheme="minorHAnsi"/>
                <w:sz w:val="22"/>
                <w:szCs w:val="22"/>
                <w:lang w:val="en-GB"/>
              </w:rPr>
              <w:t> </w:t>
            </w:r>
            <w:r w:rsidR="00F2394B" w:rsidRPr="00CE6173">
              <w:rPr>
                <w:rFonts w:asciiTheme="minorHAnsi" w:hAnsiTheme="minorHAnsi"/>
                <w:sz w:val="22"/>
                <w:szCs w:val="22"/>
                <w:lang w:val="en-GB"/>
              </w:rPr>
              <w:t> </w:t>
            </w:r>
            <w:r w:rsidR="00F2394B"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tc>
        <w:tc>
          <w:tcPr>
            <w:tcW w:w="2340" w:type="dxa"/>
            <w:shd w:val="clear" w:color="auto" w:fill="auto"/>
          </w:tcPr>
          <w:p w14:paraId="59E465F7" w14:textId="77777777" w:rsidR="00F2394B" w:rsidRPr="00CE6173" w:rsidRDefault="000611FD" w:rsidP="007D7B75">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8"/>
                  <w:enabled/>
                  <w:calcOnExit w:val="0"/>
                  <w:textInput/>
                </w:ffData>
              </w:fldChar>
            </w:r>
            <w:r w:rsidR="00F2394B"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F2394B" w:rsidRPr="00CE6173">
              <w:rPr>
                <w:rFonts w:asciiTheme="minorHAnsi" w:hAnsiTheme="minorHAnsi"/>
                <w:sz w:val="22"/>
                <w:szCs w:val="22"/>
                <w:lang w:val="en-GB"/>
              </w:rPr>
              <w:t> </w:t>
            </w:r>
            <w:r w:rsidR="00F2394B" w:rsidRPr="00CE6173">
              <w:rPr>
                <w:rFonts w:asciiTheme="minorHAnsi" w:hAnsiTheme="minorHAnsi"/>
                <w:sz w:val="22"/>
                <w:szCs w:val="22"/>
                <w:lang w:val="en-GB"/>
              </w:rPr>
              <w:t> </w:t>
            </w:r>
            <w:r w:rsidR="00F2394B" w:rsidRPr="00CE6173">
              <w:rPr>
                <w:rFonts w:asciiTheme="minorHAnsi" w:hAnsiTheme="minorHAnsi"/>
                <w:sz w:val="22"/>
                <w:szCs w:val="22"/>
                <w:lang w:val="en-GB"/>
              </w:rPr>
              <w:t> </w:t>
            </w:r>
            <w:r w:rsidR="00F2394B" w:rsidRPr="00CE6173">
              <w:rPr>
                <w:rFonts w:asciiTheme="minorHAnsi" w:hAnsiTheme="minorHAnsi"/>
                <w:sz w:val="22"/>
                <w:szCs w:val="22"/>
                <w:lang w:val="en-GB"/>
              </w:rPr>
              <w:t> </w:t>
            </w:r>
            <w:r w:rsidR="00F2394B"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tc>
        <w:bookmarkStart w:id="10" w:name="Dropdown7"/>
        <w:tc>
          <w:tcPr>
            <w:tcW w:w="2700" w:type="dxa"/>
          </w:tcPr>
          <w:p w14:paraId="2A2897F0" w14:textId="29F9BD3B" w:rsidR="00F2394B" w:rsidRPr="00CE6173" w:rsidRDefault="000611FD" w:rsidP="00E86B5A">
            <w:pPr>
              <w:rPr>
                <w:rFonts w:asciiTheme="minorHAnsi" w:hAnsiTheme="minorHAnsi"/>
                <w:sz w:val="22"/>
                <w:szCs w:val="22"/>
                <w:lang w:val="en-GB"/>
              </w:rPr>
            </w:pPr>
            <w:r w:rsidRPr="00CE6173">
              <w:rPr>
                <w:rFonts w:asciiTheme="minorHAnsi" w:hAnsiTheme="minorHAnsi"/>
                <w:sz w:val="22"/>
                <w:szCs w:val="22"/>
                <w:lang w:val="en-GB"/>
              </w:rPr>
              <w:fldChar w:fldCharType="begin">
                <w:ffData>
                  <w:name w:val="Check1"/>
                  <w:enabled/>
                  <w:calcOnExit w:val="0"/>
                  <w:checkBox>
                    <w:sizeAuto/>
                    <w:default w:val="0"/>
                  </w:checkBox>
                </w:ffData>
              </w:fldChar>
            </w:r>
            <w:r w:rsidR="00F2394B"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YES </w:t>
            </w:r>
            <w:r w:rsidRPr="00CE6173">
              <w:rPr>
                <w:rFonts w:asciiTheme="minorHAnsi" w:hAnsiTheme="minorHAnsi"/>
                <w:sz w:val="22"/>
                <w:szCs w:val="22"/>
                <w:lang w:val="en-GB"/>
              </w:rPr>
              <w:fldChar w:fldCharType="begin">
                <w:ffData>
                  <w:name w:val="Check2"/>
                  <w:enabled/>
                  <w:calcOnExit w:val="0"/>
                  <w:checkBox>
                    <w:sizeAuto/>
                    <w:default w:val="0"/>
                  </w:checkBox>
                </w:ffData>
              </w:fldChar>
            </w:r>
            <w:r w:rsidR="00F2394B"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NO </w:t>
            </w:r>
            <w:r w:rsidRPr="00CE6173">
              <w:rPr>
                <w:rFonts w:asciiTheme="minorHAnsi" w:hAnsiTheme="minorHAnsi"/>
                <w:sz w:val="22"/>
                <w:szCs w:val="22"/>
                <w:lang w:val="en-GB"/>
              </w:rPr>
              <w:fldChar w:fldCharType="begin">
                <w:ffData>
                  <w:name w:val="Check2"/>
                  <w:enabled/>
                  <w:calcOnExit w:val="0"/>
                  <w:checkBox>
                    <w:sizeAuto/>
                    <w:default w:val="0"/>
                  </w:checkBox>
                </w:ffData>
              </w:fldChar>
            </w:r>
            <w:r w:rsidR="00F2394B"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F2394B" w:rsidRPr="00CE6173">
              <w:rPr>
                <w:rFonts w:asciiTheme="minorHAnsi" w:hAnsiTheme="minorHAnsi"/>
                <w:sz w:val="22"/>
                <w:szCs w:val="22"/>
                <w:lang w:val="en-GB"/>
              </w:rPr>
              <w:t xml:space="preserve"> n.a.</w:t>
            </w:r>
            <w:bookmarkEnd w:id="10"/>
          </w:p>
        </w:tc>
      </w:tr>
    </w:tbl>
    <w:p w14:paraId="723DFBD6" w14:textId="77777777" w:rsidR="005F4938" w:rsidRPr="00CE6173" w:rsidRDefault="005F4938" w:rsidP="005F4938">
      <w:pPr>
        <w:rPr>
          <w:rFonts w:asciiTheme="minorHAnsi" w:hAnsiTheme="minorHAnsi"/>
          <w:sz w:val="22"/>
          <w:szCs w:val="22"/>
          <w:lang w:val="en-GB"/>
        </w:rPr>
      </w:pPr>
      <w:r w:rsidRPr="00CE6173">
        <w:rPr>
          <w:rFonts w:asciiTheme="minorHAnsi" w:hAnsiTheme="minorHAnsi"/>
          <w:sz w:val="22"/>
          <w:szCs w:val="22"/>
          <w:lang w:val="en-GB"/>
        </w:rPr>
        <w:t>Add rows if needed</w:t>
      </w:r>
    </w:p>
    <w:p w14:paraId="4EF33DF2" w14:textId="77777777" w:rsidR="009C1005" w:rsidRPr="00CE6173" w:rsidRDefault="009C1005">
      <w:pPr>
        <w:rPr>
          <w:rFonts w:asciiTheme="minorHAnsi" w:hAnsiTheme="minorHAnsi"/>
          <w:sz w:val="22"/>
          <w:szCs w:val="22"/>
          <w:lang w:val="en-GB"/>
        </w:rPr>
      </w:pPr>
    </w:p>
    <w:p w14:paraId="649C5AD5" w14:textId="77777777" w:rsidR="002B3718" w:rsidRPr="00CE6173" w:rsidRDefault="0006700B">
      <w:pPr>
        <w:rPr>
          <w:rFonts w:asciiTheme="minorHAnsi" w:hAnsiTheme="minorHAnsi"/>
          <w:sz w:val="22"/>
          <w:szCs w:val="22"/>
          <w:lang w:val="en-GB"/>
        </w:rPr>
      </w:pPr>
      <w:r w:rsidRPr="00CE6173">
        <w:rPr>
          <w:rFonts w:asciiTheme="minorHAnsi" w:hAnsiTheme="minorHAnsi"/>
          <w:sz w:val="22"/>
          <w:szCs w:val="22"/>
          <w:lang w:val="en-GB"/>
        </w:rPr>
        <w:t xml:space="preserve">[I-D] </w:t>
      </w:r>
      <w:r w:rsidR="00193AF8" w:rsidRPr="00CE6173">
        <w:rPr>
          <w:rFonts w:asciiTheme="minorHAnsi" w:hAnsiTheme="minorHAnsi"/>
          <w:sz w:val="22"/>
          <w:szCs w:val="22"/>
          <w:lang w:val="en-GB"/>
        </w:rPr>
        <w:t>H</w:t>
      </w:r>
      <w:r w:rsidR="00C001BD" w:rsidRPr="00CE6173">
        <w:rPr>
          <w:rFonts w:asciiTheme="minorHAnsi" w:hAnsiTheme="minorHAnsi"/>
          <w:sz w:val="22"/>
          <w:szCs w:val="22"/>
          <w:lang w:val="en-GB"/>
        </w:rPr>
        <w:t xml:space="preserve">ow </w:t>
      </w:r>
      <w:r w:rsidR="00193AF8" w:rsidRPr="00CE6173">
        <w:rPr>
          <w:rFonts w:asciiTheme="minorHAnsi" w:hAnsiTheme="minorHAnsi"/>
          <w:sz w:val="22"/>
          <w:szCs w:val="22"/>
          <w:lang w:val="en-GB"/>
        </w:rPr>
        <w:t xml:space="preserve">were these </w:t>
      </w:r>
      <w:r w:rsidR="00BD5B60" w:rsidRPr="00CE6173">
        <w:rPr>
          <w:rFonts w:asciiTheme="minorHAnsi" w:hAnsiTheme="minorHAnsi"/>
          <w:sz w:val="22"/>
          <w:szCs w:val="22"/>
          <w:lang w:val="en-GB"/>
        </w:rPr>
        <w:t xml:space="preserve">authorities </w:t>
      </w:r>
      <w:r w:rsidR="00193AF8" w:rsidRPr="00CE6173">
        <w:rPr>
          <w:rFonts w:asciiTheme="minorHAnsi" w:hAnsiTheme="minorHAnsi"/>
          <w:sz w:val="22"/>
          <w:szCs w:val="22"/>
          <w:lang w:val="en-GB"/>
        </w:rPr>
        <w:t xml:space="preserve">involved </w:t>
      </w:r>
      <w:r w:rsidR="00C001BD" w:rsidRPr="00CE6173">
        <w:rPr>
          <w:rFonts w:asciiTheme="minorHAnsi" w:hAnsiTheme="minorHAnsi"/>
          <w:sz w:val="22"/>
          <w:szCs w:val="22"/>
          <w:lang w:val="en-GB"/>
        </w:rPr>
        <w:t>in the preparation of this report</w:t>
      </w:r>
      <w:r w:rsidR="00933D91" w:rsidRPr="00CE6173">
        <w:rPr>
          <w:rFonts w:asciiTheme="minorHAnsi" w:hAnsiTheme="minorHAnsi"/>
          <w:sz w:val="22"/>
          <w:szCs w:val="22"/>
          <w:lang w:val="en-GB"/>
        </w:rPr>
        <w:t>?</w:t>
      </w:r>
      <w:r w:rsidR="003D293D" w:rsidRPr="00CE6173">
        <w:rPr>
          <w:rFonts w:asciiTheme="minorHAnsi" w:hAnsiTheme="minorHAnsi"/>
          <w:sz w:val="22"/>
          <w:szCs w:val="22"/>
          <w:lang w:val="en-GB"/>
        </w:rPr>
        <w:t xml:space="preserve"> </w:t>
      </w:r>
    </w:p>
    <w:p w14:paraId="76DD2FB2" w14:textId="77777777" w:rsidR="00A7062F" w:rsidRPr="00CE6173" w:rsidRDefault="00A7062F">
      <w:pPr>
        <w:rPr>
          <w:rFonts w:asciiTheme="minorHAnsi" w:hAnsiTheme="minorHAnsi"/>
          <w:sz w:val="22"/>
          <w:szCs w:val="22"/>
          <w:lang w:val="en-GB"/>
        </w:rPr>
      </w:pPr>
    </w:p>
    <w:p w14:paraId="1E7BB18F" w14:textId="1DBE5ED7" w:rsidR="00A7062F" w:rsidRPr="00CE6173" w:rsidRDefault="00CB3478">
      <w:pPr>
        <w:rPr>
          <w:rFonts w:asciiTheme="minorHAnsi" w:hAnsiTheme="minorHAnsi"/>
          <w:sz w:val="22"/>
          <w:szCs w:val="22"/>
          <w:lang w:val="en-GB"/>
        </w:rPr>
      </w:pPr>
      <w:r w:rsidRPr="00CE6173">
        <w:rPr>
          <w:rFonts w:asciiTheme="minorHAnsi" w:hAnsiTheme="minorHAnsi"/>
          <w:sz w:val="22"/>
          <w:szCs w:val="22"/>
          <w:lang w:val="en-GB"/>
        </w:rPr>
        <w:t>Information was provided on activities in relevant spheres of competence to the person in charge of drafting the Report.</w:t>
      </w:r>
    </w:p>
    <w:p w14:paraId="5D558920" w14:textId="77777777" w:rsidR="006C238B" w:rsidRPr="00CE6173" w:rsidRDefault="006C238B">
      <w:pPr>
        <w:rPr>
          <w:rFonts w:asciiTheme="minorHAnsi" w:hAnsiTheme="minorHAnsi"/>
          <w:sz w:val="22"/>
          <w:szCs w:val="22"/>
          <w:lang w:val="en-GB"/>
        </w:rPr>
      </w:pPr>
    </w:p>
    <w:p w14:paraId="357A721C" w14:textId="589963FC" w:rsidR="006C238B" w:rsidRPr="00CE6173" w:rsidRDefault="008A6B55" w:rsidP="008A6B55">
      <w:pPr>
        <w:rPr>
          <w:rFonts w:asciiTheme="minorHAnsi" w:hAnsiTheme="minorHAnsi"/>
          <w:sz w:val="22"/>
          <w:szCs w:val="22"/>
          <w:lang w:val="en-GB"/>
        </w:rPr>
      </w:pPr>
      <w:r w:rsidRPr="00CE6173">
        <w:rPr>
          <w:rFonts w:asciiTheme="minorHAnsi" w:hAnsiTheme="minorHAnsi"/>
          <w:sz w:val="22"/>
          <w:szCs w:val="22"/>
          <w:lang w:val="en-GB"/>
        </w:rPr>
        <w:t>Please copy here the</w:t>
      </w:r>
      <w:r w:rsidR="002E063A" w:rsidRPr="00CE6173">
        <w:rPr>
          <w:rFonts w:asciiTheme="minorHAnsi" w:hAnsiTheme="minorHAnsi"/>
          <w:sz w:val="22"/>
          <w:szCs w:val="22"/>
          <w:lang w:val="en-GB"/>
        </w:rPr>
        <w:t xml:space="preserve"> content of the last full reply (please note that this might be the one in the last reporting round or in an earlier one)</w:t>
      </w:r>
      <w:r w:rsidR="002E063A" w:rsidRPr="00CE6173" w:rsidDel="002E063A">
        <w:rPr>
          <w:rFonts w:asciiTheme="minorHAnsi" w:hAnsiTheme="minorHAnsi"/>
          <w:sz w:val="22"/>
          <w:szCs w:val="22"/>
          <w:lang w:val="en-GB"/>
        </w:rPr>
        <w:t xml:space="preserve"> </w:t>
      </w:r>
    </w:p>
    <w:bookmarkStart w:id="11" w:name="Text10"/>
    <w:p w14:paraId="392E87CE" w14:textId="77777777" w:rsidR="00C001BD" w:rsidRPr="00CE6173" w:rsidRDefault="000611FD">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3D293D"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3D293D" w:rsidRPr="00CE6173">
        <w:rPr>
          <w:rFonts w:asciiTheme="minorHAnsi" w:hAnsiTheme="minorHAnsi"/>
          <w:sz w:val="22"/>
          <w:szCs w:val="22"/>
          <w:lang w:val="en-GB"/>
        </w:rPr>
        <w:t> </w:t>
      </w:r>
      <w:r w:rsidR="003D293D" w:rsidRPr="00CE6173">
        <w:rPr>
          <w:rFonts w:asciiTheme="minorHAnsi" w:hAnsiTheme="minorHAnsi"/>
          <w:sz w:val="22"/>
          <w:szCs w:val="22"/>
          <w:lang w:val="en-GB"/>
        </w:rPr>
        <w:t> </w:t>
      </w:r>
      <w:r w:rsidR="003D293D" w:rsidRPr="00CE6173">
        <w:rPr>
          <w:rFonts w:asciiTheme="minorHAnsi" w:hAnsiTheme="minorHAnsi"/>
          <w:sz w:val="22"/>
          <w:szCs w:val="22"/>
          <w:lang w:val="en-GB"/>
        </w:rPr>
        <w:t> </w:t>
      </w:r>
      <w:r w:rsidR="003D293D" w:rsidRPr="00CE6173">
        <w:rPr>
          <w:rFonts w:asciiTheme="minorHAnsi" w:hAnsiTheme="minorHAnsi"/>
          <w:sz w:val="22"/>
          <w:szCs w:val="22"/>
          <w:lang w:val="en-GB"/>
        </w:rPr>
        <w:t> </w:t>
      </w:r>
      <w:r w:rsidR="003D293D"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9787481" w14:textId="77777777" w:rsidR="00E543DA" w:rsidRPr="00CE6173" w:rsidRDefault="00E543DA">
      <w:pPr>
        <w:rPr>
          <w:rFonts w:asciiTheme="minorHAnsi" w:hAnsiTheme="minorHAnsi"/>
          <w:sz w:val="22"/>
          <w:szCs w:val="22"/>
          <w:lang w:val="en-GB"/>
        </w:rPr>
      </w:pPr>
    </w:p>
    <w:bookmarkEnd w:id="11"/>
    <w:p w14:paraId="65633027" w14:textId="3EE7C4F9" w:rsidR="006C238B" w:rsidRPr="00CE6173" w:rsidRDefault="008A6B55" w:rsidP="008A6B55">
      <w:pPr>
        <w:rPr>
          <w:rFonts w:asciiTheme="minorHAnsi" w:hAnsiTheme="minorHAnsi"/>
          <w:sz w:val="22"/>
          <w:szCs w:val="22"/>
          <w:lang w:val="en-GB"/>
        </w:rPr>
      </w:pPr>
      <w:r w:rsidRPr="00CE6173">
        <w:rPr>
          <w:rFonts w:asciiTheme="minorHAnsi" w:hAnsiTheme="minorHAnsi"/>
          <w:sz w:val="22"/>
          <w:szCs w:val="22"/>
          <w:lang w:val="en-GB"/>
        </w:rPr>
        <w:t xml:space="preserve">Please indicate </w:t>
      </w:r>
      <w:r w:rsidR="002E063A" w:rsidRPr="00CE6173">
        <w:rPr>
          <w:rFonts w:asciiTheme="minorHAnsi" w:hAnsiTheme="minorHAnsi"/>
          <w:sz w:val="22"/>
          <w:szCs w:val="22"/>
          <w:lang w:val="en-GB"/>
        </w:rPr>
        <w:t xml:space="preserve">only </w:t>
      </w:r>
      <w:r w:rsidRPr="00CE6173">
        <w:rPr>
          <w:rFonts w:asciiTheme="minorHAnsi" w:hAnsiTheme="minorHAnsi"/>
          <w:sz w:val="22"/>
          <w:szCs w:val="22"/>
          <w:lang w:val="en-GB"/>
        </w:rPr>
        <w:t>changes from the previous reporting round</w:t>
      </w:r>
    </w:p>
    <w:p w14:paraId="5FA89A7A" w14:textId="4D0BA9A3" w:rsidR="009E54A5" w:rsidRPr="00CE6173" w:rsidRDefault="000A77F3" w:rsidP="008A6B55">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CF649C9" w14:textId="77777777" w:rsidR="009E54A5" w:rsidRPr="00CE6173" w:rsidRDefault="009E54A5" w:rsidP="008A6B55">
      <w:pPr>
        <w:rPr>
          <w:rFonts w:asciiTheme="minorHAnsi" w:hAnsiTheme="minorHAnsi"/>
          <w:sz w:val="22"/>
          <w:szCs w:val="22"/>
          <w:lang w:val="en-GB"/>
        </w:rPr>
      </w:pPr>
    </w:p>
    <w:p w14:paraId="36948853" w14:textId="289C6DE8" w:rsidR="009A097B" w:rsidRPr="00CE6173" w:rsidRDefault="00460216" w:rsidP="00F2394B">
      <w:pPr>
        <w:rPr>
          <w:rFonts w:asciiTheme="minorHAnsi" w:hAnsiTheme="minorHAnsi"/>
          <w:b/>
          <w:i/>
          <w:sz w:val="22"/>
          <w:szCs w:val="22"/>
          <w:lang w:val="en-GB"/>
        </w:rPr>
      </w:pPr>
      <w:r w:rsidRPr="00CE6173">
        <w:rPr>
          <w:rFonts w:asciiTheme="minorHAnsi" w:hAnsiTheme="minorHAnsi"/>
          <w:b/>
          <w:i/>
          <w:sz w:val="22"/>
          <w:szCs w:val="22"/>
          <w:lang w:val="en-GB"/>
        </w:rPr>
        <w:t xml:space="preserve">Answers to </w:t>
      </w:r>
      <w:r w:rsidR="00132DBB" w:rsidRPr="00CE6173">
        <w:rPr>
          <w:rFonts w:asciiTheme="minorHAnsi" w:hAnsiTheme="minorHAnsi"/>
          <w:b/>
          <w:i/>
          <w:sz w:val="22"/>
          <w:szCs w:val="22"/>
          <w:lang w:val="en-GB"/>
        </w:rPr>
        <w:t>all</w:t>
      </w:r>
      <w:r w:rsidRPr="00CE6173">
        <w:rPr>
          <w:rFonts w:asciiTheme="minorHAnsi" w:hAnsiTheme="minorHAnsi"/>
          <w:b/>
          <w:i/>
          <w:sz w:val="22"/>
          <w:szCs w:val="22"/>
          <w:lang w:val="en-GB"/>
        </w:rPr>
        <w:t xml:space="preserve"> questions found below should not require more than 250-300 words ex</w:t>
      </w:r>
      <w:r w:rsidR="00C842B5" w:rsidRPr="00CE6173">
        <w:rPr>
          <w:rFonts w:asciiTheme="minorHAnsi" w:hAnsiTheme="minorHAnsi"/>
          <w:b/>
          <w:i/>
          <w:sz w:val="22"/>
          <w:szCs w:val="22"/>
          <w:lang w:val="en-GB"/>
        </w:rPr>
        <w:t>c</w:t>
      </w:r>
      <w:r w:rsidRPr="00CE6173">
        <w:rPr>
          <w:rFonts w:asciiTheme="minorHAnsi" w:hAnsiTheme="minorHAnsi"/>
          <w:b/>
          <w:i/>
          <w:sz w:val="22"/>
          <w:szCs w:val="22"/>
          <w:lang w:val="en-GB"/>
        </w:rPr>
        <w:t>e</w:t>
      </w:r>
      <w:r w:rsidR="00C842B5" w:rsidRPr="00CE6173">
        <w:rPr>
          <w:rFonts w:asciiTheme="minorHAnsi" w:hAnsiTheme="minorHAnsi"/>
          <w:b/>
          <w:i/>
          <w:sz w:val="22"/>
          <w:szCs w:val="22"/>
          <w:lang w:val="en-GB"/>
        </w:rPr>
        <w:t>p</w:t>
      </w:r>
      <w:r w:rsidRPr="00CE6173">
        <w:rPr>
          <w:rFonts w:asciiTheme="minorHAnsi" w:hAnsiTheme="minorHAnsi"/>
          <w:b/>
          <w:i/>
          <w:sz w:val="22"/>
          <w:szCs w:val="22"/>
          <w:lang w:val="en-GB"/>
        </w:rPr>
        <w:t>t for Q.1 to which a comprehensive answer is estimated at 1,000-1,200 words.</w:t>
      </w:r>
    </w:p>
    <w:p w14:paraId="7B3EB0A4" w14:textId="77777777" w:rsidR="001F6A2E" w:rsidRPr="00CE6173" w:rsidRDefault="001F6A2E" w:rsidP="00F2394B">
      <w:pPr>
        <w:rPr>
          <w:rFonts w:asciiTheme="minorHAnsi" w:hAnsiTheme="minorHAnsi"/>
          <w:sz w:val="22"/>
          <w:szCs w:val="22"/>
          <w:lang w:val="en-GB"/>
        </w:rPr>
      </w:pPr>
    </w:p>
    <w:p w14:paraId="2F0B7146" w14:textId="77777777" w:rsidR="009C1005" w:rsidRPr="00CE6173" w:rsidRDefault="009C1005" w:rsidP="001F6A2E">
      <w:pPr>
        <w:pStyle w:val="Heading6"/>
        <w:widowControl w:val="0"/>
        <w:tabs>
          <w:tab w:val="clear" w:pos="1003"/>
          <w:tab w:val="left" w:pos="567"/>
        </w:tabs>
        <w:ind w:hanging="283"/>
        <w:rPr>
          <w:rFonts w:asciiTheme="minorHAnsi" w:hAnsiTheme="minorHAnsi"/>
          <w:sz w:val="22"/>
          <w:szCs w:val="22"/>
          <w:u w:val="none"/>
        </w:rPr>
      </w:pPr>
      <w:r w:rsidRPr="00CE6173">
        <w:rPr>
          <w:rFonts w:asciiTheme="minorHAnsi" w:hAnsiTheme="minorHAnsi"/>
          <w:sz w:val="22"/>
          <w:szCs w:val="22"/>
          <w:u w:val="none"/>
        </w:rPr>
        <w:t>POLICY FOR IMPLEMENTATION OF THE CONVENTION</w:t>
      </w:r>
    </w:p>
    <w:p w14:paraId="65056145" w14:textId="77777777" w:rsidR="009C1005" w:rsidRPr="00CE6173" w:rsidRDefault="009C1005" w:rsidP="004079FE">
      <w:pPr>
        <w:keepNext/>
        <w:rPr>
          <w:rFonts w:asciiTheme="minorHAnsi" w:hAnsiTheme="minorHAnsi"/>
          <w:sz w:val="22"/>
          <w:szCs w:val="22"/>
          <w:lang w:val="en-GB"/>
        </w:rPr>
      </w:pPr>
    </w:p>
    <w:p w14:paraId="240A5AA8" w14:textId="49AF4BE7" w:rsidR="00D872EB" w:rsidRPr="00CE6173" w:rsidRDefault="009C1005" w:rsidP="00D872EB">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Provide a general description</w:t>
      </w:r>
      <w:r w:rsidR="000D2C4B" w:rsidRPr="00CE6173">
        <w:rPr>
          <w:rStyle w:val="FootnoteReference"/>
          <w:rFonts w:asciiTheme="minorHAnsi" w:hAnsiTheme="minorHAnsi"/>
          <w:sz w:val="22"/>
          <w:szCs w:val="22"/>
          <w:lang w:val="en-GB"/>
        </w:rPr>
        <w:footnoteReference w:id="3"/>
      </w:r>
      <w:r w:rsidRPr="00CE6173">
        <w:rPr>
          <w:rFonts w:asciiTheme="minorHAnsi" w:hAnsiTheme="minorHAnsi"/>
          <w:sz w:val="22"/>
          <w:szCs w:val="22"/>
          <w:lang w:val="en-GB"/>
        </w:rPr>
        <w:t xml:space="preserve"> of your country’s policy for prevention of, preparedness </w:t>
      </w:r>
      <w:r w:rsidR="003059DB" w:rsidRPr="00CE6173">
        <w:rPr>
          <w:rFonts w:asciiTheme="minorHAnsi" w:hAnsiTheme="minorHAnsi"/>
          <w:sz w:val="22"/>
          <w:szCs w:val="22"/>
          <w:lang w:val="en-GB"/>
        </w:rPr>
        <w:t xml:space="preserve">for </w:t>
      </w:r>
      <w:r w:rsidRPr="00CE6173">
        <w:rPr>
          <w:rFonts w:asciiTheme="minorHAnsi" w:hAnsiTheme="minorHAnsi"/>
          <w:sz w:val="22"/>
          <w:szCs w:val="22"/>
          <w:lang w:val="en-GB"/>
        </w:rPr>
        <w:t>and response to industrial accidents, especially relating to the implementation of the Convention and explain how this policy is reflected in national legislation and followed up by authorities</w:t>
      </w:r>
      <w:r w:rsidR="00351C12" w:rsidRPr="00CE6173">
        <w:rPr>
          <w:rFonts w:asciiTheme="minorHAnsi" w:hAnsiTheme="minorHAnsi"/>
          <w:sz w:val="22"/>
          <w:szCs w:val="22"/>
          <w:lang w:val="en-GB"/>
        </w:rPr>
        <w:t>.</w:t>
      </w:r>
    </w:p>
    <w:p w14:paraId="64FFC3EC" w14:textId="552A3C9C" w:rsidR="00D872EB" w:rsidRPr="00CE6173" w:rsidRDefault="00D872EB" w:rsidP="00711477">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1,000-1,200 words</w:t>
      </w:r>
    </w:p>
    <w:p w14:paraId="470016BD" w14:textId="77777777" w:rsidR="00E37C17" w:rsidRPr="00CE6173" w:rsidRDefault="00E37C17" w:rsidP="00CF4F03">
      <w:pPr>
        <w:rPr>
          <w:rFonts w:asciiTheme="minorHAnsi" w:hAnsiTheme="minorHAnsi"/>
          <w:sz w:val="22"/>
          <w:szCs w:val="22"/>
          <w:lang w:val="en-GB"/>
        </w:rPr>
      </w:pPr>
    </w:p>
    <w:p w14:paraId="0F91AC6D" w14:textId="1431224B" w:rsidR="00CF4F03" w:rsidRPr="00CE6173" w:rsidRDefault="00982239" w:rsidP="00CF4F03">
      <w:pPr>
        <w:rPr>
          <w:rFonts w:asciiTheme="minorHAnsi" w:hAnsiTheme="minorHAnsi"/>
          <w:sz w:val="22"/>
          <w:szCs w:val="22"/>
          <w:lang w:val="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p>
    <w:p w14:paraId="629090D6" w14:textId="77777777"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6CA678E2" w14:textId="77777777" w:rsidR="00E543DA" w:rsidRPr="00CE6173" w:rsidRDefault="00E543DA" w:rsidP="00CF4F03">
      <w:pPr>
        <w:rPr>
          <w:rFonts w:asciiTheme="minorHAnsi" w:hAnsiTheme="minorHAnsi"/>
          <w:sz w:val="22"/>
          <w:szCs w:val="22"/>
          <w:lang w:val="en-GB"/>
        </w:rPr>
      </w:pPr>
    </w:p>
    <w:p w14:paraId="5F114745" w14:textId="00D4B99D" w:rsidR="00CF4F03" w:rsidRPr="00CE6173" w:rsidRDefault="00982239" w:rsidP="00CF4F03">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436CDCCE" w14:textId="5C249608" w:rsidR="009C1005" w:rsidRPr="00CE6173" w:rsidRDefault="000611FD" w:rsidP="009C1005">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39F1B8FC" w14:textId="77777777" w:rsidR="00734281" w:rsidRPr="00CE6173" w:rsidRDefault="00734281" w:rsidP="009C1005">
      <w:pPr>
        <w:rPr>
          <w:rFonts w:asciiTheme="minorHAnsi" w:hAnsiTheme="minorHAnsi"/>
          <w:sz w:val="22"/>
          <w:szCs w:val="22"/>
          <w:lang w:val="en-GB"/>
        </w:rPr>
      </w:pPr>
    </w:p>
    <w:p w14:paraId="680B736D" w14:textId="77777777" w:rsidR="00B57B24" w:rsidRPr="00CE6173" w:rsidRDefault="00B57B24" w:rsidP="009C1005">
      <w:pPr>
        <w:rPr>
          <w:rFonts w:asciiTheme="minorHAnsi" w:hAnsiTheme="minorHAnsi"/>
          <w:sz w:val="22"/>
          <w:szCs w:val="22"/>
          <w:lang w:val="en-GB"/>
        </w:rPr>
      </w:pPr>
      <w:r w:rsidRPr="00CE6173">
        <w:rPr>
          <w:rFonts w:asciiTheme="minorHAnsi" w:hAnsiTheme="minorHAnsi"/>
          <w:sz w:val="22"/>
          <w:szCs w:val="22"/>
          <w:lang w:val="en-GB"/>
        </w:rPr>
        <w:t>Should you indicate legislation, please use the table in the next page</w:t>
      </w:r>
    </w:p>
    <w:p w14:paraId="3240614C" w14:textId="77777777" w:rsidR="00D616C2" w:rsidRPr="00CE6173" w:rsidRDefault="00D616C2" w:rsidP="009C1005">
      <w:pPr>
        <w:rPr>
          <w:rFonts w:asciiTheme="minorHAnsi" w:hAnsiTheme="minorHAnsi"/>
          <w:sz w:val="22"/>
          <w:szCs w:val="22"/>
          <w:lang w:val="en-GB"/>
        </w:rPr>
      </w:pPr>
    </w:p>
    <w:p w14:paraId="71FD413B" w14:textId="00753A88" w:rsidR="00D616C2" w:rsidRPr="00CE6173" w:rsidRDefault="00DB2C0E" w:rsidP="00D616C2">
      <w:pPr>
        <w:rPr>
          <w:rFonts w:asciiTheme="minorHAnsi" w:hAnsiTheme="minorHAnsi"/>
          <w:b/>
          <w:sz w:val="22"/>
          <w:szCs w:val="22"/>
          <w:u w:val="single"/>
          <w:lang w:val="en-GB"/>
        </w:rPr>
      </w:pPr>
      <w:r w:rsidRPr="00CE6173">
        <w:rPr>
          <w:rFonts w:asciiTheme="minorHAnsi" w:hAnsiTheme="minorHAnsi"/>
          <w:b/>
          <w:sz w:val="22"/>
          <w:szCs w:val="22"/>
          <w:u w:val="single"/>
          <w:lang w:val="en-GB"/>
        </w:rPr>
        <w:t>Answer</w:t>
      </w:r>
      <w:r w:rsidR="000C2119" w:rsidRPr="00CE6173">
        <w:rPr>
          <w:rFonts w:asciiTheme="minorHAnsi" w:hAnsiTheme="minorHAnsi"/>
          <w:b/>
          <w:sz w:val="22"/>
          <w:szCs w:val="22"/>
          <w:u w:val="single"/>
          <w:lang w:val="en-GB"/>
        </w:rPr>
        <w:t xml:space="preserve"> to Q </w:t>
      </w:r>
      <w:r w:rsidR="00D616C2" w:rsidRPr="00CE6173">
        <w:rPr>
          <w:rFonts w:asciiTheme="minorHAnsi" w:hAnsiTheme="minorHAnsi"/>
          <w:b/>
          <w:sz w:val="22"/>
          <w:szCs w:val="22"/>
          <w:u w:val="single"/>
          <w:lang w:val="en-GB"/>
        </w:rPr>
        <w:t>[1] (i):</w:t>
      </w:r>
    </w:p>
    <w:p w14:paraId="1BBC66DA" w14:textId="141667E6" w:rsidR="00D616C2" w:rsidRPr="00CE6173" w:rsidRDefault="0039718E" w:rsidP="00D616C2">
      <w:pPr>
        <w:rPr>
          <w:rFonts w:asciiTheme="minorHAnsi" w:hAnsiTheme="minorHAnsi"/>
          <w:sz w:val="22"/>
          <w:szCs w:val="22"/>
          <w:lang w:val="en-GB"/>
        </w:rPr>
      </w:pPr>
      <w:r w:rsidRPr="00CE6173">
        <w:rPr>
          <w:rFonts w:asciiTheme="minorHAnsi" w:hAnsiTheme="minorHAnsi"/>
          <w:sz w:val="22"/>
          <w:szCs w:val="22"/>
          <w:lang w:val="en-GB"/>
        </w:rPr>
        <w:t xml:space="preserve">According to Law of the Republic of Belarus on Industrial Safety of Hazardous Production Facilities of 10.01.2000 (as amended on 04.01.2014), responsibilities of organizations operating hazardous </w:t>
      </w:r>
      <w:r w:rsidR="009B3902" w:rsidRPr="00CE6173">
        <w:rPr>
          <w:rFonts w:asciiTheme="minorHAnsi" w:hAnsiTheme="minorHAnsi"/>
          <w:sz w:val="22"/>
          <w:szCs w:val="22"/>
          <w:lang w:val="en-GB"/>
        </w:rPr>
        <w:t xml:space="preserve">production </w:t>
      </w:r>
      <w:r w:rsidRPr="00CE6173">
        <w:rPr>
          <w:rFonts w:asciiTheme="minorHAnsi" w:hAnsiTheme="minorHAnsi"/>
          <w:sz w:val="22"/>
          <w:szCs w:val="22"/>
          <w:lang w:val="en-GB"/>
        </w:rPr>
        <w:t>facilities (H</w:t>
      </w:r>
      <w:r w:rsidR="009B3902" w:rsidRPr="00CE6173">
        <w:rPr>
          <w:rFonts w:asciiTheme="minorHAnsi" w:hAnsiTheme="minorHAnsi"/>
          <w:sz w:val="22"/>
          <w:szCs w:val="22"/>
          <w:lang w:val="en-GB"/>
        </w:rPr>
        <w:t>P</w:t>
      </w:r>
      <w:r w:rsidRPr="00CE6173">
        <w:rPr>
          <w:rFonts w:asciiTheme="minorHAnsi" w:hAnsiTheme="minorHAnsi"/>
          <w:sz w:val="22"/>
          <w:szCs w:val="22"/>
          <w:lang w:val="en-GB"/>
        </w:rPr>
        <w:t xml:space="preserve">Fs) are defined, regarding their preparedness to </w:t>
      </w:r>
      <w:r w:rsidRPr="00CE6173">
        <w:rPr>
          <w:rFonts w:asciiTheme="minorHAnsi" w:hAnsiTheme="minorHAnsi"/>
          <w:sz w:val="22"/>
          <w:szCs w:val="22"/>
          <w:lang w:val="en-GB"/>
        </w:rPr>
        <w:lastRenderedPageBreak/>
        <w:t>the activities on localization and liquidation of the consequences of the accidents</w:t>
      </w:r>
      <w:r w:rsidR="00D616C2" w:rsidRPr="00CE6173">
        <w:rPr>
          <w:rFonts w:asciiTheme="minorHAnsi" w:hAnsiTheme="minorHAnsi"/>
          <w:sz w:val="22"/>
          <w:szCs w:val="22"/>
          <w:lang w:val="en-GB"/>
        </w:rPr>
        <w:t>:</w:t>
      </w:r>
    </w:p>
    <w:p w14:paraId="44FDC404" w14:textId="77777777" w:rsidR="005A0349" w:rsidRPr="00CE6173" w:rsidRDefault="005A0349" w:rsidP="00D616C2">
      <w:pPr>
        <w:rPr>
          <w:rFonts w:asciiTheme="minorHAnsi" w:hAnsiTheme="minorHAnsi"/>
          <w:sz w:val="22"/>
          <w:szCs w:val="22"/>
          <w:lang w:val="en-GB"/>
        </w:rPr>
      </w:pPr>
    </w:p>
    <w:p w14:paraId="25C27AC2" w14:textId="55E8E7C7"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39718E" w:rsidRPr="00CE6173">
        <w:rPr>
          <w:rFonts w:asciiTheme="minorHAnsi" w:hAnsiTheme="minorHAnsi"/>
          <w:sz w:val="22"/>
          <w:szCs w:val="22"/>
          <w:lang w:val="en-GB"/>
        </w:rPr>
        <w:t>to plan and conduct measures on localizations and liquidation of consequences of accidents at hazardous production facilities</w:t>
      </w:r>
      <w:r w:rsidRPr="00CE6173">
        <w:rPr>
          <w:rFonts w:asciiTheme="minorHAnsi" w:hAnsiTheme="minorHAnsi"/>
          <w:sz w:val="22"/>
          <w:szCs w:val="22"/>
          <w:lang w:val="en-GB"/>
        </w:rPr>
        <w:t>;</w:t>
      </w:r>
    </w:p>
    <w:p w14:paraId="5655ABF0" w14:textId="77777777" w:rsidR="005A0349" w:rsidRPr="00CE6173" w:rsidRDefault="005A0349" w:rsidP="00D616C2">
      <w:pPr>
        <w:rPr>
          <w:rFonts w:asciiTheme="minorHAnsi" w:hAnsiTheme="minorHAnsi"/>
          <w:sz w:val="22"/>
          <w:szCs w:val="22"/>
          <w:lang w:val="en-GB"/>
        </w:rPr>
      </w:pPr>
    </w:p>
    <w:p w14:paraId="30EC3BD8" w14:textId="259612AC"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39718E" w:rsidRPr="00CE6173">
        <w:rPr>
          <w:rFonts w:asciiTheme="minorHAnsi" w:hAnsiTheme="minorHAnsi"/>
          <w:sz w:val="22"/>
          <w:szCs w:val="22"/>
          <w:lang w:val="en-GB"/>
        </w:rPr>
        <w:t>to teach workers to act in case of accident or incident at H</w:t>
      </w:r>
      <w:r w:rsidR="009B3902" w:rsidRPr="00CE6173">
        <w:rPr>
          <w:rFonts w:asciiTheme="minorHAnsi" w:hAnsiTheme="minorHAnsi"/>
          <w:sz w:val="22"/>
          <w:szCs w:val="22"/>
          <w:lang w:val="en-GB"/>
        </w:rPr>
        <w:t>P</w:t>
      </w:r>
      <w:r w:rsidR="0039718E" w:rsidRPr="00CE6173">
        <w:rPr>
          <w:rFonts w:asciiTheme="minorHAnsi" w:hAnsiTheme="minorHAnsi"/>
          <w:sz w:val="22"/>
          <w:szCs w:val="22"/>
          <w:lang w:val="en-GB"/>
        </w:rPr>
        <w:t>Fs</w:t>
      </w:r>
      <w:r w:rsidRPr="00CE6173">
        <w:rPr>
          <w:rFonts w:asciiTheme="minorHAnsi" w:hAnsiTheme="minorHAnsi"/>
          <w:sz w:val="22"/>
          <w:szCs w:val="22"/>
          <w:lang w:val="en-GB"/>
        </w:rPr>
        <w:t>;</w:t>
      </w:r>
    </w:p>
    <w:p w14:paraId="2FB208E7" w14:textId="77777777" w:rsidR="005A0349" w:rsidRPr="00CE6173" w:rsidRDefault="005A0349" w:rsidP="00D616C2">
      <w:pPr>
        <w:rPr>
          <w:rFonts w:asciiTheme="minorHAnsi" w:hAnsiTheme="minorHAnsi"/>
          <w:sz w:val="22"/>
          <w:szCs w:val="22"/>
          <w:lang w:val="en-GB"/>
        </w:rPr>
      </w:pPr>
    </w:p>
    <w:p w14:paraId="71C09F5D" w14:textId="66681D61"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39718E" w:rsidRPr="00CE6173">
        <w:rPr>
          <w:rFonts w:asciiTheme="minorHAnsi" w:hAnsiTheme="minorHAnsi"/>
          <w:sz w:val="22"/>
          <w:szCs w:val="22"/>
          <w:lang w:val="en-GB"/>
        </w:rPr>
        <w:t>to maintain reserves of financial resources and materials for localization and liquidation of consequences of accidents according to the legislation of Republic of Belarus</w:t>
      </w:r>
      <w:r w:rsidRPr="00CE6173">
        <w:rPr>
          <w:rFonts w:asciiTheme="minorHAnsi" w:hAnsiTheme="minorHAnsi"/>
          <w:sz w:val="22"/>
          <w:szCs w:val="22"/>
          <w:lang w:val="en-GB"/>
        </w:rPr>
        <w:t>;</w:t>
      </w:r>
    </w:p>
    <w:p w14:paraId="5C0C6347" w14:textId="77777777" w:rsidR="005A0349" w:rsidRPr="00CE6173" w:rsidRDefault="005A0349" w:rsidP="00D616C2">
      <w:pPr>
        <w:rPr>
          <w:rFonts w:asciiTheme="minorHAnsi" w:hAnsiTheme="minorHAnsi"/>
          <w:sz w:val="22"/>
          <w:szCs w:val="22"/>
          <w:lang w:val="en-GB"/>
        </w:rPr>
      </w:pPr>
    </w:p>
    <w:p w14:paraId="05AEA115" w14:textId="2E6205E6"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627D8B" w:rsidRPr="00CE6173">
        <w:rPr>
          <w:rFonts w:asciiTheme="minorHAnsi" w:hAnsiTheme="minorHAnsi"/>
          <w:sz w:val="22"/>
          <w:szCs w:val="22"/>
          <w:lang w:val="en-GB"/>
        </w:rPr>
        <w:t>to create systems of monitoring, information, communication and support activities in the case of accidents and keep these systems in working conditions;</w:t>
      </w:r>
      <w:r w:rsidRPr="00CE6173">
        <w:rPr>
          <w:rFonts w:asciiTheme="minorHAnsi" w:hAnsiTheme="minorHAnsi"/>
          <w:sz w:val="22"/>
          <w:szCs w:val="22"/>
          <w:lang w:val="en-GB"/>
        </w:rPr>
        <w:t xml:space="preserve"> </w:t>
      </w:r>
      <w:r w:rsidRPr="00CE6173">
        <w:rPr>
          <w:rFonts w:asciiTheme="minorHAnsi" w:hAnsiTheme="minorHAnsi"/>
          <w:sz w:val="22"/>
          <w:szCs w:val="22"/>
          <w:lang w:val="en-GB"/>
        </w:rPr>
        <w:br/>
      </w:r>
    </w:p>
    <w:p w14:paraId="1766647E" w14:textId="6EB4F2B2"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C8219F" w:rsidRPr="00CE6173">
        <w:rPr>
          <w:rFonts w:asciiTheme="minorHAnsi" w:hAnsiTheme="minorHAnsi"/>
          <w:sz w:val="22"/>
          <w:szCs w:val="22"/>
          <w:lang w:val="en-GB"/>
        </w:rPr>
        <w:t>to carry out activities on localization and liquidation of consequences of accidents at a H</w:t>
      </w:r>
      <w:r w:rsidR="009B3902" w:rsidRPr="00CE6173">
        <w:rPr>
          <w:rFonts w:asciiTheme="minorHAnsi" w:hAnsiTheme="minorHAnsi"/>
          <w:sz w:val="22"/>
          <w:szCs w:val="22"/>
          <w:lang w:val="en-GB"/>
        </w:rPr>
        <w:t>P</w:t>
      </w:r>
      <w:r w:rsidR="00C8219F" w:rsidRPr="00CE6173">
        <w:rPr>
          <w:rFonts w:asciiTheme="minorHAnsi" w:hAnsiTheme="minorHAnsi"/>
          <w:sz w:val="22"/>
          <w:szCs w:val="22"/>
          <w:lang w:val="en-GB"/>
        </w:rPr>
        <w:t>F, assist state authorities to investigate causes of the accident</w:t>
      </w:r>
      <w:r w:rsidRPr="00CE6173">
        <w:rPr>
          <w:rFonts w:asciiTheme="minorHAnsi" w:hAnsiTheme="minorHAnsi"/>
          <w:sz w:val="22"/>
          <w:szCs w:val="22"/>
          <w:lang w:val="en-GB"/>
        </w:rPr>
        <w:t>;</w:t>
      </w:r>
    </w:p>
    <w:p w14:paraId="01891D14" w14:textId="77777777" w:rsidR="00627D8B" w:rsidRPr="00CE6173" w:rsidRDefault="00627D8B" w:rsidP="00D616C2">
      <w:pPr>
        <w:rPr>
          <w:rFonts w:asciiTheme="minorHAnsi" w:hAnsiTheme="minorHAnsi"/>
          <w:sz w:val="22"/>
          <w:szCs w:val="22"/>
          <w:lang w:val="en-GB"/>
        </w:rPr>
      </w:pPr>
    </w:p>
    <w:p w14:paraId="4E2A02A6" w14:textId="69806DC4"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F6D19" w:rsidRPr="00CE6173">
        <w:rPr>
          <w:rFonts w:asciiTheme="minorHAnsi" w:hAnsiTheme="minorHAnsi"/>
          <w:sz w:val="22"/>
          <w:szCs w:val="22"/>
          <w:lang w:val="en-GB"/>
        </w:rPr>
        <w:t xml:space="preserve">to participate in technical investigation of </w:t>
      </w:r>
      <w:r w:rsidR="00CE6173" w:rsidRPr="00CE6173">
        <w:rPr>
          <w:rFonts w:asciiTheme="minorHAnsi" w:hAnsiTheme="minorHAnsi"/>
          <w:sz w:val="22"/>
          <w:szCs w:val="22"/>
          <w:lang w:val="en-GB"/>
        </w:rPr>
        <w:t>causes</w:t>
      </w:r>
      <w:r w:rsidR="00BF6D19" w:rsidRPr="00CE6173">
        <w:rPr>
          <w:rFonts w:asciiTheme="minorHAnsi" w:hAnsiTheme="minorHAnsi"/>
          <w:sz w:val="22"/>
          <w:szCs w:val="22"/>
          <w:lang w:val="en-GB"/>
        </w:rPr>
        <w:t xml:space="preserve"> of the accident at the H</w:t>
      </w:r>
      <w:r w:rsidR="009B3902" w:rsidRPr="00CE6173">
        <w:rPr>
          <w:rFonts w:asciiTheme="minorHAnsi" w:hAnsiTheme="minorHAnsi"/>
          <w:sz w:val="22"/>
          <w:szCs w:val="22"/>
          <w:lang w:val="en-GB"/>
        </w:rPr>
        <w:t>P</w:t>
      </w:r>
      <w:r w:rsidR="00BF6D19" w:rsidRPr="00CE6173">
        <w:rPr>
          <w:rFonts w:asciiTheme="minorHAnsi" w:hAnsiTheme="minorHAnsi"/>
          <w:sz w:val="22"/>
          <w:szCs w:val="22"/>
          <w:lang w:val="en-GB"/>
        </w:rPr>
        <w:t>F, take measures for elimination of these reasons and prevention of such accidents</w:t>
      </w:r>
      <w:r w:rsidRPr="00CE6173">
        <w:rPr>
          <w:rFonts w:asciiTheme="minorHAnsi" w:hAnsiTheme="minorHAnsi"/>
          <w:sz w:val="22"/>
          <w:szCs w:val="22"/>
          <w:lang w:val="en-GB"/>
        </w:rPr>
        <w:t>;</w:t>
      </w:r>
    </w:p>
    <w:p w14:paraId="2DB59906" w14:textId="77777777" w:rsidR="00BF6D19" w:rsidRPr="00CE6173" w:rsidRDefault="00BF6D19" w:rsidP="00D616C2">
      <w:pPr>
        <w:rPr>
          <w:rFonts w:asciiTheme="minorHAnsi" w:hAnsiTheme="minorHAnsi"/>
          <w:sz w:val="22"/>
          <w:szCs w:val="22"/>
          <w:lang w:val="en-GB"/>
        </w:rPr>
      </w:pPr>
    </w:p>
    <w:p w14:paraId="3CB48215" w14:textId="30ED2A38"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3A6559" w:rsidRPr="00CE6173">
        <w:rPr>
          <w:rFonts w:asciiTheme="minorHAnsi" w:hAnsiTheme="minorHAnsi"/>
          <w:sz w:val="22"/>
          <w:szCs w:val="22"/>
          <w:lang w:val="en-GB"/>
        </w:rPr>
        <w:t>to implement technical measures, to create and develop engineering system of control, monitoring and support of actions during possible accidents, systems of notification, communication, modalities and systems of protection, material, financial and other resources, as well as preparing building and equipment of training facilities for practicing accident related activities</w:t>
      </w:r>
      <w:r w:rsidRPr="00CE6173">
        <w:rPr>
          <w:rFonts w:asciiTheme="minorHAnsi" w:hAnsiTheme="minorHAnsi"/>
          <w:sz w:val="22"/>
          <w:szCs w:val="22"/>
          <w:lang w:val="en-GB"/>
        </w:rPr>
        <w:t>;</w:t>
      </w:r>
    </w:p>
    <w:p w14:paraId="157978FE" w14:textId="77777777" w:rsidR="003A6559" w:rsidRPr="00CE6173" w:rsidRDefault="003A6559" w:rsidP="00D616C2">
      <w:pPr>
        <w:rPr>
          <w:rFonts w:asciiTheme="minorHAnsi" w:hAnsiTheme="minorHAnsi"/>
          <w:sz w:val="22"/>
          <w:szCs w:val="22"/>
          <w:lang w:val="en-GB"/>
        </w:rPr>
      </w:pPr>
    </w:p>
    <w:p w14:paraId="73EF290E" w14:textId="3429DD63"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851364" w:rsidRPr="00CE6173">
        <w:rPr>
          <w:rFonts w:asciiTheme="minorHAnsi" w:hAnsiTheme="minorHAnsi"/>
          <w:sz w:val="22"/>
          <w:szCs w:val="22"/>
          <w:lang w:val="en-GB"/>
        </w:rPr>
        <w:t>to take measures to protect life and health of workers in the case of accidents at H</w:t>
      </w:r>
      <w:r w:rsidR="009B3902" w:rsidRPr="00CE6173">
        <w:rPr>
          <w:rFonts w:asciiTheme="minorHAnsi" w:hAnsiTheme="minorHAnsi"/>
          <w:sz w:val="22"/>
          <w:szCs w:val="22"/>
          <w:lang w:val="en-GB"/>
        </w:rPr>
        <w:t>P</w:t>
      </w:r>
      <w:r w:rsidR="00851364" w:rsidRPr="00CE6173">
        <w:rPr>
          <w:rFonts w:asciiTheme="minorHAnsi" w:hAnsiTheme="minorHAnsi"/>
          <w:sz w:val="22"/>
          <w:szCs w:val="22"/>
          <w:lang w:val="en-GB"/>
        </w:rPr>
        <w:t>Fs</w:t>
      </w:r>
      <w:r w:rsidRPr="00CE6173">
        <w:rPr>
          <w:rFonts w:asciiTheme="minorHAnsi" w:hAnsiTheme="minorHAnsi"/>
          <w:sz w:val="22"/>
          <w:szCs w:val="22"/>
          <w:lang w:val="en-GB"/>
        </w:rPr>
        <w:t>;</w:t>
      </w:r>
    </w:p>
    <w:p w14:paraId="43D04199" w14:textId="77777777" w:rsidR="00851364" w:rsidRPr="00CE6173" w:rsidRDefault="00851364" w:rsidP="00D616C2">
      <w:pPr>
        <w:rPr>
          <w:rFonts w:asciiTheme="minorHAnsi" w:hAnsiTheme="minorHAnsi"/>
          <w:sz w:val="22"/>
          <w:szCs w:val="22"/>
          <w:lang w:val="en-GB"/>
        </w:rPr>
      </w:pPr>
    </w:p>
    <w:p w14:paraId="3906FE97" w14:textId="4DDD43CC"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775C9A" w:rsidRPr="00CE6173">
        <w:rPr>
          <w:rFonts w:asciiTheme="minorHAnsi" w:hAnsiTheme="minorHAnsi"/>
          <w:sz w:val="22"/>
          <w:szCs w:val="22"/>
          <w:lang w:val="en-GB"/>
        </w:rPr>
        <w:t>to analyse causes of emergence of incidents at H</w:t>
      </w:r>
      <w:r w:rsidR="009B3902" w:rsidRPr="00CE6173">
        <w:rPr>
          <w:rFonts w:asciiTheme="minorHAnsi" w:hAnsiTheme="minorHAnsi"/>
          <w:sz w:val="22"/>
          <w:szCs w:val="22"/>
          <w:lang w:val="en-GB"/>
        </w:rPr>
        <w:t>P</w:t>
      </w:r>
      <w:r w:rsidR="00775C9A" w:rsidRPr="00CE6173">
        <w:rPr>
          <w:rFonts w:asciiTheme="minorHAnsi" w:hAnsiTheme="minorHAnsi"/>
          <w:sz w:val="22"/>
          <w:szCs w:val="22"/>
          <w:lang w:val="en-GB"/>
        </w:rPr>
        <w:t>Fs, take measures for elimination of identified reasons and apply prevention of such incidents</w:t>
      </w:r>
      <w:r w:rsidRPr="00CE6173">
        <w:rPr>
          <w:rFonts w:asciiTheme="minorHAnsi" w:hAnsiTheme="minorHAnsi"/>
          <w:sz w:val="22"/>
          <w:szCs w:val="22"/>
          <w:lang w:val="en-GB"/>
        </w:rPr>
        <w:t>;</w:t>
      </w:r>
    </w:p>
    <w:p w14:paraId="17A0C87C" w14:textId="77777777" w:rsidR="00775C9A" w:rsidRPr="00CE6173" w:rsidRDefault="00775C9A" w:rsidP="00D616C2">
      <w:pPr>
        <w:rPr>
          <w:rFonts w:asciiTheme="minorHAnsi" w:hAnsiTheme="minorHAnsi"/>
          <w:sz w:val="22"/>
          <w:szCs w:val="22"/>
          <w:lang w:val="en-GB"/>
        </w:rPr>
      </w:pPr>
    </w:p>
    <w:p w14:paraId="5C61AE1C" w14:textId="577A6E75"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D8576A" w:rsidRPr="00CE6173">
        <w:rPr>
          <w:rFonts w:asciiTheme="minorHAnsi" w:hAnsiTheme="minorHAnsi"/>
          <w:sz w:val="22"/>
          <w:szCs w:val="22"/>
          <w:lang w:val="en-GB"/>
        </w:rPr>
        <w:t>to inform timely and accordingly the republic state authority on industrial safety, republic bodies of state management in accordance with their competences, local councils of deputies, executive and management bodies and population about an accident at a H</w:t>
      </w:r>
      <w:r w:rsidR="009B3902" w:rsidRPr="00CE6173">
        <w:rPr>
          <w:rFonts w:asciiTheme="minorHAnsi" w:hAnsiTheme="minorHAnsi"/>
          <w:sz w:val="22"/>
          <w:szCs w:val="22"/>
          <w:lang w:val="en-GB"/>
        </w:rPr>
        <w:t>P</w:t>
      </w:r>
      <w:r w:rsidR="00D8576A" w:rsidRPr="00CE6173">
        <w:rPr>
          <w:rFonts w:asciiTheme="minorHAnsi" w:hAnsiTheme="minorHAnsi"/>
          <w:sz w:val="22"/>
          <w:szCs w:val="22"/>
          <w:lang w:val="en-GB"/>
        </w:rPr>
        <w:t>F</w:t>
      </w:r>
      <w:r w:rsidRPr="00CE6173">
        <w:rPr>
          <w:rFonts w:asciiTheme="minorHAnsi" w:hAnsiTheme="minorHAnsi"/>
          <w:sz w:val="22"/>
          <w:szCs w:val="22"/>
          <w:lang w:val="en-GB"/>
        </w:rPr>
        <w:t>;</w:t>
      </w:r>
    </w:p>
    <w:p w14:paraId="2879D5F8" w14:textId="77777777" w:rsidR="00D8576A" w:rsidRPr="00CE6173" w:rsidRDefault="00D8576A" w:rsidP="00D616C2">
      <w:pPr>
        <w:rPr>
          <w:rFonts w:asciiTheme="minorHAnsi" w:hAnsiTheme="minorHAnsi"/>
          <w:sz w:val="22"/>
          <w:szCs w:val="22"/>
          <w:lang w:val="en-GB"/>
        </w:rPr>
      </w:pPr>
    </w:p>
    <w:p w14:paraId="2A615E69" w14:textId="640CECD7"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1274E3" w:rsidRPr="00CE6173">
        <w:rPr>
          <w:rFonts w:asciiTheme="minorHAnsi" w:hAnsiTheme="minorHAnsi"/>
          <w:sz w:val="22"/>
          <w:szCs w:val="22"/>
          <w:lang w:val="en-GB"/>
        </w:rPr>
        <w:t>to keep record of accidents and incidents at H</w:t>
      </w:r>
      <w:r w:rsidR="009B3902" w:rsidRPr="00CE6173">
        <w:rPr>
          <w:rFonts w:asciiTheme="minorHAnsi" w:hAnsiTheme="minorHAnsi"/>
          <w:sz w:val="22"/>
          <w:szCs w:val="22"/>
          <w:lang w:val="en-GB"/>
        </w:rPr>
        <w:t>P</w:t>
      </w:r>
      <w:r w:rsidR="001274E3" w:rsidRPr="00CE6173">
        <w:rPr>
          <w:rFonts w:asciiTheme="minorHAnsi" w:hAnsiTheme="minorHAnsi"/>
          <w:sz w:val="22"/>
          <w:szCs w:val="22"/>
          <w:lang w:val="en-GB"/>
        </w:rPr>
        <w:t>Fs</w:t>
      </w:r>
      <w:r w:rsidRPr="00CE6173">
        <w:rPr>
          <w:rFonts w:asciiTheme="minorHAnsi" w:hAnsiTheme="minorHAnsi"/>
          <w:sz w:val="22"/>
          <w:szCs w:val="22"/>
          <w:lang w:val="en-GB"/>
        </w:rPr>
        <w:t>;</w:t>
      </w:r>
    </w:p>
    <w:p w14:paraId="478597BE" w14:textId="77777777" w:rsidR="001274E3" w:rsidRPr="00CE6173" w:rsidRDefault="001274E3" w:rsidP="00D616C2">
      <w:pPr>
        <w:rPr>
          <w:rFonts w:asciiTheme="minorHAnsi" w:hAnsiTheme="minorHAnsi"/>
          <w:sz w:val="22"/>
          <w:szCs w:val="22"/>
          <w:lang w:val="en-GB"/>
        </w:rPr>
      </w:pPr>
    </w:p>
    <w:p w14:paraId="746FADBF" w14:textId="24C7B8E0"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1274E3" w:rsidRPr="00CE6173">
        <w:rPr>
          <w:rFonts w:asciiTheme="minorHAnsi" w:hAnsiTheme="minorHAnsi"/>
          <w:sz w:val="22"/>
          <w:szCs w:val="22"/>
          <w:lang w:val="en-GB"/>
        </w:rPr>
        <w:t>to provide information about quantity of accidents and incidents, their reasons and related measures to the republican body of state management in the area of industrial safety</w:t>
      </w:r>
      <w:r w:rsidRPr="00CE6173">
        <w:rPr>
          <w:rFonts w:asciiTheme="minorHAnsi" w:hAnsiTheme="minorHAnsi"/>
          <w:sz w:val="22"/>
          <w:szCs w:val="22"/>
          <w:lang w:val="en-GB"/>
        </w:rPr>
        <w:t>.</w:t>
      </w:r>
    </w:p>
    <w:p w14:paraId="6B1B240B" w14:textId="77777777" w:rsidR="001274E3" w:rsidRPr="00CE6173" w:rsidRDefault="001274E3" w:rsidP="00D616C2">
      <w:pPr>
        <w:rPr>
          <w:rFonts w:asciiTheme="minorHAnsi" w:hAnsiTheme="minorHAnsi"/>
          <w:sz w:val="22"/>
          <w:szCs w:val="22"/>
          <w:lang w:val="en-GB"/>
        </w:rPr>
      </w:pPr>
    </w:p>
    <w:p w14:paraId="7B695CCA" w14:textId="5E99F237" w:rsidR="00D616C2" w:rsidRPr="00CE6173" w:rsidRDefault="001274E3" w:rsidP="00D616C2">
      <w:pPr>
        <w:rPr>
          <w:rFonts w:asciiTheme="minorHAnsi" w:hAnsiTheme="minorHAnsi"/>
          <w:sz w:val="22"/>
          <w:szCs w:val="22"/>
          <w:lang w:val="en-GB"/>
        </w:rPr>
      </w:pPr>
      <w:r w:rsidRPr="00CE6173">
        <w:rPr>
          <w:rFonts w:asciiTheme="minorHAnsi" w:hAnsiTheme="minorHAnsi"/>
          <w:sz w:val="22"/>
          <w:szCs w:val="22"/>
          <w:lang w:val="en-GB"/>
        </w:rPr>
        <w:t xml:space="preserve">Law # 87-З of the Republic of Belarus on Major Gas Pipeline Transport of </w:t>
      </w:r>
      <w:r w:rsidR="00D616C2" w:rsidRPr="00CE6173">
        <w:rPr>
          <w:rFonts w:asciiTheme="minorHAnsi" w:hAnsiTheme="minorHAnsi"/>
          <w:sz w:val="22"/>
          <w:szCs w:val="22"/>
          <w:lang w:val="en-GB"/>
        </w:rPr>
        <w:t>09.01.2002</w:t>
      </w:r>
      <w:r w:rsidRPr="00CE6173">
        <w:rPr>
          <w:rFonts w:asciiTheme="minorHAnsi" w:hAnsiTheme="minorHAnsi"/>
          <w:sz w:val="22"/>
          <w:szCs w:val="22"/>
          <w:lang w:val="en-GB"/>
        </w:rPr>
        <w:t xml:space="preserve"> (as amended on </w:t>
      </w:r>
      <w:r w:rsidR="00D616C2" w:rsidRPr="00CE6173">
        <w:rPr>
          <w:rFonts w:asciiTheme="minorHAnsi" w:hAnsiTheme="minorHAnsi"/>
          <w:sz w:val="22"/>
          <w:szCs w:val="22"/>
          <w:lang w:val="en-GB"/>
        </w:rPr>
        <w:t xml:space="preserve">14.07.2011) </w:t>
      </w:r>
      <w:r w:rsidRPr="00CE6173">
        <w:rPr>
          <w:rFonts w:asciiTheme="minorHAnsi" w:hAnsiTheme="minorHAnsi"/>
          <w:sz w:val="22"/>
          <w:szCs w:val="22"/>
          <w:lang w:val="en-GB"/>
        </w:rPr>
        <w:t>is intended to ensure efficient, reliable and safe operation of major gas, oil and oil product pipelines</w:t>
      </w:r>
      <w:r w:rsidR="00D616C2" w:rsidRPr="00CE6173">
        <w:rPr>
          <w:rFonts w:asciiTheme="minorHAnsi" w:hAnsiTheme="minorHAnsi"/>
          <w:sz w:val="22"/>
          <w:szCs w:val="22"/>
          <w:lang w:val="en-GB"/>
        </w:rPr>
        <w:t xml:space="preserve">. </w:t>
      </w:r>
      <w:r w:rsidRPr="00CE6173">
        <w:rPr>
          <w:rFonts w:asciiTheme="minorHAnsi" w:hAnsiTheme="minorHAnsi"/>
          <w:sz w:val="22"/>
          <w:szCs w:val="22"/>
          <w:lang w:val="en-GB"/>
        </w:rPr>
        <w:t xml:space="preserve">The Law defines legal, economic and organisational framework for regulation of relations in the sphere of large-scale pipeline transportation of </w:t>
      </w:r>
      <w:r w:rsidR="00D616C2" w:rsidRPr="00CE6173">
        <w:rPr>
          <w:rFonts w:asciiTheme="minorHAnsi" w:hAnsiTheme="minorHAnsi"/>
          <w:sz w:val="22"/>
          <w:szCs w:val="22"/>
          <w:lang w:val="en-GB"/>
        </w:rPr>
        <w:t xml:space="preserve"> </w:t>
      </w:r>
      <w:r w:rsidRPr="00CE6173">
        <w:rPr>
          <w:rFonts w:asciiTheme="minorHAnsi" w:hAnsiTheme="minorHAnsi"/>
          <w:sz w:val="22"/>
          <w:szCs w:val="22"/>
          <w:lang w:val="en-GB"/>
        </w:rPr>
        <w:t>oil, natural gas, casinghead gas, other gaseous and liquid oil-based hydrocarbons</w:t>
      </w:r>
      <w:r w:rsidR="00D616C2" w:rsidRPr="00CE6173">
        <w:rPr>
          <w:rFonts w:asciiTheme="minorHAnsi" w:hAnsiTheme="minorHAnsi"/>
          <w:sz w:val="22"/>
          <w:szCs w:val="22"/>
          <w:lang w:val="en-GB"/>
        </w:rPr>
        <w:t xml:space="preserve"> (</w:t>
      </w:r>
      <w:r w:rsidRPr="00CE6173">
        <w:rPr>
          <w:rFonts w:asciiTheme="minorHAnsi" w:hAnsiTheme="minorHAnsi"/>
          <w:sz w:val="22"/>
          <w:szCs w:val="22"/>
          <w:lang w:val="en-GB"/>
        </w:rPr>
        <w:t>products</w:t>
      </w:r>
      <w:r w:rsidR="00D616C2" w:rsidRPr="00CE6173">
        <w:rPr>
          <w:rFonts w:asciiTheme="minorHAnsi" w:hAnsiTheme="minorHAnsi"/>
          <w:sz w:val="22"/>
          <w:szCs w:val="22"/>
          <w:lang w:val="en-GB"/>
        </w:rPr>
        <w:t xml:space="preserve">). </w:t>
      </w:r>
    </w:p>
    <w:p w14:paraId="1D0C26E5" w14:textId="77777777" w:rsidR="001274E3" w:rsidRPr="00CE6173" w:rsidRDefault="001274E3" w:rsidP="00D616C2">
      <w:pPr>
        <w:rPr>
          <w:rFonts w:asciiTheme="minorHAnsi" w:hAnsiTheme="minorHAnsi"/>
          <w:sz w:val="22"/>
          <w:szCs w:val="22"/>
          <w:lang w:val="en-GB"/>
        </w:rPr>
      </w:pPr>
    </w:p>
    <w:p w14:paraId="14199A83" w14:textId="41EB17B0" w:rsidR="00D616C2" w:rsidRPr="00CE6173" w:rsidRDefault="00B93888" w:rsidP="00D616C2">
      <w:pPr>
        <w:rPr>
          <w:rFonts w:asciiTheme="minorHAnsi" w:hAnsiTheme="minorHAnsi"/>
          <w:sz w:val="22"/>
          <w:szCs w:val="22"/>
          <w:lang w:val="en-GB"/>
        </w:rPr>
      </w:pPr>
      <w:r w:rsidRPr="00CE6173">
        <w:rPr>
          <w:rFonts w:asciiTheme="minorHAnsi" w:hAnsiTheme="minorHAnsi"/>
          <w:sz w:val="22"/>
          <w:szCs w:val="22"/>
          <w:lang w:val="en-GB"/>
        </w:rPr>
        <w:t xml:space="preserve">Law </w:t>
      </w:r>
      <w:r w:rsidR="00663655" w:rsidRPr="00CE6173">
        <w:rPr>
          <w:rFonts w:asciiTheme="minorHAnsi" w:hAnsiTheme="minorHAnsi"/>
          <w:sz w:val="22"/>
          <w:szCs w:val="22"/>
          <w:lang w:val="en-GB"/>
        </w:rPr>
        <w:t># 141-3 o</w:t>
      </w:r>
      <w:r w:rsidRPr="00CE6173">
        <w:rPr>
          <w:rFonts w:asciiTheme="minorHAnsi" w:hAnsiTheme="minorHAnsi"/>
          <w:sz w:val="22"/>
          <w:szCs w:val="22"/>
          <w:lang w:val="en-GB"/>
        </w:rPr>
        <w:t xml:space="preserve">f the Republic of Belarus of </w:t>
      </w:r>
      <w:r w:rsidR="00663655" w:rsidRPr="00CE6173">
        <w:rPr>
          <w:rFonts w:asciiTheme="minorHAnsi" w:hAnsiTheme="minorHAnsi"/>
          <w:sz w:val="22"/>
          <w:szCs w:val="22"/>
          <w:lang w:val="en-GB"/>
        </w:rPr>
        <w:t>0</w:t>
      </w:r>
      <w:r w:rsidRPr="00CE6173">
        <w:rPr>
          <w:rFonts w:asciiTheme="minorHAnsi" w:hAnsiTheme="minorHAnsi"/>
          <w:sz w:val="22"/>
          <w:szCs w:val="22"/>
          <w:lang w:val="en-GB"/>
        </w:rPr>
        <w:t>5</w:t>
      </w:r>
      <w:r w:rsidR="00663655" w:rsidRPr="00CE6173">
        <w:rPr>
          <w:rFonts w:asciiTheme="minorHAnsi" w:hAnsiTheme="minorHAnsi"/>
          <w:sz w:val="22"/>
          <w:szCs w:val="22"/>
          <w:lang w:val="en-GB"/>
        </w:rPr>
        <w:t>.05.</w:t>
      </w:r>
      <w:r w:rsidRPr="00CE6173">
        <w:rPr>
          <w:rFonts w:asciiTheme="minorHAnsi" w:hAnsiTheme="minorHAnsi"/>
          <w:sz w:val="22"/>
          <w:szCs w:val="22"/>
          <w:lang w:val="en-GB"/>
        </w:rPr>
        <w:t xml:space="preserve">1998 on Protection of the Population and Territories from Natural Disasters and Industrial Accidents </w:t>
      </w:r>
      <w:r w:rsidR="00663655" w:rsidRPr="00CE6173">
        <w:rPr>
          <w:rFonts w:asciiTheme="minorHAnsi" w:hAnsiTheme="minorHAnsi"/>
          <w:sz w:val="22"/>
          <w:szCs w:val="22"/>
          <w:lang w:val="en-GB"/>
        </w:rPr>
        <w:t xml:space="preserve">(as amended on 10.07.2012) </w:t>
      </w:r>
      <w:r w:rsidRPr="00CE6173">
        <w:rPr>
          <w:rFonts w:asciiTheme="minorHAnsi" w:hAnsiTheme="minorHAnsi"/>
          <w:sz w:val="22"/>
          <w:szCs w:val="22"/>
          <w:lang w:val="en-GB"/>
        </w:rPr>
        <w:t>defines the key objectives of the state system for prevention and mitigation of emergencies</w:t>
      </w:r>
      <w:r w:rsidR="00663655" w:rsidRPr="00CE6173">
        <w:rPr>
          <w:rFonts w:asciiTheme="minorHAnsi" w:hAnsiTheme="minorHAnsi"/>
          <w:sz w:val="22"/>
          <w:szCs w:val="22"/>
          <w:lang w:val="en-GB"/>
        </w:rPr>
        <w:t xml:space="preserve"> (</w:t>
      </w:r>
      <w:r w:rsidR="00955E9F" w:rsidRPr="00CE6173">
        <w:rPr>
          <w:rFonts w:asciiTheme="minorHAnsi" w:hAnsiTheme="minorHAnsi"/>
          <w:sz w:val="22"/>
          <w:szCs w:val="22"/>
          <w:lang w:val="en-GB"/>
        </w:rPr>
        <w:t>SSE</w:t>
      </w:r>
      <w:r w:rsidR="00B47C85" w:rsidRPr="00CE6173">
        <w:rPr>
          <w:rFonts w:asciiTheme="minorHAnsi" w:hAnsiTheme="minorHAnsi"/>
          <w:sz w:val="22"/>
          <w:szCs w:val="22"/>
          <w:lang w:val="en-GB"/>
        </w:rPr>
        <w:t>S</w:t>
      </w:r>
      <w:r w:rsidR="00663655" w:rsidRPr="00CE6173">
        <w:rPr>
          <w:rFonts w:asciiTheme="minorHAnsi" w:hAnsiTheme="minorHAnsi"/>
          <w:sz w:val="22"/>
          <w:szCs w:val="22"/>
          <w:lang w:val="en-GB"/>
        </w:rPr>
        <w:t xml:space="preserve"> and Civil Defence)</w:t>
      </w:r>
      <w:r w:rsidR="00D616C2" w:rsidRPr="00CE6173">
        <w:rPr>
          <w:rFonts w:asciiTheme="minorHAnsi" w:hAnsiTheme="minorHAnsi"/>
          <w:sz w:val="22"/>
          <w:szCs w:val="22"/>
          <w:lang w:val="en-GB"/>
        </w:rPr>
        <w:t>:</w:t>
      </w:r>
    </w:p>
    <w:p w14:paraId="328CF3B9" w14:textId="77777777" w:rsidR="00B93888" w:rsidRPr="00CE6173" w:rsidRDefault="00B93888" w:rsidP="00D616C2">
      <w:pPr>
        <w:rPr>
          <w:rFonts w:asciiTheme="minorHAnsi" w:hAnsiTheme="minorHAnsi"/>
          <w:sz w:val="22"/>
          <w:szCs w:val="22"/>
          <w:lang w:val="en-GB"/>
        </w:rPr>
      </w:pPr>
    </w:p>
    <w:p w14:paraId="35494113" w14:textId="71448959"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lastRenderedPageBreak/>
        <w:t xml:space="preserve">- </w:t>
      </w:r>
      <w:r w:rsidR="00B93888" w:rsidRPr="00CE6173">
        <w:rPr>
          <w:rFonts w:asciiTheme="minorHAnsi" w:hAnsiTheme="minorHAnsi"/>
          <w:sz w:val="22"/>
          <w:szCs w:val="22"/>
          <w:lang w:val="en-GB"/>
        </w:rPr>
        <w:t>Development and implementation of legal and economic standards to ensure protection of the population and territories from emergencies</w:t>
      </w:r>
      <w:r w:rsidRPr="00CE6173">
        <w:rPr>
          <w:rFonts w:asciiTheme="minorHAnsi" w:hAnsiTheme="minorHAnsi"/>
          <w:sz w:val="22"/>
          <w:szCs w:val="22"/>
          <w:lang w:val="en-GB"/>
        </w:rPr>
        <w:t>;</w:t>
      </w:r>
    </w:p>
    <w:p w14:paraId="39B1C021" w14:textId="77777777" w:rsidR="00B93888" w:rsidRPr="00CE6173" w:rsidRDefault="00B93888" w:rsidP="00D616C2">
      <w:pPr>
        <w:rPr>
          <w:rFonts w:asciiTheme="minorHAnsi" w:hAnsiTheme="minorHAnsi"/>
          <w:sz w:val="22"/>
          <w:szCs w:val="22"/>
          <w:lang w:val="en-GB"/>
        </w:rPr>
      </w:pPr>
    </w:p>
    <w:p w14:paraId="56523331" w14:textId="1D7C9C0F" w:rsidR="00D616C2" w:rsidRPr="00CE6173" w:rsidRDefault="00B93888" w:rsidP="00D616C2">
      <w:pPr>
        <w:rPr>
          <w:rFonts w:asciiTheme="minorHAnsi" w:hAnsiTheme="minorHAnsi"/>
          <w:sz w:val="22"/>
          <w:szCs w:val="22"/>
          <w:lang w:val="en-GB"/>
        </w:rPr>
      </w:pPr>
      <w:r w:rsidRPr="00CE6173">
        <w:rPr>
          <w:rFonts w:asciiTheme="minorHAnsi" w:hAnsiTheme="minorHAnsi"/>
          <w:sz w:val="22"/>
          <w:szCs w:val="22"/>
          <w:lang w:val="en-GB"/>
        </w:rPr>
        <w:t>- Implementation of target-specific and R&amp;D programs for prevention of emergencies and strengthening resilience of functioning of organisations and social facilities in emergency situations</w:t>
      </w:r>
      <w:r w:rsidR="00D616C2" w:rsidRPr="00CE6173">
        <w:rPr>
          <w:rFonts w:asciiTheme="minorHAnsi" w:hAnsiTheme="minorHAnsi"/>
          <w:sz w:val="22"/>
          <w:szCs w:val="22"/>
          <w:lang w:val="en-GB"/>
        </w:rPr>
        <w:t>;</w:t>
      </w:r>
    </w:p>
    <w:p w14:paraId="64F3FB03" w14:textId="77777777" w:rsidR="00B93888" w:rsidRPr="00CE6173" w:rsidRDefault="00B93888" w:rsidP="00D616C2">
      <w:pPr>
        <w:rPr>
          <w:rFonts w:asciiTheme="minorHAnsi" w:hAnsiTheme="minorHAnsi"/>
          <w:sz w:val="22"/>
          <w:szCs w:val="22"/>
          <w:lang w:val="en-GB"/>
        </w:rPr>
      </w:pPr>
    </w:p>
    <w:p w14:paraId="2A82CEF8" w14:textId="13DF31CD"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Ensuring readiness of emergency response bodies, forces and means intended and allocated for prevention and mitigation of emergencies</w:t>
      </w:r>
      <w:r w:rsidRPr="00CE6173">
        <w:rPr>
          <w:rFonts w:asciiTheme="minorHAnsi" w:hAnsiTheme="minorHAnsi"/>
          <w:sz w:val="22"/>
          <w:szCs w:val="22"/>
          <w:lang w:val="en-GB"/>
        </w:rPr>
        <w:t>;</w:t>
      </w:r>
    </w:p>
    <w:p w14:paraId="3886600E" w14:textId="77777777" w:rsidR="00B93888" w:rsidRPr="00CE6173" w:rsidRDefault="00B93888" w:rsidP="00D616C2">
      <w:pPr>
        <w:rPr>
          <w:rFonts w:asciiTheme="minorHAnsi" w:hAnsiTheme="minorHAnsi"/>
          <w:sz w:val="22"/>
          <w:szCs w:val="22"/>
          <w:lang w:val="en-GB"/>
        </w:rPr>
      </w:pPr>
    </w:p>
    <w:p w14:paraId="774AD6B5" w14:textId="517DED08"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Establishment of republican, agency-specific, territorial, local and site-specific reserves for mitigation of emergencies</w:t>
      </w:r>
      <w:r w:rsidRPr="00CE6173">
        <w:rPr>
          <w:rFonts w:asciiTheme="minorHAnsi" w:hAnsiTheme="minorHAnsi"/>
          <w:sz w:val="22"/>
          <w:szCs w:val="22"/>
          <w:lang w:val="en-GB"/>
        </w:rPr>
        <w:t>;</w:t>
      </w:r>
    </w:p>
    <w:p w14:paraId="6F50CD89" w14:textId="77777777" w:rsidR="00B93888" w:rsidRPr="00CE6173" w:rsidRDefault="00B93888" w:rsidP="00D616C2">
      <w:pPr>
        <w:rPr>
          <w:rFonts w:asciiTheme="minorHAnsi" w:hAnsiTheme="minorHAnsi"/>
          <w:sz w:val="22"/>
          <w:szCs w:val="22"/>
          <w:lang w:val="en-GB"/>
        </w:rPr>
      </w:pPr>
    </w:p>
    <w:p w14:paraId="0D1BDD0F" w14:textId="1AD3FF32"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Collection, processing, exchange and provision of information pertaining to protection of residents and territories from emergencies</w:t>
      </w:r>
      <w:r w:rsidRPr="00CE6173">
        <w:rPr>
          <w:rFonts w:asciiTheme="minorHAnsi" w:hAnsiTheme="minorHAnsi"/>
          <w:sz w:val="22"/>
          <w:szCs w:val="22"/>
          <w:lang w:val="en-GB"/>
        </w:rPr>
        <w:t>;</w:t>
      </w:r>
    </w:p>
    <w:p w14:paraId="5B4298BC" w14:textId="77777777" w:rsidR="00B93888" w:rsidRPr="00CE6173" w:rsidRDefault="00B93888" w:rsidP="00D616C2">
      <w:pPr>
        <w:rPr>
          <w:rFonts w:asciiTheme="minorHAnsi" w:hAnsiTheme="minorHAnsi"/>
          <w:sz w:val="22"/>
          <w:szCs w:val="22"/>
          <w:lang w:val="en-GB"/>
        </w:rPr>
      </w:pPr>
    </w:p>
    <w:p w14:paraId="00FC534F" w14:textId="5EDBA6BB"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Training residents to act in emergency situations</w:t>
      </w:r>
      <w:r w:rsidRPr="00CE6173">
        <w:rPr>
          <w:rFonts w:asciiTheme="minorHAnsi" w:hAnsiTheme="minorHAnsi"/>
          <w:sz w:val="22"/>
          <w:szCs w:val="22"/>
          <w:lang w:val="en-GB"/>
        </w:rPr>
        <w:t>;</w:t>
      </w:r>
    </w:p>
    <w:p w14:paraId="6E5775BF" w14:textId="77777777" w:rsidR="00B93888" w:rsidRPr="00CE6173" w:rsidRDefault="00B93888" w:rsidP="00D616C2">
      <w:pPr>
        <w:rPr>
          <w:rFonts w:asciiTheme="minorHAnsi" w:hAnsiTheme="minorHAnsi"/>
          <w:sz w:val="22"/>
          <w:szCs w:val="22"/>
          <w:lang w:val="en-GB"/>
        </w:rPr>
      </w:pPr>
    </w:p>
    <w:p w14:paraId="6B149C6B" w14:textId="117A3EE7"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Forecasting and assessment of socio-economic consequences of emergencies</w:t>
      </w:r>
      <w:r w:rsidRPr="00CE6173">
        <w:rPr>
          <w:rFonts w:asciiTheme="minorHAnsi" w:hAnsiTheme="minorHAnsi"/>
          <w:sz w:val="22"/>
          <w:szCs w:val="22"/>
          <w:lang w:val="en-GB"/>
        </w:rPr>
        <w:t>;</w:t>
      </w:r>
    </w:p>
    <w:p w14:paraId="197A2F49" w14:textId="77777777" w:rsidR="00B93888" w:rsidRPr="00CE6173" w:rsidRDefault="00B93888" w:rsidP="00D616C2">
      <w:pPr>
        <w:rPr>
          <w:rFonts w:asciiTheme="minorHAnsi" w:hAnsiTheme="minorHAnsi"/>
          <w:sz w:val="22"/>
          <w:szCs w:val="22"/>
          <w:lang w:val="en-GB"/>
        </w:rPr>
      </w:pPr>
    </w:p>
    <w:p w14:paraId="10C1A0D9" w14:textId="6CA008AC"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Fulfilling functions of state expert assessment, supervision and control in the sphere of protection of residents and territories from emergencies</w:t>
      </w:r>
      <w:r w:rsidRPr="00CE6173">
        <w:rPr>
          <w:rFonts w:asciiTheme="minorHAnsi" w:hAnsiTheme="minorHAnsi"/>
          <w:sz w:val="22"/>
          <w:szCs w:val="22"/>
          <w:lang w:val="en-GB"/>
        </w:rPr>
        <w:t>;</w:t>
      </w:r>
    </w:p>
    <w:p w14:paraId="1634E38B" w14:textId="77777777" w:rsidR="00B93888" w:rsidRPr="00CE6173" w:rsidRDefault="00B93888" w:rsidP="00D616C2">
      <w:pPr>
        <w:rPr>
          <w:rFonts w:asciiTheme="minorHAnsi" w:hAnsiTheme="minorHAnsi"/>
          <w:sz w:val="22"/>
          <w:szCs w:val="22"/>
          <w:lang w:val="en-GB"/>
        </w:rPr>
      </w:pPr>
    </w:p>
    <w:p w14:paraId="6F445A1A" w14:textId="714B802E"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Mitigation of emergencies</w:t>
      </w:r>
      <w:r w:rsidRPr="00CE6173">
        <w:rPr>
          <w:rFonts w:asciiTheme="minorHAnsi" w:hAnsiTheme="minorHAnsi"/>
          <w:sz w:val="22"/>
          <w:szCs w:val="22"/>
          <w:lang w:val="en-GB"/>
        </w:rPr>
        <w:t>;</w:t>
      </w:r>
    </w:p>
    <w:p w14:paraId="41D472AA" w14:textId="77777777" w:rsidR="00B93888" w:rsidRPr="00CE6173" w:rsidRDefault="00B93888" w:rsidP="00D616C2">
      <w:pPr>
        <w:rPr>
          <w:rFonts w:asciiTheme="minorHAnsi" w:hAnsiTheme="minorHAnsi"/>
          <w:sz w:val="22"/>
          <w:szCs w:val="22"/>
          <w:lang w:val="en-GB"/>
        </w:rPr>
      </w:pPr>
    </w:p>
    <w:p w14:paraId="2C419D45" w14:textId="0439E34C"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Implementation of measures to ensure social protection of residents affected by emergencies, conducting humanitarian actions</w:t>
      </w:r>
      <w:r w:rsidRPr="00CE6173">
        <w:rPr>
          <w:rFonts w:asciiTheme="minorHAnsi" w:hAnsiTheme="minorHAnsi"/>
          <w:sz w:val="22"/>
          <w:szCs w:val="22"/>
          <w:lang w:val="en-GB"/>
        </w:rPr>
        <w:t>;</w:t>
      </w:r>
    </w:p>
    <w:p w14:paraId="0D6D9F16" w14:textId="77777777" w:rsidR="00B93888" w:rsidRPr="00CE6173" w:rsidRDefault="00B93888" w:rsidP="00D616C2">
      <w:pPr>
        <w:rPr>
          <w:rFonts w:asciiTheme="minorHAnsi" w:hAnsiTheme="minorHAnsi"/>
          <w:sz w:val="22"/>
          <w:szCs w:val="22"/>
          <w:lang w:val="en-GB"/>
        </w:rPr>
      </w:pPr>
    </w:p>
    <w:p w14:paraId="6C3B236D" w14:textId="03D95B7F"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Ensuring protection of residents' rights and fulfilment of their duties in the sphere of protection from emergencies, including those of persons who directly participate in mitigation of emergencies</w:t>
      </w:r>
      <w:r w:rsidRPr="00CE6173">
        <w:rPr>
          <w:rFonts w:asciiTheme="minorHAnsi" w:hAnsiTheme="minorHAnsi"/>
          <w:sz w:val="22"/>
          <w:szCs w:val="22"/>
          <w:lang w:val="en-GB"/>
        </w:rPr>
        <w:t>;</w:t>
      </w:r>
    </w:p>
    <w:p w14:paraId="670B70F9" w14:textId="77777777" w:rsidR="00B93888" w:rsidRPr="00CE6173" w:rsidRDefault="00B93888" w:rsidP="00D616C2">
      <w:pPr>
        <w:rPr>
          <w:rFonts w:asciiTheme="minorHAnsi" w:hAnsiTheme="minorHAnsi"/>
          <w:sz w:val="22"/>
          <w:szCs w:val="22"/>
          <w:lang w:val="en-GB"/>
        </w:rPr>
      </w:pPr>
    </w:p>
    <w:p w14:paraId="33CAF1C0" w14:textId="76E4FEA1"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International cooperation in the sphere of protection of residents and territories from emergencies</w:t>
      </w:r>
      <w:r w:rsidRPr="00CE6173">
        <w:rPr>
          <w:rFonts w:asciiTheme="minorHAnsi" w:hAnsiTheme="minorHAnsi"/>
          <w:sz w:val="22"/>
          <w:szCs w:val="22"/>
          <w:lang w:val="en-GB"/>
        </w:rPr>
        <w:t>;</w:t>
      </w:r>
    </w:p>
    <w:p w14:paraId="5A7C3BC9" w14:textId="77777777" w:rsidR="00B93888" w:rsidRPr="00CE6173" w:rsidRDefault="00B93888" w:rsidP="00D616C2">
      <w:pPr>
        <w:rPr>
          <w:rFonts w:asciiTheme="minorHAnsi" w:hAnsiTheme="minorHAnsi"/>
          <w:sz w:val="22"/>
          <w:szCs w:val="22"/>
          <w:lang w:val="en-GB"/>
        </w:rPr>
      </w:pPr>
    </w:p>
    <w:p w14:paraId="0BA934FC" w14:textId="6F14EFF2"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Organisation and implementation of measures to prepare and conduct civil defence operations</w:t>
      </w:r>
      <w:r w:rsidRPr="00CE6173">
        <w:rPr>
          <w:rFonts w:asciiTheme="minorHAnsi" w:hAnsiTheme="minorHAnsi"/>
          <w:sz w:val="22"/>
          <w:szCs w:val="22"/>
          <w:lang w:val="en-GB"/>
        </w:rPr>
        <w:t>;</w:t>
      </w:r>
    </w:p>
    <w:p w14:paraId="052341AF" w14:textId="77777777" w:rsidR="00B93888" w:rsidRPr="00CE6173" w:rsidRDefault="00B93888" w:rsidP="00D616C2">
      <w:pPr>
        <w:rPr>
          <w:rFonts w:asciiTheme="minorHAnsi" w:hAnsiTheme="minorHAnsi"/>
          <w:sz w:val="22"/>
          <w:szCs w:val="22"/>
          <w:lang w:val="en-GB"/>
        </w:rPr>
      </w:pPr>
    </w:p>
    <w:p w14:paraId="7562600A" w14:textId="7095D91C"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Provision of timely information to governmental bodies, other organisations and residents on alert signals and notifications on emergencies, on rules of conduct and procedures in the case of emergency situations</w:t>
      </w:r>
      <w:r w:rsidRPr="00CE6173">
        <w:rPr>
          <w:rFonts w:asciiTheme="minorHAnsi" w:hAnsiTheme="minorHAnsi"/>
          <w:sz w:val="22"/>
          <w:szCs w:val="22"/>
          <w:lang w:val="en-GB"/>
        </w:rPr>
        <w:t>;</w:t>
      </w:r>
    </w:p>
    <w:p w14:paraId="42E32F16" w14:textId="77777777" w:rsidR="00B93888" w:rsidRPr="00CE6173" w:rsidRDefault="00B93888" w:rsidP="00D616C2">
      <w:pPr>
        <w:rPr>
          <w:rFonts w:asciiTheme="minorHAnsi" w:hAnsiTheme="minorHAnsi"/>
          <w:sz w:val="22"/>
          <w:szCs w:val="22"/>
          <w:lang w:val="en-GB"/>
        </w:rPr>
      </w:pPr>
    </w:p>
    <w:p w14:paraId="5A0B5E2F" w14:textId="03891A66" w:rsidR="00D616C2" w:rsidRPr="00CE6173" w:rsidRDefault="00D616C2" w:rsidP="00D616C2">
      <w:pPr>
        <w:rPr>
          <w:rFonts w:asciiTheme="minorHAnsi" w:hAnsiTheme="minorHAnsi"/>
          <w:sz w:val="22"/>
          <w:szCs w:val="22"/>
          <w:lang w:val="en-GB"/>
        </w:rPr>
      </w:pPr>
      <w:r w:rsidRPr="00CE6173">
        <w:rPr>
          <w:rFonts w:asciiTheme="minorHAnsi" w:hAnsiTheme="minorHAnsi"/>
          <w:sz w:val="22"/>
          <w:szCs w:val="22"/>
          <w:lang w:val="en-GB"/>
        </w:rPr>
        <w:t xml:space="preserve">- </w:t>
      </w:r>
      <w:r w:rsidR="00B93888" w:rsidRPr="00CE6173">
        <w:rPr>
          <w:rFonts w:asciiTheme="minorHAnsi" w:hAnsiTheme="minorHAnsi"/>
          <w:sz w:val="22"/>
          <w:szCs w:val="22"/>
          <w:lang w:val="en-GB"/>
        </w:rPr>
        <w:t>Monitoring and forecasting of emergencies</w:t>
      </w:r>
      <w:r w:rsidRPr="00CE6173">
        <w:rPr>
          <w:rFonts w:asciiTheme="minorHAnsi" w:hAnsiTheme="minorHAnsi"/>
          <w:sz w:val="22"/>
          <w:szCs w:val="22"/>
          <w:lang w:val="en-GB"/>
        </w:rPr>
        <w:t>.</w:t>
      </w:r>
    </w:p>
    <w:p w14:paraId="6AE177C0" w14:textId="77777777" w:rsidR="00D616C2" w:rsidRPr="00CE6173" w:rsidRDefault="00D616C2" w:rsidP="009C1005">
      <w:pPr>
        <w:rPr>
          <w:rFonts w:asciiTheme="minorHAnsi" w:hAnsiTheme="minorHAnsi"/>
          <w:sz w:val="22"/>
          <w:szCs w:val="22"/>
          <w:lang w:val="en-GB"/>
        </w:rPr>
        <w:sectPr w:rsidR="00D616C2" w:rsidRPr="00CE6173" w:rsidSect="00553379">
          <w:headerReference w:type="even" r:id="rId9"/>
          <w:headerReference w:type="default" r:id="rId10"/>
          <w:headerReference w:type="first" r:id="rId11"/>
          <w:pgSz w:w="11907" w:h="16839" w:code="9"/>
          <w:pgMar w:top="1440" w:right="1797" w:bottom="1440" w:left="1797" w:header="709" w:footer="709" w:gutter="0"/>
          <w:cols w:space="708"/>
          <w:titlePg/>
          <w:docGrid w:linePitch="360"/>
        </w:sectPr>
      </w:pPr>
    </w:p>
    <w:p w14:paraId="72731DD3" w14:textId="3954BA47" w:rsidR="00B57B24" w:rsidRPr="00CE6173" w:rsidRDefault="00B57B24" w:rsidP="009C1005">
      <w:pPr>
        <w:rPr>
          <w:rFonts w:asciiTheme="minorHAnsi" w:hAnsiTheme="minorHAnsi"/>
          <w:sz w:val="22"/>
          <w:szCs w:val="22"/>
          <w:lang w:val="en-GB"/>
        </w:rPr>
      </w:pPr>
      <w:r w:rsidRPr="00CE6173">
        <w:rPr>
          <w:rFonts w:asciiTheme="minorHAnsi" w:hAnsiTheme="minorHAnsi"/>
          <w:sz w:val="22"/>
          <w:szCs w:val="22"/>
          <w:lang w:val="en-GB"/>
        </w:rPr>
        <w:lastRenderedPageBreak/>
        <w:t xml:space="preserve">Table for reporting legislation and other acts to implement policies under the Convention </w:t>
      </w:r>
      <w:r w:rsidR="006625BB" w:rsidRPr="00CE6173">
        <w:rPr>
          <w:rFonts w:asciiTheme="minorHAnsi" w:hAnsiTheme="minorHAnsi"/>
          <w:sz w:val="22"/>
          <w:szCs w:val="22"/>
          <w:lang w:val="en-GB"/>
        </w:rPr>
        <w:t>(for definitions about the type of legislation, please see the guidelines)</w:t>
      </w:r>
    </w:p>
    <w:p w14:paraId="027B1209" w14:textId="77777777" w:rsidR="006625BB" w:rsidRPr="00CE6173" w:rsidRDefault="006625BB" w:rsidP="009C1005">
      <w:pPr>
        <w:rPr>
          <w:rFonts w:asciiTheme="minorHAnsi" w:hAnsiTheme="minorHAnsi"/>
          <w:sz w:val="22"/>
          <w:szCs w:val="22"/>
          <w:lang w:val="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709"/>
        <w:gridCol w:w="850"/>
        <w:gridCol w:w="567"/>
        <w:gridCol w:w="709"/>
        <w:gridCol w:w="851"/>
        <w:gridCol w:w="708"/>
        <w:gridCol w:w="709"/>
        <w:gridCol w:w="851"/>
        <w:gridCol w:w="992"/>
        <w:gridCol w:w="850"/>
        <w:gridCol w:w="851"/>
      </w:tblGrid>
      <w:tr w:rsidR="00663655" w:rsidRPr="00CE6173" w14:paraId="11847B1A" w14:textId="77777777" w:rsidTr="007B77EA">
        <w:tc>
          <w:tcPr>
            <w:tcW w:w="5920" w:type="dxa"/>
            <w:tcBorders>
              <w:top w:val="single" w:sz="18" w:space="0" w:color="auto"/>
              <w:left w:val="single" w:sz="18" w:space="0" w:color="auto"/>
              <w:bottom w:val="single" w:sz="18" w:space="0" w:color="auto"/>
              <w:right w:val="single" w:sz="18" w:space="0" w:color="auto"/>
            </w:tcBorders>
            <w:shd w:val="clear" w:color="auto" w:fill="auto"/>
            <w:vAlign w:val="center"/>
          </w:tcPr>
          <w:p w14:paraId="2562B5BB" w14:textId="2E862E72" w:rsidR="00663655" w:rsidRPr="00CE6173" w:rsidRDefault="00663655" w:rsidP="007B77EA">
            <w:pPr>
              <w:tabs>
                <w:tab w:val="left" w:pos="708"/>
              </w:tabs>
              <w:autoSpaceDE w:val="0"/>
              <w:autoSpaceDN w:val="0"/>
              <w:adjustRightInd w:val="0"/>
              <w:jc w:val="center"/>
              <w:rPr>
                <w:rFonts w:ascii="Times New Roman" w:hAnsi="Times New Roman"/>
                <w:b/>
                <w:lang w:val="en-GB"/>
              </w:rPr>
            </w:pPr>
            <w:r w:rsidRPr="00CE6173">
              <w:rPr>
                <w:rFonts w:asciiTheme="minorHAnsi" w:hAnsiTheme="minorHAnsi"/>
                <w:b/>
                <w:sz w:val="22"/>
                <w:szCs w:val="22"/>
                <w:lang w:val="en-GB"/>
              </w:rPr>
              <w:t>Legislation title/name</w:t>
            </w:r>
          </w:p>
        </w:tc>
        <w:tc>
          <w:tcPr>
            <w:tcW w:w="2835" w:type="dxa"/>
            <w:gridSpan w:val="4"/>
            <w:tcBorders>
              <w:top w:val="single" w:sz="18" w:space="0" w:color="auto"/>
              <w:left w:val="single" w:sz="18" w:space="0" w:color="auto"/>
              <w:bottom w:val="single" w:sz="18" w:space="0" w:color="auto"/>
              <w:right w:val="single" w:sz="18" w:space="0" w:color="auto"/>
            </w:tcBorders>
            <w:shd w:val="clear" w:color="auto" w:fill="auto"/>
          </w:tcPr>
          <w:p w14:paraId="56E27F5B" w14:textId="70DF63AB" w:rsidR="00663655" w:rsidRPr="00CE6173" w:rsidRDefault="00663655" w:rsidP="007B77EA">
            <w:pPr>
              <w:tabs>
                <w:tab w:val="left" w:pos="708"/>
              </w:tabs>
              <w:autoSpaceDE w:val="0"/>
              <w:autoSpaceDN w:val="0"/>
              <w:adjustRightInd w:val="0"/>
              <w:jc w:val="center"/>
              <w:rPr>
                <w:rFonts w:ascii="Times New Roman" w:hAnsi="Times New Roman"/>
                <w:b/>
                <w:lang w:val="en-GB"/>
              </w:rPr>
            </w:pPr>
            <w:r w:rsidRPr="00CE6173">
              <w:rPr>
                <w:rFonts w:asciiTheme="minorHAnsi" w:hAnsiTheme="minorHAnsi"/>
                <w:b/>
                <w:sz w:val="22"/>
                <w:szCs w:val="22"/>
                <w:lang w:val="en-GB"/>
              </w:rPr>
              <w:t>Type of legislation</w:t>
            </w:r>
          </w:p>
        </w:tc>
        <w:tc>
          <w:tcPr>
            <w:tcW w:w="5812" w:type="dxa"/>
            <w:gridSpan w:val="7"/>
            <w:tcBorders>
              <w:top w:val="single" w:sz="18" w:space="0" w:color="auto"/>
              <w:left w:val="single" w:sz="18" w:space="0" w:color="auto"/>
              <w:bottom w:val="single" w:sz="18" w:space="0" w:color="auto"/>
              <w:right w:val="single" w:sz="18" w:space="0" w:color="auto"/>
            </w:tcBorders>
            <w:shd w:val="clear" w:color="auto" w:fill="auto"/>
          </w:tcPr>
          <w:p w14:paraId="4A3C9748" w14:textId="757B493E" w:rsidR="00663655" w:rsidRPr="00CE6173" w:rsidRDefault="00663655" w:rsidP="007B77EA">
            <w:pPr>
              <w:tabs>
                <w:tab w:val="left" w:pos="708"/>
              </w:tabs>
              <w:autoSpaceDE w:val="0"/>
              <w:autoSpaceDN w:val="0"/>
              <w:adjustRightInd w:val="0"/>
              <w:jc w:val="center"/>
              <w:rPr>
                <w:rFonts w:ascii="Times New Roman" w:hAnsi="Times New Roman"/>
                <w:b/>
                <w:lang w:val="en-GB"/>
              </w:rPr>
            </w:pPr>
            <w:r w:rsidRPr="00CE6173">
              <w:rPr>
                <w:rFonts w:asciiTheme="minorHAnsi" w:hAnsiTheme="minorHAnsi"/>
                <w:b/>
                <w:sz w:val="22"/>
                <w:szCs w:val="22"/>
                <w:lang w:val="en-GB"/>
              </w:rPr>
              <w:t>Area covered by the legislation</w:t>
            </w:r>
          </w:p>
        </w:tc>
      </w:tr>
      <w:tr w:rsidR="00A1443F" w:rsidRPr="00CE6173" w14:paraId="2A9E503C" w14:textId="77777777" w:rsidTr="007B77EA">
        <w:trPr>
          <w:cantSplit/>
          <w:trHeight w:val="3438"/>
        </w:trPr>
        <w:tc>
          <w:tcPr>
            <w:tcW w:w="5920" w:type="dxa"/>
            <w:tcBorders>
              <w:top w:val="single" w:sz="18" w:space="0" w:color="auto"/>
              <w:bottom w:val="nil"/>
              <w:right w:val="single" w:sz="18" w:space="0" w:color="auto"/>
            </w:tcBorders>
            <w:shd w:val="clear" w:color="auto" w:fill="auto"/>
          </w:tcPr>
          <w:p w14:paraId="22735509" w14:textId="77777777" w:rsidR="00A1443F" w:rsidRPr="00CE6173" w:rsidRDefault="00A1443F" w:rsidP="007B77EA">
            <w:pPr>
              <w:tabs>
                <w:tab w:val="left" w:pos="708"/>
              </w:tabs>
              <w:autoSpaceDE w:val="0"/>
              <w:autoSpaceDN w:val="0"/>
              <w:adjustRightInd w:val="0"/>
              <w:rPr>
                <w:rFonts w:ascii="Times New Roman" w:hAnsi="Times New Roman"/>
                <w:lang w:val="en-GB"/>
              </w:rPr>
            </w:pPr>
          </w:p>
        </w:tc>
        <w:tc>
          <w:tcPr>
            <w:tcW w:w="709" w:type="dxa"/>
            <w:tcBorders>
              <w:top w:val="single" w:sz="18" w:space="0" w:color="auto"/>
              <w:left w:val="single" w:sz="18" w:space="0" w:color="auto"/>
              <w:bottom w:val="single" w:sz="18" w:space="0" w:color="auto"/>
              <w:right w:val="single" w:sz="18" w:space="0" w:color="auto"/>
            </w:tcBorders>
            <w:shd w:val="clear" w:color="auto" w:fill="auto"/>
            <w:textDirection w:val="btLr"/>
          </w:tcPr>
          <w:p w14:paraId="3D9203C6" w14:textId="2F09AE99" w:rsidR="00A1443F" w:rsidRPr="00CE6173" w:rsidRDefault="00A1443F" w:rsidP="007B77EA">
            <w:pPr>
              <w:tabs>
                <w:tab w:val="left" w:pos="708"/>
              </w:tabs>
              <w:autoSpaceDE w:val="0"/>
              <w:autoSpaceDN w:val="0"/>
              <w:adjustRightInd w:val="0"/>
              <w:ind w:left="113" w:right="113"/>
              <w:jc w:val="center"/>
              <w:rPr>
                <w:rFonts w:ascii="Times New Roman" w:hAnsi="Times New Roman"/>
                <w:lang w:val="en-GB"/>
              </w:rPr>
            </w:pPr>
            <w:r w:rsidRPr="00CE6173">
              <w:rPr>
                <w:rFonts w:asciiTheme="minorHAnsi" w:hAnsiTheme="minorHAnsi"/>
                <w:sz w:val="22"/>
                <w:szCs w:val="22"/>
                <w:lang w:val="en-GB"/>
              </w:rPr>
              <w:t xml:space="preserve">International agreements </w:t>
            </w:r>
          </w:p>
        </w:tc>
        <w:tc>
          <w:tcPr>
            <w:tcW w:w="850"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14:paraId="25A7A40A" w14:textId="775AF1E6" w:rsidR="00A1443F" w:rsidRPr="00CE6173" w:rsidRDefault="00A1443F" w:rsidP="007B77EA">
            <w:pPr>
              <w:tabs>
                <w:tab w:val="left" w:pos="708"/>
              </w:tabs>
              <w:autoSpaceDE w:val="0"/>
              <w:autoSpaceDN w:val="0"/>
              <w:adjustRightInd w:val="0"/>
              <w:ind w:left="113" w:right="113"/>
              <w:jc w:val="center"/>
              <w:rPr>
                <w:rFonts w:ascii="Times New Roman" w:hAnsi="Times New Roman"/>
                <w:lang w:val="en-GB"/>
              </w:rPr>
            </w:pPr>
            <w:r w:rsidRPr="00CE6173">
              <w:rPr>
                <w:rFonts w:asciiTheme="minorHAnsi" w:hAnsiTheme="minorHAnsi"/>
                <w:sz w:val="22"/>
                <w:szCs w:val="22"/>
                <w:lang w:val="en-GB"/>
              </w:rPr>
              <w:t>Primary</w:t>
            </w:r>
          </w:p>
        </w:tc>
        <w:tc>
          <w:tcPr>
            <w:tcW w:w="567"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14:paraId="2B4CD6B2" w14:textId="3C945DA5" w:rsidR="00A1443F" w:rsidRPr="00CE6173" w:rsidRDefault="00A1443F" w:rsidP="007B77EA">
            <w:pPr>
              <w:tabs>
                <w:tab w:val="left" w:pos="708"/>
              </w:tabs>
              <w:autoSpaceDE w:val="0"/>
              <w:autoSpaceDN w:val="0"/>
              <w:adjustRightInd w:val="0"/>
              <w:ind w:left="113" w:right="113"/>
              <w:jc w:val="center"/>
              <w:rPr>
                <w:rFonts w:ascii="Times New Roman" w:hAnsi="Times New Roman"/>
                <w:lang w:val="en-GB"/>
              </w:rPr>
            </w:pPr>
            <w:r w:rsidRPr="00CE6173">
              <w:rPr>
                <w:rFonts w:asciiTheme="minorHAnsi" w:hAnsiTheme="minorHAnsi"/>
                <w:sz w:val="22"/>
                <w:szCs w:val="22"/>
                <w:lang w:val="en-GB"/>
              </w:rPr>
              <w:t>Secondary</w:t>
            </w:r>
          </w:p>
        </w:tc>
        <w:tc>
          <w:tcPr>
            <w:tcW w:w="709"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14:paraId="3DD533F2" w14:textId="759ABEDA" w:rsidR="00A1443F" w:rsidRPr="00CE6173" w:rsidRDefault="00A1443F" w:rsidP="007B77EA">
            <w:pPr>
              <w:tabs>
                <w:tab w:val="left" w:pos="708"/>
              </w:tabs>
              <w:autoSpaceDE w:val="0"/>
              <w:autoSpaceDN w:val="0"/>
              <w:adjustRightInd w:val="0"/>
              <w:ind w:left="113" w:right="113"/>
              <w:jc w:val="center"/>
              <w:rPr>
                <w:rFonts w:ascii="Times New Roman" w:hAnsi="Times New Roman"/>
                <w:lang w:val="en-GB"/>
              </w:rPr>
            </w:pPr>
            <w:r w:rsidRPr="00CE6173">
              <w:rPr>
                <w:rFonts w:asciiTheme="minorHAnsi" w:hAnsiTheme="minorHAnsi"/>
                <w:sz w:val="22"/>
                <w:szCs w:val="22"/>
                <w:lang w:val="en-GB"/>
              </w:rPr>
              <w:t>Guidance</w:t>
            </w:r>
          </w:p>
        </w:tc>
        <w:tc>
          <w:tcPr>
            <w:tcW w:w="851" w:type="dxa"/>
            <w:tcBorders>
              <w:top w:val="single" w:sz="18" w:space="0" w:color="auto"/>
              <w:left w:val="single" w:sz="18" w:space="0" w:color="auto"/>
              <w:bottom w:val="single" w:sz="18" w:space="0" w:color="auto"/>
              <w:right w:val="single" w:sz="18" w:space="0" w:color="auto"/>
            </w:tcBorders>
            <w:shd w:val="clear" w:color="auto" w:fill="auto"/>
            <w:textDirection w:val="btLr"/>
          </w:tcPr>
          <w:p w14:paraId="3736971E" w14:textId="697C84A3" w:rsidR="00A1443F" w:rsidRPr="00CE6173" w:rsidRDefault="00A1443F" w:rsidP="007B77EA">
            <w:pPr>
              <w:tabs>
                <w:tab w:val="left" w:pos="708"/>
              </w:tabs>
              <w:autoSpaceDE w:val="0"/>
              <w:autoSpaceDN w:val="0"/>
              <w:adjustRightInd w:val="0"/>
              <w:ind w:left="113" w:right="113"/>
              <w:jc w:val="center"/>
              <w:rPr>
                <w:rFonts w:ascii="Times New Roman" w:hAnsi="Times New Roman"/>
                <w:lang w:val="en-GB"/>
              </w:rPr>
            </w:pPr>
            <w:r w:rsidRPr="00CE6173">
              <w:rPr>
                <w:rFonts w:asciiTheme="minorHAnsi" w:hAnsiTheme="minorHAnsi"/>
                <w:sz w:val="22"/>
                <w:szCs w:val="22"/>
                <w:lang w:val="en-GB"/>
              </w:rPr>
              <w:t>Identification and notification of hazardous activities to neighbouring countries</w:t>
            </w:r>
          </w:p>
        </w:tc>
        <w:tc>
          <w:tcPr>
            <w:tcW w:w="708" w:type="dxa"/>
            <w:tcBorders>
              <w:top w:val="single" w:sz="18" w:space="0" w:color="auto"/>
              <w:left w:val="single" w:sz="18" w:space="0" w:color="auto"/>
              <w:bottom w:val="single" w:sz="18" w:space="0" w:color="auto"/>
              <w:right w:val="single" w:sz="18" w:space="0" w:color="auto"/>
            </w:tcBorders>
            <w:shd w:val="clear" w:color="auto" w:fill="auto"/>
            <w:textDirection w:val="btLr"/>
          </w:tcPr>
          <w:p w14:paraId="44502953" w14:textId="78DEBCC8" w:rsidR="00A1443F" w:rsidRPr="00CE6173" w:rsidRDefault="00A1443F" w:rsidP="007B77EA">
            <w:pPr>
              <w:tabs>
                <w:tab w:val="left" w:pos="708"/>
              </w:tabs>
              <w:autoSpaceDE w:val="0"/>
              <w:autoSpaceDN w:val="0"/>
              <w:adjustRightInd w:val="0"/>
              <w:ind w:left="113" w:right="113"/>
              <w:jc w:val="center"/>
              <w:rPr>
                <w:rFonts w:ascii="Times New Roman" w:hAnsi="Times New Roman"/>
                <w:lang w:val="en-GB"/>
              </w:rPr>
            </w:pPr>
            <w:r w:rsidRPr="00CE6173">
              <w:rPr>
                <w:rFonts w:asciiTheme="minorHAnsi" w:hAnsiTheme="minorHAnsi"/>
                <w:sz w:val="22"/>
                <w:szCs w:val="22"/>
                <w:lang w:val="en-GB"/>
              </w:rPr>
              <w:t>Prevention</w:t>
            </w:r>
          </w:p>
        </w:tc>
        <w:tc>
          <w:tcPr>
            <w:tcW w:w="709"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14:paraId="524E1D4F" w14:textId="445A804B" w:rsidR="00A1443F" w:rsidRPr="00CE6173" w:rsidRDefault="00A1443F" w:rsidP="007B77EA">
            <w:pPr>
              <w:tabs>
                <w:tab w:val="left" w:pos="708"/>
              </w:tabs>
              <w:autoSpaceDE w:val="0"/>
              <w:autoSpaceDN w:val="0"/>
              <w:adjustRightInd w:val="0"/>
              <w:ind w:left="113" w:right="113"/>
              <w:jc w:val="center"/>
              <w:rPr>
                <w:rFonts w:ascii="Times New Roman" w:hAnsi="Times New Roman"/>
                <w:lang w:val="en-GB"/>
              </w:rPr>
            </w:pPr>
            <w:r w:rsidRPr="00CE6173">
              <w:rPr>
                <w:rFonts w:asciiTheme="minorHAnsi" w:hAnsiTheme="minorHAnsi"/>
                <w:sz w:val="22"/>
                <w:szCs w:val="22"/>
                <w:lang w:val="en-GB"/>
              </w:rPr>
              <w:t>Preparedness and response</w:t>
            </w:r>
          </w:p>
        </w:tc>
        <w:tc>
          <w:tcPr>
            <w:tcW w:w="851"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14:paraId="19C73678" w14:textId="2E0C6C70" w:rsidR="00A1443F" w:rsidRPr="00CE6173" w:rsidRDefault="00A1443F" w:rsidP="007B77EA">
            <w:pPr>
              <w:tabs>
                <w:tab w:val="left" w:pos="708"/>
              </w:tabs>
              <w:autoSpaceDE w:val="0"/>
              <w:autoSpaceDN w:val="0"/>
              <w:adjustRightInd w:val="0"/>
              <w:ind w:left="113" w:right="113"/>
              <w:jc w:val="center"/>
              <w:rPr>
                <w:rFonts w:ascii="Times New Roman" w:hAnsi="Times New Roman"/>
                <w:lang w:val="en-GB"/>
              </w:rPr>
            </w:pPr>
            <w:r w:rsidRPr="00CE6173">
              <w:rPr>
                <w:rFonts w:asciiTheme="minorHAnsi" w:hAnsiTheme="minorHAnsi"/>
                <w:sz w:val="22"/>
                <w:szCs w:val="22"/>
                <w:lang w:val="en-GB"/>
              </w:rPr>
              <w:t>Mutual Assistance</w:t>
            </w:r>
          </w:p>
        </w:tc>
        <w:tc>
          <w:tcPr>
            <w:tcW w:w="992" w:type="dxa"/>
            <w:tcBorders>
              <w:top w:val="single" w:sz="18" w:space="0" w:color="auto"/>
              <w:left w:val="single" w:sz="18" w:space="0" w:color="auto"/>
              <w:bottom w:val="single" w:sz="18" w:space="0" w:color="auto"/>
              <w:right w:val="single" w:sz="18" w:space="0" w:color="auto"/>
            </w:tcBorders>
            <w:shd w:val="clear" w:color="auto" w:fill="auto"/>
            <w:textDirection w:val="btLr"/>
          </w:tcPr>
          <w:p w14:paraId="0A815A1C" w14:textId="5DAF0B6B" w:rsidR="00A1443F" w:rsidRPr="00CE6173" w:rsidRDefault="00A1443F" w:rsidP="007B77EA">
            <w:pPr>
              <w:tabs>
                <w:tab w:val="left" w:pos="708"/>
              </w:tabs>
              <w:autoSpaceDE w:val="0"/>
              <w:autoSpaceDN w:val="0"/>
              <w:adjustRightInd w:val="0"/>
              <w:ind w:left="113" w:right="113"/>
              <w:jc w:val="center"/>
              <w:rPr>
                <w:rFonts w:ascii="Times New Roman" w:hAnsi="Times New Roman"/>
                <w:lang w:val="en-GB"/>
              </w:rPr>
            </w:pPr>
            <w:r w:rsidRPr="00CE6173">
              <w:rPr>
                <w:rFonts w:asciiTheme="minorHAnsi" w:hAnsiTheme="minorHAnsi"/>
                <w:sz w:val="22"/>
                <w:szCs w:val="22"/>
                <w:lang w:val="en-GB"/>
              </w:rPr>
              <w:t>Scientific technologic cooperation and exchange of information</w:t>
            </w:r>
          </w:p>
        </w:tc>
        <w:tc>
          <w:tcPr>
            <w:tcW w:w="850" w:type="dxa"/>
            <w:tcBorders>
              <w:top w:val="single" w:sz="18" w:space="0" w:color="auto"/>
              <w:left w:val="single" w:sz="18" w:space="0" w:color="auto"/>
              <w:bottom w:val="single" w:sz="18" w:space="0" w:color="auto"/>
              <w:right w:val="single" w:sz="18" w:space="0" w:color="auto"/>
            </w:tcBorders>
            <w:shd w:val="clear" w:color="auto" w:fill="auto"/>
            <w:textDirection w:val="btLr"/>
          </w:tcPr>
          <w:p w14:paraId="1F6AA6B6" w14:textId="05CC66A5" w:rsidR="00A1443F" w:rsidRPr="00CE6173" w:rsidRDefault="00A1443F" w:rsidP="007B77EA">
            <w:pPr>
              <w:tabs>
                <w:tab w:val="left" w:pos="708"/>
              </w:tabs>
              <w:autoSpaceDE w:val="0"/>
              <w:autoSpaceDN w:val="0"/>
              <w:adjustRightInd w:val="0"/>
              <w:ind w:left="113" w:right="113"/>
              <w:jc w:val="center"/>
              <w:rPr>
                <w:rFonts w:ascii="Times New Roman" w:hAnsi="Times New Roman"/>
                <w:lang w:val="en-GB"/>
              </w:rPr>
            </w:pPr>
            <w:r w:rsidRPr="00CE6173">
              <w:rPr>
                <w:rFonts w:asciiTheme="minorHAnsi" w:hAnsiTheme="minorHAnsi"/>
                <w:sz w:val="22"/>
                <w:szCs w:val="22"/>
                <w:lang w:val="en-GB"/>
              </w:rPr>
              <w:t>Participation of the public</w:t>
            </w:r>
          </w:p>
        </w:tc>
        <w:tc>
          <w:tcPr>
            <w:tcW w:w="851" w:type="dxa"/>
            <w:tcBorders>
              <w:top w:val="single" w:sz="18" w:space="0" w:color="auto"/>
              <w:left w:val="single" w:sz="18" w:space="0" w:color="auto"/>
              <w:bottom w:val="single" w:sz="18" w:space="0" w:color="auto"/>
              <w:right w:val="single" w:sz="18" w:space="0" w:color="auto"/>
            </w:tcBorders>
            <w:shd w:val="clear" w:color="auto" w:fill="auto"/>
            <w:textDirection w:val="btLr"/>
          </w:tcPr>
          <w:p w14:paraId="598A52FB" w14:textId="2420607E" w:rsidR="00A1443F" w:rsidRPr="00CE6173" w:rsidRDefault="00A1443F" w:rsidP="007B77EA">
            <w:pPr>
              <w:tabs>
                <w:tab w:val="left" w:pos="708"/>
              </w:tabs>
              <w:autoSpaceDE w:val="0"/>
              <w:autoSpaceDN w:val="0"/>
              <w:adjustRightInd w:val="0"/>
              <w:ind w:left="113" w:right="113"/>
              <w:jc w:val="center"/>
              <w:rPr>
                <w:rFonts w:ascii="Times New Roman" w:hAnsi="Times New Roman"/>
                <w:lang w:val="en-GB"/>
              </w:rPr>
            </w:pPr>
            <w:r w:rsidRPr="00CE6173">
              <w:rPr>
                <w:rFonts w:asciiTheme="minorHAnsi" w:hAnsiTheme="minorHAnsi"/>
                <w:sz w:val="22"/>
                <w:szCs w:val="22"/>
                <w:lang w:val="en-GB"/>
              </w:rPr>
              <w:t>Decision-making on siting</w:t>
            </w:r>
          </w:p>
        </w:tc>
      </w:tr>
      <w:tr w:rsidR="00A1443F" w:rsidRPr="00CE6173" w14:paraId="47C0F3FA" w14:textId="77777777" w:rsidTr="007B77EA">
        <w:tc>
          <w:tcPr>
            <w:tcW w:w="5920" w:type="dxa"/>
            <w:tcBorders>
              <w:top w:val="single" w:sz="4" w:space="0" w:color="auto"/>
              <w:bottom w:val="single" w:sz="4" w:space="0" w:color="auto"/>
            </w:tcBorders>
            <w:shd w:val="clear" w:color="auto" w:fill="auto"/>
          </w:tcPr>
          <w:p w14:paraId="1678DA9A" w14:textId="3DF5677E" w:rsidR="00A1443F" w:rsidRPr="00CE6173" w:rsidRDefault="000F5B3B" w:rsidP="000F5B3B">
            <w:pPr>
              <w:tabs>
                <w:tab w:val="left" w:pos="708"/>
              </w:tabs>
              <w:autoSpaceDE w:val="0"/>
              <w:autoSpaceDN w:val="0"/>
              <w:adjustRightInd w:val="0"/>
              <w:rPr>
                <w:rFonts w:ascii="Times New Roman" w:hAnsi="Times New Roman"/>
                <w:lang w:val="en-GB"/>
              </w:rPr>
            </w:pPr>
            <w:r w:rsidRPr="00CE6173">
              <w:rPr>
                <w:rFonts w:asciiTheme="minorHAnsi" w:hAnsiTheme="minorHAnsi"/>
                <w:sz w:val="22"/>
                <w:szCs w:val="22"/>
                <w:lang w:val="en-GB"/>
              </w:rPr>
              <w:t>Law # 363-3 of the Republic of Belarus on Industrial Safety of Hazardous Production Facilities of 10.01.2000</w:t>
            </w:r>
          </w:p>
        </w:tc>
        <w:tc>
          <w:tcPr>
            <w:tcW w:w="709" w:type="dxa"/>
            <w:tcBorders>
              <w:top w:val="single" w:sz="18" w:space="0" w:color="auto"/>
              <w:bottom w:val="single" w:sz="18" w:space="0" w:color="auto"/>
            </w:tcBorders>
            <w:shd w:val="clear" w:color="auto" w:fill="auto"/>
            <w:vAlign w:val="bottom"/>
          </w:tcPr>
          <w:p w14:paraId="35670064"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c>
          <w:tcPr>
            <w:tcW w:w="850" w:type="dxa"/>
            <w:tcBorders>
              <w:top w:val="single" w:sz="18" w:space="0" w:color="auto"/>
              <w:bottom w:val="single" w:sz="18" w:space="0" w:color="auto"/>
            </w:tcBorders>
            <w:shd w:val="clear" w:color="auto" w:fill="auto"/>
            <w:vAlign w:val="bottom"/>
          </w:tcPr>
          <w:p w14:paraId="4B86C9E1"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567" w:type="dxa"/>
            <w:tcBorders>
              <w:top w:val="single" w:sz="18" w:space="0" w:color="auto"/>
              <w:bottom w:val="single" w:sz="18" w:space="0" w:color="auto"/>
            </w:tcBorders>
            <w:shd w:val="clear" w:color="auto" w:fill="auto"/>
            <w:vAlign w:val="bottom"/>
          </w:tcPr>
          <w:p w14:paraId="0CFB9681"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c>
          <w:tcPr>
            <w:tcW w:w="709" w:type="dxa"/>
            <w:tcBorders>
              <w:top w:val="single" w:sz="18" w:space="0" w:color="auto"/>
              <w:bottom w:val="single" w:sz="18" w:space="0" w:color="auto"/>
            </w:tcBorders>
            <w:shd w:val="clear" w:color="auto" w:fill="auto"/>
            <w:vAlign w:val="bottom"/>
          </w:tcPr>
          <w:p w14:paraId="2AC99D92"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c>
          <w:tcPr>
            <w:tcW w:w="851" w:type="dxa"/>
            <w:tcBorders>
              <w:top w:val="single" w:sz="18" w:space="0" w:color="auto"/>
              <w:bottom w:val="single" w:sz="18" w:space="0" w:color="auto"/>
            </w:tcBorders>
            <w:shd w:val="clear" w:color="auto" w:fill="auto"/>
            <w:vAlign w:val="bottom"/>
          </w:tcPr>
          <w:p w14:paraId="13AEA130"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708" w:type="dxa"/>
            <w:tcBorders>
              <w:top w:val="single" w:sz="18" w:space="0" w:color="auto"/>
              <w:bottom w:val="single" w:sz="18" w:space="0" w:color="auto"/>
            </w:tcBorders>
            <w:shd w:val="clear" w:color="auto" w:fill="auto"/>
            <w:vAlign w:val="bottom"/>
          </w:tcPr>
          <w:p w14:paraId="2D6A7C4A"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709" w:type="dxa"/>
            <w:tcBorders>
              <w:top w:val="single" w:sz="18" w:space="0" w:color="auto"/>
              <w:bottom w:val="single" w:sz="18" w:space="0" w:color="auto"/>
            </w:tcBorders>
            <w:shd w:val="clear" w:color="auto" w:fill="auto"/>
            <w:vAlign w:val="bottom"/>
          </w:tcPr>
          <w:p w14:paraId="692EF228"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851" w:type="dxa"/>
            <w:tcBorders>
              <w:top w:val="single" w:sz="18" w:space="0" w:color="auto"/>
              <w:bottom w:val="single" w:sz="18" w:space="0" w:color="auto"/>
            </w:tcBorders>
            <w:shd w:val="clear" w:color="auto" w:fill="auto"/>
            <w:vAlign w:val="bottom"/>
          </w:tcPr>
          <w:p w14:paraId="490CC91D"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992" w:type="dxa"/>
            <w:tcBorders>
              <w:top w:val="single" w:sz="18" w:space="0" w:color="auto"/>
              <w:bottom w:val="single" w:sz="18" w:space="0" w:color="auto"/>
            </w:tcBorders>
            <w:shd w:val="clear" w:color="auto" w:fill="auto"/>
            <w:vAlign w:val="bottom"/>
          </w:tcPr>
          <w:p w14:paraId="0A8C3C8C"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850" w:type="dxa"/>
            <w:tcBorders>
              <w:top w:val="single" w:sz="18" w:space="0" w:color="auto"/>
              <w:bottom w:val="single" w:sz="18" w:space="0" w:color="auto"/>
            </w:tcBorders>
            <w:shd w:val="clear" w:color="auto" w:fill="auto"/>
          </w:tcPr>
          <w:p w14:paraId="40FB86A0"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p w14:paraId="0C6871B5"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p w14:paraId="1DDEEE78"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851" w:type="dxa"/>
            <w:tcBorders>
              <w:top w:val="single" w:sz="18" w:space="0" w:color="auto"/>
              <w:bottom w:val="single" w:sz="18" w:space="0" w:color="auto"/>
            </w:tcBorders>
            <w:shd w:val="clear" w:color="auto" w:fill="auto"/>
          </w:tcPr>
          <w:p w14:paraId="0C6F3089"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p w14:paraId="20A5C16D"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p w14:paraId="11FA3B48"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r>
      <w:tr w:rsidR="00A1443F" w:rsidRPr="00CE6173" w14:paraId="1FB9EB5D" w14:textId="77777777" w:rsidTr="007B77EA">
        <w:tc>
          <w:tcPr>
            <w:tcW w:w="5920" w:type="dxa"/>
            <w:tcBorders>
              <w:top w:val="single" w:sz="4" w:space="0" w:color="auto"/>
              <w:bottom w:val="single" w:sz="4" w:space="0" w:color="auto"/>
            </w:tcBorders>
            <w:shd w:val="clear" w:color="auto" w:fill="auto"/>
          </w:tcPr>
          <w:p w14:paraId="505C87D9" w14:textId="56C520A9" w:rsidR="00A1443F" w:rsidRPr="00CE6173" w:rsidRDefault="000F5B3B" w:rsidP="000F5B3B">
            <w:pPr>
              <w:tabs>
                <w:tab w:val="left" w:pos="708"/>
              </w:tabs>
              <w:autoSpaceDE w:val="0"/>
              <w:autoSpaceDN w:val="0"/>
              <w:adjustRightInd w:val="0"/>
              <w:rPr>
                <w:rFonts w:ascii="Times New Roman" w:hAnsi="Times New Roman"/>
                <w:lang w:val="en-GB"/>
              </w:rPr>
            </w:pPr>
            <w:r w:rsidRPr="00CE6173">
              <w:rPr>
                <w:rFonts w:asciiTheme="minorHAnsi" w:hAnsiTheme="minorHAnsi"/>
                <w:sz w:val="22"/>
                <w:szCs w:val="22"/>
                <w:lang w:val="en-GB"/>
              </w:rPr>
              <w:t xml:space="preserve">Law # 87-З of the Republic of Belarus on Major Gas Pipeline Transport of 09.01.2002 </w:t>
            </w:r>
          </w:p>
        </w:tc>
        <w:tc>
          <w:tcPr>
            <w:tcW w:w="709" w:type="dxa"/>
            <w:tcBorders>
              <w:top w:val="single" w:sz="18" w:space="0" w:color="auto"/>
              <w:bottom w:val="single" w:sz="18" w:space="0" w:color="auto"/>
            </w:tcBorders>
            <w:shd w:val="clear" w:color="auto" w:fill="auto"/>
            <w:vAlign w:val="bottom"/>
          </w:tcPr>
          <w:p w14:paraId="08D47B5C"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c>
          <w:tcPr>
            <w:tcW w:w="850" w:type="dxa"/>
            <w:tcBorders>
              <w:top w:val="single" w:sz="18" w:space="0" w:color="auto"/>
              <w:bottom w:val="single" w:sz="18" w:space="0" w:color="auto"/>
            </w:tcBorders>
            <w:shd w:val="clear" w:color="auto" w:fill="auto"/>
            <w:vAlign w:val="bottom"/>
          </w:tcPr>
          <w:p w14:paraId="5A8D1EA2"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567" w:type="dxa"/>
            <w:tcBorders>
              <w:top w:val="single" w:sz="18" w:space="0" w:color="auto"/>
              <w:bottom w:val="single" w:sz="18" w:space="0" w:color="auto"/>
            </w:tcBorders>
            <w:shd w:val="clear" w:color="auto" w:fill="auto"/>
            <w:vAlign w:val="bottom"/>
          </w:tcPr>
          <w:p w14:paraId="72DD1F1D"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c>
          <w:tcPr>
            <w:tcW w:w="709" w:type="dxa"/>
            <w:tcBorders>
              <w:top w:val="single" w:sz="18" w:space="0" w:color="auto"/>
              <w:bottom w:val="single" w:sz="18" w:space="0" w:color="auto"/>
            </w:tcBorders>
            <w:shd w:val="clear" w:color="auto" w:fill="auto"/>
            <w:vAlign w:val="bottom"/>
          </w:tcPr>
          <w:p w14:paraId="27FF9BD0"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c>
          <w:tcPr>
            <w:tcW w:w="851" w:type="dxa"/>
            <w:tcBorders>
              <w:top w:val="single" w:sz="18" w:space="0" w:color="auto"/>
              <w:bottom w:val="single" w:sz="18" w:space="0" w:color="auto"/>
            </w:tcBorders>
            <w:shd w:val="clear" w:color="auto" w:fill="auto"/>
            <w:vAlign w:val="bottom"/>
          </w:tcPr>
          <w:p w14:paraId="14095335"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c>
          <w:tcPr>
            <w:tcW w:w="708" w:type="dxa"/>
            <w:tcBorders>
              <w:top w:val="single" w:sz="18" w:space="0" w:color="auto"/>
              <w:bottom w:val="single" w:sz="18" w:space="0" w:color="auto"/>
            </w:tcBorders>
            <w:shd w:val="clear" w:color="auto" w:fill="auto"/>
            <w:vAlign w:val="bottom"/>
          </w:tcPr>
          <w:p w14:paraId="44C9C729"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709" w:type="dxa"/>
            <w:tcBorders>
              <w:top w:val="single" w:sz="18" w:space="0" w:color="auto"/>
              <w:bottom w:val="single" w:sz="18" w:space="0" w:color="auto"/>
            </w:tcBorders>
            <w:shd w:val="clear" w:color="auto" w:fill="auto"/>
            <w:vAlign w:val="bottom"/>
          </w:tcPr>
          <w:p w14:paraId="0BEA3E7F"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c>
          <w:tcPr>
            <w:tcW w:w="851" w:type="dxa"/>
            <w:tcBorders>
              <w:top w:val="single" w:sz="18" w:space="0" w:color="auto"/>
              <w:bottom w:val="single" w:sz="18" w:space="0" w:color="auto"/>
            </w:tcBorders>
            <w:shd w:val="clear" w:color="auto" w:fill="auto"/>
            <w:vAlign w:val="bottom"/>
          </w:tcPr>
          <w:p w14:paraId="346C565E"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c>
          <w:tcPr>
            <w:tcW w:w="992" w:type="dxa"/>
            <w:tcBorders>
              <w:top w:val="single" w:sz="18" w:space="0" w:color="auto"/>
              <w:bottom w:val="single" w:sz="18" w:space="0" w:color="auto"/>
            </w:tcBorders>
            <w:shd w:val="clear" w:color="auto" w:fill="auto"/>
            <w:vAlign w:val="bottom"/>
          </w:tcPr>
          <w:p w14:paraId="3B3A31E2"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850" w:type="dxa"/>
            <w:tcBorders>
              <w:top w:val="single" w:sz="18" w:space="0" w:color="auto"/>
              <w:bottom w:val="single" w:sz="18" w:space="0" w:color="auto"/>
            </w:tcBorders>
            <w:shd w:val="clear" w:color="auto" w:fill="auto"/>
          </w:tcPr>
          <w:p w14:paraId="42988DDB"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p w14:paraId="7186F3D5"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851" w:type="dxa"/>
            <w:tcBorders>
              <w:top w:val="single" w:sz="18" w:space="0" w:color="auto"/>
              <w:bottom w:val="single" w:sz="18" w:space="0" w:color="auto"/>
            </w:tcBorders>
            <w:shd w:val="clear" w:color="auto" w:fill="auto"/>
          </w:tcPr>
          <w:p w14:paraId="61451415"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p w14:paraId="32206470"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r>
      <w:tr w:rsidR="00A1443F" w:rsidRPr="00CE6173" w14:paraId="35F74512" w14:textId="77777777" w:rsidTr="007B77EA">
        <w:tc>
          <w:tcPr>
            <w:tcW w:w="5920" w:type="dxa"/>
            <w:tcBorders>
              <w:top w:val="single" w:sz="4" w:space="0" w:color="auto"/>
              <w:bottom w:val="single" w:sz="4" w:space="0" w:color="auto"/>
            </w:tcBorders>
            <w:shd w:val="clear" w:color="auto" w:fill="auto"/>
          </w:tcPr>
          <w:p w14:paraId="3A871DFC" w14:textId="0825FA88" w:rsidR="00A1443F" w:rsidRPr="00CE6173" w:rsidRDefault="000F5B3B" w:rsidP="000F5B3B">
            <w:pPr>
              <w:tabs>
                <w:tab w:val="left" w:pos="708"/>
              </w:tabs>
              <w:autoSpaceDE w:val="0"/>
              <w:autoSpaceDN w:val="0"/>
              <w:adjustRightInd w:val="0"/>
              <w:rPr>
                <w:rFonts w:ascii="Times New Roman" w:hAnsi="Times New Roman"/>
                <w:szCs w:val="24"/>
                <w:lang w:val="en-GB"/>
              </w:rPr>
            </w:pPr>
            <w:r w:rsidRPr="00CE6173">
              <w:rPr>
                <w:rFonts w:asciiTheme="minorHAnsi" w:hAnsiTheme="minorHAnsi"/>
                <w:sz w:val="22"/>
                <w:szCs w:val="22"/>
                <w:lang w:val="en-GB"/>
              </w:rPr>
              <w:t xml:space="preserve">Law # 141-3 of the Republic of Belarus of 05.05.1998 on Protection of the Population and Territories from Natural Disasters and Industrial Accidents </w:t>
            </w:r>
          </w:p>
        </w:tc>
        <w:tc>
          <w:tcPr>
            <w:tcW w:w="709" w:type="dxa"/>
            <w:tcBorders>
              <w:top w:val="single" w:sz="18" w:space="0" w:color="auto"/>
              <w:bottom w:val="single" w:sz="18" w:space="0" w:color="auto"/>
            </w:tcBorders>
            <w:shd w:val="clear" w:color="auto" w:fill="auto"/>
            <w:vAlign w:val="bottom"/>
          </w:tcPr>
          <w:p w14:paraId="6C962629"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c>
          <w:tcPr>
            <w:tcW w:w="850" w:type="dxa"/>
            <w:tcBorders>
              <w:top w:val="single" w:sz="18" w:space="0" w:color="auto"/>
              <w:bottom w:val="single" w:sz="18" w:space="0" w:color="auto"/>
            </w:tcBorders>
            <w:shd w:val="clear" w:color="auto" w:fill="auto"/>
            <w:vAlign w:val="bottom"/>
          </w:tcPr>
          <w:p w14:paraId="5742D606"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567" w:type="dxa"/>
            <w:tcBorders>
              <w:top w:val="single" w:sz="18" w:space="0" w:color="auto"/>
              <w:bottom w:val="single" w:sz="18" w:space="0" w:color="auto"/>
            </w:tcBorders>
            <w:shd w:val="clear" w:color="auto" w:fill="auto"/>
            <w:vAlign w:val="bottom"/>
          </w:tcPr>
          <w:p w14:paraId="3A198A02"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c>
          <w:tcPr>
            <w:tcW w:w="709" w:type="dxa"/>
            <w:tcBorders>
              <w:top w:val="single" w:sz="18" w:space="0" w:color="auto"/>
              <w:bottom w:val="single" w:sz="18" w:space="0" w:color="auto"/>
            </w:tcBorders>
            <w:shd w:val="clear" w:color="auto" w:fill="auto"/>
            <w:vAlign w:val="bottom"/>
          </w:tcPr>
          <w:p w14:paraId="00D042CD"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c>
          <w:tcPr>
            <w:tcW w:w="851" w:type="dxa"/>
            <w:tcBorders>
              <w:top w:val="single" w:sz="18" w:space="0" w:color="auto"/>
              <w:bottom w:val="single" w:sz="18" w:space="0" w:color="auto"/>
            </w:tcBorders>
            <w:shd w:val="clear" w:color="auto" w:fill="auto"/>
            <w:vAlign w:val="bottom"/>
          </w:tcPr>
          <w:p w14:paraId="509F5E4E"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708" w:type="dxa"/>
            <w:tcBorders>
              <w:top w:val="single" w:sz="18" w:space="0" w:color="auto"/>
              <w:bottom w:val="single" w:sz="18" w:space="0" w:color="auto"/>
            </w:tcBorders>
            <w:shd w:val="clear" w:color="auto" w:fill="auto"/>
            <w:vAlign w:val="bottom"/>
          </w:tcPr>
          <w:p w14:paraId="0CF1BA25"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709" w:type="dxa"/>
            <w:tcBorders>
              <w:top w:val="single" w:sz="18" w:space="0" w:color="auto"/>
              <w:bottom w:val="single" w:sz="18" w:space="0" w:color="auto"/>
            </w:tcBorders>
            <w:shd w:val="clear" w:color="auto" w:fill="auto"/>
            <w:vAlign w:val="bottom"/>
          </w:tcPr>
          <w:p w14:paraId="307EDA49"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851" w:type="dxa"/>
            <w:tcBorders>
              <w:top w:val="single" w:sz="18" w:space="0" w:color="auto"/>
              <w:bottom w:val="single" w:sz="18" w:space="0" w:color="auto"/>
            </w:tcBorders>
            <w:shd w:val="clear" w:color="auto" w:fill="auto"/>
            <w:vAlign w:val="bottom"/>
          </w:tcPr>
          <w:p w14:paraId="0D88E8E1"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992" w:type="dxa"/>
            <w:tcBorders>
              <w:top w:val="single" w:sz="18" w:space="0" w:color="auto"/>
              <w:bottom w:val="single" w:sz="18" w:space="0" w:color="auto"/>
            </w:tcBorders>
            <w:shd w:val="clear" w:color="auto" w:fill="auto"/>
            <w:vAlign w:val="bottom"/>
          </w:tcPr>
          <w:p w14:paraId="585AC8B8"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850" w:type="dxa"/>
            <w:tcBorders>
              <w:top w:val="single" w:sz="18" w:space="0" w:color="auto"/>
              <w:bottom w:val="single" w:sz="18" w:space="0" w:color="auto"/>
            </w:tcBorders>
            <w:shd w:val="clear" w:color="auto" w:fill="auto"/>
          </w:tcPr>
          <w:p w14:paraId="2DD3118A"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p w14:paraId="155494AE"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p w14:paraId="68D89DDE"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r w:rsidRPr="00CE6173">
              <w:rPr>
                <w:rFonts w:ascii="Times New Roman" w:hAnsi="Times New Roman"/>
                <w:b/>
                <w:szCs w:val="24"/>
                <w:lang w:val="en-GB"/>
              </w:rPr>
              <w:fldChar w:fldCharType="begin">
                <w:ffData>
                  <w:name w:val=""/>
                  <w:enabled/>
                  <w:calcOnExit w:val="0"/>
                  <w:checkBox>
                    <w:sizeAuto/>
                    <w:default w:val="1"/>
                  </w:checkBox>
                </w:ffData>
              </w:fldChar>
            </w:r>
            <w:r w:rsidRPr="00CE6173">
              <w:rPr>
                <w:rFonts w:ascii="Times New Roman" w:hAnsi="Times New Roman"/>
                <w:b/>
                <w:szCs w:val="24"/>
                <w:lang w:val="en-GB"/>
              </w:rPr>
              <w:instrText xml:space="preserve"> FORMCHECKBOX </w:instrText>
            </w:r>
            <w:r w:rsidR="00541FDE">
              <w:rPr>
                <w:rFonts w:ascii="Times New Roman" w:hAnsi="Times New Roman"/>
                <w:b/>
                <w:szCs w:val="24"/>
                <w:lang w:val="en-GB"/>
              </w:rPr>
            </w:r>
            <w:r w:rsidR="00541FDE">
              <w:rPr>
                <w:rFonts w:ascii="Times New Roman" w:hAnsi="Times New Roman"/>
                <w:b/>
                <w:szCs w:val="24"/>
                <w:lang w:val="en-GB"/>
              </w:rPr>
              <w:fldChar w:fldCharType="separate"/>
            </w:r>
            <w:r w:rsidRPr="00CE6173">
              <w:rPr>
                <w:rFonts w:ascii="Times New Roman" w:hAnsi="Times New Roman"/>
                <w:b/>
                <w:szCs w:val="24"/>
                <w:lang w:val="en-GB"/>
              </w:rPr>
              <w:fldChar w:fldCharType="end"/>
            </w:r>
          </w:p>
        </w:tc>
        <w:tc>
          <w:tcPr>
            <w:tcW w:w="851" w:type="dxa"/>
            <w:tcBorders>
              <w:top w:val="single" w:sz="18" w:space="0" w:color="auto"/>
              <w:bottom w:val="single" w:sz="18" w:space="0" w:color="auto"/>
            </w:tcBorders>
            <w:shd w:val="clear" w:color="auto" w:fill="auto"/>
          </w:tcPr>
          <w:p w14:paraId="592D3280" w14:textId="77777777" w:rsidR="00A1443F" w:rsidRPr="00CE6173" w:rsidRDefault="00A1443F" w:rsidP="007B77EA">
            <w:pPr>
              <w:tabs>
                <w:tab w:val="left" w:pos="708"/>
              </w:tabs>
              <w:autoSpaceDE w:val="0"/>
              <w:autoSpaceDN w:val="0"/>
              <w:adjustRightInd w:val="0"/>
              <w:jc w:val="center"/>
              <w:rPr>
                <w:rFonts w:ascii="Times New Roman" w:hAnsi="Times New Roman"/>
                <w:lang w:val="en-GB"/>
              </w:rPr>
            </w:pPr>
          </w:p>
        </w:tc>
      </w:tr>
    </w:tbl>
    <w:p w14:paraId="3D5F03CC" w14:textId="77777777" w:rsidR="00B57B24" w:rsidRPr="00CE6173" w:rsidRDefault="00B57B24" w:rsidP="009C1005">
      <w:pPr>
        <w:rPr>
          <w:rFonts w:asciiTheme="minorHAnsi" w:hAnsiTheme="minorHAnsi"/>
          <w:sz w:val="22"/>
          <w:szCs w:val="22"/>
          <w:lang w:val="en-GB"/>
        </w:rPr>
      </w:pPr>
    </w:p>
    <w:p w14:paraId="2EE176BB" w14:textId="77777777" w:rsidR="007B77EA" w:rsidRPr="00CE6173" w:rsidRDefault="007B77EA" w:rsidP="009C1005">
      <w:pPr>
        <w:rPr>
          <w:rFonts w:asciiTheme="minorHAnsi" w:hAnsiTheme="minorHAnsi"/>
          <w:sz w:val="22"/>
          <w:szCs w:val="22"/>
          <w:lang w:val="en-GB"/>
        </w:rPr>
      </w:pPr>
    </w:p>
    <w:p w14:paraId="1A94BF0D" w14:textId="77777777" w:rsidR="007B77EA" w:rsidRPr="00CE6173" w:rsidRDefault="007B77EA" w:rsidP="009C1005">
      <w:pPr>
        <w:rPr>
          <w:rFonts w:asciiTheme="minorHAnsi" w:hAnsiTheme="minorHAnsi"/>
          <w:sz w:val="22"/>
          <w:szCs w:val="22"/>
          <w:lang w:val="en-GB"/>
        </w:rPr>
      </w:pPr>
    </w:p>
    <w:p w14:paraId="57720467" w14:textId="77777777" w:rsidR="007B77EA" w:rsidRPr="00CE6173" w:rsidRDefault="007B77EA" w:rsidP="009C1005">
      <w:pPr>
        <w:rPr>
          <w:rFonts w:asciiTheme="minorHAnsi" w:hAnsiTheme="minorHAnsi"/>
          <w:sz w:val="22"/>
          <w:szCs w:val="22"/>
          <w:lang w:val="en-GB"/>
        </w:rPr>
      </w:pPr>
    </w:p>
    <w:p w14:paraId="4C1FC37A" w14:textId="77777777" w:rsidR="007B77EA" w:rsidRPr="00CE6173" w:rsidRDefault="007B77EA" w:rsidP="009C1005">
      <w:pPr>
        <w:rPr>
          <w:rFonts w:asciiTheme="minorHAnsi" w:hAnsiTheme="minorHAnsi"/>
          <w:sz w:val="22"/>
          <w:szCs w:val="22"/>
          <w:lang w:val="en-GB"/>
        </w:rPr>
      </w:pPr>
    </w:p>
    <w:p w14:paraId="799AF3E9" w14:textId="77777777" w:rsidR="007B77EA" w:rsidRPr="00CE6173" w:rsidRDefault="007B77EA" w:rsidP="009C1005">
      <w:pPr>
        <w:rPr>
          <w:rFonts w:asciiTheme="minorHAnsi" w:hAnsiTheme="minorHAnsi"/>
          <w:sz w:val="22"/>
          <w:szCs w:val="22"/>
          <w:lang w:val="en-GB"/>
        </w:rPr>
      </w:pPr>
    </w:p>
    <w:p w14:paraId="488C349E" w14:textId="77777777" w:rsidR="007B77EA" w:rsidRPr="00CE6173" w:rsidRDefault="007B77EA" w:rsidP="009C1005">
      <w:pPr>
        <w:rPr>
          <w:rFonts w:asciiTheme="minorHAnsi" w:hAnsiTheme="minorHAnsi"/>
          <w:sz w:val="22"/>
          <w:szCs w:val="22"/>
          <w:lang w:val="en-GB"/>
        </w:rPr>
      </w:pPr>
    </w:p>
    <w:p w14:paraId="45CB7EB8" w14:textId="77777777" w:rsidR="007B77EA" w:rsidRPr="00CE6173" w:rsidRDefault="007B77EA" w:rsidP="009C1005">
      <w:pPr>
        <w:rPr>
          <w:rFonts w:asciiTheme="minorHAnsi" w:hAnsiTheme="minorHAnsi"/>
          <w:sz w:val="22"/>
          <w:szCs w:val="22"/>
          <w:lang w:val="en-GB"/>
        </w:rPr>
      </w:pPr>
    </w:p>
    <w:p w14:paraId="2AC93335" w14:textId="77777777" w:rsidR="007B77EA" w:rsidRPr="00CE6173" w:rsidRDefault="007B77EA" w:rsidP="009C1005">
      <w:pPr>
        <w:rPr>
          <w:rFonts w:asciiTheme="minorHAnsi" w:hAnsiTheme="minorHAnsi"/>
          <w:sz w:val="22"/>
          <w:szCs w:val="22"/>
          <w:lang w:val="en-GB"/>
        </w:rPr>
      </w:pPr>
    </w:p>
    <w:p w14:paraId="03BE5458" w14:textId="77777777" w:rsidR="007B77EA" w:rsidRPr="00CE6173" w:rsidRDefault="007B77EA" w:rsidP="009C1005">
      <w:pPr>
        <w:rPr>
          <w:rFonts w:asciiTheme="minorHAnsi" w:hAnsiTheme="minorHAnsi"/>
          <w:sz w:val="22"/>
          <w:szCs w:val="22"/>
          <w:lang w:val="en-GB"/>
        </w:rPr>
        <w:sectPr w:rsidR="007B77EA" w:rsidRPr="00CE6173" w:rsidSect="00B57B24">
          <w:pgSz w:w="16839" w:h="11907" w:orient="landscape" w:code="9"/>
          <w:pgMar w:top="1797" w:right="1440" w:bottom="1797" w:left="1440" w:header="709" w:footer="709" w:gutter="0"/>
          <w:cols w:space="708"/>
          <w:titlePg/>
          <w:docGrid w:linePitch="360"/>
        </w:sectPr>
      </w:pPr>
    </w:p>
    <w:p w14:paraId="6BCA6290" w14:textId="4D51EFA7" w:rsidR="007B77EA" w:rsidRPr="00CE6173" w:rsidRDefault="00DB2C0E" w:rsidP="007B77EA">
      <w:pPr>
        <w:keepNext/>
        <w:rPr>
          <w:rFonts w:asciiTheme="minorHAnsi" w:hAnsiTheme="minorHAnsi"/>
          <w:b/>
          <w:sz w:val="22"/>
          <w:szCs w:val="22"/>
          <w:u w:val="single"/>
          <w:lang w:val="en-GB"/>
        </w:rPr>
      </w:pPr>
      <w:r w:rsidRPr="00CE6173">
        <w:rPr>
          <w:rFonts w:asciiTheme="minorHAnsi" w:hAnsiTheme="minorHAnsi"/>
          <w:b/>
          <w:sz w:val="22"/>
          <w:szCs w:val="22"/>
          <w:u w:val="single"/>
          <w:lang w:val="en-GB"/>
        </w:rPr>
        <w:lastRenderedPageBreak/>
        <w:t xml:space="preserve">Answer </w:t>
      </w:r>
      <w:r w:rsidR="00B926CD" w:rsidRPr="00CE6173">
        <w:rPr>
          <w:rFonts w:asciiTheme="minorHAnsi" w:hAnsiTheme="minorHAnsi"/>
          <w:b/>
          <w:sz w:val="22"/>
          <w:szCs w:val="22"/>
          <w:u w:val="single"/>
          <w:lang w:val="en-GB"/>
        </w:rPr>
        <w:t xml:space="preserve">to Q </w:t>
      </w:r>
      <w:r w:rsidR="007B77EA" w:rsidRPr="00CE6173">
        <w:rPr>
          <w:rFonts w:asciiTheme="minorHAnsi" w:hAnsiTheme="minorHAnsi"/>
          <w:b/>
          <w:sz w:val="22"/>
          <w:szCs w:val="22"/>
          <w:u w:val="single"/>
          <w:lang w:val="en-GB"/>
        </w:rPr>
        <w:t>[1] (ii)</w:t>
      </w:r>
    </w:p>
    <w:p w14:paraId="46711F66" w14:textId="77777777" w:rsidR="008571E6" w:rsidRPr="00CE6173" w:rsidRDefault="008571E6" w:rsidP="007B77EA">
      <w:pPr>
        <w:keepNext/>
        <w:rPr>
          <w:rFonts w:asciiTheme="minorHAnsi" w:hAnsiTheme="minorHAnsi"/>
          <w:sz w:val="22"/>
          <w:szCs w:val="22"/>
          <w:lang w:val="en-GB"/>
        </w:rPr>
      </w:pPr>
    </w:p>
    <w:p w14:paraId="4E341C15" w14:textId="237572DD" w:rsidR="007B77EA" w:rsidRPr="00CE6173" w:rsidRDefault="00B75CC2" w:rsidP="007B77EA">
      <w:pPr>
        <w:keepNext/>
        <w:rPr>
          <w:rFonts w:asciiTheme="minorHAnsi" w:hAnsiTheme="minorHAnsi"/>
          <w:sz w:val="22"/>
          <w:szCs w:val="22"/>
          <w:lang w:val="en-GB"/>
        </w:rPr>
      </w:pPr>
      <w:r w:rsidRPr="00CE6173">
        <w:rPr>
          <w:rFonts w:asciiTheme="minorHAnsi" w:hAnsiTheme="minorHAnsi"/>
          <w:sz w:val="22"/>
          <w:szCs w:val="22"/>
          <w:lang w:val="en-GB"/>
        </w:rPr>
        <w:t>The system of emergency communication on industrial accidents was created and is functioning according to the Decision # 1280 of the Council of Ministers of the Republic of Belarus of 23.08.2001 (as amended on 07.02.2011) on the way of collection of information in the area of protection of population and territories from emergency situations of natural and technogenic character, and exchange of this information.</w:t>
      </w:r>
      <w:r w:rsidR="007B77EA" w:rsidRPr="00CE6173">
        <w:rPr>
          <w:rFonts w:asciiTheme="minorHAnsi" w:hAnsiTheme="minorHAnsi"/>
          <w:sz w:val="22"/>
          <w:szCs w:val="22"/>
          <w:lang w:val="en-GB"/>
        </w:rPr>
        <w:t xml:space="preserve">  </w:t>
      </w:r>
    </w:p>
    <w:p w14:paraId="7CCE6E48" w14:textId="77777777" w:rsidR="008571E6" w:rsidRPr="00CE6173" w:rsidRDefault="008571E6" w:rsidP="007B77EA">
      <w:pPr>
        <w:keepNext/>
        <w:rPr>
          <w:rFonts w:asciiTheme="minorHAnsi" w:hAnsiTheme="minorHAnsi"/>
          <w:sz w:val="22"/>
          <w:szCs w:val="22"/>
          <w:lang w:val="en-GB"/>
        </w:rPr>
      </w:pPr>
    </w:p>
    <w:p w14:paraId="40262F84" w14:textId="41253A81" w:rsidR="007B77EA" w:rsidRPr="00CE6173" w:rsidRDefault="00B75CC2" w:rsidP="007B77EA">
      <w:pPr>
        <w:keepNext/>
        <w:rPr>
          <w:rFonts w:asciiTheme="minorHAnsi" w:hAnsiTheme="minorHAnsi"/>
          <w:sz w:val="22"/>
          <w:szCs w:val="22"/>
          <w:lang w:val="en-GB"/>
        </w:rPr>
      </w:pPr>
      <w:r w:rsidRPr="00CE6173">
        <w:rPr>
          <w:rFonts w:asciiTheme="minorHAnsi" w:hAnsiTheme="minorHAnsi"/>
          <w:sz w:val="22"/>
          <w:szCs w:val="22"/>
          <w:lang w:val="en-GB"/>
        </w:rPr>
        <w:t>Thus, collection, processing, exchange and transmission of information on emergency situations is done through ministries, other bodies and organizations targeting timely measures on prevention and liquidation of emergency situations as well as informing the population about the threat of emergence or about the emergence of such situations</w:t>
      </w:r>
      <w:r w:rsidR="007B77EA" w:rsidRPr="00CE6173">
        <w:rPr>
          <w:rFonts w:asciiTheme="minorHAnsi" w:hAnsiTheme="minorHAnsi"/>
          <w:sz w:val="22"/>
          <w:szCs w:val="22"/>
          <w:lang w:val="en-GB"/>
        </w:rPr>
        <w:t>.</w:t>
      </w:r>
    </w:p>
    <w:p w14:paraId="1669C562" w14:textId="77777777" w:rsidR="008571E6" w:rsidRPr="00CE6173" w:rsidRDefault="008571E6" w:rsidP="007B77EA">
      <w:pPr>
        <w:keepNext/>
        <w:rPr>
          <w:rFonts w:asciiTheme="minorHAnsi" w:hAnsiTheme="minorHAnsi"/>
          <w:sz w:val="22"/>
          <w:szCs w:val="22"/>
          <w:lang w:val="en-GB"/>
        </w:rPr>
      </w:pPr>
    </w:p>
    <w:p w14:paraId="13F9A549" w14:textId="52743526" w:rsidR="007B77EA" w:rsidRPr="00CE6173" w:rsidRDefault="00B75CC2" w:rsidP="007B77EA">
      <w:pPr>
        <w:keepNext/>
        <w:rPr>
          <w:rFonts w:asciiTheme="minorHAnsi" w:hAnsiTheme="minorHAnsi"/>
          <w:iCs/>
          <w:sz w:val="22"/>
          <w:szCs w:val="22"/>
          <w:lang w:val="en-GB"/>
        </w:rPr>
      </w:pPr>
      <w:r w:rsidRPr="00CE6173">
        <w:rPr>
          <w:rFonts w:asciiTheme="minorHAnsi" w:hAnsiTheme="minorHAnsi"/>
          <w:sz w:val="22"/>
          <w:szCs w:val="22"/>
          <w:lang w:val="en-GB"/>
        </w:rPr>
        <w:t>Organizations provide information about emergency situations to the local executive and management bodies, as well as to ministries and other republican bodies of state management accordingly</w:t>
      </w:r>
      <w:r w:rsidR="007B77EA" w:rsidRPr="00CE6173">
        <w:rPr>
          <w:rFonts w:asciiTheme="minorHAnsi" w:hAnsiTheme="minorHAnsi"/>
          <w:noProof/>
          <w:sz w:val="22"/>
          <w:szCs w:val="22"/>
          <w:lang w:val="en-GB" w:eastAsia="en-GB"/>
        </w:rPr>
        <mc:AlternateContent>
          <mc:Choice Requires="wps">
            <w:drawing>
              <wp:anchor distT="0" distB="0" distL="114300" distR="114300" simplePos="0" relativeHeight="251659264" behindDoc="0" locked="0" layoutInCell="0" allowOverlap="1" wp14:anchorId="21C7E3A2" wp14:editId="68335319">
                <wp:simplePos x="0" y="0"/>
                <wp:positionH relativeFrom="margin">
                  <wp:posOffset>-8890</wp:posOffset>
                </wp:positionH>
                <wp:positionV relativeFrom="paragraph">
                  <wp:posOffset>8568055</wp:posOffset>
                </wp:positionV>
                <wp:extent cx="5870575" cy="0"/>
                <wp:effectExtent l="10160" t="5080" r="571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pt,674.65pt" to="461.55pt,6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" o:allowincell="f" strokeweight=".5pt">
                <w10:wrap anchorx="margin"/>
              </v:line>
            </w:pict>
          </mc:Fallback>
        </mc:AlternateContent>
      </w:r>
      <w:r w:rsidR="007B77EA" w:rsidRPr="00CE6173">
        <w:rPr>
          <w:rFonts w:asciiTheme="minorHAnsi" w:hAnsiTheme="minorHAnsi"/>
          <w:iCs/>
          <w:sz w:val="22"/>
          <w:szCs w:val="22"/>
          <w:lang w:val="en-GB"/>
        </w:rPr>
        <w:t>.</w:t>
      </w:r>
    </w:p>
    <w:p w14:paraId="72C5F293" w14:textId="77777777" w:rsidR="008571E6" w:rsidRPr="00CE6173" w:rsidRDefault="008571E6" w:rsidP="007B77EA">
      <w:pPr>
        <w:keepNext/>
        <w:rPr>
          <w:rFonts w:asciiTheme="minorHAnsi" w:hAnsiTheme="minorHAnsi"/>
          <w:sz w:val="22"/>
          <w:szCs w:val="22"/>
          <w:lang w:val="en-GB"/>
        </w:rPr>
      </w:pPr>
    </w:p>
    <w:p w14:paraId="6B469C30" w14:textId="61DB0E11" w:rsidR="007B77EA" w:rsidRPr="00CE6173" w:rsidRDefault="00B75CC2" w:rsidP="007B77EA">
      <w:pPr>
        <w:keepNext/>
        <w:rPr>
          <w:rFonts w:asciiTheme="minorHAnsi" w:hAnsiTheme="minorHAnsi"/>
          <w:sz w:val="22"/>
          <w:szCs w:val="22"/>
          <w:lang w:val="en-GB"/>
        </w:rPr>
      </w:pPr>
      <w:r w:rsidRPr="00CE6173">
        <w:rPr>
          <w:rFonts w:asciiTheme="minorHAnsi" w:hAnsiTheme="minorHAnsi"/>
          <w:sz w:val="22"/>
          <w:szCs w:val="22"/>
          <w:lang w:val="en-GB"/>
        </w:rPr>
        <w:t>Local executive and management bodies accordingly conduct collection, processing, exchange and transmission of information on emergency situations at territorial, local and facility levels and present it to the Ministry of Emergency Response</w:t>
      </w:r>
      <w:r w:rsidR="007B77EA" w:rsidRPr="00CE6173">
        <w:rPr>
          <w:rFonts w:asciiTheme="minorHAnsi" w:hAnsiTheme="minorHAnsi"/>
          <w:sz w:val="22"/>
          <w:szCs w:val="22"/>
          <w:lang w:val="en-GB"/>
        </w:rPr>
        <w:t>.</w:t>
      </w:r>
    </w:p>
    <w:p w14:paraId="7A4202C4" w14:textId="77777777" w:rsidR="00B75CC2" w:rsidRPr="00CE6173" w:rsidRDefault="00B75CC2" w:rsidP="007B77EA">
      <w:pPr>
        <w:keepNext/>
        <w:rPr>
          <w:rFonts w:asciiTheme="minorHAnsi" w:hAnsiTheme="minorHAnsi"/>
          <w:sz w:val="22"/>
          <w:szCs w:val="22"/>
          <w:lang w:val="en-GB"/>
        </w:rPr>
      </w:pPr>
    </w:p>
    <w:p w14:paraId="0EE2BFE6" w14:textId="1ACB293B" w:rsidR="007B77EA" w:rsidRPr="00CE6173" w:rsidRDefault="00B75CC2" w:rsidP="007B77EA">
      <w:pPr>
        <w:keepNext/>
        <w:rPr>
          <w:rFonts w:asciiTheme="minorHAnsi" w:hAnsiTheme="minorHAnsi"/>
          <w:iCs/>
          <w:sz w:val="22"/>
          <w:szCs w:val="22"/>
          <w:lang w:val="en-GB"/>
        </w:rPr>
      </w:pPr>
      <w:r w:rsidRPr="00CE6173">
        <w:rPr>
          <w:rFonts w:asciiTheme="minorHAnsi" w:hAnsiTheme="minorHAnsi"/>
          <w:iCs/>
          <w:sz w:val="22"/>
          <w:szCs w:val="22"/>
          <w:lang w:val="en-GB"/>
        </w:rPr>
        <w:t>Ministries, other republican bodies of state governance, associations under the Government of Republic of Belarus organize collection, processing, exchange and transmission of information on emergency situations and present it to the Ministry of Emergency Response. Organizations conducting monitoring and control of the state of environment and potentially hazardous facilities, apart from that, inform about the threat of emergence or about emergence of emergency situations to the executive and management bodies, bodies and subsidiaries on emergency situations and to the population</w:t>
      </w:r>
      <w:r w:rsidR="007B77EA" w:rsidRPr="00CE6173">
        <w:rPr>
          <w:rFonts w:asciiTheme="minorHAnsi" w:hAnsiTheme="minorHAnsi"/>
          <w:iCs/>
          <w:sz w:val="22"/>
          <w:szCs w:val="22"/>
          <w:lang w:val="en-GB"/>
        </w:rPr>
        <w:t>.</w:t>
      </w:r>
    </w:p>
    <w:p w14:paraId="2EF7F786" w14:textId="77777777" w:rsidR="008571E6" w:rsidRPr="00CE6173" w:rsidRDefault="008571E6" w:rsidP="007B77EA">
      <w:pPr>
        <w:keepNext/>
        <w:rPr>
          <w:rFonts w:asciiTheme="minorHAnsi" w:hAnsiTheme="minorHAnsi"/>
          <w:sz w:val="22"/>
          <w:szCs w:val="22"/>
          <w:lang w:val="en-GB"/>
        </w:rPr>
      </w:pPr>
    </w:p>
    <w:p w14:paraId="2BE881BE" w14:textId="7B4EC12A" w:rsidR="007B77EA" w:rsidRPr="00CE6173" w:rsidRDefault="00B75CC2" w:rsidP="007B77EA">
      <w:pPr>
        <w:keepNext/>
        <w:rPr>
          <w:rFonts w:asciiTheme="minorHAnsi" w:hAnsiTheme="minorHAnsi"/>
          <w:iCs/>
          <w:sz w:val="22"/>
          <w:szCs w:val="22"/>
          <w:lang w:val="en-GB"/>
        </w:rPr>
      </w:pPr>
      <w:r w:rsidRPr="00CE6173">
        <w:rPr>
          <w:rFonts w:asciiTheme="minorHAnsi" w:hAnsiTheme="minorHAnsi"/>
          <w:sz w:val="22"/>
          <w:szCs w:val="22"/>
          <w:lang w:val="en-GB"/>
        </w:rPr>
        <w:t xml:space="preserve">Daily exchange of information on emergency situations is conducted through operational (dispatching) services on duty as a part of information and management system of SSES </w:t>
      </w:r>
      <w:r w:rsidR="00CA3BBA" w:rsidRPr="00CE6173">
        <w:rPr>
          <w:rFonts w:asciiTheme="minorHAnsi" w:hAnsiTheme="minorHAnsi"/>
          <w:sz w:val="22"/>
          <w:szCs w:val="22"/>
          <w:lang w:val="en-GB"/>
        </w:rPr>
        <w:t>and Civil Defence</w:t>
      </w:r>
      <w:r w:rsidR="007B77EA" w:rsidRPr="00CE6173">
        <w:rPr>
          <w:rFonts w:asciiTheme="minorHAnsi" w:hAnsiTheme="minorHAnsi"/>
          <w:sz w:val="22"/>
          <w:szCs w:val="22"/>
          <w:lang w:val="en-GB"/>
        </w:rPr>
        <w:t>.</w:t>
      </w:r>
    </w:p>
    <w:p w14:paraId="79DFAEE9" w14:textId="77777777" w:rsidR="008571E6" w:rsidRPr="00CE6173" w:rsidRDefault="008571E6" w:rsidP="007B77EA">
      <w:pPr>
        <w:keepNext/>
        <w:rPr>
          <w:rFonts w:asciiTheme="minorHAnsi" w:hAnsiTheme="minorHAnsi"/>
          <w:iCs/>
          <w:sz w:val="22"/>
          <w:szCs w:val="22"/>
          <w:lang w:val="en-GB"/>
        </w:rPr>
      </w:pPr>
    </w:p>
    <w:p w14:paraId="11C62FCA" w14:textId="22D550F2" w:rsidR="007B77EA" w:rsidRPr="00CE6173" w:rsidRDefault="00B75CC2" w:rsidP="007B77EA">
      <w:pPr>
        <w:keepNext/>
        <w:rPr>
          <w:rFonts w:asciiTheme="minorHAnsi" w:hAnsiTheme="minorHAnsi"/>
          <w:iCs/>
          <w:sz w:val="22"/>
          <w:szCs w:val="22"/>
          <w:lang w:val="en-GB"/>
        </w:rPr>
      </w:pPr>
      <w:r w:rsidRPr="00CE6173">
        <w:rPr>
          <w:rFonts w:asciiTheme="minorHAnsi" w:hAnsiTheme="minorHAnsi"/>
          <w:iCs/>
          <w:sz w:val="22"/>
          <w:szCs w:val="22"/>
          <w:lang w:val="en-GB"/>
        </w:rPr>
        <w:t>Authorities responsible for emergency situations at appropriate levels receive</w:t>
      </w:r>
      <w:r w:rsidR="007B77EA" w:rsidRPr="00CE6173">
        <w:rPr>
          <w:rFonts w:asciiTheme="minorHAnsi" w:hAnsiTheme="minorHAnsi"/>
          <w:iCs/>
          <w:sz w:val="22"/>
          <w:szCs w:val="22"/>
          <w:lang w:val="en-GB"/>
        </w:rPr>
        <w:t>:</w:t>
      </w:r>
    </w:p>
    <w:p w14:paraId="15461BAE" w14:textId="77777777" w:rsidR="008571E6" w:rsidRPr="00CE6173" w:rsidRDefault="008571E6" w:rsidP="007B77EA">
      <w:pPr>
        <w:keepNext/>
        <w:rPr>
          <w:rFonts w:asciiTheme="minorHAnsi" w:hAnsiTheme="minorHAnsi"/>
          <w:iCs/>
          <w:sz w:val="22"/>
          <w:szCs w:val="22"/>
          <w:lang w:val="en-GB"/>
        </w:rPr>
      </w:pPr>
    </w:p>
    <w:p w14:paraId="7B242315" w14:textId="14E87D48" w:rsidR="007B77EA" w:rsidRPr="00CE6173" w:rsidRDefault="00B75CC2" w:rsidP="007B77EA">
      <w:pPr>
        <w:keepNext/>
        <w:rPr>
          <w:rFonts w:asciiTheme="minorHAnsi" w:hAnsiTheme="minorHAnsi"/>
          <w:iCs/>
          <w:sz w:val="22"/>
          <w:szCs w:val="22"/>
          <w:lang w:val="en-GB"/>
        </w:rPr>
      </w:pPr>
      <w:r w:rsidRPr="00CE6173">
        <w:rPr>
          <w:rFonts w:asciiTheme="minorHAnsi" w:hAnsiTheme="minorHAnsi"/>
          <w:iCs/>
          <w:sz w:val="22"/>
          <w:szCs w:val="22"/>
          <w:lang w:val="en-GB"/>
        </w:rPr>
        <w:t xml:space="preserve">Information about the threat or fact of emergency situation – by phone, not later than 10 minutes from the moment of receiving the notification, in written form (by fax) not later than one hour from the notification (with information about date, time, location, name of the facility (territory), its relation, </w:t>
      </w:r>
      <w:r w:rsidR="00CA3BBA" w:rsidRPr="00CE6173">
        <w:rPr>
          <w:rFonts w:asciiTheme="minorHAnsi" w:hAnsiTheme="minorHAnsi"/>
          <w:iCs/>
          <w:sz w:val="22"/>
          <w:szCs w:val="22"/>
          <w:lang w:val="en-GB"/>
        </w:rPr>
        <w:t>causes</w:t>
      </w:r>
      <w:r w:rsidRPr="00CE6173">
        <w:rPr>
          <w:rFonts w:asciiTheme="minorHAnsi" w:hAnsiTheme="minorHAnsi"/>
          <w:iCs/>
          <w:sz w:val="22"/>
          <w:szCs w:val="22"/>
          <w:lang w:val="en-GB"/>
        </w:rPr>
        <w:t xml:space="preserve"> of the emergency and scale of spread, victims)</w:t>
      </w:r>
      <w:r w:rsidR="007B77EA" w:rsidRPr="00CE6173">
        <w:rPr>
          <w:rFonts w:asciiTheme="minorHAnsi" w:hAnsiTheme="minorHAnsi"/>
          <w:iCs/>
          <w:sz w:val="22"/>
          <w:szCs w:val="22"/>
          <w:lang w:val="en-GB"/>
        </w:rPr>
        <w:t>;</w:t>
      </w:r>
    </w:p>
    <w:p w14:paraId="0B899262" w14:textId="77777777" w:rsidR="00B75CC2" w:rsidRPr="00CE6173" w:rsidRDefault="00B75CC2" w:rsidP="007B77EA">
      <w:pPr>
        <w:keepNext/>
        <w:rPr>
          <w:rFonts w:asciiTheme="minorHAnsi" w:hAnsiTheme="minorHAnsi"/>
          <w:iCs/>
          <w:sz w:val="22"/>
          <w:szCs w:val="22"/>
          <w:lang w:val="en-GB"/>
        </w:rPr>
      </w:pPr>
    </w:p>
    <w:p w14:paraId="504B82B7" w14:textId="4F790C88" w:rsidR="007B77EA" w:rsidRPr="00CE6173" w:rsidRDefault="00B75CC2" w:rsidP="007B77EA">
      <w:pPr>
        <w:keepNext/>
        <w:rPr>
          <w:rFonts w:asciiTheme="minorHAnsi" w:hAnsiTheme="minorHAnsi"/>
          <w:iCs/>
          <w:sz w:val="22"/>
          <w:szCs w:val="22"/>
          <w:lang w:val="en-GB"/>
        </w:rPr>
      </w:pPr>
      <w:r w:rsidRPr="00CE6173">
        <w:rPr>
          <w:rFonts w:asciiTheme="minorHAnsi" w:hAnsiTheme="minorHAnsi"/>
          <w:iCs/>
          <w:sz w:val="22"/>
          <w:szCs w:val="22"/>
          <w:lang w:val="en-GB"/>
        </w:rPr>
        <w:t>Information about the liquidation process of the emergency situation of technogenic character – in written format every two hours, in case of deteriorating of the situation – immediately verbally</w:t>
      </w:r>
      <w:r w:rsidR="007B77EA" w:rsidRPr="00CE6173">
        <w:rPr>
          <w:rFonts w:asciiTheme="minorHAnsi" w:hAnsiTheme="minorHAnsi"/>
          <w:iCs/>
          <w:sz w:val="22"/>
          <w:szCs w:val="22"/>
          <w:lang w:val="en-GB"/>
        </w:rPr>
        <w:t>;</w:t>
      </w:r>
    </w:p>
    <w:p w14:paraId="6FD796A3" w14:textId="77777777" w:rsidR="00B75CC2" w:rsidRPr="00CE6173" w:rsidRDefault="00B75CC2" w:rsidP="007B77EA">
      <w:pPr>
        <w:keepNext/>
        <w:rPr>
          <w:rFonts w:asciiTheme="minorHAnsi" w:hAnsiTheme="minorHAnsi"/>
          <w:iCs/>
          <w:sz w:val="22"/>
          <w:szCs w:val="22"/>
          <w:lang w:val="en-GB"/>
        </w:rPr>
      </w:pPr>
    </w:p>
    <w:p w14:paraId="39CC4DB2" w14:textId="2D359969" w:rsidR="007B77EA" w:rsidRPr="00CE6173" w:rsidRDefault="00B75CC2" w:rsidP="007B77EA">
      <w:pPr>
        <w:keepNext/>
        <w:rPr>
          <w:rFonts w:asciiTheme="minorHAnsi" w:hAnsiTheme="minorHAnsi"/>
          <w:iCs/>
          <w:sz w:val="22"/>
          <w:szCs w:val="22"/>
          <w:lang w:val="en-GB"/>
        </w:rPr>
      </w:pPr>
      <w:r w:rsidRPr="00CE6173">
        <w:rPr>
          <w:rFonts w:asciiTheme="minorHAnsi" w:hAnsiTheme="minorHAnsi"/>
          <w:iCs/>
          <w:sz w:val="22"/>
          <w:szCs w:val="22"/>
          <w:lang w:val="en-GB"/>
        </w:rPr>
        <w:t xml:space="preserve">Information about the liquidation process of the emergency situation of natural character (forest fires on more than 5 ha surface and peat fires – surface more than 1 ha) – in writing </w:t>
      </w:r>
      <w:r w:rsidRPr="00CE6173">
        <w:rPr>
          <w:rFonts w:asciiTheme="minorHAnsi" w:hAnsiTheme="minorHAnsi"/>
          <w:iCs/>
          <w:sz w:val="22"/>
          <w:szCs w:val="22"/>
          <w:lang w:val="en-GB"/>
        </w:rPr>
        <w:lastRenderedPageBreak/>
        <w:t>not later than 6 hours from the starting moment of the accident and then daily according to the situation at 11 and 21 hours until the end of liquidation works, in case of deterioration – verbally immediately</w:t>
      </w:r>
      <w:r w:rsidR="007B77EA" w:rsidRPr="00CE6173">
        <w:rPr>
          <w:rFonts w:asciiTheme="minorHAnsi" w:hAnsiTheme="minorHAnsi"/>
          <w:iCs/>
          <w:sz w:val="22"/>
          <w:szCs w:val="22"/>
          <w:lang w:val="en-GB"/>
        </w:rPr>
        <w:t>;</w:t>
      </w:r>
    </w:p>
    <w:p w14:paraId="0FCF5C1A" w14:textId="77777777" w:rsidR="00B75CC2" w:rsidRPr="00CE6173" w:rsidRDefault="00B75CC2" w:rsidP="007B77EA">
      <w:pPr>
        <w:keepNext/>
        <w:rPr>
          <w:rFonts w:asciiTheme="minorHAnsi" w:hAnsiTheme="minorHAnsi"/>
          <w:iCs/>
          <w:sz w:val="22"/>
          <w:szCs w:val="22"/>
          <w:lang w:val="en-GB"/>
        </w:rPr>
      </w:pPr>
    </w:p>
    <w:p w14:paraId="6DCD84BF" w14:textId="477E50AE" w:rsidR="007B77EA" w:rsidRPr="00CE6173" w:rsidRDefault="00B75CC2" w:rsidP="007B77EA">
      <w:pPr>
        <w:keepNext/>
        <w:rPr>
          <w:rFonts w:asciiTheme="minorHAnsi" w:hAnsiTheme="minorHAnsi"/>
          <w:iCs/>
          <w:sz w:val="22"/>
          <w:szCs w:val="22"/>
          <w:lang w:val="en-GB"/>
        </w:rPr>
      </w:pPr>
      <w:r w:rsidRPr="00CE6173">
        <w:rPr>
          <w:rFonts w:asciiTheme="minorHAnsi" w:hAnsiTheme="minorHAnsi"/>
          <w:iCs/>
          <w:sz w:val="22"/>
          <w:szCs w:val="22"/>
          <w:lang w:val="en-GB"/>
        </w:rPr>
        <w:t>Information about the work done in the area of notification and liquidation of emergency situation in the format established by the Ministry of Emergency Response - in writing every quarter by the local executive and administrative bodies and once in half a year – by republican bodies of self-administration and other state organizations reporting to the Government of Republic of Belarus (apart from military authorities and paramilitary organizations), by the 5th day of every month following the reporting period</w:t>
      </w:r>
      <w:r w:rsidR="007B77EA" w:rsidRPr="00CE6173">
        <w:rPr>
          <w:rFonts w:asciiTheme="minorHAnsi" w:hAnsiTheme="minorHAnsi"/>
          <w:iCs/>
          <w:sz w:val="22"/>
          <w:szCs w:val="22"/>
          <w:lang w:val="en-GB"/>
        </w:rPr>
        <w:t>;</w:t>
      </w:r>
    </w:p>
    <w:p w14:paraId="52AB02CD" w14:textId="77777777" w:rsidR="008571E6" w:rsidRPr="00CE6173" w:rsidRDefault="008571E6" w:rsidP="007B77EA">
      <w:pPr>
        <w:keepNext/>
        <w:rPr>
          <w:rFonts w:asciiTheme="minorHAnsi" w:hAnsiTheme="minorHAnsi"/>
          <w:iCs/>
          <w:sz w:val="22"/>
          <w:szCs w:val="22"/>
          <w:lang w:val="en-GB"/>
        </w:rPr>
      </w:pPr>
    </w:p>
    <w:p w14:paraId="006A807D" w14:textId="1BF65B46" w:rsidR="007B77EA" w:rsidRPr="00CE6173" w:rsidRDefault="00B75CC2" w:rsidP="007B77EA">
      <w:pPr>
        <w:keepNext/>
        <w:rPr>
          <w:rFonts w:asciiTheme="minorHAnsi" w:hAnsiTheme="minorHAnsi"/>
          <w:iCs/>
          <w:sz w:val="22"/>
          <w:szCs w:val="22"/>
          <w:lang w:val="en-GB"/>
        </w:rPr>
      </w:pPr>
      <w:r w:rsidRPr="00CE6173">
        <w:rPr>
          <w:rFonts w:asciiTheme="minorHAnsi" w:hAnsiTheme="minorHAnsi"/>
          <w:iCs/>
          <w:sz w:val="22"/>
          <w:szCs w:val="22"/>
          <w:lang w:val="en-GB"/>
        </w:rPr>
        <w:t>Final report about the state of works on protection of the population and territories from emergency situations of natural and technogenic character in the format, established by the Ministry of Emergency Response</w:t>
      </w:r>
      <w:r w:rsidR="007B77EA" w:rsidRPr="00CE6173">
        <w:rPr>
          <w:rFonts w:asciiTheme="minorHAnsi" w:hAnsiTheme="minorHAnsi"/>
          <w:iCs/>
          <w:sz w:val="22"/>
          <w:szCs w:val="22"/>
          <w:lang w:val="en-GB"/>
        </w:rPr>
        <w:t>.</w:t>
      </w:r>
    </w:p>
    <w:p w14:paraId="05976019" w14:textId="77777777" w:rsidR="008571E6" w:rsidRPr="00CE6173" w:rsidRDefault="008571E6" w:rsidP="007B77EA">
      <w:pPr>
        <w:keepNext/>
        <w:rPr>
          <w:rFonts w:asciiTheme="minorHAnsi" w:hAnsiTheme="minorHAnsi"/>
          <w:sz w:val="22"/>
          <w:szCs w:val="22"/>
          <w:lang w:val="en-GB"/>
        </w:rPr>
      </w:pPr>
    </w:p>
    <w:p w14:paraId="10CFDA82" w14:textId="5250FD1C" w:rsidR="007B77EA" w:rsidRPr="00CE6173" w:rsidRDefault="00B75CC2" w:rsidP="007B77EA">
      <w:pPr>
        <w:keepNext/>
        <w:rPr>
          <w:rFonts w:asciiTheme="minorHAnsi" w:hAnsiTheme="minorHAnsi"/>
          <w:iCs/>
          <w:sz w:val="22"/>
          <w:szCs w:val="22"/>
          <w:lang w:val="en-GB"/>
        </w:rPr>
      </w:pPr>
      <w:r w:rsidRPr="00CE6173">
        <w:rPr>
          <w:rFonts w:asciiTheme="minorHAnsi" w:hAnsiTheme="minorHAnsi"/>
          <w:sz w:val="22"/>
          <w:szCs w:val="22"/>
          <w:lang w:val="en-GB"/>
        </w:rPr>
        <w:t>The Ministry of Emergency Response</w:t>
      </w:r>
      <w:r w:rsidR="007B77EA" w:rsidRPr="00CE6173">
        <w:rPr>
          <w:rFonts w:asciiTheme="minorHAnsi" w:hAnsiTheme="minorHAnsi"/>
          <w:sz w:val="22"/>
          <w:szCs w:val="22"/>
          <w:lang w:val="en-GB"/>
        </w:rPr>
        <w:t>:</w:t>
      </w:r>
    </w:p>
    <w:p w14:paraId="23033DA4" w14:textId="77777777" w:rsidR="00B75CC2" w:rsidRPr="00CE6173" w:rsidRDefault="00B75CC2" w:rsidP="007B77EA">
      <w:pPr>
        <w:keepNext/>
        <w:rPr>
          <w:rFonts w:asciiTheme="minorHAnsi" w:hAnsiTheme="minorHAnsi"/>
          <w:iCs/>
          <w:sz w:val="22"/>
          <w:szCs w:val="22"/>
          <w:lang w:val="en-GB"/>
        </w:rPr>
      </w:pPr>
    </w:p>
    <w:p w14:paraId="10FE6F51" w14:textId="11A86683" w:rsidR="007B77EA" w:rsidRPr="00CE6173" w:rsidRDefault="00B75CC2" w:rsidP="007B77EA">
      <w:pPr>
        <w:keepNext/>
        <w:rPr>
          <w:rFonts w:asciiTheme="minorHAnsi" w:hAnsiTheme="minorHAnsi"/>
          <w:iCs/>
          <w:sz w:val="22"/>
          <w:szCs w:val="22"/>
          <w:lang w:val="en-GB"/>
        </w:rPr>
      </w:pPr>
      <w:r w:rsidRPr="00CE6173">
        <w:rPr>
          <w:rFonts w:asciiTheme="minorHAnsi" w:hAnsiTheme="minorHAnsi"/>
          <w:iCs/>
          <w:sz w:val="22"/>
          <w:szCs w:val="22"/>
          <w:lang w:val="en-GB"/>
        </w:rPr>
        <w:t>Coordinates and conducts work on collection, processing, exchange and transfer of information on emergency situations, provided by the ministries, other bodies and organizations</w:t>
      </w:r>
      <w:r w:rsidR="007B77EA" w:rsidRPr="00CE6173">
        <w:rPr>
          <w:rFonts w:asciiTheme="minorHAnsi" w:hAnsiTheme="minorHAnsi"/>
          <w:iCs/>
          <w:sz w:val="22"/>
          <w:szCs w:val="22"/>
          <w:lang w:val="en-GB"/>
        </w:rPr>
        <w:t>;</w:t>
      </w:r>
    </w:p>
    <w:p w14:paraId="7A11268D" w14:textId="77777777" w:rsidR="00B75CC2" w:rsidRPr="00CE6173" w:rsidRDefault="00B75CC2" w:rsidP="007B77EA">
      <w:pPr>
        <w:keepNext/>
        <w:rPr>
          <w:rFonts w:asciiTheme="minorHAnsi" w:hAnsiTheme="minorHAnsi"/>
          <w:iCs/>
          <w:sz w:val="22"/>
          <w:szCs w:val="22"/>
          <w:lang w:val="en-GB"/>
        </w:rPr>
      </w:pPr>
    </w:p>
    <w:p w14:paraId="0C013D59" w14:textId="7316E7D5" w:rsidR="007B77EA" w:rsidRPr="00CE6173" w:rsidRDefault="00B75CC2" w:rsidP="007B77EA">
      <w:pPr>
        <w:keepNext/>
        <w:rPr>
          <w:rFonts w:asciiTheme="minorHAnsi" w:hAnsiTheme="minorHAnsi"/>
          <w:iCs/>
          <w:sz w:val="22"/>
          <w:szCs w:val="22"/>
          <w:lang w:val="en-GB"/>
        </w:rPr>
      </w:pPr>
      <w:r w:rsidRPr="00CE6173">
        <w:rPr>
          <w:rFonts w:asciiTheme="minorHAnsi" w:hAnsiTheme="minorHAnsi"/>
          <w:iCs/>
          <w:sz w:val="22"/>
          <w:szCs w:val="22"/>
          <w:lang w:val="en-GB"/>
        </w:rPr>
        <w:t>Informs residents on a threat of potential/actual emergency via communication channels, alert systems and mass media outlets</w:t>
      </w:r>
      <w:r w:rsidR="007B77EA" w:rsidRPr="00CE6173">
        <w:rPr>
          <w:rFonts w:asciiTheme="minorHAnsi" w:hAnsiTheme="minorHAnsi"/>
          <w:iCs/>
          <w:sz w:val="22"/>
          <w:szCs w:val="22"/>
          <w:lang w:val="en-GB"/>
        </w:rPr>
        <w:t>.</w:t>
      </w:r>
    </w:p>
    <w:p w14:paraId="79192A80" w14:textId="77777777" w:rsidR="00B75CC2" w:rsidRPr="00CE6173" w:rsidRDefault="00B75CC2" w:rsidP="007B77EA">
      <w:pPr>
        <w:keepNext/>
        <w:rPr>
          <w:rFonts w:asciiTheme="minorHAnsi" w:hAnsiTheme="minorHAnsi"/>
          <w:iCs/>
          <w:sz w:val="22"/>
          <w:szCs w:val="22"/>
          <w:lang w:val="en-GB"/>
        </w:rPr>
      </w:pPr>
    </w:p>
    <w:p w14:paraId="269B4308" w14:textId="477CAFFC" w:rsidR="007B77EA" w:rsidRPr="00CE6173" w:rsidRDefault="00B75CC2" w:rsidP="007B77EA">
      <w:pPr>
        <w:keepNext/>
        <w:rPr>
          <w:rFonts w:asciiTheme="minorHAnsi" w:hAnsiTheme="minorHAnsi"/>
          <w:iCs/>
          <w:sz w:val="22"/>
          <w:szCs w:val="22"/>
          <w:lang w:val="en-GB"/>
        </w:rPr>
      </w:pPr>
      <w:r w:rsidRPr="00CE6173">
        <w:rPr>
          <w:rFonts w:asciiTheme="minorHAnsi" w:hAnsiTheme="minorHAnsi"/>
          <w:iCs/>
          <w:sz w:val="22"/>
          <w:szCs w:val="22"/>
          <w:lang w:val="en-GB"/>
        </w:rPr>
        <w:t>Unified duty dispatch service was created in the Republic of Belarus, which provides operative collection, processing of information and reaction to emergency situations, including industrial accidents</w:t>
      </w:r>
      <w:r w:rsidR="007B77EA" w:rsidRPr="00CE6173">
        <w:rPr>
          <w:rFonts w:asciiTheme="minorHAnsi" w:hAnsiTheme="minorHAnsi"/>
          <w:iCs/>
          <w:sz w:val="22"/>
          <w:szCs w:val="22"/>
          <w:lang w:val="en-GB"/>
        </w:rPr>
        <w:t>.</w:t>
      </w:r>
    </w:p>
    <w:p w14:paraId="445E6545" w14:textId="77777777" w:rsidR="00B75CC2" w:rsidRPr="00CE6173" w:rsidRDefault="00B75CC2" w:rsidP="007B77EA">
      <w:pPr>
        <w:keepNext/>
        <w:rPr>
          <w:rFonts w:asciiTheme="minorHAnsi" w:hAnsiTheme="minorHAnsi"/>
          <w:sz w:val="22"/>
          <w:szCs w:val="22"/>
          <w:lang w:val="en-GB"/>
        </w:rPr>
      </w:pPr>
    </w:p>
    <w:p w14:paraId="2D6754E0" w14:textId="7E76782D" w:rsidR="007B77EA" w:rsidRPr="00CE6173" w:rsidRDefault="00B75CC2" w:rsidP="007B77EA">
      <w:pPr>
        <w:keepNext/>
        <w:rPr>
          <w:rFonts w:asciiTheme="minorHAnsi" w:hAnsiTheme="minorHAnsi"/>
          <w:iCs/>
          <w:sz w:val="22"/>
          <w:szCs w:val="22"/>
          <w:lang w:val="en-GB"/>
        </w:rPr>
      </w:pPr>
      <w:r w:rsidRPr="00CE6173">
        <w:rPr>
          <w:rFonts w:asciiTheme="minorHAnsi" w:hAnsiTheme="minorHAnsi"/>
          <w:sz w:val="22"/>
          <w:szCs w:val="22"/>
          <w:lang w:val="en-GB"/>
        </w:rPr>
        <w:t>The Instruction on Procedures of Provision of Information in the Sphere of Protection of Residents and Territories from Natural Disasters and Industrial Accidents (approved by MER Regulation # 41 of 02.08.2005) defines terms and formats for provision of information by governmental bodies, other subordinated organisations of the Cabinet of Ministers of the Republic of Belarus, local executive and management bodies, emergency response bodies and units to the Ministry of Emergency Respons</w:t>
      </w:r>
      <w:r w:rsidR="00DB2C0E" w:rsidRPr="00CE6173">
        <w:rPr>
          <w:rFonts w:asciiTheme="minorHAnsi" w:hAnsiTheme="minorHAnsi"/>
          <w:sz w:val="22"/>
          <w:szCs w:val="22"/>
          <w:lang w:val="en-GB"/>
        </w:rPr>
        <w:t>e</w:t>
      </w:r>
      <w:r w:rsidR="007B77EA" w:rsidRPr="00CE6173">
        <w:rPr>
          <w:rFonts w:asciiTheme="minorHAnsi" w:hAnsiTheme="minorHAnsi"/>
          <w:sz w:val="22"/>
          <w:szCs w:val="22"/>
          <w:lang w:val="en-GB"/>
        </w:rPr>
        <w:t xml:space="preserve">. </w:t>
      </w:r>
    </w:p>
    <w:p w14:paraId="1318CB56" w14:textId="77777777" w:rsidR="00B75CC2" w:rsidRPr="00CE6173" w:rsidRDefault="00B75CC2" w:rsidP="007B77EA">
      <w:pPr>
        <w:keepNext/>
        <w:rPr>
          <w:rFonts w:asciiTheme="minorHAnsi" w:hAnsiTheme="minorHAnsi"/>
          <w:iCs/>
          <w:sz w:val="22"/>
          <w:szCs w:val="22"/>
          <w:lang w:val="en-GB"/>
        </w:rPr>
      </w:pPr>
    </w:p>
    <w:p w14:paraId="702FD1BA" w14:textId="6F20F213" w:rsidR="007B77EA" w:rsidRPr="00CE6173" w:rsidRDefault="00B75CC2" w:rsidP="007B77EA">
      <w:pPr>
        <w:keepNext/>
        <w:rPr>
          <w:rFonts w:asciiTheme="minorHAnsi" w:hAnsiTheme="minorHAnsi"/>
          <w:iCs/>
          <w:sz w:val="22"/>
          <w:szCs w:val="22"/>
          <w:lang w:val="en-GB"/>
        </w:rPr>
      </w:pPr>
      <w:r w:rsidRPr="00CE6173">
        <w:rPr>
          <w:rFonts w:asciiTheme="minorHAnsi" w:hAnsiTheme="minorHAnsi"/>
          <w:iCs/>
          <w:sz w:val="22"/>
          <w:szCs w:val="22"/>
          <w:lang w:val="en-GB"/>
        </w:rPr>
        <w:t>Mutual notification on emergency situations of transboundary character is organized in the framework of intergovernmental agreements with the states of near and far abroad, as well as according to the plans of cooperation of board territorial bodies of MER with corresponding agencies of neighbouring countries</w:t>
      </w:r>
      <w:r w:rsidR="007B77EA" w:rsidRPr="00CE6173">
        <w:rPr>
          <w:rFonts w:asciiTheme="minorHAnsi" w:hAnsiTheme="minorHAnsi"/>
          <w:iCs/>
          <w:sz w:val="22"/>
          <w:szCs w:val="22"/>
          <w:lang w:val="en-GB"/>
        </w:rPr>
        <w:t>.</w:t>
      </w:r>
    </w:p>
    <w:p w14:paraId="526123E7" w14:textId="77777777" w:rsidR="00B75CC2" w:rsidRPr="00CE6173" w:rsidRDefault="00B75CC2" w:rsidP="007B77EA">
      <w:pPr>
        <w:keepNext/>
        <w:rPr>
          <w:rFonts w:asciiTheme="minorHAnsi" w:hAnsiTheme="minorHAnsi"/>
          <w:sz w:val="22"/>
          <w:szCs w:val="22"/>
          <w:lang w:val="en-GB"/>
        </w:rPr>
      </w:pPr>
    </w:p>
    <w:p w14:paraId="758DC58A" w14:textId="2F96EE64" w:rsidR="007B77EA" w:rsidRPr="00CE6173" w:rsidRDefault="00B75CC2" w:rsidP="007B77EA">
      <w:pPr>
        <w:keepNext/>
        <w:rPr>
          <w:rFonts w:asciiTheme="minorHAnsi" w:hAnsiTheme="minorHAnsi"/>
          <w:sz w:val="22"/>
          <w:szCs w:val="22"/>
          <w:lang w:val="en-GB"/>
        </w:rPr>
      </w:pPr>
      <w:r w:rsidRPr="00CE6173">
        <w:rPr>
          <w:rFonts w:asciiTheme="minorHAnsi" w:hAnsiTheme="minorHAnsi"/>
          <w:sz w:val="22"/>
          <w:szCs w:val="22"/>
          <w:lang w:val="en-GB"/>
        </w:rPr>
        <w:t>Issues of provision of individual respiratory protection gear to residents are regulated by Regulation on Organisation and Provision of Individual Respiratory Protection Gear to Residents in Emergency Situations (approved by Decree # 1066 of the Cabinet of Ministers of the Republic of Belarus of 22.11.2012</w:t>
      </w:r>
      <w:r w:rsidR="007B77EA" w:rsidRPr="00CE6173">
        <w:rPr>
          <w:rFonts w:asciiTheme="minorHAnsi" w:hAnsiTheme="minorHAnsi"/>
          <w:sz w:val="22"/>
          <w:szCs w:val="22"/>
          <w:lang w:val="en-GB"/>
        </w:rPr>
        <w:t>.</w:t>
      </w:r>
    </w:p>
    <w:p w14:paraId="18E5E251" w14:textId="77777777" w:rsidR="009A25AA" w:rsidRPr="00CE6173" w:rsidRDefault="009A25AA" w:rsidP="00711477">
      <w:pPr>
        <w:keepNext/>
        <w:rPr>
          <w:rFonts w:asciiTheme="minorHAnsi" w:hAnsiTheme="minorHAnsi"/>
          <w:sz w:val="22"/>
          <w:szCs w:val="22"/>
          <w:lang w:val="en-GB"/>
        </w:rPr>
      </w:pPr>
    </w:p>
    <w:p w14:paraId="1791E4FE" w14:textId="77777777" w:rsidR="007B77EA" w:rsidRPr="00CE6173" w:rsidRDefault="007B77EA" w:rsidP="007B77EA">
      <w:pPr>
        <w:keepNext/>
        <w:numPr>
          <w:ilvl w:val="0"/>
          <w:numId w:val="1"/>
        </w:numPr>
        <w:rPr>
          <w:rFonts w:asciiTheme="minorHAnsi" w:hAnsiTheme="minorHAnsi"/>
          <w:sz w:val="22"/>
          <w:szCs w:val="22"/>
          <w:lang w:val="en-GB"/>
        </w:rPr>
      </w:pPr>
      <w:r w:rsidRPr="00CE6173">
        <w:rPr>
          <w:rFonts w:asciiTheme="minorHAnsi" w:hAnsiTheme="minorHAnsi"/>
          <w:sz w:val="22"/>
          <w:szCs w:val="22"/>
          <w:lang w:val="en-GB"/>
        </w:rPr>
        <w:t>Please explain:</w:t>
      </w:r>
    </w:p>
    <w:p w14:paraId="530AA682" w14:textId="77777777" w:rsidR="007B77EA" w:rsidRPr="00CE6173" w:rsidRDefault="007B77EA" w:rsidP="007B77EA">
      <w:pPr>
        <w:keepNext/>
        <w:rPr>
          <w:rFonts w:asciiTheme="minorHAnsi" w:hAnsiTheme="minorHAnsi"/>
          <w: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5AA2B8F1" w14:textId="77777777" w:rsidR="007B77EA" w:rsidRPr="00CE6173" w:rsidRDefault="007B77EA" w:rsidP="007B77E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6D907189" w14:textId="77777777" w:rsidR="007B77EA" w:rsidRPr="00CE6173" w:rsidRDefault="007B77EA" w:rsidP="00711477">
      <w:pPr>
        <w:keepNext/>
        <w:rPr>
          <w:rFonts w:asciiTheme="minorHAnsi" w:hAnsiTheme="minorHAnsi"/>
          <w:sz w:val="22"/>
          <w:szCs w:val="22"/>
          <w:lang w:val="en-GB"/>
        </w:rPr>
      </w:pPr>
    </w:p>
    <w:p w14:paraId="59607D98" w14:textId="77777777" w:rsidR="007B77EA" w:rsidRPr="00CE6173" w:rsidRDefault="007B77EA" w:rsidP="00711477">
      <w:pPr>
        <w:keepNext/>
        <w:rPr>
          <w:rFonts w:asciiTheme="minorHAnsi" w:hAnsiTheme="minorHAnsi"/>
          <w:sz w:val="22"/>
          <w:szCs w:val="22"/>
          <w:lang w:val="en-GB"/>
        </w:rPr>
      </w:pPr>
    </w:p>
    <w:p w14:paraId="7AA84F59" w14:textId="77777777" w:rsidR="00C64B12" w:rsidRPr="00CE6173" w:rsidRDefault="00C64B12" w:rsidP="001E282C">
      <w:pPr>
        <w:keepNext/>
        <w:rPr>
          <w:rFonts w:asciiTheme="minorHAnsi" w:hAnsiTheme="minorHAnsi"/>
          <w:sz w:val="22"/>
          <w:szCs w:val="22"/>
          <w:lang w:val="en-GB"/>
        </w:rPr>
      </w:pPr>
      <w:r w:rsidRPr="00CE6173">
        <w:rPr>
          <w:rFonts w:asciiTheme="minorHAnsi" w:hAnsiTheme="minorHAnsi"/>
          <w:sz w:val="22"/>
          <w:szCs w:val="22"/>
          <w:lang w:val="en-GB"/>
        </w:rPr>
        <w:t>(a)</w:t>
      </w:r>
      <w:r w:rsidRPr="00CE6173">
        <w:rPr>
          <w:rFonts w:asciiTheme="minorHAnsi" w:hAnsiTheme="minorHAnsi"/>
          <w:sz w:val="22"/>
          <w:szCs w:val="22"/>
          <w:lang w:val="en-GB"/>
        </w:rPr>
        <w:tab/>
      </w:r>
      <w:r w:rsidR="00391B99" w:rsidRPr="00CE6173">
        <w:rPr>
          <w:rFonts w:asciiTheme="minorHAnsi" w:hAnsiTheme="minorHAnsi"/>
          <w:sz w:val="22"/>
          <w:szCs w:val="22"/>
          <w:lang w:val="en-GB"/>
        </w:rPr>
        <w:t>To what extent does your policy deliver the intended results</w:t>
      </w:r>
      <w:r w:rsidR="003077E9" w:rsidRPr="00CE6173">
        <w:rPr>
          <w:rFonts w:asciiTheme="minorHAnsi" w:hAnsiTheme="minorHAnsi"/>
          <w:sz w:val="22"/>
          <w:szCs w:val="22"/>
          <w:lang w:val="en-GB"/>
        </w:rPr>
        <w:t>?</w:t>
      </w:r>
    </w:p>
    <w:p w14:paraId="25F9020B" w14:textId="5182F9FF" w:rsidR="00CF4F03" w:rsidRPr="00CE6173" w:rsidRDefault="00734281" w:rsidP="00CF4F03">
      <w:pPr>
        <w:rPr>
          <w:rFonts w:asciiTheme="minorHAnsi" w:hAnsiTheme="minorHAnsi"/>
          <w:sz w:val="22"/>
          <w:szCs w:val="22"/>
          <w:lang w:val="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p>
    <w:p w14:paraId="4C443B62" w14:textId="77777777" w:rsidR="00DB2C0E" w:rsidRPr="00CE6173" w:rsidRDefault="00DB2C0E" w:rsidP="007B77EA">
      <w:pPr>
        <w:rPr>
          <w:rFonts w:asciiTheme="minorHAnsi" w:hAnsiTheme="minorHAnsi"/>
          <w:b/>
          <w:sz w:val="22"/>
          <w:szCs w:val="22"/>
          <w:u w:val="single"/>
          <w:lang w:val="en-GB"/>
        </w:rPr>
      </w:pPr>
    </w:p>
    <w:p w14:paraId="72191F20" w14:textId="3F84CB58" w:rsidR="007B77EA" w:rsidRPr="00CE6173" w:rsidRDefault="00DB2C0E" w:rsidP="007B77EA">
      <w:pPr>
        <w:rPr>
          <w:rFonts w:asciiTheme="minorHAnsi" w:hAnsiTheme="minorHAnsi"/>
          <w:iCs/>
          <w:sz w:val="22"/>
          <w:szCs w:val="22"/>
          <w:lang w:val="en-GB"/>
        </w:rPr>
      </w:pPr>
      <w:r w:rsidRPr="00CE6173">
        <w:rPr>
          <w:rFonts w:asciiTheme="minorHAnsi" w:hAnsiTheme="minorHAnsi"/>
          <w:b/>
          <w:sz w:val="22"/>
          <w:szCs w:val="22"/>
          <w:u w:val="single"/>
          <w:lang w:val="en-GB"/>
        </w:rPr>
        <w:t>Answer to Q</w:t>
      </w:r>
      <w:r w:rsidR="007B77EA" w:rsidRPr="00CE6173">
        <w:rPr>
          <w:rFonts w:asciiTheme="minorHAnsi" w:hAnsiTheme="minorHAnsi"/>
          <w:b/>
          <w:sz w:val="22"/>
          <w:szCs w:val="22"/>
          <w:u w:val="single"/>
          <w:lang w:val="en-GB"/>
        </w:rPr>
        <w:t xml:space="preserve"> [2] (а):</w:t>
      </w:r>
      <w:r w:rsidR="007B77EA" w:rsidRPr="00CE6173">
        <w:rPr>
          <w:rFonts w:asciiTheme="minorHAnsi" w:hAnsiTheme="minorHAnsi"/>
          <w:sz w:val="22"/>
          <w:szCs w:val="22"/>
          <w:lang w:val="en-GB"/>
        </w:rPr>
        <w:t xml:space="preserve"> </w:t>
      </w:r>
      <w:r w:rsidRPr="00CE6173">
        <w:rPr>
          <w:rFonts w:asciiTheme="minorHAnsi" w:hAnsiTheme="minorHAnsi"/>
          <w:sz w:val="22"/>
          <w:szCs w:val="22"/>
          <w:lang w:val="en-GB"/>
        </w:rPr>
        <w:t xml:space="preserve">The policy is implemented fully, under guidance of relevant competent bodies (MER, </w:t>
      </w:r>
      <w:r w:rsidR="009B3902" w:rsidRPr="00CE6173">
        <w:rPr>
          <w:rFonts w:asciiTheme="minorHAnsi" w:hAnsiTheme="minorHAnsi"/>
          <w:sz w:val="22"/>
          <w:szCs w:val="22"/>
          <w:lang w:val="en-GB"/>
        </w:rPr>
        <w:t>ISD</w:t>
      </w:r>
      <w:r w:rsidRPr="00CE6173">
        <w:rPr>
          <w:rFonts w:asciiTheme="minorHAnsi" w:hAnsiTheme="minorHAnsi"/>
          <w:sz w:val="22"/>
          <w:szCs w:val="22"/>
          <w:lang w:val="en-GB"/>
        </w:rPr>
        <w:t>) and fully meets its intended objectives</w:t>
      </w:r>
      <w:r w:rsidR="007B77EA" w:rsidRPr="00CE6173">
        <w:rPr>
          <w:rFonts w:asciiTheme="minorHAnsi" w:hAnsiTheme="minorHAnsi"/>
          <w:sz w:val="22"/>
          <w:szCs w:val="22"/>
          <w:lang w:val="en-GB"/>
        </w:rPr>
        <w:t xml:space="preserve">. </w:t>
      </w:r>
      <w:r w:rsidRPr="00CE6173">
        <w:rPr>
          <w:rFonts w:asciiTheme="minorHAnsi" w:hAnsiTheme="minorHAnsi"/>
          <w:sz w:val="22"/>
          <w:szCs w:val="22"/>
          <w:lang w:val="en-GB"/>
        </w:rPr>
        <w:t xml:space="preserve">Human and finance resources are secured, national experts are </w:t>
      </w:r>
      <w:r w:rsidR="00CE6173" w:rsidRPr="00CE6173">
        <w:rPr>
          <w:rFonts w:asciiTheme="minorHAnsi" w:hAnsiTheme="minorHAnsi"/>
          <w:sz w:val="22"/>
          <w:szCs w:val="22"/>
          <w:lang w:val="en-GB"/>
        </w:rPr>
        <w:t>continuously</w:t>
      </w:r>
      <w:r w:rsidRPr="00CE6173">
        <w:rPr>
          <w:rFonts w:asciiTheme="minorHAnsi" w:hAnsiTheme="minorHAnsi"/>
          <w:sz w:val="22"/>
          <w:szCs w:val="22"/>
          <w:lang w:val="en-GB"/>
        </w:rPr>
        <w:t xml:space="preserve"> </w:t>
      </w:r>
      <w:r w:rsidR="00CE6173" w:rsidRPr="00CE6173">
        <w:rPr>
          <w:rFonts w:asciiTheme="minorHAnsi" w:hAnsiTheme="minorHAnsi"/>
          <w:sz w:val="22"/>
          <w:szCs w:val="22"/>
          <w:lang w:val="en-GB"/>
        </w:rPr>
        <w:t>trained</w:t>
      </w:r>
      <w:r w:rsidRPr="00CE6173">
        <w:rPr>
          <w:rFonts w:asciiTheme="minorHAnsi" w:hAnsiTheme="minorHAnsi"/>
          <w:sz w:val="22"/>
          <w:szCs w:val="22"/>
          <w:lang w:val="en-GB"/>
        </w:rPr>
        <w:t xml:space="preserve"> on matters of the policy implementation</w:t>
      </w:r>
      <w:r w:rsidR="007B77EA" w:rsidRPr="00CE6173">
        <w:rPr>
          <w:rFonts w:asciiTheme="minorHAnsi" w:hAnsiTheme="minorHAnsi"/>
          <w:sz w:val="22"/>
          <w:szCs w:val="22"/>
          <w:lang w:val="en-GB"/>
        </w:rPr>
        <w:t>.</w:t>
      </w:r>
    </w:p>
    <w:p w14:paraId="2F2D289F" w14:textId="77777777" w:rsidR="007B77EA" w:rsidRPr="00CE6173" w:rsidRDefault="007B77EA" w:rsidP="00CF4F03">
      <w:pPr>
        <w:rPr>
          <w:rFonts w:asciiTheme="minorHAnsi" w:hAnsiTheme="minorHAnsi"/>
          <w:sz w:val="22"/>
          <w:szCs w:val="22"/>
          <w:lang w:val="en-GB"/>
        </w:rPr>
      </w:pPr>
    </w:p>
    <w:p w14:paraId="5CD02B73" w14:textId="70C7618A"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0CB91D6" w14:textId="77777777" w:rsidR="00E543DA" w:rsidRPr="00CE6173" w:rsidRDefault="00E543DA" w:rsidP="00CF4F03">
      <w:pPr>
        <w:rPr>
          <w:rFonts w:asciiTheme="minorHAnsi" w:hAnsiTheme="minorHAnsi"/>
          <w:sz w:val="22"/>
          <w:szCs w:val="22"/>
          <w:lang w:val="en-GB"/>
        </w:rPr>
      </w:pPr>
    </w:p>
    <w:p w14:paraId="391FB13F" w14:textId="20F0018A" w:rsidR="00CF4F03" w:rsidRPr="00CE6173" w:rsidRDefault="00734281" w:rsidP="00CF4F03">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12D7B7A6" w14:textId="77777777" w:rsidR="00C64B12" w:rsidRPr="00CE6173" w:rsidRDefault="000611FD" w:rsidP="007F6EFD">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0D9365DA" w14:textId="5F2E5923" w:rsidR="00C64B12" w:rsidRPr="00CE6173" w:rsidRDefault="00C64B12" w:rsidP="00C64B12">
      <w:pPr>
        <w:keepNext/>
        <w:ind w:left="720"/>
        <w:rPr>
          <w:rFonts w:asciiTheme="minorHAnsi" w:hAnsiTheme="minorHAnsi"/>
          <w:sz w:val="22"/>
          <w:szCs w:val="22"/>
          <w:lang w:val="en-GB"/>
        </w:rPr>
      </w:pPr>
    </w:p>
    <w:p w14:paraId="6AB7198F" w14:textId="77777777" w:rsidR="00C64B12" w:rsidRPr="00CE6173" w:rsidRDefault="00C64B12" w:rsidP="001E282C">
      <w:pPr>
        <w:keepNext/>
        <w:rPr>
          <w:rFonts w:asciiTheme="minorHAnsi" w:hAnsiTheme="minorHAnsi"/>
          <w:sz w:val="22"/>
          <w:szCs w:val="22"/>
          <w:lang w:val="en-GB"/>
        </w:rPr>
      </w:pPr>
      <w:r w:rsidRPr="00CE6173">
        <w:rPr>
          <w:rFonts w:asciiTheme="minorHAnsi" w:hAnsiTheme="minorHAnsi"/>
          <w:sz w:val="22"/>
          <w:szCs w:val="22"/>
          <w:lang w:val="en-GB"/>
        </w:rPr>
        <w:t>(b)</w:t>
      </w:r>
      <w:r w:rsidRPr="00CE6173">
        <w:rPr>
          <w:rFonts w:asciiTheme="minorHAnsi" w:hAnsiTheme="minorHAnsi"/>
          <w:sz w:val="22"/>
          <w:szCs w:val="22"/>
          <w:lang w:val="en-GB"/>
        </w:rPr>
        <w:tab/>
      </w:r>
      <w:r w:rsidR="003077E9" w:rsidRPr="00CE6173">
        <w:rPr>
          <w:rFonts w:asciiTheme="minorHAnsi" w:hAnsiTheme="minorHAnsi"/>
          <w:sz w:val="22"/>
          <w:szCs w:val="22"/>
          <w:lang w:val="en-GB"/>
        </w:rPr>
        <w:t xml:space="preserve">Have there been any </w:t>
      </w:r>
      <w:r w:rsidR="00DB529F" w:rsidRPr="00CE6173">
        <w:rPr>
          <w:rFonts w:asciiTheme="minorHAnsi" w:hAnsiTheme="minorHAnsi"/>
          <w:sz w:val="22"/>
          <w:szCs w:val="22"/>
          <w:lang w:val="en-GB"/>
        </w:rPr>
        <w:t>difficulties</w:t>
      </w:r>
      <w:r w:rsidRPr="00CE6173">
        <w:rPr>
          <w:rFonts w:asciiTheme="minorHAnsi" w:hAnsiTheme="minorHAnsi"/>
          <w:sz w:val="22"/>
          <w:szCs w:val="22"/>
          <w:lang w:val="en-GB"/>
        </w:rPr>
        <w:t xml:space="preserve"> with implementing the Convention?</w:t>
      </w:r>
    </w:p>
    <w:p w14:paraId="40A20BAD" w14:textId="77777777" w:rsidR="00F40A84" w:rsidRPr="00CE6173" w:rsidRDefault="00F40A84" w:rsidP="00CF4F03">
      <w:pPr>
        <w:rPr>
          <w:rFonts w:asciiTheme="minorHAnsi" w:hAnsiTheme="minorHAnsi"/>
          <w:sz w:val="22"/>
          <w:szCs w:val="22"/>
          <w:lang w:val="en-GB"/>
        </w:rPr>
      </w:pPr>
    </w:p>
    <w:p w14:paraId="62A032D2" w14:textId="504A0DA0" w:rsidR="00F40A84" w:rsidRPr="00CE6173" w:rsidRDefault="00F40A84" w:rsidP="00F40A84">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3005BCCA" w14:textId="77777777" w:rsidR="007B77EA" w:rsidRPr="00CE6173" w:rsidRDefault="007B77EA" w:rsidP="00F40A84">
      <w:pPr>
        <w:widowControl/>
        <w:rPr>
          <w:rFonts w:asciiTheme="minorHAnsi" w:hAnsiTheme="minorHAnsi"/>
          <w:sz w:val="22"/>
          <w:szCs w:val="22"/>
          <w:lang w:val="en-GB" w:eastAsia="en-GB"/>
        </w:rPr>
      </w:pPr>
    </w:p>
    <w:p w14:paraId="67285A23" w14:textId="3135E68F" w:rsidR="007B77EA" w:rsidRPr="00CE6173" w:rsidRDefault="00A71F22" w:rsidP="00F40A84">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7B77EA" w:rsidRPr="00CE6173">
        <w:rPr>
          <w:rFonts w:asciiTheme="minorHAnsi" w:hAnsiTheme="minorHAnsi"/>
          <w:b/>
          <w:sz w:val="22"/>
          <w:szCs w:val="22"/>
          <w:u w:val="single"/>
          <w:lang w:val="en-GB" w:eastAsia="en-GB"/>
        </w:rPr>
        <w:t xml:space="preserve"> [2] (b):</w:t>
      </w:r>
      <w:r w:rsidRPr="00CE6173">
        <w:rPr>
          <w:rFonts w:asciiTheme="minorHAnsi" w:hAnsiTheme="minorHAnsi"/>
          <w:sz w:val="22"/>
          <w:szCs w:val="22"/>
          <w:lang w:val="en-GB" w:eastAsia="en-GB"/>
        </w:rPr>
        <w:t xml:space="preserve"> No difficulties </w:t>
      </w:r>
      <w:r w:rsidR="001148AE" w:rsidRPr="00CE6173">
        <w:rPr>
          <w:rFonts w:asciiTheme="minorHAnsi" w:hAnsiTheme="minorHAnsi"/>
          <w:sz w:val="22"/>
          <w:szCs w:val="22"/>
          <w:lang w:val="en-GB" w:eastAsia="en-GB"/>
        </w:rPr>
        <w:t>we</w:t>
      </w:r>
      <w:r w:rsidRPr="00CE6173">
        <w:rPr>
          <w:rFonts w:asciiTheme="minorHAnsi" w:hAnsiTheme="minorHAnsi"/>
          <w:sz w:val="22"/>
          <w:szCs w:val="22"/>
          <w:lang w:val="en-GB" w:eastAsia="en-GB"/>
        </w:rPr>
        <w:t xml:space="preserve">re encountered in connection with the policy </w:t>
      </w:r>
      <w:r w:rsidR="00CE6173" w:rsidRPr="00CE6173">
        <w:rPr>
          <w:rFonts w:asciiTheme="minorHAnsi" w:hAnsiTheme="minorHAnsi"/>
          <w:sz w:val="22"/>
          <w:szCs w:val="22"/>
          <w:lang w:val="en-GB" w:eastAsia="en-GB"/>
        </w:rPr>
        <w:t>implementation</w:t>
      </w:r>
      <w:r w:rsidRPr="00CE6173">
        <w:rPr>
          <w:rFonts w:asciiTheme="minorHAnsi" w:hAnsiTheme="minorHAnsi"/>
          <w:sz w:val="22"/>
          <w:szCs w:val="22"/>
          <w:lang w:val="en-GB" w:eastAsia="en-GB"/>
        </w:rPr>
        <w:t>.</w:t>
      </w:r>
    </w:p>
    <w:p w14:paraId="2FC4707D" w14:textId="7BE16ED5"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70AB4EC" w14:textId="77777777" w:rsidR="00E543DA" w:rsidRPr="00CE6173" w:rsidRDefault="00E543DA" w:rsidP="00CF4F03">
      <w:pPr>
        <w:rPr>
          <w:rFonts w:asciiTheme="minorHAnsi" w:hAnsiTheme="minorHAnsi"/>
          <w:sz w:val="22"/>
          <w:szCs w:val="22"/>
          <w:lang w:val="en-GB"/>
        </w:rPr>
      </w:pPr>
    </w:p>
    <w:p w14:paraId="1E1C44BA" w14:textId="1265E76E" w:rsidR="00CF4F03" w:rsidRPr="00CE6173" w:rsidRDefault="00F40A84" w:rsidP="00CF4F03">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78AD27F4" w14:textId="77777777" w:rsidR="00C64B12" w:rsidRPr="00CE6173" w:rsidRDefault="000611FD" w:rsidP="009D3C2B">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25E2B4E0" w14:textId="77777777" w:rsidR="00C64B12" w:rsidRPr="00CE6173" w:rsidRDefault="00C64B12" w:rsidP="00C64B12">
      <w:pPr>
        <w:keepNext/>
        <w:ind w:left="720"/>
        <w:rPr>
          <w:rFonts w:asciiTheme="minorHAnsi" w:hAnsiTheme="minorHAnsi"/>
          <w:sz w:val="22"/>
          <w:szCs w:val="22"/>
          <w:lang w:val="en-GB"/>
        </w:rPr>
      </w:pPr>
    </w:p>
    <w:p w14:paraId="7F7E646D" w14:textId="1C9A9A8E" w:rsidR="009C1005" w:rsidRPr="00CE6173" w:rsidRDefault="00C64B12" w:rsidP="001E282C">
      <w:pPr>
        <w:keepNext/>
        <w:rPr>
          <w:rFonts w:asciiTheme="minorHAnsi" w:hAnsiTheme="minorHAnsi"/>
          <w:sz w:val="22"/>
          <w:szCs w:val="22"/>
          <w:lang w:val="en-GB"/>
        </w:rPr>
      </w:pPr>
      <w:r w:rsidRPr="00CE6173">
        <w:rPr>
          <w:rFonts w:asciiTheme="minorHAnsi" w:hAnsiTheme="minorHAnsi"/>
          <w:sz w:val="22"/>
          <w:szCs w:val="22"/>
          <w:lang w:val="en-GB"/>
        </w:rPr>
        <w:t>(c)</w:t>
      </w:r>
      <w:r w:rsidRPr="00CE6173">
        <w:rPr>
          <w:rFonts w:asciiTheme="minorHAnsi" w:hAnsiTheme="minorHAnsi"/>
          <w:sz w:val="22"/>
          <w:szCs w:val="22"/>
          <w:lang w:val="en-GB"/>
        </w:rPr>
        <w:tab/>
      </w:r>
      <w:r w:rsidR="002329BF" w:rsidRPr="00CE6173">
        <w:rPr>
          <w:rFonts w:asciiTheme="minorHAnsi" w:hAnsiTheme="minorHAnsi"/>
          <w:sz w:val="22"/>
          <w:szCs w:val="22"/>
          <w:lang w:val="en-GB"/>
        </w:rPr>
        <w:t>A</w:t>
      </w:r>
      <w:r w:rsidR="003077E9" w:rsidRPr="00CE6173">
        <w:rPr>
          <w:rFonts w:asciiTheme="minorHAnsi" w:hAnsiTheme="minorHAnsi"/>
          <w:sz w:val="22"/>
          <w:szCs w:val="22"/>
          <w:lang w:val="en-GB"/>
        </w:rPr>
        <w:t xml:space="preserve">re </w:t>
      </w:r>
      <w:r w:rsidR="002329BF" w:rsidRPr="00CE6173">
        <w:rPr>
          <w:rFonts w:asciiTheme="minorHAnsi" w:hAnsiTheme="minorHAnsi"/>
          <w:sz w:val="22"/>
          <w:szCs w:val="22"/>
          <w:lang w:val="en-GB"/>
        </w:rPr>
        <w:t xml:space="preserve">there </w:t>
      </w:r>
      <w:r w:rsidR="003077E9" w:rsidRPr="00CE6173">
        <w:rPr>
          <w:rFonts w:asciiTheme="minorHAnsi" w:hAnsiTheme="minorHAnsi"/>
          <w:sz w:val="22"/>
          <w:szCs w:val="22"/>
          <w:lang w:val="en-GB"/>
        </w:rPr>
        <w:t>changes being planned or considered?</w:t>
      </w:r>
    </w:p>
    <w:p w14:paraId="15BDAAF0" w14:textId="714692A1" w:rsidR="00F40A84" w:rsidRPr="00CE6173" w:rsidRDefault="00F40A84" w:rsidP="00F40A84">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30F0F7F6" w14:textId="77777777" w:rsidR="007B77EA" w:rsidRPr="00CE6173" w:rsidRDefault="007B77EA" w:rsidP="00F40A84">
      <w:pPr>
        <w:widowControl/>
        <w:rPr>
          <w:rFonts w:asciiTheme="minorHAnsi" w:hAnsiTheme="minorHAnsi"/>
          <w:sz w:val="22"/>
          <w:szCs w:val="22"/>
          <w:lang w:val="en-GB" w:eastAsia="en-GB"/>
        </w:rPr>
      </w:pPr>
    </w:p>
    <w:p w14:paraId="6BBFCAB9" w14:textId="36B21092" w:rsidR="008C1956" w:rsidRPr="00CE6173" w:rsidRDefault="00A71F22" w:rsidP="008C1956">
      <w:pPr>
        <w:widowControl/>
        <w:rPr>
          <w:rFonts w:asciiTheme="minorHAnsi" w:hAnsiTheme="minorHAnsi"/>
          <w:b/>
          <w:sz w:val="22"/>
          <w:szCs w:val="22"/>
          <w:u w:val="single"/>
          <w:lang w:val="en-GB" w:eastAsia="en-GB"/>
        </w:rPr>
      </w:pPr>
      <w:r w:rsidRPr="00CE6173">
        <w:rPr>
          <w:rFonts w:asciiTheme="minorHAnsi" w:hAnsiTheme="minorHAnsi"/>
          <w:b/>
          <w:sz w:val="22"/>
          <w:szCs w:val="22"/>
          <w:u w:val="single"/>
          <w:lang w:val="en-GB" w:eastAsia="en-GB"/>
        </w:rPr>
        <w:t>Answer to Q</w:t>
      </w:r>
      <w:r w:rsidR="008C1956" w:rsidRPr="00CE6173">
        <w:rPr>
          <w:rFonts w:asciiTheme="minorHAnsi" w:hAnsiTheme="minorHAnsi"/>
          <w:b/>
          <w:sz w:val="22"/>
          <w:szCs w:val="22"/>
          <w:u w:val="single"/>
          <w:lang w:val="en-GB" w:eastAsia="en-GB"/>
        </w:rPr>
        <w:t xml:space="preserve"> [2] (с):</w:t>
      </w:r>
    </w:p>
    <w:p w14:paraId="1A7C5148" w14:textId="77777777" w:rsidR="00A71F22" w:rsidRPr="00CE6173" w:rsidRDefault="00A71F22" w:rsidP="008C1956">
      <w:pPr>
        <w:widowControl/>
        <w:rPr>
          <w:rFonts w:asciiTheme="minorHAnsi" w:hAnsiTheme="minorHAnsi"/>
          <w:sz w:val="22"/>
          <w:szCs w:val="22"/>
          <w:lang w:val="en-GB" w:eastAsia="en-GB"/>
        </w:rPr>
      </w:pPr>
    </w:p>
    <w:p w14:paraId="37D11784" w14:textId="770C351F" w:rsidR="008C1956" w:rsidRPr="00CE6173" w:rsidRDefault="001148AE" w:rsidP="008C1956">
      <w:pPr>
        <w:widowControl/>
        <w:rPr>
          <w:rFonts w:asciiTheme="minorHAnsi" w:hAnsiTheme="minorHAnsi"/>
          <w:sz w:val="22"/>
          <w:szCs w:val="22"/>
          <w:lang w:val="en-GB" w:eastAsia="en-GB"/>
        </w:rPr>
      </w:pPr>
      <w:r w:rsidRPr="00CE6173">
        <w:rPr>
          <w:rFonts w:asciiTheme="minorHAnsi" w:hAnsiTheme="minorHAnsi"/>
          <w:sz w:val="22"/>
          <w:szCs w:val="22"/>
          <w:lang w:val="en-GB" w:eastAsia="en-GB"/>
        </w:rPr>
        <w:t>In general terms, there were no changes in the policy in two recent years</w:t>
      </w:r>
      <w:r w:rsidR="008C1956" w:rsidRPr="00CE6173">
        <w:rPr>
          <w:rFonts w:asciiTheme="minorHAnsi" w:hAnsiTheme="minorHAnsi"/>
          <w:sz w:val="22"/>
          <w:szCs w:val="22"/>
          <w:lang w:val="en-GB" w:eastAsia="en-GB"/>
        </w:rPr>
        <w:t xml:space="preserve">. </w:t>
      </w:r>
    </w:p>
    <w:p w14:paraId="26CD9CBD" w14:textId="77777777" w:rsidR="001148AE" w:rsidRPr="00CE6173" w:rsidRDefault="001148AE" w:rsidP="008C1956">
      <w:pPr>
        <w:widowControl/>
        <w:rPr>
          <w:rFonts w:asciiTheme="minorHAnsi" w:hAnsiTheme="minorHAnsi"/>
          <w:sz w:val="22"/>
          <w:szCs w:val="22"/>
          <w:lang w:val="en-GB" w:eastAsia="en-GB"/>
        </w:rPr>
      </w:pPr>
    </w:p>
    <w:p w14:paraId="6B7FE39D" w14:textId="33826C1A" w:rsidR="008C1956" w:rsidRPr="00CE6173" w:rsidRDefault="001148AE" w:rsidP="008C1956">
      <w:pPr>
        <w:widowControl/>
        <w:rPr>
          <w:rFonts w:asciiTheme="minorHAnsi" w:hAnsiTheme="minorHAnsi"/>
          <w:sz w:val="22"/>
          <w:szCs w:val="22"/>
          <w:lang w:val="en-GB" w:eastAsia="en-GB"/>
        </w:rPr>
      </w:pPr>
      <w:r w:rsidRPr="00CE6173">
        <w:rPr>
          <w:rFonts w:asciiTheme="minorHAnsi" w:hAnsiTheme="minorHAnsi"/>
          <w:sz w:val="22"/>
          <w:szCs w:val="22"/>
          <w:lang w:val="en-GB" w:eastAsia="en-GB"/>
        </w:rPr>
        <w:t>However, the Republic of Belarus continuously and gradually improves its legal framework, including review of legal acts and technical regulations to meet modern requirements in the sphere of industrial safety</w:t>
      </w:r>
      <w:r w:rsidR="008C1956" w:rsidRPr="00CE6173">
        <w:rPr>
          <w:rFonts w:asciiTheme="minorHAnsi" w:hAnsiTheme="minorHAnsi"/>
          <w:sz w:val="22"/>
          <w:szCs w:val="22"/>
          <w:lang w:val="en-GB" w:eastAsia="en-GB"/>
        </w:rPr>
        <w:t>.</w:t>
      </w:r>
    </w:p>
    <w:p w14:paraId="6178293D" w14:textId="77777777" w:rsidR="006A1D8D" w:rsidRPr="00CE6173" w:rsidRDefault="006A1D8D" w:rsidP="008C1956">
      <w:pPr>
        <w:widowControl/>
        <w:rPr>
          <w:rFonts w:asciiTheme="minorHAnsi" w:hAnsiTheme="minorHAnsi"/>
          <w:sz w:val="22"/>
          <w:szCs w:val="22"/>
          <w:lang w:val="en-GB" w:eastAsia="en-GB"/>
        </w:rPr>
      </w:pPr>
    </w:p>
    <w:p w14:paraId="244BF4E0" w14:textId="085E030E" w:rsidR="008C1956" w:rsidRPr="00CE6173" w:rsidRDefault="001148AE" w:rsidP="008C1956">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Now, in order to improve the due legislation in the sphere of industrial safety, a primary legal act - </w:t>
      </w:r>
      <w:r w:rsidR="00CE6173" w:rsidRPr="00CE6173">
        <w:rPr>
          <w:rFonts w:asciiTheme="minorHAnsi" w:hAnsiTheme="minorHAnsi"/>
          <w:sz w:val="22"/>
          <w:szCs w:val="22"/>
          <w:lang w:val="en-GB" w:eastAsia="en-GB"/>
        </w:rPr>
        <w:t>draft</w:t>
      </w:r>
      <w:r w:rsidRPr="00CE6173">
        <w:rPr>
          <w:rFonts w:asciiTheme="minorHAnsi" w:hAnsiTheme="minorHAnsi"/>
          <w:sz w:val="22"/>
          <w:szCs w:val="22"/>
          <w:lang w:val="en-GB" w:eastAsia="en-GB"/>
        </w:rPr>
        <w:t xml:space="preserve"> Law of the Republic of Belarus on Industrial Safety - undergoes the procedure of review and coordination (</w:t>
      </w:r>
      <w:r w:rsidR="000016EF" w:rsidRPr="00CE6173">
        <w:rPr>
          <w:rFonts w:asciiTheme="minorHAnsi" w:hAnsiTheme="minorHAnsi"/>
          <w:sz w:val="22"/>
          <w:szCs w:val="22"/>
          <w:lang w:val="en-GB" w:eastAsia="en-GB"/>
        </w:rPr>
        <w:t xml:space="preserve">the new law should replace Law of the Republic of Belarus on Industrial Safety of Hazardous </w:t>
      </w:r>
      <w:r w:rsidR="00CE6173" w:rsidRPr="00CE6173">
        <w:rPr>
          <w:rFonts w:asciiTheme="minorHAnsi" w:hAnsiTheme="minorHAnsi"/>
          <w:sz w:val="22"/>
          <w:szCs w:val="22"/>
          <w:lang w:val="en-GB" w:eastAsia="en-GB"/>
        </w:rPr>
        <w:t>Production</w:t>
      </w:r>
      <w:r w:rsidR="000016EF" w:rsidRPr="00CE6173">
        <w:rPr>
          <w:rFonts w:asciiTheme="minorHAnsi" w:hAnsiTheme="minorHAnsi"/>
          <w:sz w:val="22"/>
          <w:szCs w:val="22"/>
          <w:lang w:val="en-GB" w:eastAsia="en-GB"/>
        </w:rPr>
        <w:t xml:space="preserve"> Facilities</w:t>
      </w:r>
      <w:r w:rsidR="008C1956" w:rsidRPr="00CE6173">
        <w:rPr>
          <w:rFonts w:asciiTheme="minorHAnsi" w:hAnsiTheme="minorHAnsi"/>
          <w:sz w:val="22"/>
          <w:szCs w:val="22"/>
          <w:lang w:val="en-GB" w:eastAsia="en-GB"/>
        </w:rPr>
        <w:t xml:space="preserve">). </w:t>
      </w:r>
    </w:p>
    <w:p w14:paraId="27655BA8" w14:textId="77777777" w:rsidR="007B77EA" w:rsidRPr="00CE6173" w:rsidRDefault="007B77EA" w:rsidP="00F40A84">
      <w:pPr>
        <w:widowControl/>
        <w:rPr>
          <w:rFonts w:asciiTheme="minorHAnsi" w:hAnsiTheme="minorHAnsi"/>
          <w:sz w:val="22"/>
          <w:szCs w:val="22"/>
          <w:lang w:val="en-GB" w:eastAsia="en-GB"/>
        </w:rPr>
      </w:pPr>
    </w:p>
    <w:p w14:paraId="7679F3DA" w14:textId="77777777" w:rsidR="007B77EA" w:rsidRPr="00CE6173" w:rsidRDefault="007B77EA" w:rsidP="00F40A84">
      <w:pPr>
        <w:widowControl/>
        <w:rPr>
          <w:rFonts w:asciiTheme="minorHAnsi" w:hAnsiTheme="minorHAnsi"/>
          <w:sz w:val="22"/>
          <w:szCs w:val="22"/>
          <w:lang w:val="en-GB" w:eastAsia="en-GB"/>
        </w:rPr>
      </w:pPr>
    </w:p>
    <w:p w14:paraId="57173CE9" w14:textId="722800D7"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A18087E" w14:textId="77777777" w:rsidR="00E543DA" w:rsidRPr="00CE6173" w:rsidRDefault="00E543DA" w:rsidP="00CF4F03">
      <w:pPr>
        <w:rPr>
          <w:rFonts w:asciiTheme="minorHAnsi" w:hAnsiTheme="minorHAnsi"/>
          <w:sz w:val="22"/>
          <w:szCs w:val="22"/>
          <w:lang w:val="en-GB"/>
        </w:rPr>
      </w:pPr>
    </w:p>
    <w:p w14:paraId="31888A6A" w14:textId="03B52E59" w:rsidR="00CF4F03" w:rsidRPr="00CE6173" w:rsidRDefault="00F40A84" w:rsidP="00CF4F03">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4821C961" w14:textId="77777777" w:rsidR="00C212B2" w:rsidRPr="00CE6173" w:rsidRDefault="000611FD" w:rsidP="009D3C2B">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60F60916" w14:textId="77777777" w:rsidR="003077E9" w:rsidRPr="00CE6173" w:rsidRDefault="003077E9" w:rsidP="003077E9">
      <w:pPr>
        <w:rPr>
          <w:rFonts w:asciiTheme="minorHAnsi" w:hAnsiTheme="minorHAnsi"/>
          <w:sz w:val="22"/>
          <w:szCs w:val="22"/>
          <w:lang w:val="en-GB"/>
        </w:rPr>
      </w:pPr>
    </w:p>
    <w:p w14:paraId="59C78D99" w14:textId="77777777" w:rsidR="00123358" w:rsidRPr="00CE6173" w:rsidRDefault="00123358" w:rsidP="00D303D8">
      <w:pPr>
        <w:pStyle w:val="Heading6"/>
        <w:tabs>
          <w:tab w:val="clear" w:pos="-437"/>
          <w:tab w:val="clear" w:pos="283"/>
          <w:tab w:val="clear" w:pos="1003"/>
          <w:tab w:val="clear" w:pos="1723"/>
          <w:tab w:val="clear" w:pos="2443"/>
          <w:tab w:val="clear" w:pos="3163"/>
          <w:tab w:val="clear" w:pos="3883"/>
          <w:tab w:val="clear" w:pos="4603"/>
          <w:tab w:val="clear" w:pos="5323"/>
          <w:tab w:val="clear" w:pos="6043"/>
          <w:tab w:val="clear" w:pos="6763"/>
          <w:tab w:val="clear" w:pos="7483"/>
          <w:tab w:val="clear" w:pos="8203"/>
          <w:tab w:val="clear" w:pos="8923"/>
        </w:tabs>
        <w:ind w:left="0"/>
        <w:jc w:val="left"/>
        <w:rPr>
          <w:rFonts w:asciiTheme="minorHAnsi" w:hAnsiTheme="minorHAnsi"/>
          <w:sz w:val="22"/>
          <w:szCs w:val="22"/>
          <w:u w:val="none"/>
        </w:rPr>
      </w:pPr>
      <w:r w:rsidRPr="00CE6173">
        <w:rPr>
          <w:rFonts w:asciiTheme="minorHAnsi" w:hAnsiTheme="minorHAnsi"/>
          <w:sz w:val="22"/>
          <w:szCs w:val="22"/>
          <w:u w:val="none"/>
        </w:rPr>
        <w:lastRenderedPageBreak/>
        <w:t xml:space="preserve">IDENTIFICATION </w:t>
      </w:r>
      <w:r w:rsidR="005B34D2" w:rsidRPr="00CE6173">
        <w:rPr>
          <w:rFonts w:asciiTheme="minorHAnsi" w:hAnsiTheme="minorHAnsi"/>
          <w:sz w:val="22"/>
          <w:szCs w:val="22"/>
          <w:u w:val="none"/>
        </w:rPr>
        <w:t xml:space="preserve">AND NOTIFICATION </w:t>
      </w:r>
      <w:r w:rsidRPr="00CE6173">
        <w:rPr>
          <w:rFonts w:asciiTheme="minorHAnsi" w:hAnsiTheme="minorHAnsi"/>
          <w:sz w:val="22"/>
          <w:szCs w:val="22"/>
          <w:u w:val="none"/>
        </w:rPr>
        <w:t>OF HAZARDOUS ACTIVITIES</w:t>
      </w:r>
      <w:r w:rsidR="008F63FC" w:rsidRPr="00CE6173">
        <w:rPr>
          <w:rFonts w:asciiTheme="minorHAnsi" w:hAnsiTheme="minorHAnsi"/>
          <w:sz w:val="22"/>
          <w:szCs w:val="22"/>
          <w:u w:val="none"/>
        </w:rPr>
        <w:t xml:space="preserve"> WITH THE POTENTIAL TO CAUSE TRANSBOUNDARY EFFECTS</w:t>
      </w:r>
      <w:r w:rsidR="00AB6C5E" w:rsidRPr="00CE6173">
        <w:rPr>
          <w:rFonts w:asciiTheme="minorHAnsi" w:hAnsiTheme="minorHAnsi"/>
          <w:sz w:val="22"/>
          <w:szCs w:val="22"/>
          <w:u w:val="none"/>
        </w:rPr>
        <w:t xml:space="preserve"> </w:t>
      </w:r>
    </w:p>
    <w:p w14:paraId="5790030B" w14:textId="77777777" w:rsidR="00D303D8" w:rsidRPr="00CE6173" w:rsidRDefault="00D303D8" w:rsidP="00D303D8">
      <w:pPr>
        <w:keepNext/>
        <w:rPr>
          <w:rFonts w:asciiTheme="minorHAnsi" w:hAnsiTheme="minorHAnsi"/>
          <w:sz w:val="22"/>
          <w:szCs w:val="22"/>
          <w:lang w:val="en-GB"/>
        </w:rPr>
      </w:pPr>
    </w:p>
    <w:p w14:paraId="4AD19C61" w14:textId="4D11D22F" w:rsidR="00123358" w:rsidRPr="00CE6173" w:rsidRDefault="00133F79" w:rsidP="00D303D8">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Describe briefly the mechanism / arrangements that you have been using for the identification</w:t>
      </w:r>
      <w:r w:rsidR="00C2206C" w:rsidRPr="00CE6173">
        <w:rPr>
          <w:rStyle w:val="FootnoteReference"/>
          <w:rFonts w:asciiTheme="minorHAnsi" w:hAnsiTheme="minorHAnsi"/>
          <w:sz w:val="22"/>
          <w:szCs w:val="22"/>
          <w:lang w:val="en-GB"/>
        </w:rPr>
        <w:footnoteReference w:id="4"/>
      </w:r>
      <w:r w:rsidR="00E70B4E" w:rsidRPr="00CE6173">
        <w:rPr>
          <w:rFonts w:asciiTheme="minorHAnsi" w:hAnsiTheme="minorHAnsi"/>
          <w:sz w:val="22"/>
          <w:szCs w:val="22"/>
          <w:lang w:val="en-GB"/>
        </w:rPr>
        <w:t xml:space="preserve"> and </w:t>
      </w:r>
      <w:r w:rsidR="005B34D2" w:rsidRPr="00CE6173">
        <w:rPr>
          <w:rFonts w:asciiTheme="minorHAnsi" w:hAnsiTheme="minorHAnsi"/>
          <w:sz w:val="22"/>
          <w:szCs w:val="22"/>
          <w:lang w:val="en-GB"/>
        </w:rPr>
        <w:t>notification</w:t>
      </w:r>
      <w:r w:rsidRPr="00CE6173">
        <w:rPr>
          <w:rFonts w:asciiTheme="minorHAnsi" w:hAnsiTheme="minorHAnsi"/>
          <w:sz w:val="22"/>
          <w:szCs w:val="22"/>
          <w:lang w:val="en-GB"/>
        </w:rPr>
        <w:t xml:space="preserve"> of hazardous activities</w:t>
      </w:r>
      <w:r w:rsidR="005B34D2" w:rsidRPr="00CE6173">
        <w:rPr>
          <w:rFonts w:asciiTheme="minorHAnsi" w:hAnsiTheme="minorHAnsi"/>
          <w:sz w:val="22"/>
          <w:szCs w:val="22"/>
          <w:lang w:val="en-GB"/>
        </w:rPr>
        <w:t xml:space="preserve"> (please note that notification in question</w:t>
      </w:r>
      <w:r w:rsidR="005C1AEB" w:rsidRPr="00CE6173">
        <w:rPr>
          <w:rFonts w:asciiTheme="minorHAnsi" w:hAnsiTheme="minorHAnsi"/>
          <w:sz w:val="22"/>
          <w:szCs w:val="22"/>
          <w:lang w:val="en-GB"/>
        </w:rPr>
        <w:t>s 3 to 7</w:t>
      </w:r>
      <w:r w:rsidR="005B34D2" w:rsidRPr="00CE6173">
        <w:rPr>
          <w:rFonts w:asciiTheme="minorHAnsi" w:hAnsiTheme="minorHAnsi"/>
          <w:sz w:val="22"/>
          <w:szCs w:val="22"/>
          <w:lang w:val="en-GB"/>
        </w:rPr>
        <w:t xml:space="preserve"> is NOT related to the event of an accident. For further information, please refer to </w:t>
      </w:r>
      <w:r w:rsidR="000C3984" w:rsidRPr="00CE6173">
        <w:rPr>
          <w:rFonts w:asciiTheme="minorHAnsi" w:hAnsiTheme="minorHAnsi"/>
          <w:sz w:val="22"/>
          <w:szCs w:val="22"/>
          <w:lang w:val="en-GB"/>
        </w:rPr>
        <w:t>A</w:t>
      </w:r>
      <w:r w:rsidR="005B34D2" w:rsidRPr="00CE6173">
        <w:rPr>
          <w:rFonts w:asciiTheme="minorHAnsi" w:hAnsiTheme="minorHAnsi"/>
          <w:sz w:val="22"/>
          <w:szCs w:val="22"/>
          <w:lang w:val="en-GB"/>
        </w:rPr>
        <w:t>rt. 4 of the Convention and to the explanatory note in the guidelines to this document about the meaning of notification in this context)</w:t>
      </w:r>
      <w:r w:rsidR="00351C12" w:rsidRPr="00CE6173">
        <w:rPr>
          <w:rFonts w:asciiTheme="minorHAnsi" w:hAnsiTheme="minorHAnsi"/>
          <w:sz w:val="22"/>
          <w:szCs w:val="22"/>
          <w:lang w:val="en-GB"/>
        </w:rPr>
        <w:t>.</w:t>
      </w:r>
      <w:r w:rsidR="00A051C2" w:rsidRPr="00CE6173">
        <w:rPr>
          <w:rFonts w:asciiTheme="minorHAnsi" w:hAnsiTheme="minorHAnsi"/>
          <w:sz w:val="22"/>
          <w:szCs w:val="22"/>
          <w:lang w:val="en-GB"/>
        </w:rPr>
        <w:t xml:space="preserve"> </w:t>
      </w:r>
      <w:r w:rsidR="00CA328B" w:rsidRPr="00CE6173">
        <w:rPr>
          <w:rFonts w:asciiTheme="minorHAnsi" w:hAnsiTheme="minorHAnsi"/>
          <w:sz w:val="22"/>
          <w:szCs w:val="22"/>
          <w:lang w:val="en-GB"/>
        </w:rPr>
        <w:t>Please also provide information on the mechanism / arrangements to consult with neighbouring countries to assess whether a given hazardous installation would be inserted in the list of activities to be notified.</w:t>
      </w:r>
    </w:p>
    <w:p w14:paraId="58947042" w14:textId="77777777" w:rsidR="009A25AA" w:rsidRPr="00CE6173" w:rsidRDefault="009A25AA" w:rsidP="001E282C">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71DA2398" w14:textId="77777777" w:rsidR="009A25AA" w:rsidRPr="00CE6173" w:rsidRDefault="009A25AA" w:rsidP="00711477">
      <w:pPr>
        <w:keepNext/>
        <w:rPr>
          <w:rFonts w:asciiTheme="minorHAnsi" w:hAnsiTheme="minorHAnsi"/>
          <w:sz w:val="22"/>
          <w:szCs w:val="22"/>
          <w:lang w:val="en-GB"/>
        </w:rPr>
      </w:pPr>
    </w:p>
    <w:p w14:paraId="603706F5" w14:textId="09ECF5C5" w:rsidR="00F40A84" w:rsidRPr="00CE6173" w:rsidRDefault="00F40A84" w:rsidP="00F40A84">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11120914" w14:textId="77777777" w:rsidR="000C364C" w:rsidRPr="00CE6173" w:rsidRDefault="000C364C" w:rsidP="00F40A84">
      <w:pPr>
        <w:widowControl/>
        <w:rPr>
          <w:rFonts w:asciiTheme="minorHAnsi" w:hAnsiTheme="minorHAnsi"/>
          <w:sz w:val="22"/>
          <w:szCs w:val="22"/>
          <w:lang w:val="en-GB" w:eastAsia="en-GB"/>
        </w:rPr>
      </w:pPr>
    </w:p>
    <w:p w14:paraId="0DBFDF24" w14:textId="48919B29" w:rsidR="000C364C" w:rsidRPr="00CE6173" w:rsidRDefault="000016EF" w:rsidP="000C364C">
      <w:pPr>
        <w:widowControl/>
        <w:rPr>
          <w:rFonts w:asciiTheme="minorHAnsi" w:hAnsiTheme="minorHAnsi"/>
          <w:b/>
          <w:sz w:val="22"/>
          <w:szCs w:val="22"/>
          <w:u w:val="single"/>
          <w:lang w:val="en-GB" w:eastAsia="en-GB"/>
        </w:rPr>
      </w:pPr>
      <w:r w:rsidRPr="00CE6173">
        <w:rPr>
          <w:rFonts w:asciiTheme="minorHAnsi" w:hAnsiTheme="minorHAnsi"/>
          <w:b/>
          <w:sz w:val="22"/>
          <w:szCs w:val="22"/>
          <w:u w:val="single"/>
          <w:lang w:val="en-GB" w:eastAsia="en-GB"/>
        </w:rPr>
        <w:t>Answer to Q</w:t>
      </w:r>
      <w:r w:rsidR="000C364C" w:rsidRPr="00CE6173">
        <w:rPr>
          <w:rFonts w:asciiTheme="minorHAnsi" w:hAnsiTheme="minorHAnsi"/>
          <w:b/>
          <w:sz w:val="22"/>
          <w:szCs w:val="22"/>
          <w:u w:val="single"/>
          <w:lang w:val="en-GB" w:eastAsia="en-GB"/>
        </w:rPr>
        <w:t xml:space="preserve"> [3]</w:t>
      </w:r>
      <w:r w:rsidR="000C364C" w:rsidRPr="00CE6173">
        <w:rPr>
          <w:rFonts w:asciiTheme="minorHAnsi" w:hAnsiTheme="minorHAnsi"/>
          <w:b/>
          <w:sz w:val="22"/>
          <w:szCs w:val="22"/>
          <w:lang w:val="en-GB" w:eastAsia="en-GB"/>
        </w:rPr>
        <w:t>:</w:t>
      </w:r>
    </w:p>
    <w:p w14:paraId="14FA4CD6" w14:textId="77777777" w:rsidR="000016EF" w:rsidRPr="00CE6173" w:rsidRDefault="000016EF" w:rsidP="000C364C">
      <w:pPr>
        <w:widowControl/>
        <w:rPr>
          <w:rFonts w:asciiTheme="minorHAnsi" w:hAnsiTheme="minorHAnsi"/>
          <w:b/>
          <w:sz w:val="22"/>
          <w:szCs w:val="22"/>
          <w:u w:val="single"/>
          <w:lang w:val="en-GB" w:eastAsia="en-GB"/>
        </w:rPr>
      </w:pPr>
    </w:p>
    <w:p w14:paraId="14E0230D" w14:textId="49A64290" w:rsidR="000C364C" w:rsidRPr="00CE6173" w:rsidRDefault="000C364C" w:rsidP="000C364C">
      <w:pPr>
        <w:widowControl/>
        <w:rPr>
          <w:rFonts w:asciiTheme="minorHAnsi" w:hAnsiTheme="minorHAnsi"/>
          <w:b/>
          <w:sz w:val="22"/>
          <w:szCs w:val="22"/>
          <w:u w:val="single"/>
          <w:lang w:val="en-GB" w:eastAsia="en-GB"/>
        </w:rPr>
      </w:pPr>
      <w:r w:rsidRPr="00CE6173">
        <w:rPr>
          <w:rFonts w:asciiTheme="minorHAnsi" w:hAnsiTheme="minorHAnsi"/>
          <w:b/>
          <w:sz w:val="22"/>
          <w:szCs w:val="22"/>
          <w:u w:val="single"/>
          <w:lang w:val="en-GB" w:eastAsia="en-GB"/>
        </w:rPr>
        <w:t>[3] (i):</w:t>
      </w:r>
      <w:r w:rsidRPr="00CE6173">
        <w:rPr>
          <w:rFonts w:asciiTheme="minorHAnsi" w:hAnsiTheme="minorHAnsi"/>
          <w:sz w:val="22"/>
          <w:szCs w:val="22"/>
          <w:lang w:val="en-GB" w:eastAsia="en-GB"/>
        </w:rPr>
        <w:t xml:space="preserve"> </w:t>
      </w:r>
      <w:r w:rsidR="009B3902" w:rsidRPr="00CE6173">
        <w:rPr>
          <w:rFonts w:asciiTheme="minorHAnsi" w:hAnsiTheme="minorHAnsi"/>
          <w:sz w:val="22"/>
          <w:szCs w:val="22"/>
          <w:lang w:val="en-GB" w:eastAsia="en-GB"/>
        </w:rPr>
        <w:t>Hazardous activities mean activities related to hazardous production facilities (HPFs). The list of HPFs is presented in Annexes 1 and 2 to Law of the Republic of Belarus on  Industrial Safety of Hazardous Production Facilities</w:t>
      </w:r>
      <w:r w:rsidRPr="00CE6173">
        <w:rPr>
          <w:rFonts w:asciiTheme="minorHAnsi" w:hAnsiTheme="minorHAnsi"/>
          <w:sz w:val="22"/>
          <w:szCs w:val="22"/>
          <w:lang w:val="en-GB" w:eastAsia="en-GB"/>
        </w:rPr>
        <w:t xml:space="preserve">. </w:t>
      </w:r>
    </w:p>
    <w:p w14:paraId="61627885" w14:textId="77777777" w:rsidR="000016EF" w:rsidRPr="00CE6173" w:rsidRDefault="000016EF" w:rsidP="000C364C">
      <w:pPr>
        <w:widowControl/>
        <w:rPr>
          <w:rFonts w:asciiTheme="minorHAnsi" w:hAnsiTheme="minorHAnsi"/>
          <w:sz w:val="22"/>
          <w:szCs w:val="22"/>
          <w:lang w:val="en-GB" w:eastAsia="en-GB"/>
        </w:rPr>
      </w:pPr>
    </w:p>
    <w:p w14:paraId="5DA24148" w14:textId="77777777" w:rsidR="005D73AB" w:rsidRPr="00CE6173" w:rsidRDefault="005D73AB" w:rsidP="000C364C">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The list of hazardous activities is presented in the report for </w:t>
      </w:r>
      <w:r w:rsidR="000C364C" w:rsidRPr="00CE6173">
        <w:rPr>
          <w:rFonts w:asciiTheme="minorHAnsi" w:hAnsiTheme="minorHAnsi"/>
          <w:sz w:val="22"/>
          <w:szCs w:val="22"/>
          <w:lang w:val="en-GB" w:eastAsia="en-GB"/>
        </w:rPr>
        <w:t>2012-2014.</w:t>
      </w:r>
    </w:p>
    <w:p w14:paraId="41ADF033" w14:textId="77777777" w:rsidR="005D73AB" w:rsidRPr="00CE6173" w:rsidRDefault="005D73AB" w:rsidP="000C364C">
      <w:pPr>
        <w:widowControl/>
        <w:rPr>
          <w:rFonts w:asciiTheme="minorHAnsi" w:hAnsiTheme="minorHAnsi"/>
          <w:sz w:val="22"/>
          <w:szCs w:val="22"/>
          <w:lang w:val="en-GB" w:eastAsia="en-GB"/>
        </w:rPr>
      </w:pPr>
    </w:p>
    <w:p w14:paraId="75AD5B52" w14:textId="6A0212B3" w:rsidR="000C364C" w:rsidRPr="00CE6173" w:rsidRDefault="005D73AB" w:rsidP="000C364C">
      <w:pPr>
        <w:widowControl/>
        <w:rPr>
          <w:rFonts w:asciiTheme="minorHAnsi" w:hAnsiTheme="minorHAnsi"/>
          <w:b/>
          <w:sz w:val="22"/>
          <w:szCs w:val="22"/>
          <w:u w:val="single"/>
          <w:lang w:val="en-GB" w:eastAsia="en-GB"/>
        </w:rPr>
      </w:pPr>
      <w:r w:rsidRPr="00CE6173">
        <w:rPr>
          <w:rFonts w:asciiTheme="minorHAnsi" w:hAnsiTheme="minorHAnsi"/>
          <w:sz w:val="22"/>
          <w:szCs w:val="22"/>
          <w:lang w:val="en-GB" w:eastAsia="en-GB"/>
        </w:rPr>
        <w:t>According to Law of the Republic of Belarus on Industrial Safety of Hazardous Production  Facilities, operators develop industrial safety declarations and ISD registers HPFs in the State Register, etc.</w:t>
      </w:r>
      <w:r w:rsidR="000C364C" w:rsidRPr="00CE6173">
        <w:rPr>
          <w:rFonts w:asciiTheme="minorHAnsi" w:hAnsiTheme="minorHAnsi"/>
          <w:sz w:val="22"/>
          <w:szCs w:val="22"/>
          <w:lang w:val="en-GB" w:eastAsia="en-GB"/>
        </w:rPr>
        <w:t xml:space="preserve"> </w:t>
      </w:r>
    </w:p>
    <w:p w14:paraId="0908E498" w14:textId="77777777" w:rsidR="005D73AB" w:rsidRPr="00CE6173" w:rsidRDefault="005D73AB" w:rsidP="000C364C">
      <w:pPr>
        <w:widowControl/>
        <w:rPr>
          <w:rFonts w:asciiTheme="minorHAnsi" w:hAnsiTheme="minorHAnsi"/>
          <w:sz w:val="22"/>
          <w:szCs w:val="22"/>
          <w:lang w:val="en-GB" w:eastAsia="en-GB"/>
        </w:rPr>
      </w:pPr>
    </w:p>
    <w:p w14:paraId="1695626F" w14:textId="5AEE44AB" w:rsidR="000C364C" w:rsidRPr="00CE6173" w:rsidRDefault="005D73AB" w:rsidP="000C364C">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According to MER Regulation # 22 of 11.04.2003 on Approval of the Instruction on Registration of Facilities in the State </w:t>
      </w:r>
      <w:r w:rsidR="00CE6173" w:rsidRPr="00CE6173">
        <w:rPr>
          <w:rFonts w:asciiTheme="minorHAnsi" w:hAnsiTheme="minorHAnsi"/>
          <w:sz w:val="22"/>
          <w:szCs w:val="22"/>
          <w:lang w:val="en-GB" w:eastAsia="en-GB"/>
        </w:rPr>
        <w:t>Register</w:t>
      </w:r>
      <w:r w:rsidRPr="00CE6173">
        <w:rPr>
          <w:rFonts w:asciiTheme="minorHAnsi" w:hAnsiTheme="minorHAnsi"/>
          <w:sz w:val="22"/>
          <w:szCs w:val="22"/>
          <w:lang w:val="en-GB" w:eastAsia="en-GB"/>
        </w:rPr>
        <w:t xml:space="preserve"> of Hazardous Production Facilities and Maintenance of the State Register of Hazardous Production Facilities (as amended on</w:t>
      </w:r>
      <w:r w:rsidR="000C364C" w:rsidRPr="00CE6173">
        <w:rPr>
          <w:rFonts w:asciiTheme="minorHAnsi" w:hAnsiTheme="minorHAnsi"/>
          <w:sz w:val="22"/>
          <w:szCs w:val="22"/>
          <w:lang w:val="en-GB" w:eastAsia="en-GB"/>
        </w:rPr>
        <w:t xml:space="preserve"> 12.11.2008), </w:t>
      </w:r>
      <w:r w:rsidR="00986E2F" w:rsidRPr="00CE6173">
        <w:rPr>
          <w:rFonts w:asciiTheme="minorHAnsi" w:hAnsiTheme="minorHAnsi"/>
          <w:sz w:val="22"/>
          <w:szCs w:val="22"/>
          <w:lang w:val="en-GB" w:eastAsia="en-GB"/>
        </w:rPr>
        <w:t>hazardous production facilities are identified based on hazard indicators and threshold quantities of hazardous substances that - if present in a HPF - require mandatory development of an industrial safety declaration according to Annexes 1 and 2 to Law of the Republic of Belarus on Industrial Safety of Hazardous Production Facilities, as well as according to criteria of categorisation of hazardous facilities</w:t>
      </w:r>
      <w:r w:rsidR="000C364C" w:rsidRPr="00CE6173">
        <w:rPr>
          <w:rFonts w:asciiTheme="minorHAnsi" w:hAnsiTheme="minorHAnsi"/>
          <w:sz w:val="22"/>
          <w:szCs w:val="22"/>
          <w:lang w:val="en-GB" w:eastAsia="en-GB"/>
        </w:rPr>
        <w:t>.</w:t>
      </w:r>
    </w:p>
    <w:p w14:paraId="11ACDEE9" w14:textId="77777777" w:rsidR="005D73AB" w:rsidRPr="00CE6173" w:rsidRDefault="005D73AB" w:rsidP="000C364C">
      <w:pPr>
        <w:widowControl/>
        <w:rPr>
          <w:rFonts w:asciiTheme="minorHAnsi" w:hAnsiTheme="minorHAnsi"/>
          <w:sz w:val="22"/>
          <w:szCs w:val="22"/>
          <w:lang w:val="en-GB" w:eastAsia="en-GB"/>
        </w:rPr>
      </w:pPr>
    </w:p>
    <w:p w14:paraId="7BEE09B9" w14:textId="49DE8131" w:rsidR="000C364C" w:rsidRPr="00CE6173" w:rsidRDefault="00995FEC" w:rsidP="000C364C">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According to the Regulation on State Supervision in the Sphere of Industrial Safety, adopted by Decree # 2056 of the Council of Ministries of the Republic of Belarus of 31.12.2008 (as amended on 15.12.2014), ISD maintains state industrial supervision of facilities prone to </w:t>
      </w:r>
      <w:r w:rsidR="006E42BF" w:rsidRPr="00CE6173">
        <w:rPr>
          <w:rFonts w:asciiTheme="minorHAnsi" w:hAnsiTheme="minorHAnsi"/>
          <w:sz w:val="22"/>
          <w:szCs w:val="22"/>
          <w:lang w:val="en-GB" w:eastAsia="en-GB"/>
        </w:rPr>
        <w:t xml:space="preserve">potential </w:t>
      </w:r>
      <w:r w:rsidRPr="00CE6173">
        <w:rPr>
          <w:rFonts w:asciiTheme="minorHAnsi" w:hAnsiTheme="minorHAnsi"/>
          <w:sz w:val="22"/>
          <w:szCs w:val="22"/>
          <w:lang w:val="en-GB" w:eastAsia="en-GB"/>
        </w:rPr>
        <w:t>emergencies and accidents with potential transboundary effects (including HPFs) - major oil and oil products pipelines crossing the territory of the Republic of Belarus, chemical, oil and chemical, oil processing facilities, which have explosive technological blocks</w:t>
      </w:r>
      <w:r w:rsidR="000C364C" w:rsidRPr="00CE6173">
        <w:rPr>
          <w:rFonts w:asciiTheme="minorHAnsi" w:hAnsiTheme="minorHAnsi"/>
          <w:sz w:val="22"/>
          <w:szCs w:val="22"/>
          <w:lang w:val="en-GB" w:eastAsia="en-GB"/>
        </w:rPr>
        <w:t xml:space="preserve">. </w:t>
      </w:r>
    </w:p>
    <w:p w14:paraId="780F01AD" w14:textId="77777777" w:rsidR="006E42BF" w:rsidRPr="00CE6173" w:rsidRDefault="006E42BF" w:rsidP="000C364C">
      <w:pPr>
        <w:widowControl/>
        <w:rPr>
          <w:rFonts w:asciiTheme="minorHAnsi" w:hAnsiTheme="minorHAnsi"/>
          <w:sz w:val="22"/>
          <w:szCs w:val="22"/>
          <w:lang w:val="en-GB" w:eastAsia="en-GB"/>
        </w:rPr>
      </w:pPr>
    </w:p>
    <w:p w14:paraId="75F7F065" w14:textId="630F1704" w:rsidR="000C364C" w:rsidRPr="00CE6173" w:rsidRDefault="006E42BF" w:rsidP="000C364C">
      <w:pPr>
        <w:widowControl/>
        <w:rPr>
          <w:rFonts w:asciiTheme="minorHAnsi" w:hAnsiTheme="minorHAnsi"/>
          <w:sz w:val="22"/>
          <w:szCs w:val="22"/>
          <w:lang w:val="en-GB" w:eastAsia="en-GB"/>
        </w:rPr>
      </w:pPr>
      <w:r w:rsidRPr="00CE6173">
        <w:rPr>
          <w:rFonts w:asciiTheme="minorHAnsi" w:hAnsiTheme="minorHAnsi"/>
          <w:sz w:val="22"/>
          <w:szCs w:val="22"/>
          <w:lang w:val="en-GB" w:eastAsia="en-GB"/>
        </w:rPr>
        <w:lastRenderedPageBreak/>
        <w:t>ISD registers and takes under special state supervision explosive and fire-dangerous production and facilities with explosive technological blocks with Qв&gt;9 as well as blocks with Qв&gt;6 with substances of 1st and 2nd class of danger or substances of concentrated activity of 3rd and 4th class of danger, ammonia-freezing facilities with concentration of ammonia as of 1000 kg and more and chlorine stations and chlorine warehouses with 800 kg and more of chlorine</w:t>
      </w:r>
      <w:r w:rsidR="000C364C" w:rsidRPr="00CE6173">
        <w:rPr>
          <w:rFonts w:asciiTheme="minorHAnsi" w:hAnsiTheme="minorHAnsi"/>
          <w:sz w:val="22"/>
          <w:szCs w:val="22"/>
          <w:lang w:val="en-GB" w:eastAsia="en-GB"/>
        </w:rPr>
        <w:t>.</w:t>
      </w:r>
    </w:p>
    <w:p w14:paraId="72C0319F" w14:textId="77777777" w:rsidR="006E42BF" w:rsidRPr="00CE6173" w:rsidRDefault="006E42BF" w:rsidP="000C364C">
      <w:pPr>
        <w:widowControl/>
        <w:rPr>
          <w:rFonts w:asciiTheme="minorHAnsi" w:hAnsiTheme="minorHAnsi"/>
          <w:sz w:val="22"/>
          <w:szCs w:val="22"/>
          <w:lang w:val="en-GB" w:eastAsia="en-GB"/>
        </w:rPr>
      </w:pPr>
    </w:p>
    <w:p w14:paraId="43CE4C00" w14:textId="2CD4F590" w:rsidR="000C364C" w:rsidRPr="00CE6173" w:rsidRDefault="006E42BF" w:rsidP="000C364C">
      <w:pPr>
        <w:widowControl/>
        <w:rPr>
          <w:rFonts w:asciiTheme="minorHAnsi" w:hAnsiTheme="minorHAnsi"/>
          <w:sz w:val="22"/>
          <w:szCs w:val="22"/>
          <w:lang w:val="en-GB" w:eastAsia="en-GB"/>
        </w:rPr>
      </w:pPr>
      <w:r w:rsidRPr="00CE6173">
        <w:rPr>
          <w:rFonts w:asciiTheme="minorHAnsi" w:hAnsiTheme="minorHAnsi"/>
          <w:sz w:val="22"/>
          <w:szCs w:val="22"/>
          <w:lang w:val="en-GB" w:eastAsia="en-GB"/>
        </w:rPr>
        <w:t>Depending on values of relative energy potentials – Qe and resulted weight of explosive gas –m, technological blocs are ranged into 3 categories of explosiveness according to the table 1.</w:t>
      </w:r>
    </w:p>
    <w:p w14:paraId="00DD718E" w14:textId="77777777" w:rsidR="006E42BF" w:rsidRPr="00CE6173" w:rsidRDefault="006E42BF" w:rsidP="000C364C">
      <w:pPr>
        <w:widowControl/>
        <w:rPr>
          <w:rFonts w:asciiTheme="minorHAnsi" w:hAnsiTheme="minorHAnsi"/>
          <w:sz w:val="22"/>
          <w:szCs w:val="22"/>
          <w:lang w:val="en-GB" w:eastAsia="en-GB"/>
        </w:rPr>
      </w:pPr>
    </w:p>
    <w:p w14:paraId="5C4678D6" w14:textId="6ED9F1F7" w:rsidR="000C364C" w:rsidRPr="00CE6173" w:rsidRDefault="004A6CA1" w:rsidP="000C364C">
      <w:pPr>
        <w:widowControl/>
        <w:rPr>
          <w:rFonts w:asciiTheme="minorHAnsi" w:hAnsiTheme="minorHAnsi"/>
          <w:sz w:val="22"/>
          <w:szCs w:val="22"/>
          <w:lang w:val="en-GB" w:eastAsia="en-GB"/>
        </w:rPr>
      </w:pPr>
      <w:r w:rsidRPr="00CE6173">
        <w:rPr>
          <w:rFonts w:asciiTheme="minorHAnsi" w:hAnsiTheme="minorHAnsi"/>
          <w:sz w:val="22"/>
          <w:szCs w:val="22"/>
          <w:lang w:val="en-GB" w:eastAsia="en-GB"/>
        </w:rPr>
        <w:t>Categorization of technological blocks on explosiveness should be done in accordance with General principles of quantity evaluation of explosiveness of technological blocks</w:t>
      </w:r>
      <w:r w:rsidR="000C364C" w:rsidRPr="00CE6173">
        <w:rPr>
          <w:rFonts w:asciiTheme="minorHAnsi" w:hAnsiTheme="minorHAnsi"/>
          <w:sz w:val="22"/>
          <w:szCs w:val="22"/>
          <w:lang w:val="en-GB" w:eastAsia="en-GB"/>
        </w:rPr>
        <w:t>.</w:t>
      </w:r>
    </w:p>
    <w:p w14:paraId="3A248F96" w14:textId="77777777" w:rsidR="004A6CA1" w:rsidRPr="00CE6173" w:rsidRDefault="004A6CA1" w:rsidP="000C364C">
      <w:pPr>
        <w:widowControl/>
        <w:rPr>
          <w:rFonts w:asciiTheme="minorHAnsi" w:hAnsiTheme="minorHAnsi"/>
          <w:sz w:val="22"/>
          <w:szCs w:val="22"/>
          <w:lang w:val="en-GB" w:eastAsia="en-GB"/>
        </w:rPr>
      </w:pPr>
    </w:p>
    <w:p w14:paraId="1696859B" w14:textId="41F2175F" w:rsidR="000C364C" w:rsidRPr="00CE6173" w:rsidRDefault="000C364C" w:rsidP="000C364C">
      <w:pPr>
        <w:widowControl/>
        <w:rPr>
          <w:rFonts w:asciiTheme="minorHAnsi" w:hAnsiTheme="minorHAnsi"/>
          <w:sz w:val="22"/>
          <w:szCs w:val="22"/>
          <w:lang w:val="en-GB" w:eastAsia="en-GB"/>
        </w:rPr>
      </w:pPr>
      <w:r w:rsidRPr="00CE6173">
        <w:rPr>
          <w:rFonts w:asciiTheme="minorHAnsi" w:hAnsiTheme="minorHAnsi"/>
          <w:sz w:val="22"/>
          <w:szCs w:val="22"/>
          <w:lang w:val="en-GB" w:eastAsia="en-GB"/>
        </w:rPr>
        <w:tab/>
      </w:r>
      <w:r w:rsidRPr="00CE6173">
        <w:rPr>
          <w:rFonts w:asciiTheme="minorHAnsi" w:hAnsiTheme="minorHAnsi"/>
          <w:sz w:val="22"/>
          <w:szCs w:val="22"/>
          <w:lang w:val="en-GB" w:eastAsia="en-GB"/>
        </w:rPr>
        <w:tab/>
      </w:r>
      <w:r w:rsidRPr="00CE6173">
        <w:rPr>
          <w:rFonts w:asciiTheme="minorHAnsi" w:hAnsiTheme="minorHAnsi"/>
          <w:sz w:val="22"/>
          <w:szCs w:val="22"/>
          <w:lang w:val="en-GB" w:eastAsia="en-GB"/>
        </w:rPr>
        <w:tab/>
      </w:r>
      <w:r w:rsidRPr="00CE6173">
        <w:rPr>
          <w:rFonts w:asciiTheme="minorHAnsi" w:hAnsiTheme="minorHAnsi"/>
          <w:sz w:val="22"/>
          <w:szCs w:val="22"/>
          <w:lang w:val="en-GB" w:eastAsia="en-GB"/>
        </w:rPr>
        <w:tab/>
      </w:r>
      <w:r w:rsidRPr="00CE6173">
        <w:rPr>
          <w:rFonts w:asciiTheme="minorHAnsi" w:hAnsiTheme="minorHAnsi"/>
          <w:sz w:val="22"/>
          <w:szCs w:val="22"/>
          <w:lang w:val="en-GB" w:eastAsia="en-GB"/>
        </w:rPr>
        <w:tab/>
      </w:r>
      <w:r w:rsidRPr="00CE6173">
        <w:rPr>
          <w:rFonts w:asciiTheme="minorHAnsi" w:hAnsiTheme="minorHAnsi"/>
          <w:sz w:val="22"/>
          <w:szCs w:val="22"/>
          <w:lang w:val="en-GB" w:eastAsia="en-GB"/>
        </w:rPr>
        <w:tab/>
      </w:r>
      <w:r w:rsidRPr="00CE6173">
        <w:rPr>
          <w:rFonts w:asciiTheme="minorHAnsi" w:hAnsiTheme="minorHAnsi"/>
          <w:sz w:val="22"/>
          <w:szCs w:val="22"/>
          <w:lang w:val="en-GB" w:eastAsia="en-GB"/>
        </w:rPr>
        <w:tab/>
      </w:r>
      <w:r w:rsidRPr="00CE6173">
        <w:rPr>
          <w:rFonts w:asciiTheme="minorHAnsi" w:hAnsiTheme="minorHAnsi"/>
          <w:sz w:val="22"/>
          <w:szCs w:val="22"/>
          <w:lang w:val="en-GB" w:eastAsia="en-GB"/>
        </w:rPr>
        <w:tab/>
      </w:r>
      <w:r w:rsidRPr="00CE6173">
        <w:rPr>
          <w:rFonts w:asciiTheme="minorHAnsi" w:hAnsiTheme="minorHAnsi"/>
          <w:sz w:val="22"/>
          <w:szCs w:val="22"/>
          <w:lang w:val="en-GB" w:eastAsia="en-GB"/>
        </w:rPr>
        <w:tab/>
      </w:r>
      <w:r w:rsidRPr="00CE6173">
        <w:rPr>
          <w:rFonts w:asciiTheme="minorHAnsi" w:hAnsiTheme="minorHAnsi"/>
          <w:sz w:val="22"/>
          <w:szCs w:val="22"/>
          <w:lang w:val="en-GB" w:eastAsia="en-GB"/>
        </w:rPr>
        <w:tab/>
      </w:r>
      <w:r w:rsidR="004A6CA1" w:rsidRPr="00CE6173">
        <w:rPr>
          <w:rFonts w:asciiTheme="minorHAnsi" w:hAnsiTheme="minorHAnsi"/>
          <w:sz w:val="22"/>
          <w:szCs w:val="22"/>
          <w:lang w:val="en-GB" w:eastAsia="en-GB"/>
        </w:rPr>
        <w:t>Table</w:t>
      </w:r>
      <w:r w:rsidRPr="00CE6173">
        <w:rPr>
          <w:rFonts w:asciiTheme="minorHAnsi" w:hAnsiTheme="minorHAnsi"/>
          <w:sz w:val="22"/>
          <w:szCs w:val="22"/>
          <w:lang w:val="en-GB" w:eastAsia="en-GB"/>
        </w:rPr>
        <w:t xml:space="preserve"> 1</w:t>
      </w:r>
    </w:p>
    <w:tbl>
      <w:tblPr>
        <w:tblW w:w="0" w:type="auto"/>
        <w:tblInd w:w="70" w:type="dxa"/>
        <w:tblLayout w:type="fixed"/>
        <w:tblCellMar>
          <w:left w:w="70" w:type="dxa"/>
          <w:right w:w="70" w:type="dxa"/>
        </w:tblCellMar>
        <w:tblLook w:val="04A0" w:firstRow="1" w:lastRow="0" w:firstColumn="1" w:lastColumn="0" w:noHBand="0" w:noVBand="1"/>
      </w:tblPr>
      <w:tblGrid>
        <w:gridCol w:w="3915"/>
        <w:gridCol w:w="2295"/>
        <w:gridCol w:w="2835"/>
      </w:tblGrid>
      <w:tr w:rsidR="004A6CA1" w:rsidRPr="00CE6173" w14:paraId="0EDA85A0" w14:textId="77777777" w:rsidTr="0076795E">
        <w:trPr>
          <w:trHeight w:val="240"/>
        </w:trPr>
        <w:tc>
          <w:tcPr>
            <w:tcW w:w="3915" w:type="dxa"/>
            <w:tcBorders>
              <w:top w:val="single" w:sz="6" w:space="0" w:color="auto"/>
              <w:left w:val="single" w:sz="6" w:space="0" w:color="auto"/>
              <w:bottom w:val="single" w:sz="6" w:space="0" w:color="auto"/>
              <w:right w:val="single" w:sz="6" w:space="0" w:color="auto"/>
            </w:tcBorders>
            <w:hideMark/>
          </w:tcPr>
          <w:p w14:paraId="0A47766B" w14:textId="77777777" w:rsidR="004A6CA1" w:rsidRPr="00CE6173" w:rsidRDefault="004A6CA1" w:rsidP="004A6CA1">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Category of explosiveness </w:t>
            </w:r>
          </w:p>
        </w:tc>
        <w:tc>
          <w:tcPr>
            <w:tcW w:w="2295" w:type="dxa"/>
            <w:tcBorders>
              <w:top w:val="single" w:sz="6" w:space="0" w:color="auto"/>
              <w:left w:val="single" w:sz="6" w:space="0" w:color="auto"/>
              <w:bottom w:val="single" w:sz="6" w:space="0" w:color="auto"/>
              <w:right w:val="single" w:sz="6" w:space="0" w:color="auto"/>
            </w:tcBorders>
            <w:hideMark/>
          </w:tcPr>
          <w:p w14:paraId="7296965F" w14:textId="77777777" w:rsidR="004A6CA1" w:rsidRPr="00CE6173" w:rsidRDefault="004A6CA1" w:rsidP="004A6CA1">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Qe      </w:t>
            </w:r>
          </w:p>
        </w:tc>
        <w:tc>
          <w:tcPr>
            <w:tcW w:w="2835" w:type="dxa"/>
            <w:tcBorders>
              <w:top w:val="single" w:sz="6" w:space="0" w:color="auto"/>
              <w:left w:val="single" w:sz="6" w:space="0" w:color="auto"/>
              <w:bottom w:val="single" w:sz="6" w:space="0" w:color="auto"/>
              <w:right w:val="single" w:sz="6" w:space="0" w:color="auto"/>
            </w:tcBorders>
            <w:hideMark/>
          </w:tcPr>
          <w:p w14:paraId="1613C0DC" w14:textId="77777777" w:rsidR="004A6CA1" w:rsidRPr="00CE6173" w:rsidRDefault="004A6CA1" w:rsidP="004A6CA1">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Kg, m </w:t>
            </w:r>
          </w:p>
        </w:tc>
      </w:tr>
      <w:tr w:rsidR="004A6CA1" w:rsidRPr="00CE6173" w14:paraId="618559FD" w14:textId="77777777" w:rsidTr="0076795E">
        <w:trPr>
          <w:trHeight w:val="240"/>
        </w:trPr>
        <w:tc>
          <w:tcPr>
            <w:tcW w:w="3915" w:type="dxa"/>
            <w:tcBorders>
              <w:top w:val="single" w:sz="6" w:space="0" w:color="auto"/>
              <w:left w:val="single" w:sz="6" w:space="0" w:color="auto"/>
              <w:bottom w:val="single" w:sz="6" w:space="0" w:color="auto"/>
              <w:right w:val="single" w:sz="6" w:space="0" w:color="auto"/>
            </w:tcBorders>
            <w:hideMark/>
          </w:tcPr>
          <w:p w14:paraId="70450C76" w14:textId="77777777" w:rsidR="004A6CA1" w:rsidRPr="00CE6173" w:rsidRDefault="004A6CA1" w:rsidP="004A6CA1">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1               </w:t>
            </w:r>
          </w:p>
        </w:tc>
        <w:tc>
          <w:tcPr>
            <w:tcW w:w="2295" w:type="dxa"/>
            <w:tcBorders>
              <w:top w:val="single" w:sz="6" w:space="0" w:color="auto"/>
              <w:left w:val="single" w:sz="6" w:space="0" w:color="auto"/>
              <w:bottom w:val="single" w:sz="6" w:space="0" w:color="auto"/>
              <w:right w:val="single" w:sz="6" w:space="0" w:color="auto"/>
            </w:tcBorders>
            <w:hideMark/>
          </w:tcPr>
          <w:p w14:paraId="23FBF3B2" w14:textId="77777777" w:rsidR="004A6CA1" w:rsidRPr="00CE6173" w:rsidRDefault="004A6CA1" w:rsidP="004A6CA1">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&gt;37       </w:t>
            </w:r>
          </w:p>
        </w:tc>
        <w:tc>
          <w:tcPr>
            <w:tcW w:w="2835" w:type="dxa"/>
            <w:tcBorders>
              <w:top w:val="single" w:sz="6" w:space="0" w:color="auto"/>
              <w:left w:val="single" w:sz="6" w:space="0" w:color="auto"/>
              <w:bottom w:val="single" w:sz="6" w:space="0" w:color="auto"/>
              <w:right w:val="single" w:sz="6" w:space="0" w:color="auto"/>
            </w:tcBorders>
            <w:hideMark/>
          </w:tcPr>
          <w:p w14:paraId="13C0ABA3" w14:textId="77777777" w:rsidR="004A6CA1" w:rsidRPr="00CE6173" w:rsidRDefault="004A6CA1" w:rsidP="004A6CA1">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&gt;5000         </w:t>
            </w:r>
          </w:p>
        </w:tc>
      </w:tr>
      <w:tr w:rsidR="004A6CA1" w:rsidRPr="00CE6173" w14:paraId="57E4CFCB" w14:textId="77777777" w:rsidTr="0076795E">
        <w:trPr>
          <w:trHeight w:val="240"/>
        </w:trPr>
        <w:tc>
          <w:tcPr>
            <w:tcW w:w="3915" w:type="dxa"/>
            <w:tcBorders>
              <w:top w:val="single" w:sz="6" w:space="0" w:color="auto"/>
              <w:left w:val="single" w:sz="6" w:space="0" w:color="auto"/>
              <w:bottom w:val="single" w:sz="6" w:space="0" w:color="auto"/>
              <w:right w:val="single" w:sz="6" w:space="0" w:color="auto"/>
            </w:tcBorders>
            <w:hideMark/>
          </w:tcPr>
          <w:p w14:paraId="53DA2D94" w14:textId="77777777" w:rsidR="004A6CA1" w:rsidRPr="00CE6173" w:rsidRDefault="004A6CA1" w:rsidP="004A6CA1">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2               </w:t>
            </w:r>
          </w:p>
        </w:tc>
        <w:tc>
          <w:tcPr>
            <w:tcW w:w="2295" w:type="dxa"/>
            <w:tcBorders>
              <w:top w:val="single" w:sz="6" w:space="0" w:color="auto"/>
              <w:left w:val="single" w:sz="6" w:space="0" w:color="auto"/>
              <w:bottom w:val="single" w:sz="6" w:space="0" w:color="auto"/>
              <w:right w:val="single" w:sz="6" w:space="0" w:color="auto"/>
            </w:tcBorders>
            <w:hideMark/>
          </w:tcPr>
          <w:p w14:paraId="74136B77" w14:textId="77777777" w:rsidR="004A6CA1" w:rsidRPr="00CE6173" w:rsidRDefault="004A6CA1" w:rsidP="004A6CA1">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27-37      </w:t>
            </w:r>
          </w:p>
        </w:tc>
        <w:tc>
          <w:tcPr>
            <w:tcW w:w="2835" w:type="dxa"/>
            <w:tcBorders>
              <w:top w:val="single" w:sz="6" w:space="0" w:color="auto"/>
              <w:left w:val="single" w:sz="6" w:space="0" w:color="auto"/>
              <w:bottom w:val="single" w:sz="6" w:space="0" w:color="auto"/>
              <w:right w:val="single" w:sz="6" w:space="0" w:color="auto"/>
            </w:tcBorders>
            <w:hideMark/>
          </w:tcPr>
          <w:p w14:paraId="280EB93B" w14:textId="77777777" w:rsidR="004A6CA1" w:rsidRPr="00CE6173" w:rsidRDefault="004A6CA1" w:rsidP="004A6CA1">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2000-5000       </w:t>
            </w:r>
          </w:p>
        </w:tc>
      </w:tr>
      <w:tr w:rsidR="004A6CA1" w:rsidRPr="00CE6173" w14:paraId="321E2303" w14:textId="77777777" w:rsidTr="0076795E">
        <w:trPr>
          <w:trHeight w:val="240"/>
        </w:trPr>
        <w:tc>
          <w:tcPr>
            <w:tcW w:w="3915" w:type="dxa"/>
            <w:tcBorders>
              <w:top w:val="single" w:sz="6" w:space="0" w:color="auto"/>
              <w:left w:val="single" w:sz="6" w:space="0" w:color="auto"/>
              <w:bottom w:val="single" w:sz="6" w:space="0" w:color="auto"/>
              <w:right w:val="single" w:sz="6" w:space="0" w:color="auto"/>
            </w:tcBorders>
            <w:hideMark/>
          </w:tcPr>
          <w:p w14:paraId="000483E7" w14:textId="77777777" w:rsidR="004A6CA1" w:rsidRPr="00CE6173" w:rsidRDefault="004A6CA1" w:rsidP="004A6CA1">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3               </w:t>
            </w:r>
          </w:p>
        </w:tc>
        <w:tc>
          <w:tcPr>
            <w:tcW w:w="2295" w:type="dxa"/>
            <w:tcBorders>
              <w:top w:val="single" w:sz="6" w:space="0" w:color="auto"/>
              <w:left w:val="single" w:sz="6" w:space="0" w:color="auto"/>
              <w:bottom w:val="single" w:sz="6" w:space="0" w:color="auto"/>
              <w:right w:val="single" w:sz="6" w:space="0" w:color="auto"/>
            </w:tcBorders>
            <w:hideMark/>
          </w:tcPr>
          <w:p w14:paraId="4844F0A3" w14:textId="77777777" w:rsidR="004A6CA1" w:rsidRPr="00CE6173" w:rsidRDefault="004A6CA1" w:rsidP="004A6CA1">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&lt;27       </w:t>
            </w:r>
          </w:p>
        </w:tc>
        <w:tc>
          <w:tcPr>
            <w:tcW w:w="2835" w:type="dxa"/>
            <w:tcBorders>
              <w:top w:val="single" w:sz="6" w:space="0" w:color="auto"/>
              <w:left w:val="single" w:sz="6" w:space="0" w:color="auto"/>
              <w:bottom w:val="single" w:sz="6" w:space="0" w:color="auto"/>
              <w:right w:val="single" w:sz="6" w:space="0" w:color="auto"/>
            </w:tcBorders>
            <w:hideMark/>
          </w:tcPr>
          <w:p w14:paraId="17D06E24" w14:textId="77777777" w:rsidR="004A6CA1" w:rsidRPr="00CE6173" w:rsidRDefault="004A6CA1" w:rsidP="004A6CA1">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&lt;2000         </w:t>
            </w:r>
          </w:p>
        </w:tc>
      </w:tr>
    </w:tbl>
    <w:p w14:paraId="5C1AB56C" w14:textId="77777777" w:rsidR="004A6CA1" w:rsidRPr="00CE6173" w:rsidRDefault="004A6CA1" w:rsidP="000C364C">
      <w:pPr>
        <w:widowControl/>
        <w:rPr>
          <w:rFonts w:asciiTheme="minorHAnsi" w:hAnsiTheme="minorHAnsi"/>
          <w:sz w:val="22"/>
          <w:szCs w:val="22"/>
          <w:lang w:val="en-GB" w:eastAsia="en-GB"/>
        </w:rPr>
      </w:pPr>
    </w:p>
    <w:p w14:paraId="66B32985" w14:textId="77777777" w:rsidR="000C364C" w:rsidRPr="00CE6173" w:rsidRDefault="000C364C" w:rsidP="000C364C">
      <w:pPr>
        <w:widowControl/>
        <w:rPr>
          <w:rFonts w:asciiTheme="minorHAnsi" w:hAnsiTheme="minorHAnsi"/>
          <w:sz w:val="22"/>
          <w:szCs w:val="22"/>
          <w:lang w:val="en-GB" w:eastAsia="en-GB"/>
        </w:rPr>
      </w:pPr>
    </w:p>
    <w:p w14:paraId="7BF2EFF2" w14:textId="3BF81389" w:rsidR="000C364C" w:rsidRPr="00CE6173" w:rsidRDefault="000C364C" w:rsidP="00F40A84">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[3] (ii):</w:t>
      </w:r>
      <w:r w:rsidRPr="00CE6173">
        <w:rPr>
          <w:rFonts w:asciiTheme="minorHAnsi" w:hAnsiTheme="minorHAnsi"/>
          <w:b/>
          <w:sz w:val="22"/>
          <w:szCs w:val="22"/>
          <w:lang w:val="en-GB" w:eastAsia="en-GB"/>
        </w:rPr>
        <w:t xml:space="preserve"> </w:t>
      </w:r>
      <w:r w:rsidR="004A6CA1" w:rsidRPr="00CE6173">
        <w:rPr>
          <w:rFonts w:asciiTheme="minorHAnsi" w:hAnsiTheme="minorHAnsi"/>
          <w:b/>
          <w:sz w:val="22"/>
          <w:szCs w:val="22"/>
          <w:lang w:val="en-GB" w:eastAsia="en-GB"/>
        </w:rPr>
        <w:t xml:space="preserve"> </w:t>
      </w:r>
      <w:r w:rsidR="004A6CA1" w:rsidRPr="00CE6173">
        <w:rPr>
          <w:rFonts w:asciiTheme="minorHAnsi" w:hAnsiTheme="minorHAnsi"/>
          <w:sz w:val="22"/>
          <w:szCs w:val="22"/>
          <w:lang w:val="en-GB" w:eastAsia="en-GB"/>
        </w:rPr>
        <w:t xml:space="preserve">Parties </w:t>
      </w:r>
      <w:r w:rsidRPr="00CE6173">
        <w:rPr>
          <w:rFonts w:asciiTheme="minorHAnsi" w:hAnsiTheme="minorHAnsi"/>
          <w:sz w:val="22"/>
          <w:szCs w:val="22"/>
          <w:lang w:val="en-GB" w:eastAsia="en-GB"/>
        </w:rPr>
        <w:t>(</w:t>
      </w:r>
      <w:r w:rsidR="004A6CA1" w:rsidRPr="00CE6173">
        <w:rPr>
          <w:rFonts w:asciiTheme="minorHAnsi" w:hAnsiTheme="minorHAnsi"/>
          <w:sz w:val="22"/>
          <w:szCs w:val="22"/>
          <w:lang w:val="en-GB" w:eastAsia="en-GB"/>
        </w:rPr>
        <w:t>the Republic of Belarus</w:t>
      </w:r>
      <w:r w:rsidRPr="00CE6173">
        <w:rPr>
          <w:rFonts w:asciiTheme="minorHAnsi" w:hAnsiTheme="minorHAnsi"/>
          <w:sz w:val="22"/>
          <w:szCs w:val="22"/>
          <w:lang w:val="en-GB" w:eastAsia="en-GB"/>
        </w:rPr>
        <w:t xml:space="preserve">, </w:t>
      </w:r>
      <w:r w:rsidR="004A6CA1" w:rsidRPr="00CE6173">
        <w:rPr>
          <w:rFonts w:asciiTheme="minorHAnsi" w:hAnsiTheme="minorHAnsi"/>
          <w:sz w:val="22"/>
          <w:szCs w:val="22"/>
          <w:lang w:val="en-GB" w:eastAsia="en-GB"/>
        </w:rPr>
        <w:t>neighbouring countries</w:t>
      </w:r>
      <w:r w:rsidRPr="00CE6173">
        <w:rPr>
          <w:rFonts w:asciiTheme="minorHAnsi" w:hAnsiTheme="minorHAnsi"/>
          <w:sz w:val="22"/>
          <w:szCs w:val="22"/>
          <w:lang w:val="en-GB" w:eastAsia="en-GB"/>
        </w:rPr>
        <w:t xml:space="preserve">) </w:t>
      </w:r>
      <w:r w:rsidR="004A6CA1" w:rsidRPr="00CE6173">
        <w:rPr>
          <w:rFonts w:asciiTheme="minorHAnsi" w:hAnsiTheme="minorHAnsi"/>
          <w:sz w:val="22"/>
          <w:szCs w:val="22"/>
          <w:lang w:val="en-GB" w:eastAsia="en-GB"/>
        </w:rPr>
        <w:t xml:space="preserve">initiate consultations for identification of hazardous activities, that might be considered as the ones prone to </w:t>
      </w:r>
      <w:r w:rsidR="00CE6173" w:rsidRPr="00CE6173">
        <w:rPr>
          <w:rFonts w:asciiTheme="minorHAnsi" w:hAnsiTheme="minorHAnsi"/>
          <w:sz w:val="22"/>
          <w:szCs w:val="22"/>
          <w:lang w:val="en-GB" w:eastAsia="en-GB"/>
        </w:rPr>
        <w:t>transboundary</w:t>
      </w:r>
      <w:r w:rsidR="004A6CA1" w:rsidRPr="00CE6173">
        <w:rPr>
          <w:rFonts w:asciiTheme="minorHAnsi" w:hAnsiTheme="minorHAnsi"/>
          <w:sz w:val="22"/>
          <w:szCs w:val="22"/>
          <w:lang w:val="en-GB" w:eastAsia="en-GB"/>
        </w:rPr>
        <w:t xml:space="preserve"> impacts.</w:t>
      </w:r>
    </w:p>
    <w:p w14:paraId="22D536E0" w14:textId="77777777" w:rsidR="000C364C" w:rsidRPr="00CE6173" w:rsidRDefault="000C364C" w:rsidP="00F40A84">
      <w:pPr>
        <w:widowControl/>
        <w:rPr>
          <w:rFonts w:asciiTheme="minorHAnsi" w:hAnsiTheme="minorHAnsi"/>
          <w:sz w:val="22"/>
          <w:szCs w:val="22"/>
          <w:lang w:val="en-GB" w:eastAsia="en-GB"/>
        </w:rPr>
      </w:pPr>
    </w:p>
    <w:p w14:paraId="68A7004C" w14:textId="6AD9A473" w:rsidR="000C364C" w:rsidRPr="00CE6173" w:rsidRDefault="000C364C" w:rsidP="00F40A84">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[3] (iii):</w:t>
      </w:r>
      <w:r w:rsidRPr="00CE6173">
        <w:rPr>
          <w:rFonts w:asciiTheme="minorHAnsi" w:hAnsiTheme="minorHAnsi"/>
          <w:b/>
          <w:sz w:val="22"/>
          <w:szCs w:val="22"/>
          <w:lang w:val="en-GB" w:eastAsia="en-GB"/>
        </w:rPr>
        <w:t xml:space="preserve"> </w:t>
      </w:r>
      <w:r w:rsidR="004A6CA1" w:rsidRPr="00CE6173">
        <w:rPr>
          <w:rFonts w:asciiTheme="minorHAnsi" w:hAnsiTheme="minorHAnsi"/>
          <w:sz w:val="22"/>
          <w:szCs w:val="22"/>
          <w:lang w:val="en-GB" w:eastAsia="en-GB"/>
        </w:rPr>
        <w:t xml:space="preserve">The range of procedures, implementation rules and measures necessary to ensure </w:t>
      </w:r>
      <w:r w:rsidR="009D7EA6" w:rsidRPr="00CE6173">
        <w:rPr>
          <w:rFonts w:asciiTheme="minorHAnsi" w:hAnsiTheme="minorHAnsi"/>
          <w:sz w:val="22"/>
          <w:szCs w:val="22"/>
          <w:lang w:val="en-GB" w:eastAsia="en-GB"/>
        </w:rPr>
        <w:t xml:space="preserve">notification of Parties/countries is provided in international treaties (agreements) between   </w:t>
      </w:r>
      <w:r w:rsidR="004A6CA1" w:rsidRPr="00CE6173">
        <w:rPr>
          <w:rFonts w:asciiTheme="minorHAnsi" w:hAnsiTheme="minorHAnsi"/>
          <w:sz w:val="22"/>
          <w:szCs w:val="22"/>
          <w:lang w:val="en-GB" w:eastAsia="en-GB"/>
        </w:rPr>
        <w:t xml:space="preserve">  </w:t>
      </w:r>
      <w:r w:rsidR="009D7EA6" w:rsidRPr="00CE6173">
        <w:rPr>
          <w:rFonts w:asciiTheme="minorHAnsi" w:hAnsiTheme="minorHAnsi"/>
          <w:sz w:val="22"/>
          <w:szCs w:val="22"/>
          <w:lang w:val="en-GB" w:eastAsia="en-GB"/>
        </w:rPr>
        <w:t xml:space="preserve">the Republic of Belarus and other counties and complies with Art. 4 of the Convention. </w:t>
      </w:r>
    </w:p>
    <w:p w14:paraId="31EC1325" w14:textId="77777777" w:rsidR="000C364C" w:rsidRPr="00CE6173" w:rsidRDefault="000C364C" w:rsidP="00F40A84">
      <w:pPr>
        <w:widowControl/>
        <w:rPr>
          <w:rFonts w:asciiTheme="minorHAnsi" w:hAnsiTheme="minorHAnsi"/>
          <w:sz w:val="22"/>
          <w:szCs w:val="22"/>
          <w:lang w:val="en-GB" w:eastAsia="en-GB"/>
        </w:rPr>
      </w:pPr>
    </w:p>
    <w:p w14:paraId="68C494CE" w14:textId="3F57CC86"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35737CD3" w14:textId="77777777" w:rsidR="00E543DA" w:rsidRPr="00CE6173" w:rsidRDefault="00E543DA" w:rsidP="00CF4F03">
      <w:pPr>
        <w:rPr>
          <w:rFonts w:asciiTheme="minorHAnsi" w:hAnsiTheme="minorHAnsi"/>
          <w:sz w:val="22"/>
          <w:szCs w:val="22"/>
          <w:lang w:val="en-GB"/>
        </w:rPr>
      </w:pPr>
    </w:p>
    <w:p w14:paraId="588D8CC9" w14:textId="264E0653" w:rsidR="00CF4F03" w:rsidRPr="00CE6173" w:rsidRDefault="00F40A84" w:rsidP="00CF4F03">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291197CA" w14:textId="77777777" w:rsidR="00133F79" w:rsidRPr="00CE6173" w:rsidRDefault="000611FD" w:rsidP="00CF4F03">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22F8EC96" w14:textId="77777777" w:rsidR="00133F79" w:rsidRPr="00CE6173" w:rsidRDefault="00133F79" w:rsidP="00133F79">
      <w:pPr>
        <w:rPr>
          <w:rFonts w:asciiTheme="minorHAnsi" w:hAnsiTheme="minorHAnsi"/>
          <w:sz w:val="22"/>
          <w:szCs w:val="22"/>
          <w:lang w:val="en-GB"/>
        </w:rPr>
      </w:pPr>
    </w:p>
    <w:p w14:paraId="3E062E93" w14:textId="3F1C0BA5" w:rsidR="00133F79" w:rsidRPr="00CE6173" w:rsidRDefault="007316D8" w:rsidP="00D303D8">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How many hazardous activities have been identified</w:t>
      </w:r>
      <w:r w:rsidR="00D46BCC" w:rsidRPr="00CE6173">
        <w:rPr>
          <w:rStyle w:val="FootnoteReference"/>
          <w:rFonts w:asciiTheme="minorHAnsi" w:hAnsiTheme="minorHAnsi"/>
          <w:sz w:val="22"/>
          <w:szCs w:val="22"/>
          <w:lang w:val="en-GB"/>
        </w:rPr>
        <w:footnoteReference w:id="5"/>
      </w:r>
      <w:r w:rsidR="00CF0A75" w:rsidRPr="00CE6173">
        <w:rPr>
          <w:rFonts w:asciiTheme="minorHAnsi" w:hAnsiTheme="minorHAnsi"/>
          <w:sz w:val="22"/>
          <w:szCs w:val="22"/>
          <w:lang w:val="en-GB"/>
        </w:rPr>
        <w:t>?</w:t>
      </w:r>
    </w:p>
    <w:p w14:paraId="7D75824A" w14:textId="2014556F" w:rsidR="009A25AA" w:rsidRPr="00CE6173" w:rsidRDefault="009A25AA" w:rsidP="009A25AA">
      <w:pPr>
        <w:keepNext/>
        <w:rPr>
          <w:rFonts w:asciiTheme="minorHAnsi" w:hAnsiTheme="minorHAnsi"/>
          <w:i/>
          <w:sz w:val="22"/>
          <w:szCs w:val="22"/>
          <w:lang w:val="en-GB"/>
        </w:rPr>
      </w:pPr>
      <w:r w:rsidRPr="00CE6173">
        <w:rPr>
          <w:rFonts w:asciiTheme="minorHAnsi" w:hAnsiTheme="minorHAnsi"/>
          <w:i/>
          <w:sz w:val="22"/>
          <w:szCs w:val="22"/>
          <w:lang w:val="en-GB"/>
        </w:rPr>
        <w:t xml:space="preserve"> Please note that an overall comprehensive question (including past reporting rounds and the updates) is estimated at 250-300 words</w:t>
      </w:r>
    </w:p>
    <w:p w14:paraId="69A1C97C" w14:textId="77777777" w:rsidR="009A25AA" w:rsidRPr="00CE6173" w:rsidRDefault="009A25AA" w:rsidP="00CF4F03">
      <w:pPr>
        <w:rPr>
          <w:rFonts w:asciiTheme="minorHAnsi" w:hAnsiTheme="minorHAnsi"/>
          <w:sz w:val="22"/>
          <w:szCs w:val="22"/>
          <w:lang w:val="en-GB"/>
        </w:rPr>
      </w:pPr>
    </w:p>
    <w:p w14:paraId="4450060B" w14:textId="0473ADFC" w:rsidR="00F40A84" w:rsidRPr="00CE6173" w:rsidRDefault="00F40A84" w:rsidP="00F40A84">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33BE9E9A" w14:textId="77777777" w:rsidR="000C364C" w:rsidRPr="00CE6173" w:rsidRDefault="000C364C" w:rsidP="00F40A84">
      <w:pPr>
        <w:widowControl/>
        <w:rPr>
          <w:rFonts w:asciiTheme="minorHAnsi" w:hAnsiTheme="minorHAnsi"/>
          <w:sz w:val="22"/>
          <w:szCs w:val="22"/>
          <w:lang w:val="en-GB" w:eastAsia="en-GB"/>
        </w:rPr>
      </w:pPr>
    </w:p>
    <w:p w14:paraId="1CF84AA4" w14:textId="4311291D" w:rsidR="000C364C" w:rsidRPr="00CE6173" w:rsidRDefault="00673495" w:rsidP="000C364C">
      <w:pPr>
        <w:widowControl/>
        <w:rPr>
          <w:rFonts w:asciiTheme="minorHAnsi" w:hAnsiTheme="minorHAnsi"/>
          <w:b/>
          <w:sz w:val="22"/>
          <w:szCs w:val="22"/>
          <w:u w:val="single"/>
          <w:lang w:val="en-GB" w:eastAsia="en-GB"/>
        </w:rPr>
      </w:pPr>
      <w:r w:rsidRPr="00CE6173">
        <w:rPr>
          <w:rFonts w:asciiTheme="minorHAnsi" w:hAnsiTheme="minorHAnsi"/>
          <w:b/>
          <w:sz w:val="22"/>
          <w:szCs w:val="22"/>
          <w:u w:val="single"/>
          <w:lang w:val="en-GB" w:eastAsia="en-GB"/>
        </w:rPr>
        <w:t>Answer to Q</w:t>
      </w:r>
      <w:r w:rsidR="000C364C" w:rsidRPr="00CE6173">
        <w:rPr>
          <w:rFonts w:asciiTheme="minorHAnsi" w:hAnsiTheme="minorHAnsi"/>
          <w:b/>
          <w:sz w:val="22"/>
          <w:szCs w:val="22"/>
          <w:u w:val="single"/>
          <w:lang w:val="en-GB" w:eastAsia="en-GB"/>
        </w:rPr>
        <w:t xml:space="preserve"> [4]</w:t>
      </w:r>
      <w:r w:rsidR="000C364C" w:rsidRPr="00CE6173">
        <w:rPr>
          <w:rFonts w:asciiTheme="minorHAnsi" w:hAnsiTheme="minorHAnsi"/>
          <w:b/>
          <w:sz w:val="22"/>
          <w:szCs w:val="22"/>
          <w:lang w:val="en-GB" w:eastAsia="en-GB"/>
        </w:rPr>
        <w:t xml:space="preserve">: </w:t>
      </w:r>
      <w:r w:rsidR="000C364C" w:rsidRPr="00CE6173">
        <w:rPr>
          <w:rFonts w:asciiTheme="minorHAnsi" w:hAnsiTheme="minorHAnsi"/>
          <w:b/>
          <w:sz w:val="22"/>
          <w:szCs w:val="22"/>
          <w:u w:val="single"/>
          <w:lang w:val="en-GB" w:eastAsia="en-GB"/>
        </w:rPr>
        <w:t xml:space="preserve"> </w:t>
      </w:r>
    </w:p>
    <w:p w14:paraId="5D1CB60F" w14:textId="7F47281C" w:rsidR="000C364C" w:rsidRPr="00CE6173" w:rsidRDefault="00673495" w:rsidP="000C364C">
      <w:pPr>
        <w:widowControl/>
        <w:rPr>
          <w:rFonts w:asciiTheme="minorHAnsi" w:hAnsiTheme="minorHAnsi"/>
          <w:sz w:val="22"/>
          <w:szCs w:val="22"/>
          <w:lang w:val="en-GB" w:eastAsia="en-GB"/>
        </w:rPr>
      </w:pPr>
      <w:r w:rsidRPr="00CE6173">
        <w:rPr>
          <w:rFonts w:asciiTheme="minorHAnsi" w:hAnsiTheme="minorHAnsi"/>
          <w:sz w:val="22"/>
          <w:szCs w:val="22"/>
          <w:lang w:val="en-GB" w:eastAsia="en-GB"/>
        </w:rPr>
        <w:t>For the time being, there are 8 hazardous activities in the Republic of Belarus (companies of chemical, petrochemical, oil processing, ethanol industries, ammonia refrigerating facilities, chlorinators and chlorine warehouses, main oil pipelines and oil products pipelines) prone to accidents that fall under the Convention.</w:t>
      </w:r>
    </w:p>
    <w:p w14:paraId="32D74BFE" w14:textId="77777777" w:rsidR="000C364C" w:rsidRPr="00CE6173" w:rsidRDefault="000C364C" w:rsidP="00F40A84">
      <w:pPr>
        <w:widowControl/>
        <w:rPr>
          <w:rFonts w:asciiTheme="minorHAnsi" w:hAnsiTheme="minorHAnsi"/>
          <w:sz w:val="22"/>
          <w:szCs w:val="22"/>
          <w:lang w:val="en-GB" w:eastAsia="en-GB"/>
        </w:rPr>
      </w:pPr>
    </w:p>
    <w:p w14:paraId="088B2525" w14:textId="77777777" w:rsidR="000C364C" w:rsidRPr="00CE6173" w:rsidRDefault="000C364C" w:rsidP="00F40A84">
      <w:pPr>
        <w:widowControl/>
        <w:rPr>
          <w:rFonts w:asciiTheme="minorHAnsi" w:hAnsiTheme="minorHAnsi"/>
          <w:sz w:val="22"/>
          <w:szCs w:val="22"/>
          <w:lang w:val="en-GB" w:eastAsia="en-GB"/>
        </w:rPr>
      </w:pPr>
    </w:p>
    <w:p w14:paraId="2A887522" w14:textId="77777777" w:rsidR="00E543DA"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0674CE39" w14:textId="77777777" w:rsidR="00E543DA" w:rsidRPr="00CE6173" w:rsidRDefault="00E543DA" w:rsidP="00CF4F03">
      <w:pPr>
        <w:rPr>
          <w:rFonts w:asciiTheme="minorHAnsi" w:hAnsiTheme="minorHAnsi"/>
          <w:sz w:val="22"/>
          <w:szCs w:val="22"/>
          <w:lang w:val="en-GB"/>
        </w:rPr>
      </w:pPr>
    </w:p>
    <w:p w14:paraId="473F2659" w14:textId="500261F5" w:rsidR="00CF4F03" w:rsidRPr="00CE6173" w:rsidRDefault="00F40A84" w:rsidP="00CF4F03">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5CAF0510" w14:textId="6DEF5B13" w:rsidR="007316D8" w:rsidRPr="00CE6173" w:rsidRDefault="000611FD" w:rsidP="009D3C2B">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16223C2" w14:textId="77777777" w:rsidR="007316D8" w:rsidRPr="00CE6173" w:rsidRDefault="007316D8" w:rsidP="007316D8">
      <w:pPr>
        <w:rPr>
          <w:rFonts w:asciiTheme="minorHAnsi" w:hAnsiTheme="minorHAnsi"/>
          <w:sz w:val="22"/>
          <w:szCs w:val="22"/>
          <w:lang w:val="en-GB"/>
        </w:rPr>
      </w:pPr>
    </w:p>
    <w:p w14:paraId="6D02A75C" w14:textId="77777777" w:rsidR="007316D8" w:rsidRPr="00CE6173" w:rsidRDefault="00D303D8" w:rsidP="00D303D8">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Are the</w:t>
      </w:r>
      <w:r w:rsidR="008079FC" w:rsidRPr="00CE6173">
        <w:rPr>
          <w:rFonts w:asciiTheme="minorHAnsi" w:hAnsiTheme="minorHAnsi"/>
          <w:sz w:val="22"/>
          <w:szCs w:val="22"/>
          <w:lang w:val="en-GB"/>
        </w:rPr>
        <w:t xml:space="preserve">se the same as in previous </w:t>
      </w:r>
      <w:r w:rsidR="007316D8" w:rsidRPr="00CE6173">
        <w:rPr>
          <w:rFonts w:asciiTheme="minorHAnsi" w:hAnsiTheme="minorHAnsi"/>
          <w:sz w:val="22"/>
          <w:szCs w:val="22"/>
          <w:lang w:val="en-GB"/>
        </w:rPr>
        <w:t>report</w:t>
      </w:r>
      <w:r w:rsidR="00A96F10" w:rsidRPr="00CE6173">
        <w:rPr>
          <w:rFonts w:asciiTheme="minorHAnsi" w:hAnsiTheme="minorHAnsi"/>
          <w:sz w:val="22"/>
          <w:szCs w:val="22"/>
          <w:lang w:val="en-GB"/>
        </w:rPr>
        <w:t>?</w:t>
      </w:r>
      <w:r w:rsidR="008079FC" w:rsidRPr="00CE6173">
        <w:rPr>
          <w:rFonts w:asciiTheme="minorHAnsi" w:hAnsiTheme="minorHAnsi"/>
          <w:sz w:val="22"/>
          <w:szCs w:val="22"/>
          <w:lang w:val="en-GB"/>
        </w:rPr>
        <w:t xml:space="preserve"> If no</w:t>
      </w:r>
      <w:r w:rsidR="00232148" w:rsidRPr="00CE6173">
        <w:rPr>
          <w:rFonts w:asciiTheme="minorHAnsi" w:hAnsiTheme="minorHAnsi"/>
          <w:sz w:val="22"/>
          <w:szCs w:val="22"/>
          <w:lang w:val="en-GB"/>
        </w:rPr>
        <w:t>, please explain.</w:t>
      </w:r>
    </w:p>
    <w:p w14:paraId="6F0652AD" w14:textId="77777777" w:rsidR="009A25AA" w:rsidRPr="00CE6173" w:rsidRDefault="009A25AA" w:rsidP="001E282C">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19DB651E" w14:textId="77777777" w:rsidR="00232148" w:rsidRPr="00CE6173" w:rsidRDefault="00232148" w:rsidP="00D303D8">
      <w:pPr>
        <w:keepNext/>
        <w:rPr>
          <w:rFonts w:asciiTheme="minorHAnsi" w:hAnsiTheme="minorHAnsi"/>
          <w:sz w:val="22"/>
          <w:szCs w:val="22"/>
          <w:lang w:val="en-GB"/>
        </w:rPr>
      </w:pPr>
    </w:p>
    <w:p w14:paraId="471E433D" w14:textId="77777777" w:rsidR="009A25AA" w:rsidRPr="00CE6173" w:rsidRDefault="009A25AA" w:rsidP="00D303D8">
      <w:pPr>
        <w:keepNext/>
        <w:rPr>
          <w:rFonts w:asciiTheme="minorHAnsi" w:hAnsiTheme="minorHAnsi"/>
          <w:sz w:val="22"/>
          <w:szCs w:val="22"/>
          <w:lang w:val="en-GB"/>
        </w:rPr>
      </w:pPr>
    </w:p>
    <w:p w14:paraId="76B609C8" w14:textId="372303C8" w:rsidR="00EA6B23" w:rsidRPr="00CE6173" w:rsidRDefault="00673495" w:rsidP="00D303D8">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EA6B23"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EA6B23"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EA6B23" w:rsidRPr="00CE6173">
        <w:rPr>
          <w:rFonts w:asciiTheme="minorHAnsi" w:hAnsiTheme="minorHAnsi"/>
          <w:sz w:val="22"/>
          <w:szCs w:val="22"/>
          <w:lang w:val="en-GB"/>
        </w:rPr>
        <w:t xml:space="preserve"> NO </w:t>
      </w:r>
    </w:p>
    <w:p w14:paraId="20AD9F22" w14:textId="3D58167E" w:rsidR="001F6A2E" w:rsidRPr="00CE6173" w:rsidRDefault="001F6A2E" w:rsidP="00D303D8">
      <w:pPr>
        <w:keepNext/>
        <w:rPr>
          <w:rFonts w:asciiTheme="minorHAnsi" w:hAnsiTheme="minorHAnsi"/>
          <w:sz w:val="22"/>
          <w:szCs w:val="22"/>
          <w:lang w:val="en-GB"/>
        </w:rPr>
      </w:pPr>
    </w:p>
    <w:p w14:paraId="27E08EC3" w14:textId="6CD191C0" w:rsidR="008F2615" w:rsidRPr="00CE6173" w:rsidRDefault="008F2615" w:rsidP="00D303D8">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70414B72" w14:textId="41026779" w:rsidR="007316D8" w:rsidRPr="00CE6173" w:rsidRDefault="007316D8" w:rsidP="007316D8">
      <w:pPr>
        <w:rPr>
          <w:rFonts w:asciiTheme="minorHAnsi" w:hAnsiTheme="minorHAnsi"/>
          <w:sz w:val="22"/>
          <w:szCs w:val="22"/>
          <w:lang w:val="en-GB"/>
        </w:rPr>
      </w:pPr>
    </w:p>
    <w:p w14:paraId="13F84CE7" w14:textId="77777777" w:rsidR="007316D8" w:rsidRPr="00CE6173" w:rsidRDefault="00B2361E" w:rsidP="00D303D8">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Indicate which Parties/countries have been notified</w:t>
      </w:r>
      <w:r w:rsidR="0006700B" w:rsidRPr="00CE6173">
        <w:rPr>
          <w:rFonts w:asciiTheme="minorHAnsi" w:hAnsiTheme="minorHAnsi"/>
          <w:sz w:val="22"/>
          <w:szCs w:val="22"/>
          <w:lang w:val="en-GB"/>
        </w:rPr>
        <w:t>:</w:t>
      </w:r>
    </w:p>
    <w:p w14:paraId="37AAF064" w14:textId="77777777" w:rsidR="007316D8" w:rsidRPr="00CE6173" w:rsidRDefault="007316D8" w:rsidP="00D303D8">
      <w:pPr>
        <w:keepNext/>
        <w:rPr>
          <w:rFonts w:asciiTheme="minorHAnsi" w:hAnsiTheme="minorHAnsi"/>
          <w:sz w:val="22"/>
          <w:szCs w:val="22"/>
          <w:lang w:val="en-GB"/>
        </w:rPr>
      </w:pPr>
    </w:p>
    <w:p w14:paraId="709EE7D3" w14:textId="77777777" w:rsidR="009A25AA" w:rsidRPr="00CE6173" w:rsidRDefault="009A25AA" w:rsidP="00D303D8">
      <w:pPr>
        <w:keepNext/>
        <w:rPr>
          <w:rFonts w:asciiTheme="minorHAnsi" w:hAnsiTheme="minorHAnsi"/>
          <w:sz w:val="22"/>
          <w:szCs w:val="22"/>
          <w:lang w:val="en-GB"/>
        </w:rPr>
      </w:pPr>
    </w:p>
    <w:p w14:paraId="6761F5E1" w14:textId="278506E4" w:rsidR="003233A6" w:rsidRPr="00CE6173" w:rsidRDefault="00673495" w:rsidP="003233A6">
      <w:pPr>
        <w:keepNext/>
        <w:rPr>
          <w:rFonts w:asciiTheme="minorHAnsi" w:hAnsiTheme="minorHAnsi"/>
          <w:sz w:val="22"/>
          <w:szCs w:val="22"/>
          <w:lang w:val="en-GB"/>
        </w:rPr>
      </w:pPr>
      <w:r w:rsidRPr="00CE6173">
        <w:rPr>
          <w:rFonts w:asciiTheme="minorHAnsi" w:hAnsiTheme="minorHAnsi"/>
          <w:b/>
          <w:sz w:val="22"/>
          <w:szCs w:val="22"/>
          <w:u w:val="single"/>
          <w:lang w:val="en-GB"/>
        </w:rPr>
        <w:t>Answer to Q</w:t>
      </w:r>
      <w:r w:rsidR="003233A6" w:rsidRPr="00CE6173">
        <w:rPr>
          <w:rFonts w:asciiTheme="minorHAnsi" w:hAnsiTheme="minorHAnsi"/>
          <w:b/>
          <w:sz w:val="22"/>
          <w:szCs w:val="22"/>
          <w:u w:val="single"/>
          <w:lang w:val="en-GB"/>
        </w:rPr>
        <w:t xml:space="preserve"> [6]:</w:t>
      </w:r>
    </w:p>
    <w:p w14:paraId="5554CE38" w14:textId="77777777" w:rsidR="00673495" w:rsidRPr="00CE6173" w:rsidRDefault="00673495" w:rsidP="003233A6">
      <w:pPr>
        <w:keepNext/>
        <w:rPr>
          <w:rFonts w:asciiTheme="minorHAnsi" w:hAnsi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904"/>
        <w:gridCol w:w="1914"/>
        <w:gridCol w:w="2786"/>
      </w:tblGrid>
      <w:tr w:rsidR="00A50769" w:rsidRPr="00CE6173" w14:paraId="5234085F" w14:textId="77777777" w:rsidTr="00A50769">
        <w:trPr>
          <w:trHeight w:val="970"/>
        </w:trPr>
        <w:tc>
          <w:tcPr>
            <w:tcW w:w="1925" w:type="dxa"/>
            <w:shd w:val="clear" w:color="auto" w:fill="auto"/>
          </w:tcPr>
          <w:p w14:paraId="11B14F7D" w14:textId="77777777" w:rsidR="00673495" w:rsidRPr="00CE6173" w:rsidRDefault="00673495" w:rsidP="00673495">
            <w:pPr>
              <w:keepNext/>
              <w:rPr>
                <w:rFonts w:asciiTheme="minorHAnsi" w:hAnsiTheme="minorHAnsi"/>
                <w:sz w:val="22"/>
                <w:szCs w:val="22"/>
                <w:lang w:val="en-GB"/>
              </w:rPr>
            </w:pPr>
            <w:r w:rsidRPr="00CE6173">
              <w:rPr>
                <w:rFonts w:asciiTheme="minorHAnsi" w:hAnsiTheme="minorHAnsi"/>
                <w:sz w:val="22"/>
                <w:szCs w:val="22"/>
                <w:lang w:val="en-GB"/>
              </w:rPr>
              <w:t>Neighbouring Party/country</w:t>
            </w:r>
          </w:p>
        </w:tc>
        <w:tc>
          <w:tcPr>
            <w:tcW w:w="1904" w:type="dxa"/>
            <w:shd w:val="clear" w:color="auto" w:fill="auto"/>
          </w:tcPr>
          <w:p w14:paraId="5A432029" w14:textId="77777777" w:rsidR="00673495" w:rsidRPr="00CE6173" w:rsidRDefault="00673495" w:rsidP="00673495">
            <w:pPr>
              <w:keepNext/>
              <w:rPr>
                <w:rFonts w:asciiTheme="minorHAnsi" w:hAnsiTheme="minorHAnsi"/>
                <w:sz w:val="22"/>
                <w:szCs w:val="22"/>
                <w:lang w:val="en-GB"/>
              </w:rPr>
            </w:pPr>
            <w:r w:rsidRPr="00CE6173">
              <w:rPr>
                <w:rFonts w:asciiTheme="minorHAnsi" w:hAnsiTheme="minorHAnsi"/>
                <w:sz w:val="22"/>
                <w:szCs w:val="22"/>
                <w:lang w:val="en-GB"/>
              </w:rPr>
              <w:t>Number of hazardous activities notified</w:t>
            </w:r>
          </w:p>
        </w:tc>
        <w:tc>
          <w:tcPr>
            <w:tcW w:w="1914" w:type="dxa"/>
            <w:shd w:val="clear" w:color="auto" w:fill="auto"/>
          </w:tcPr>
          <w:p w14:paraId="5C35B61C" w14:textId="77777777" w:rsidR="00673495" w:rsidRPr="00CE6173" w:rsidRDefault="00673495" w:rsidP="00673495">
            <w:pPr>
              <w:keepNext/>
              <w:rPr>
                <w:rFonts w:asciiTheme="minorHAnsi" w:hAnsiTheme="minorHAnsi"/>
                <w:sz w:val="22"/>
                <w:szCs w:val="22"/>
                <w:lang w:val="en-GB"/>
              </w:rPr>
            </w:pPr>
            <w:r w:rsidRPr="00CE6173">
              <w:rPr>
                <w:rFonts w:asciiTheme="minorHAnsi" w:hAnsiTheme="minorHAnsi"/>
                <w:sz w:val="22"/>
                <w:szCs w:val="22"/>
                <w:lang w:val="en-GB"/>
              </w:rPr>
              <w:t>Inform whether your country held consultations</w:t>
            </w:r>
          </w:p>
        </w:tc>
        <w:tc>
          <w:tcPr>
            <w:tcW w:w="2786" w:type="dxa"/>
            <w:shd w:val="clear" w:color="auto" w:fill="auto"/>
          </w:tcPr>
          <w:p w14:paraId="13983B9F" w14:textId="77777777" w:rsidR="00673495" w:rsidRPr="00CE6173" w:rsidRDefault="00673495" w:rsidP="00673495">
            <w:pPr>
              <w:keepNext/>
              <w:rPr>
                <w:rFonts w:asciiTheme="minorHAnsi" w:hAnsiTheme="minorHAnsi"/>
                <w:sz w:val="22"/>
                <w:szCs w:val="22"/>
                <w:lang w:val="en-GB"/>
              </w:rPr>
            </w:pPr>
            <w:r w:rsidRPr="00CE6173">
              <w:rPr>
                <w:rFonts w:asciiTheme="minorHAnsi" w:hAnsiTheme="minorHAnsi"/>
                <w:sz w:val="22"/>
                <w:szCs w:val="22"/>
                <w:lang w:val="en-GB"/>
              </w:rPr>
              <w:t>Comments</w:t>
            </w:r>
          </w:p>
        </w:tc>
      </w:tr>
      <w:tr w:rsidR="00A50769" w:rsidRPr="00CE6173" w14:paraId="38C52BB8" w14:textId="77777777" w:rsidTr="00B93888">
        <w:tc>
          <w:tcPr>
            <w:tcW w:w="1925" w:type="dxa"/>
            <w:shd w:val="clear" w:color="auto" w:fill="auto"/>
          </w:tcPr>
          <w:p w14:paraId="36441E92" w14:textId="2808F132" w:rsidR="003233A6" w:rsidRPr="00CE6173" w:rsidRDefault="00A50769" w:rsidP="00A50769">
            <w:pPr>
              <w:keepNext/>
              <w:rPr>
                <w:rFonts w:asciiTheme="minorHAnsi" w:hAnsiTheme="minorHAnsi"/>
                <w:sz w:val="22"/>
                <w:szCs w:val="22"/>
                <w:lang w:val="en-GB"/>
              </w:rPr>
            </w:pPr>
            <w:r w:rsidRPr="00CE6173">
              <w:rPr>
                <w:rFonts w:asciiTheme="minorHAnsi" w:hAnsiTheme="minorHAnsi"/>
                <w:sz w:val="22"/>
                <w:szCs w:val="22"/>
                <w:lang w:val="en-GB"/>
              </w:rPr>
              <w:t>The Russian Federation</w:t>
            </w:r>
          </w:p>
        </w:tc>
        <w:tc>
          <w:tcPr>
            <w:tcW w:w="1904" w:type="dxa"/>
            <w:shd w:val="clear" w:color="auto" w:fill="auto"/>
          </w:tcPr>
          <w:p w14:paraId="6E558AB2" w14:textId="77777777" w:rsidR="003233A6" w:rsidRPr="00CE6173" w:rsidRDefault="003233A6" w:rsidP="003233A6">
            <w:pPr>
              <w:keepNext/>
              <w:rPr>
                <w:rFonts w:asciiTheme="minorHAnsi" w:hAnsiTheme="minorHAnsi"/>
                <w:sz w:val="22"/>
                <w:szCs w:val="22"/>
                <w:lang w:val="en-GB"/>
              </w:rPr>
            </w:pPr>
            <w:r w:rsidRPr="00CE6173">
              <w:rPr>
                <w:rFonts w:asciiTheme="minorHAnsi" w:hAnsiTheme="minorHAnsi"/>
                <w:sz w:val="22"/>
                <w:szCs w:val="22"/>
                <w:lang w:val="en-GB"/>
              </w:rPr>
              <w:t>8</w:t>
            </w:r>
          </w:p>
        </w:tc>
        <w:tc>
          <w:tcPr>
            <w:tcW w:w="1914" w:type="dxa"/>
            <w:shd w:val="clear" w:color="auto" w:fill="auto"/>
          </w:tcPr>
          <w:p w14:paraId="62B6CFB0" w14:textId="41A929AF" w:rsidR="003233A6" w:rsidRPr="00CE6173" w:rsidRDefault="003233A6" w:rsidP="00A50769">
            <w:pPr>
              <w:keepNext/>
              <w:rPr>
                <w:rFonts w:asciiTheme="minorHAnsi" w:hAnsiTheme="minorHAnsi"/>
                <w:sz w:val="22"/>
                <w:szCs w:val="22"/>
                <w:lang w:val="en-GB"/>
              </w:rPr>
            </w:pPr>
            <w:r w:rsidRPr="00CE6173">
              <w:rPr>
                <w:rFonts w:asciiTheme="minorHAnsi" w:hAnsiTheme="minorHAnsi"/>
                <w:b/>
                <w:sz w:val="22"/>
                <w:szCs w:val="22"/>
                <w:lang w:val="en-GB"/>
              </w:rPr>
              <w:fldChar w:fldCharType="begin">
                <w:ffData>
                  <w:name w:val=""/>
                  <w:enabled/>
                  <w:calcOnExit w:val="0"/>
                  <w:checkBox>
                    <w:sizeAuto/>
                    <w:default w:val="1"/>
                  </w:checkBox>
                </w:ffData>
              </w:fldChar>
            </w:r>
            <w:r w:rsidRPr="00CE6173">
              <w:rPr>
                <w:rFonts w:asciiTheme="minorHAnsi" w:hAnsiTheme="minorHAnsi"/>
                <w:b/>
                <w:sz w:val="22"/>
                <w:szCs w:val="22"/>
                <w:lang w:val="en-GB"/>
              </w:rPr>
              <w:instrText xml:space="preserve"> FORMCHECKBOX </w:instrText>
            </w:r>
            <w:r w:rsidR="00541FDE">
              <w:rPr>
                <w:rFonts w:asciiTheme="minorHAnsi" w:hAnsiTheme="minorHAnsi"/>
                <w:b/>
                <w:sz w:val="22"/>
                <w:szCs w:val="22"/>
                <w:lang w:val="en-GB"/>
              </w:rPr>
            </w:r>
            <w:r w:rsidR="00541FDE">
              <w:rPr>
                <w:rFonts w:asciiTheme="minorHAnsi" w:hAnsiTheme="minorHAnsi"/>
                <w:b/>
                <w:sz w:val="22"/>
                <w:szCs w:val="22"/>
                <w:lang w:val="en-GB"/>
              </w:rPr>
              <w:fldChar w:fldCharType="separate"/>
            </w:r>
            <w:r w:rsidRPr="00CE6173">
              <w:rPr>
                <w:rFonts w:asciiTheme="minorHAnsi" w:hAnsiTheme="minorHAnsi"/>
                <w:sz w:val="22"/>
                <w:szCs w:val="22"/>
                <w:lang w:val="en-GB"/>
              </w:rPr>
              <w:fldChar w:fldCharType="end"/>
            </w:r>
            <w:r w:rsidR="00673495" w:rsidRPr="00CE6173">
              <w:rPr>
                <w:rFonts w:ascii="Calibri" w:hAnsi="Calibri"/>
                <w:szCs w:val="24"/>
                <w:lang w:val="en-GB"/>
              </w:rPr>
              <w:t xml:space="preserve"> </w:t>
            </w:r>
            <w:r w:rsidR="00673495" w:rsidRPr="00CE6173">
              <w:rPr>
                <w:rFonts w:asciiTheme="minorHAnsi" w:hAnsiTheme="minorHAnsi"/>
                <w:sz w:val="22"/>
                <w:szCs w:val="22"/>
                <w:lang w:val="en-GB"/>
              </w:rPr>
              <w:t>YES</w:t>
            </w:r>
            <w:r w:rsidR="00A50769" w:rsidRPr="00CE6173">
              <w:rPr>
                <w:rFonts w:asciiTheme="minorHAnsi" w:hAnsiTheme="minorHAnsi"/>
                <w:sz w:val="22"/>
                <w:szCs w:val="22"/>
                <w:lang w:val="en-GB"/>
              </w:rPr>
              <w:t xml:space="preserve"> </w:t>
            </w:r>
            <w:r w:rsidRPr="00CE6173">
              <w:rPr>
                <w:rFonts w:asciiTheme="minorHAnsi" w:hAnsiTheme="minorHAnsi"/>
                <w:sz w:val="22"/>
                <w:szCs w:val="22"/>
                <w:lang w:val="en-GB"/>
              </w:rPr>
              <w:fldChar w:fldCharType="begin">
                <w:ffData>
                  <w:name w:val="Check2"/>
                  <w:enabled/>
                  <w:calcOnExit w:val="0"/>
                  <w:checkBox>
                    <w:sizeAuto/>
                    <w:default w:val="0"/>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673495" w:rsidRPr="00CE6173">
              <w:rPr>
                <w:rFonts w:ascii="Calibri" w:hAnsi="Calibri"/>
                <w:szCs w:val="24"/>
                <w:lang w:val="en-GB"/>
              </w:rPr>
              <w:t xml:space="preserve"> </w:t>
            </w:r>
            <w:r w:rsidR="00673495" w:rsidRPr="00CE6173">
              <w:rPr>
                <w:rFonts w:asciiTheme="minorHAnsi" w:hAnsiTheme="minorHAnsi"/>
                <w:sz w:val="22"/>
                <w:szCs w:val="22"/>
                <w:lang w:val="en-GB"/>
              </w:rPr>
              <w:t xml:space="preserve">NO </w:t>
            </w:r>
          </w:p>
        </w:tc>
        <w:tc>
          <w:tcPr>
            <w:tcW w:w="2786" w:type="dxa"/>
            <w:shd w:val="clear" w:color="auto" w:fill="auto"/>
          </w:tcPr>
          <w:p w14:paraId="1A4A8B0D" w14:textId="77777777" w:rsidR="003233A6" w:rsidRPr="00CE6173" w:rsidRDefault="003233A6" w:rsidP="003233A6">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5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tc>
      </w:tr>
      <w:tr w:rsidR="00A50769" w:rsidRPr="00CE6173" w14:paraId="099B9615" w14:textId="77777777" w:rsidTr="00B93888">
        <w:tc>
          <w:tcPr>
            <w:tcW w:w="1925" w:type="dxa"/>
            <w:shd w:val="clear" w:color="auto" w:fill="auto"/>
          </w:tcPr>
          <w:p w14:paraId="7F2AFBF2" w14:textId="5BB629AE" w:rsidR="003233A6" w:rsidRPr="00CE6173" w:rsidRDefault="00A50769" w:rsidP="00A50769">
            <w:pPr>
              <w:keepNext/>
              <w:rPr>
                <w:rFonts w:asciiTheme="minorHAnsi" w:hAnsiTheme="minorHAnsi"/>
                <w:sz w:val="22"/>
                <w:szCs w:val="22"/>
                <w:lang w:val="en-GB"/>
              </w:rPr>
            </w:pPr>
            <w:r w:rsidRPr="00CE6173">
              <w:rPr>
                <w:rFonts w:asciiTheme="minorHAnsi" w:hAnsiTheme="minorHAnsi"/>
                <w:sz w:val="22"/>
                <w:szCs w:val="22"/>
                <w:lang w:val="en-GB"/>
              </w:rPr>
              <w:t>The Republic of Poland</w:t>
            </w:r>
          </w:p>
        </w:tc>
        <w:tc>
          <w:tcPr>
            <w:tcW w:w="1904" w:type="dxa"/>
            <w:shd w:val="clear" w:color="auto" w:fill="auto"/>
          </w:tcPr>
          <w:p w14:paraId="2F106568" w14:textId="77777777" w:rsidR="003233A6" w:rsidRPr="00CE6173" w:rsidRDefault="003233A6" w:rsidP="003233A6">
            <w:pPr>
              <w:keepNext/>
              <w:rPr>
                <w:rFonts w:asciiTheme="minorHAnsi" w:hAnsiTheme="minorHAnsi"/>
                <w:sz w:val="22"/>
                <w:szCs w:val="22"/>
                <w:lang w:val="en-GB"/>
              </w:rPr>
            </w:pPr>
            <w:r w:rsidRPr="00CE6173">
              <w:rPr>
                <w:rFonts w:asciiTheme="minorHAnsi" w:hAnsiTheme="minorHAnsi"/>
                <w:sz w:val="22"/>
                <w:szCs w:val="22"/>
                <w:lang w:val="en-GB"/>
              </w:rPr>
              <w:t>8</w:t>
            </w:r>
          </w:p>
        </w:tc>
        <w:tc>
          <w:tcPr>
            <w:tcW w:w="1914" w:type="dxa"/>
            <w:shd w:val="clear" w:color="auto" w:fill="auto"/>
          </w:tcPr>
          <w:p w14:paraId="230F0F3D" w14:textId="173C360E" w:rsidR="003233A6" w:rsidRPr="00CE6173" w:rsidRDefault="003233A6" w:rsidP="00A50769">
            <w:pPr>
              <w:keepNext/>
              <w:rPr>
                <w:rFonts w:asciiTheme="minorHAnsi" w:hAnsiTheme="minorHAnsi"/>
                <w:sz w:val="22"/>
                <w:szCs w:val="22"/>
                <w:lang w:val="en-GB"/>
              </w:rPr>
            </w:pPr>
            <w:r w:rsidRPr="00CE6173">
              <w:rPr>
                <w:rFonts w:asciiTheme="minorHAnsi" w:hAnsiTheme="minorHAnsi"/>
                <w:b/>
                <w:sz w:val="22"/>
                <w:szCs w:val="22"/>
                <w:lang w:val="en-GB"/>
              </w:rPr>
              <w:fldChar w:fldCharType="begin">
                <w:ffData>
                  <w:name w:val=""/>
                  <w:enabled/>
                  <w:calcOnExit w:val="0"/>
                  <w:checkBox>
                    <w:sizeAuto/>
                    <w:default w:val="1"/>
                  </w:checkBox>
                </w:ffData>
              </w:fldChar>
            </w:r>
            <w:r w:rsidRPr="00CE6173">
              <w:rPr>
                <w:rFonts w:asciiTheme="minorHAnsi" w:hAnsiTheme="minorHAnsi"/>
                <w:b/>
                <w:sz w:val="22"/>
                <w:szCs w:val="22"/>
                <w:lang w:val="en-GB"/>
              </w:rPr>
              <w:instrText xml:space="preserve"> FORMCHECKBOX </w:instrText>
            </w:r>
            <w:r w:rsidR="00541FDE">
              <w:rPr>
                <w:rFonts w:asciiTheme="minorHAnsi" w:hAnsiTheme="minorHAnsi"/>
                <w:b/>
                <w:sz w:val="22"/>
                <w:szCs w:val="22"/>
                <w:lang w:val="en-GB"/>
              </w:rPr>
            </w:r>
            <w:r w:rsidR="00541FDE">
              <w:rPr>
                <w:rFonts w:asciiTheme="minorHAnsi" w:hAnsiTheme="minorHAnsi"/>
                <w:b/>
                <w:sz w:val="22"/>
                <w:szCs w:val="22"/>
                <w:lang w:val="en-GB"/>
              </w:rPr>
              <w:fldChar w:fldCharType="separate"/>
            </w:r>
            <w:r w:rsidRPr="00CE6173">
              <w:rPr>
                <w:rFonts w:asciiTheme="minorHAnsi" w:hAnsiTheme="minorHAnsi"/>
                <w:sz w:val="22"/>
                <w:szCs w:val="22"/>
                <w:lang w:val="en-GB"/>
              </w:rPr>
              <w:fldChar w:fldCharType="end"/>
            </w:r>
            <w:r w:rsidR="00673495" w:rsidRPr="00CE6173">
              <w:rPr>
                <w:rFonts w:ascii="Calibri" w:hAnsi="Calibri"/>
                <w:szCs w:val="24"/>
                <w:lang w:val="en-GB"/>
              </w:rPr>
              <w:t xml:space="preserve"> </w:t>
            </w:r>
            <w:r w:rsidR="00673495" w:rsidRPr="00CE6173">
              <w:rPr>
                <w:rFonts w:asciiTheme="minorHAnsi" w:hAnsiTheme="minorHAnsi"/>
                <w:sz w:val="22"/>
                <w:szCs w:val="22"/>
                <w:lang w:val="en-GB"/>
              </w:rPr>
              <w:t xml:space="preserve">YES </w:t>
            </w:r>
            <w:r w:rsidRPr="00CE6173">
              <w:rPr>
                <w:rFonts w:asciiTheme="minorHAnsi" w:hAnsiTheme="minorHAnsi"/>
                <w:sz w:val="22"/>
                <w:szCs w:val="22"/>
                <w:lang w:val="en-GB"/>
              </w:rPr>
              <w:fldChar w:fldCharType="begin">
                <w:ffData>
                  <w:name w:val="Check2"/>
                  <w:enabled/>
                  <w:calcOnExit w:val="0"/>
                  <w:checkBox>
                    <w:sizeAuto/>
                    <w:default w:val="0"/>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673495" w:rsidRPr="00CE6173">
              <w:rPr>
                <w:rFonts w:ascii="Calibri" w:hAnsi="Calibri"/>
                <w:szCs w:val="24"/>
                <w:lang w:val="en-GB"/>
              </w:rPr>
              <w:t xml:space="preserve"> </w:t>
            </w:r>
            <w:r w:rsidR="00673495" w:rsidRPr="00CE6173">
              <w:rPr>
                <w:rFonts w:asciiTheme="minorHAnsi" w:hAnsiTheme="minorHAnsi"/>
                <w:sz w:val="22"/>
                <w:szCs w:val="22"/>
                <w:lang w:val="en-GB"/>
              </w:rPr>
              <w:t xml:space="preserve">NO </w:t>
            </w:r>
          </w:p>
        </w:tc>
        <w:tc>
          <w:tcPr>
            <w:tcW w:w="2786" w:type="dxa"/>
            <w:shd w:val="clear" w:color="auto" w:fill="auto"/>
          </w:tcPr>
          <w:p w14:paraId="13C86371" w14:textId="77777777" w:rsidR="003233A6" w:rsidRPr="00CE6173" w:rsidRDefault="003233A6" w:rsidP="003233A6">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5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tc>
      </w:tr>
      <w:tr w:rsidR="00A50769" w:rsidRPr="00CE6173" w14:paraId="258A354A" w14:textId="77777777" w:rsidTr="00B93888">
        <w:tc>
          <w:tcPr>
            <w:tcW w:w="1925" w:type="dxa"/>
            <w:shd w:val="clear" w:color="auto" w:fill="auto"/>
          </w:tcPr>
          <w:p w14:paraId="30D967AA" w14:textId="3DA7ECB6" w:rsidR="003233A6" w:rsidRPr="00CE6173" w:rsidRDefault="00A50769" w:rsidP="00A50769">
            <w:pPr>
              <w:keepNext/>
              <w:rPr>
                <w:rFonts w:asciiTheme="minorHAnsi" w:hAnsiTheme="minorHAnsi"/>
                <w:sz w:val="22"/>
                <w:szCs w:val="22"/>
                <w:lang w:val="en-GB"/>
              </w:rPr>
            </w:pPr>
            <w:r w:rsidRPr="00CE6173">
              <w:rPr>
                <w:rFonts w:asciiTheme="minorHAnsi" w:hAnsiTheme="minorHAnsi"/>
                <w:sz w:val="22"/>
                <w:szCs w:val="22"/>
                <w:lang w:val="en-GB"/>
              </w:rPr>
              <w:t>Ukraine</w:t>
            </w:r>
          </w:p>
        </w:tc>
        <w:tc>
          <w:tcPr>
            <w:tcW w:w="1904" w:type="dxa"/>
            <w:shd w:val="clear" w:color="auto" w:fill="auto"/>
          </w:tcPr>
          <w:p w14:paraId="1F6ABBE7" w14:textId="77777777" w:rsidR="003233A6" w:rsidRPr="00CE6173" w:rsidRDefault="003233A6" w:rsidP="003233A6">
            <w:pPr>
              <w:keepNext/>
              <w:rPr>
                <w:rFonts w:asciiTheme="minorHAnsi" w:hAnsiTheme="minorHAnsi"/>
                <w:sz w:val="22"/>
                <w:szCs w:val="22"/>
                <w:lang w:val="en-GB"/>
              </w:rPr>
            </w:pPr>
            <w:r w:rsidRPr="00CE6173">
              <w:rPr>
                <w:rFonts w:asciiTheme="minorHAnsi" w:hAnsiTheme="minorHAnsi"/>
                <w:sz w:val="22"/>
                <w:szCs w:val="22"/>
                <w:lang w:val="en-GB"/>
              </w:rPr>
              <w:t>8</w:t>
            </w:r>
          </w:p>
        </w:tc>
        <w:tc>
          <w:tcPr>
            <w:tcW w:w="1914" w:type="dxa"/>
            <w:shd w:val="clear" w:color="auto" w:fill="auto"/>
          </w:tcPr>
          <w:p w14:paraId="5CB749E8" w14:textId="6A8ACC19" w:rsidR="003233A6" w:rsidRPr="00CE6173" w:rsidRDefault="003233A6" w:rsidP="00A50769">
            <w:pPr>
              <w:keepNext/>
              <w:rPr>
                <w:rFonts w:asciiTheme="minorHAnsi" w:hAnsiTheme="minorHAnsi"/>
                <w:sz w:val="22"/>
                <w:szCs w:val="22"/>
                <w:lang w:val="en-GB"/>
              </w:rPr>
            </w:pPr>
            <w:r w:rsidRPr="00CE6173">
              <w:rPr>
                <w:rFonts w:asciiTheme="minorHAnsi" w:hAnsiTheme="minorHAnsi"/>
                <w:b/>
                <w:sz w:val="22"/>
                <w:szCs w:val="22"/>
                <w:lang w:val="en-GB"/>
              </w:rPr>
              <w:fldChar w:fldCharType="begin">
                <w:ffData>
                  <w:name w:val=""/>
                  <w:enabled/>
                  <w:calcOnExit w:val="0"/>
                  <w:checkBox>
                    <w:sizeAuto/>
                    <w:default w:val="1"/>
                  </w:checkBox>
                </w:ffData>
              </w:fldChar>
            </w:r>
            <w:r w:rsidRPr="00CE6173">
              <w:rPr>
                <w:rFonts w:asciiTheme="minorHAnsi" w:hAnsiTheme="minorHAnsi"/>
                <w:b/>
                <w:sz w:val="22"/>
                <w:szCs w:val="22"/>
                <w:lang w:val="en-GB"/>
              </w:rPr>
              <w:instrText xml:space="preserve"> FORMCHECKBOX </w:instrText>
            </w:r>
            <w:r w:rsidR="00541FDE">
              <w:rPr>
                <w:rFonts w:asciiTheme="minorHAnsi" w:hAnsiTheme="minorHAnsi"/>
                <w:b/>
                <w:sz w:val="22"/>
                <w:szCs w:val="22"/>
                <w:lang w:val="en-GB"/>
              </w:rPr>
            </w:r>
            <w:r w:rsidR="00541FDE">
              <w:rPr>
                <w:rFonts w:asciiTheme="minorHAnsi" w:hAnsiTheme="minorHAnsi"/>
                <w:b/>
                <w:sz w:val="22"/>
                <w:szCs w:val="22"/>
                <w:lang w:val="en-GB"/>
              </w:rPr>
              <w:fldChar w:fldCharType="separate"/>
            </w:r>
            <w:r w:rsidRPr="00CE6173">
              <w:rPr>
                <w:rFonts w:asciiTheme="minorHAnsi" w:hAnsiTheme="minorHAnsi"/>
                <w:sz w:val="22"/>
                <w:szCs w:val="22"/>
                <w:lang w:val="en-GB"/>
              </w:rPr>
              <w:fldChar w:fldCharType="end"/>
            </w:r>
            <w:r w:rsidR="00673495" w:rsidRPr="00CE6173">
              <w:rPr>
                <w:rFonts w:ascii="Calibri" w:hAnsi="Calibri"/>
                <w:szCs w:val="24"/>
                <w:lang w:val="en-GB"/>
              </w:rPr>
              <w:t xml:space="preserve"> </w:t>
            </w:r>
            <w:r w:rsidR="00673495" w:rsidRPr="00CE6173">
              <w:rPr>
                <w:rFonts w:asciiTheme="minorHAnsi" w:hAnsiTheme="minorHAnsi"/>
                <w:sz w:val="22"/>
                <w:szCs w:val="22"/>
                <w:lang w:val="en-GB"/>
              </w:rPr>
              <w:t xml:space="preserve">YES </w:t>
            </w:r>
            <w:r w:rsidRPr="00CE6173">
              <w:rPr>
                <w:rFonts w:asciiTheme="minorHAnsi" w:hAnsiTheme="minorHAnsi"/>
                <w:sz w:val="22"/>
                <w:szCs w:val="22"/>
                <w:lang w:val="en-GB"/>
              </w:rPr>
              <w:fldChar w:fldCharType="begin">
                <w:ffData>
                  <w:name w:val="Check2"/>
                  <w:enabled/>
                  <w:calcOnExit w:val="0"/>
                  <w:checkBox>
                    <w:sizeAuto/>
                    <w:default w:val="0"/>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673495" w:rsidRPr="00CE6173">
              <w:rPr>
                <w:rFonts w:ascii="Calibri" w:hAnsi="Calibri"/>
                <w:szCs w:val="24"/>
                <w:lang w:val="en-GB"/>
              </w:rPr>
              <w:t xml:space="preserve"> </w:t>
            </w:r>
            <w:r w:rsidR="00673495" w:rsidRPr="00CE6173">
              <w:rPr>
                <w:rFonts w:asciiTheme="minorHAnsi" w:hAnsiTheme="minorHAnsi"/>
                <w:sz w:val="22"/>
                <w:szCs w:val="22"/>
                <w:lang w:val="en-GB"/>
              </w:rPr>
              <w:t xml:space="preserve">NO </w:t>
            </w:r>
          </w:p>
        </w:tc>
        <w:tc>
          <w:tcPr>
            <w:tcW w:w="2786" w:type="dxa"/>
            <w:shd w:val="clear" w:color="auto" w:fill="auto"/>
          </w:tcPr>
          <w:p w14:paraId="7E9B43EF" w14:textId="77777777" w:rsidR="003233A6" w:rsidRPr="00CE6173" w:rsidRDefault="003233A6" w:rsidP="003233A6">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51"/>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tc>
      </w:tr>
      <w:tr w:rsidR="00A50769" w:rsidRPr="00CE6173" w14:paraId="1E1E69ED" w14:textId="77777777" w:rsidTr="00B93888">
        <w:tc>
          <w:tcPr>
            <w:tcW w:w="1925" w:type="dxa"/>
            <w:shd w:val="clear" w:color="auto" w:fill="auto"/>
          </w:tcPr>
          <w:p w14:paraId="422B2F53" w14:textId="63136F79" w:rsidR="003233A6" w:rsidRPr="00CE6173" w:rsidRDefault="00A50769" w:rsidP="00A50769">
            <w:pPr>
              <w:keepNext/>
              <w:rPr>
                <w:rFonts w:asciiTheme="minorHAnsi" w:hAnsiTheme="minorHAnsi"/>
                <w:sz w:val="22"/>
                <w:szCs w:val="22"/>
                <w:lang w:val="en-GB"/>
              </w:rPr>
            </w:pPr>
            <w:r w:rsidRPr="00CE6173">
              <w:rPr>
                <w:rFonts w:asciiTheme="minorHAnsi" w:hAnsiTheme="minorHAnsi"/>
                <w:sz w:val="22"/>
                <w:szCs w:val="22"/>
                <w:lang w:val="en-GB"/>
              </w:rPr>
              <w:t>The Republic of Lithuania</w:t>
            </w:r>
          </w:p>
        </w:tc>
        <w:tc>
          <w:tcPr>
            <w:tcW w:w="1904" w:type="dxa"/>
            <w:shd w:val="clear" w:color="auto" w:fill="auto"/>
          </w:tcPr>
          <w:p w14:paraId="0DC35C05" w14:textId="77777777" w:rsidR="003233A6" w:rsidRPr="00CE6173" w:rsidRDefault="003233A6" w:rsidP="003233A6">
            <w:pPr>
              <w:keepNext/>
              <w:rPr>
                <w:rFonts w:asciiTheme="minorHAnsi" w:hAnsiTheme="minorHAnsi"/>
                <w:sz w:val="22"/>
                <w:szCs w:val="22"/>
                <w:lang w:val="en-GB"/>
              </w:rPr>
            </w:pPr>
            <w:r w:rsidRPr="00CE6173">
              <w:rPr>
                <w:rFonts w:asciiTheme="minorHAnsi" w:hAnsiTheme="minorHAnsi"/>
                <w:sz w:val="22"/>
                <w:szCs w:val="22"/>
                <w:lang w:val="en-GB"/>
              </w:rPr>
              <w:t>8</w:t>
            </w:r>
          </w:p>
        </w:tc>
        <w:tc>
          <w:tcPr>
            <w:tcW w:w="1914" w:type="dxa"/>
            <w:shd w:val="clear" w:color="auto" w:fill="auto"/>
          </w:tcPr>
          <w:p w14:paraId="1AADEFA1" w14:textId="7F6E6DC3" w:rsidR="003233A6" w:rsidRPr="00CE6173" w:rsidRDefault="003233A6" w:rsidP="00A50769">
            <w:pPr>
              <w:keepNext/>
              <w:rPr>
                <w:rFonts w:asciiTheme="minorHAnsi" w:hAnsiTheme="minorHAnsi"/>
                <w:sz w:val="22"/>
                <w:szCs w:val="22"/>
                <w:lang w:val="en-GB"/>
              </w:rPr>
            </w:pPr>
            <w:r w:rsidRPr="00CE6173">
              <w:rPr>
                <w:rFonts w:asciiTheme="minorHAnsi" w:hAnsiTheme="minorHAnsi"/>
                <w:b/>
                <w:sz w:val="22"/>
                <w:szCs w:val="22"/>
                <w:lang w:val="en-GB"/>
              </w:rPr>
              <w:fldChar w:fldCharType="begin">
                <w:ffData>
                  <w:name w:val=""/>
                  <w:enabled/>
                  <w:calcOnExit w:val="0"/>
                  <w:checkBox>
                    <w:sizeAuto/>
                    <w:default w:val="1"/>
                  </w:checkBox>
                </w:ffData>
              </w:fldChar>
            </w:r>
            <w:r w:rsidRPr="00CE6173">
              <w:rPr>
                <w:rFonts w:asciiTheme="minorHAnsi" w:hAnsiTheme="minorHAnsi"/>
                <w:b/>
                <w:sz w:val="22"/>
                <w:szCs w:val="22"/>
                <w:lang w:val="en-GB"/>
              </w:rPr>
              <w:instrText xml:space="preserve"> FORMCHECKBOX </w:instrText>
            </w:r>
            <w:r w:rsidR="00541FDE">
              <w:rPr>
                <w:rFonts w:asciiTheme="minorHAnsi" w:hAnsiTheme="minorHAnsi"/>
                <w:b/>
                <w:sz w:val="22"/>
                <w:szCs w:val="22"/>
                <w:lang w:val="en-GB"/>
              </w:rPr>
            </w:r>
            <w:r w:rsidR="00541FDE">
              <w:rPr>
                <w:rFonts w:asciiTheme="minorHAnsi" w:hAnsiTheme="minorHAnsi"/>
                <w:b/>
                <w:sz w:val="22"/>
                <w:szCs w:val="22"/>
                <w:lang w:val="en-GB"/>
              </w:rPr>
              <w:fldChar w:fldCharType="separate"/>
            </w:r>
            <w:r w:rsidRPr="00CE6173">
              <w:rPr>
                <w:rFonts w:asciiTheme="minorHAnsi" w:hAnsiTheme="minorHAnsi"/>
                <w:sz w:val="22"/>
                <w:szCs w:val="22"/>
                <w:lang w:val="en-GB"/>
              </w:rPr>
              <w:fldChar w:fldCharType="end"/>
            </w:r>
            <w:r w:rsidR="00673495" w:rsidRPr="00CE6173">
              <w:rPr>
                <w:rFonts w:ascii="Calibri" w:hAnsi="Calibri"/>
                <w:szCs w:val="24"/>
                <w:lang w:val="en-GB"/>
              </w:rPr>
              <w:t xml:space="preserve"> </w:t>
            </w:r>
            <w:r w:rsidR="00673495" w:rsidRPr="00CE6173">
              <w:rPr>
                <w:rFonts w:asciiTheme="minorHAnsi" w:hAnsiTheme="minorHAnsi"/>
                <w:sz w:val="22"/>
                <w:szCs w:val="22"/>
                <w:lang w:val="en-GB"/>
              </w:rPr>
              <w:t xml:space="preserve">YES </w:t>
            </w:r>
            <w:r w:rsidRPr="00CE6173">
              <w:rPr>
                <w:rFonts w:asciiTheme="minorHAnsi" w:hAnsiTheme="minorHAnsi"/>
                <w:sz w:val="22"/>
                <w:szCs w:val="22"/>
                <w:lang w:val="en-GB"/>
              </w:rPr>
              <w:fldChar w:fldCharType="begin">
                <w:ffData>
                  <w:name w:val="Check2"/>
                  <w:enabled/>
                  <w:calcOnExit w:val="0"/>
                  <w:checkBox>
                    <w:sizeAuto/>
                    <w:default w:val="0"/>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673495" w:rsidRPr="00CE6173">
              <w:rPr>
                <w:rFonts w:ascii="Calibri" w:hAnsi="Calibri"/>
                <w:szCs w:val="24"/>
                <w:lang w:val="en-GB"/>
              </w:rPr>
              <w:t xml:space="preserve"> </w:t>
            </w:r>
            <w:r w:rsidR="00673495" w:rsidRPr="00CE6173">
              <w:rPr>
                <w:rFonts w:asciiTheme="minorHAnsi" w:hAnsiTheme="minorHAnsi"/>
                <w:sz w:val="22"/>
                <w:szCs w:val="22"/>
                <w:lang w:val="en-GB"/>
              </w:rPr>
              <w:t xml:space="preserve">NO </w:t>
            </w:r>
          </w:p>
        </w:tc>
        <w:tc>
          <w:tcPr>
            <w:tcW w:w="2786" w:type="dxa"/>
            <w:shd w:val="clear" w:color="auto" w:fill="auto"/>
          </w:tcPr>
          <w:p w14:paraId="1DCEB5BA" w14:textId="77777777" w:rsidR="003233A6" w:rsidRPr="00CE6173" w:rsidRDefault="003233A6" w:rsidP="003233A6">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52"/>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tc>
      </w:tr>
      <w:tr w:rsidR="00A50769" w:rsidRPr="00CE6173" w14:paraId="45F4E4CB" w14:textId="77777777" w:rsidTr="00B93888">
        <w:tc>
          <w:tcPr>
            <w:tcW w:w="1925" w:type="dxa"/>
            <w:shd w:val="clear" w:color="auto" w:fill="auto"/>
          </w:tcPr>
          <w:p w14:paraId="0FD27C45" w14:textId="505C7ED8" w:rsidR="003233A6" w:rsidRPr="00CE6173" w:rsidRDefault="00A50769" w:rsidP="00A50769">
            <w:pPr>
              <w:keepNext/>
              <w:rPr>
                <w:rFonts w:asciiTheme="minorHAnsi" w:hAnsiTheme="minorHAnsi"/>
                <w:sz w:val="22"/>
                <w:szCs w:val="22"/>
                <w:lang w:val="en-GB"/>
              </w:rPr>
            </w:pPr>
            <w:r w:rsidRPr="00CE6173">
              <w:rPr>
                <w:rFonts w:asciiTheme="minorHAnsi" w:hAnsiTheme="minorHAnsi"/>
                <w:sz w:val="22"/>
                <w:szCs w:val="22"/>
                <w:lang w:val="en-GB"/>
              </w:rPr>
              <w:t>The Republic of Latvia</w:t>
            </w:r>
          </w:p>
        </w:tc>
        <w:tc>
          <w:tcPr>
            <w:tcW w:w="1904" w:type="dxa"/>
            <w:shd w:val="clear" w:color="auto" w:fill="auto"/>
          </w:tcPr>
          <w:p w14:paraId="18F62E5F" w14:textId="77777777" w:rsidR="003233A6" w:rsidRPr="00CE6173" w:rsidRDefault="003233A6" w:rsidP="003233A6">
            <w:pPr>
              <w:keepNext/>
              <w:rPr>
                <w:rFonts w:asciiTheme="minorHAnsi" w:hAnsiTheme="minorHAnsi"/>
                <w:sz w:val="22"/>
                <w:szCs w:val="22"/>
                <w:lang w:val="en-GB"/>
              </w:rPr>
            </w:pPr>
            <w:r w:rsidRPr="00CE6173">
              <w:rPr>
                <w:rFonts w:asciiTheme="minorHAnsi" w:hAnsiTheme="minorHAnsi"/>
                <w:sz w:val="22"/>
                <w:szCs w:val="22"/>
                <w:lang w:val="en-GB"/>
              </w:rPr>
              <w:t>8</w:t>
            </w:r>
          </w:p>
        </w:tc>
        <w:tc>
          <w:tcPr>
            <w:tcW w:w="1914" w:type="dxa"/>
            <w:shd w:val="clear" w:color="auto" w:fill="auto"/>
          </w:tcPr>
          <w:p w14:paraId="375DBB0B" w14:textId="05A6376C" w:rsidR="003233A6" w:rsidRPr="00CE6173" w:rsidRDefault="003233A6" w:rsidP="00A50769">
            <w:pPr>
              <w:keepNext/>
              <w:rPr>
                <w:rFonts w:asciiTheme="minorHAnsi" w:hAnsiTheme="minorHAnsi"/>
                <w:b/>
                <w:sz w:val="22"/>
                <w:szCs w:val="22"/>
                <w:lang w:val="en-GB"/>
              </w:rPr>
            </w:pPr>
            <w:r w:rsidRPr="00CE6173">
              <w:rPr>
                <w:rFonts w:asciiTheme="minorHAnsi" w:hAnsiTheme="minorHAnsi"/>
                <w:b/>
                <w:sz w:val="22"/>
                <w:szCs w:val="22"/>
                <w:lang w:val="en-GB"/>
              </w:rPr>
              <w:fldChar w:fldCharType="begin">
                <w:ffData>
                  <w:name w:val=""/>
                  <w:enabled/>
                  <w:calcOnExit w:val="0"/>
                  <w:checkBox>
                    <w:sizeAuto/>
                    <w:default w:val="1"/>
                  </w:checkBox>
                </w:ffData>
              </w:fldChar>
            </w:r>
            <w:r w:rsidRPr="00CE6173">
              <w:rPr>
                <w:rFonts w:asciiTheme="minorHAnsi" w:hAnsiTheme="minorHAnsi"/>
                <w:b/>
                <w:sz w:val="22"/>
                <w:szCs w:val="22"/>
                <w:lang w:val="en-GB"/>
              </w:rPr>
              <w:instrText xml:space="preserve"> FORMCHECKBOX </w:instrText>
            </w:r>
            <w:r w:rsidR="00541FDE">
              <w:rPr>
                <w:rFonts w:asciiTheme="minorHAnsi" w:hAnsiTheme="minorHAnsi"/>
                <w:b/>
                <w:sz w:val="22"/>
                <w:szCs w:val="22"/>
                <w:lang w:val="en-GB"/>
              </w:rPr>
            </w:r>
            <w:r w:rsidR="00541FDE">
              <w:rPr>
                <w:rFonts w:asciiTheme="minorHAnsi" w:hAnsiTheme="minorHAnsi"/>
                <w:b/>
                <w:sz w:val="22"/>
                <w:szCs w:val="22"/>
                <w:lang w:val="en-GB"/>
              </w:rPr>
              <w:fldChar w:fldCharType="separate"/>
            </w:r>
            <w:r w:rsidRPr="00CE6173">
              <w:rPr>
                <w:rFonts w:asciiTheme="minorHAnsi" w:hAnsiTheme="minorHAnsi"/>
                <w:sz w:val="22"/>
                <w:szCs w:val="22"/>
                <w:lang w:val="en-GB"/>
              </w:rPr>
              <w:fldChar w:fldCharType="end"/>
            </w:r>
            <w:r w:rsidR="00673495" w:rsidRPr="00CE6173">
              <w:rPr>
                <w:rFonts w:ascii="Calibri" w:hAnsi="Calibri"/>
                <w:szCs w:val="24"/>
                <w:lang w:val="en-GB"/>
              </w:rPr>
              <w:t xml:space="preserve"> </w:t>
            </w:r>
            <w:r w:rsidR="00673495" w:rsidRPr="00CE6173">
              <w:rPr>
                <w:rFonts w:asciiTheme="minorHAnsi" w:hAnsiTheme="minorHAnsi"/>
                <w:sz w:val="22"/>
                <w:szCs w:val="22"/>
                <w:lang w:val="en-GB"/>
              </w:rPr>
              <w:t xml:space="preserve">YES </w:t>
            </w:r>
            <w:r w:rsidRPr="00CE6173">
              <w:rPr>
                <w:rFonts w:asciiTheme="minorHAnsi" w:hAnsiTheme="minorHAnsi"/>
                <w:sz w:val="22"/>
                <w:szCs w:val="22"/>
                <w:lang w:val="en-GB"/>
              </w:rPr>
              <w:fldChar w:fldCharType="begin">
                <w:ffData>
                  <w:name w:val="Check2"/>
                  <w:enabled/>
                  <w:calcOnExit w:val="0"/>
                  <w:checkBox>
                    <w:sizeAuto/>
                    <w:default w:val="0"/>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673495" w:rsidRPr="00CE6173">
              <w:rPr>
                <w:rFonts w:ascii="Calibri" w:hAnsi="Calibri"/>
                <w:szCs w:val="24"/>
                <w:lang w:val="en-GB"/>
              </w:rPr>
              <w:t xml:space="preserve"> </w:t>
            </w:r>
            <w:r w:rsidR="00673495" w:rsidRPr="00CE6173">
              <w:rPr>
                <w:rFonts w:asciiTheme="minorHAnsi" w:hAnsiTheme="minorHAnsi"/>
                <w:sz w:val="22"/>
                <w:szCs w:val="22"/>
                <w:lang w:val="en-GB"/>
              </w:rPr>
              <w:t xml:space="preserve">NO </w:t>
            </w:r>
          </w:p>
        </w:tc>
        <w:tc>
          <w:tcPr>
            <w:tcW w:w="2786" w:type="dxa"/>
            <w:shd w:val="clear" w:color="auto" w:fill="auto"/>
          </w:tcPr>
          <w:p w14:paraId="21DD683E" w14:textId="77777777" w:rsidR="003233A6" w:rsidRPr="00CE6173" w:rsidRDefault="003233A6" w:rsidP="003233A6">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52"/>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tc>
      </w:tr>
    </w:tbl>
    <w:p w14:paraId="78B72CB7" w14:textId="77777777" w:rsidR="00F30FD0" w:rsidRPr="00CE6173" w:rsidRDefault="00F30FD0" w:rsidP="00F30FD0">
      <w:pPr>
        <w:rPr>
          <w:rFonts w:asciiTheme="minorHAnsi" w:hAnsiTheme="minorHAnsi"/>
          <w:sz w:val="22"/>
          <w:szCs w:val="22"/>
          <w:lang w:val="en-GB"/>
        </w:rPr>
      </w:pPr>
      <w:r w:rsidRPr="00CE6173">
        <w:rPr>
          <w:rFonts w:asciiTheme="minorHAnsi" w:hAnsiTheme="minorHAnsi"/>
          <w:sz w:val="22"/>
          <w:szCs w:val="22"/>
          <w:lang w:val="en-GB"/>
        </w:rPr>
        <w:t>Add rows if needed</w:t>
      </w:r>
    </w:p>
    <w:p w14:paraId="077AFF23" w14:textId="77777777" w:rsidR="00A50769" w:rsidRPr="00CE6173" w:rsidRDefault="00A50769" w:rsidP="003233A6">
      <w:pPr>
        <w:keepNext/>
        <w:rPr>
          <w:rFonts w:asciiTheme="minorHAnsi" w:hAnsiTheme="minorHAnsi"/>
          <w:sz w:val="22"/>
          <w:szCs w:val="22"/>
          <w:lang w:val="en-GB"/>
        </w:rPr>
      </w:pPr>
    </w:p>
    <w:p w14:paraId="5EFA2A84" w14:textId="225DCCB5" w:rsidR="003233A6" w:rsidRPr="00CE6173" w:rsidRDefault="00F30FD0" w:rsidP="003233A6">
      <w:pPr>
        <w:keepNext/>
        <w:rPr>
          <w:rFonts w:asciiTheme="minorHAnsi" w:hAnsiTheme="minorHAnsi"/>
          <w:sz w:val="22"/>
          <w:szCs w:val="22"/>
          <w:lang w:val="en-GB"/>
        </w:rPr>
      </w:pPr>
      <w:r w:rsidRPr="00CE6173">
        <w:rPr>
          <w:rFonts w:asciiTheme="minorHAnsi" w:hAnsiTheme="minorHAnsi"/>
          <w:sz w:val="22"/>
          <w:szCs w:val="22"/>
          <w:lang w:val="en-GB"/>
        </w:rPr>
        <w:t>In the period from 2014 to 2015, no accidents with transboundary impacts on neighbouring countries happened in the Republic of Belarus</w:t>
      </w:r>
      <w:r w:rsidR="003233A6" w:rsidRPr="00CE6173">
        <w:rPr>
          <w:rFonts w:asciiTheme="minorHAnsi" w:hAnsiTheme="minorHAnsi"/>
          <w:sz w:val="22"/>
          <w:szCs w:val="22"/>
          <w:lang w:val="en-GB"/>
        </w:rPr>
        <w:t>.</w:t>
      </w:r>
    </w:p>
    <w:p w14:paraId="2C3F73EA" w14:textId="77777777" w:rsidR="00A50769" w:rsidRPr="00CE6173" w:rsidRDefault="00A50769" w:rsidP="003233A6">
      <w:pPr>
        <w:keepNext/>
        <w:rPr>
          <w:rFonts w:asciiTheme="minorHAnsi" w:hAnsiTheme="minorHAnsi"/>
          <w:sz w:val="22"/>
          <w:szCs w:val="22"/>
          <w:lang w:val="en-GB"/>
        </w:rPr>
      </w:pPr>
    </w:p>
    <w:p w14:paraId="6381D03D" w14:textId="48EE197A" w:rsidR="003233A6" w:rsidRPr="00CE6173" w:rsidRDefault="00F30FD0" w:rsidP="003233A6">
      <w:pPr>
        <w:keepNext/>
        <w:rPr>
          <w:rFonts w:asciiTheme="minorHAnsi" w:hAnsiTheme="minorHAnsi"/>
          <w:sz w:val="22"/>
          <w:szCs w:val="22"/>
          <w:lang w:val="en-GB"/>
        </w:rPr>
      </w:pPr>
      <w:r w:rsidRPr="00CE6173">
        <w:rPr>
          <w:rFonts w:asciiTheme="minorHAnsi" w:hAnsiTheme="minorHAnsi"/>
          <w:sz w:val="22"/>
          <w:szCs w:val="22"/>
          <w:lang w:val="en-GB"/>
        </w:rPr>
        <w:t>In the framework of bilateral cooperation with neighbouring countries, parties exchange information on potential emergencies at facilities in border areas, including accidents at industrial facilities and installations; parties develop mechanisms for timely notification on transboundary emergencies and for joint emergency response actions</w:t>
      </w:r>
      <w:r w:rsidR="003233A6" w:rsidRPr="00CE6173">
        <w:rPr>
          <w:rFonts w:asciiTheme="minorHAnsi" w:hAnsiTheme="minorHAnsi"/>
          <w:sz w:val="22"/>
          <w:szCs w:val="22"/>
          <w:lang w:val="en-GB"/>
        </w:rPr>
        <w:t>.</w:t>
      </w:r>
    </w:p>
    <w:p w14:paraId="061EA621" w14:textId="77777777" w:rsidR="003233A6" w:rsidRPr="00CE6173" w:rsidRDefault="003233A6" w:rsidP="00D303D8">
      <w:pPr>
        <w:keepNext/>
        <w:rPr>
          <w:rFonts w:asciiTheme="minorHAnsi" w:hAnsiTheme="minorHAnsi"/>
          <w:sz w:val="22"/>
          <w:szCs w:val="22"/>
          <w:lang w:val="en-GB"/>
        </w:rPr>
      </w:pPr>
    </w:p>
    <w:p w14:paraId="60D7FE07" w14:textId="77777777" w:rsidR="003233A6" w:rsidRPr="00CE6173" w:rsidRDefault="003233A6" w:rsidP="00D303D8">
      <w:pPr>
        <w:keepNext/>
        <w:rPr>
          <w:rFonts w:asciiTheme="minorHAnsi" w:hAnsiTheme="minorHAnsi"/>
          <w:sz w:val="22"/>
          <w:szCs w:val="22"/>
          <w:lang w:val="en-GB"/>
        </w:rPr>
      </w:pPr>
    </w:p>
    <w:p w14:paraId="3A2AD8EE" w14:textId="77777777" w:rsidR="00776D52" w:rsidRPr="00CE6173" w:rsidRDefault="00776D52" w:rsidP="001D3EE3">
      <w:pPr>
        <w:rPr>
          <w:rFonts w:asciiTheme="minorHAnsi" w:hAnsiTheme="minorHAnsi"/>
          <w:sz w:val="22"/>
          <w:szCs w:val="22"/>
          <w:lang w:val="en-GB"/>
        </w:rPr>
      </w:pPr>
    </w:p>
    <w:p w14:paraId="18D0E526" w14:textId="77777777" w:rsidR="00C64B12" w:rsidRPr="00CE6173" w:rsidRDefault="00C64B12" w:rsidP="00776D52">
      <w:pPr>
        <w:keepNext/>
        <w:numPr>
          <w:ilvl w:val="0"/>
          <w:numId w:val="1"/>
        </w:numPr>
        <w:ind w:left="0" w:firstLine="0"/>
        <w:rPr>
          <w:rFonts w:asciiTheme="minorHAnsi" w:hAnsiTheme="minorHAnsi"/>
          <w:sz w:val="22"/>
          <w:szCs w:val="22"/>
          <w:lang w:val="en-GB"/>
        </w:rPr>
      </w:pPr>
      <w:r w:rsidRPr="00CE6173">
        <w:rPr>
          <w:rFonts w:asciiTheme="minorHAnsi" w:hAnsiTheme="minorHAnsi"/>
          <w:snapToGrid/>
          <w:color w:val="000000"/>
          <w:sz w:val="22"/>
          <w:szCs w:val="22"/>
          <w:lang w:val="en-GB"/>
        </w:rPr>
        <w:lastRenderedPageBreak/>
        <w:t xml:space="preserve">Please </w:t>
      </w:r>
      <w:r w:rsidR="001C530E" w:rsidRPr="00CE6173">
        <w:rPr>
          <w:rFonts w:asciiTheme="minorHAnsi" w:hAnsiTheme="minorHAnsi"/>
          <w:snapToGrid/>
          <w:color w:val="000000"/>
          <w:sz w:val="22"/>
          <w:szCs w:val="22"/>
          <w:lang w:val="en-GB"/>
        </w:rPr>
        <w:t>indicate or describe</w:t>
      </w:r>
      <w:r w:rsidRPr="00CE6173">
        <w:rPr>
          <w:rFonts w:asciiTheme="minorHAnsi" w:hAnsiTheme="minorHAnsi"/>
          <w:snapToGrid/>
          <w:color w:val="000000"/>
          <w:sz w:val="22"/>
          <w:szCs w:val="22"/>
          <w:lang w:val="en-GB"/>
        </w:rPr>
        <w:t>:</w:t>
      </w:r>
    </w:p>
    <w:p w14:paraId="20F3AF9C" w14:textId="77777777" w:rsidR="00C64B12" w:rsidRPr="00CE6173" w:rsidRDefault="00C64B12" w:rsidP="00C64B12">
      <w:pPr>
        <w:keepNext/>
        <w:rPr>
          <w:rFonts w:asciiTheme="minorHAnsi" w:hAnsiTheme="minorHAnsi"/>
          <w:snapToGrid/>
          <w:color w:val="000000"/>
          <w:sz w:val="22"/>
          <w:szCs w:val="22"/>
          <w:lang w:val="en-GB"/>
        </w:rPr>
      </w:pPr>
    </w:p>
    <w:p w14:paraId="03DAFBFA" w14:textId="77777777" w:rsidR="009A25AA" w:rsidRPr="00CE6173" w:rsidRDefault="009A25AA" w:rsidP="009A25A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235EB88F" w14:textId="77777777" w:rsidR="009A25AA" w:rsidRPr="00CE6173" w:rsidRDefault="009A25AA" w:rsidP="00C64B12">
      <w:pPr>
        <w:keepNext/>
        <w:rPr>
          <w:rFonts w:asciiTheme="minorHAnsi" w:hAnsiTheme="minorHAnsi"/>
          <w:snapToGrid/>
          <w:color w:val="000000"/>
          <w:sz w:val="22"/>
          <w:szCs w:val="22"/>
          <w:lang w:val="en-GB"/>
        </w:rPr>
      </w:pPr>
    </w:p>
    <w:p w14:paraId="3FA4AE1E" w14:textId="010E7636" w:rsidR="00C64B12" w:rsidRPr="00CE6173" w:rsidRDefault="001E282C" w:rsidP="001E282C">
      <w:pPr>
        <w:keepNext/>
        <w:rPr>
          <w:rFonts w:asciiTheme="minorHAnsi" w:hAnsiTheme="minorHAnsi"/>
          <w:sz w:val="22"/>
          <w:szCs w:val="22"/>
          <w:lang w:val="en-GB"/>
        </w:rPr>
      </w:pPr>
      <w:r w:rsidRPr="00CE6173">
        <w:rPr>
          <w:rFonts w:asciiTheme="minorHAnsi" w:hAnsiTheme="minorHAnsi"/>
          <w:sz w:val="22"/>
          <w:szCs w:val="22"/>
          <w:lang w:val="en-GB"/>
        </w:rPr>
        <w:t>(a)</w:t>
      </w:r>
      <w:r w:rsidRPr="00CE6173">
        <w:rPr>
          <w:rFonts w:asciiTheme="minorHAnsi" w:hAnsiTheme="minorHAnsi"/>
          <w:sz w:val="22"/>
          <w:szCs w:val="22"/>
          <w:lang w:val="en-GB"/>
        </w:rPr>
        <w:tab/>
      </w:r>
      <w:r w:rsidR="00671391" w:rsidRPr="00CE6173">
        <w:rPr>
          <w:rFonts w:asciiTheme="minorHAnsi" w:hAnsiTheme="minorHAnsi"/>
          <w:sz w:val="22"/>
          <w:szCs w:val="22"/>
          <w:lang w:val="en-GB"/>
        </w:rPr>
        <w:t xml:space="preserve">How successful is your identification </w:t>
      </w:r>
      <w:r w:rsidR="001C4F95" w:rsidRPr="00CE6173">
        <w:rPr>
          <w:rFonts w:asciiTheme="minorHAnsi" w:hAnsiTheme="minorHAnsi"/>
          <w:sz w:val="22"/>
          <w:szCs w:val="22"/>
          <w:lang w:val="en-GB"/>
        </w:rPr>
        <w:t xml:space="preserve">or notification </w:t>
      </w:r>
      <w:r w:rsidR="00671391" w:rsidRPr="00CE6173">
        <w:rPr>
          <w:rFonts w:asciiTheme="minorHAnsi" w:hAnsiTheme="minorHAnsi"/>
          <w:sz w:val="22"/>
          <w:szCs w:val="22"/>
          <w:lang w:val="en-GB"/>
        </w:rPr>
        <w:t>mechanism</w:t>
      </w:r>
      <w:r w:rsidR="00232148" w:rsidRPr="00CE6173">
        <w:rPr>
          <w:rFonts w:asciiTheme="minorHAnsi" w:hAnsiTheme="minorHAnsi"/>
          <w:sz w:val="22"/>
          <w:szCs w:val="22"/>
          <w:lang w:val="en-GB"/>
        </w:rPr>
        <w:t>?</w:t>
      </w:r>
      <w:r w:rsidR="00A92028" w:rsidRPr="00CE6173">
        <w:rPr>
          <w:rFonts w:asciiTheme="minorHAnsi" w:hAnsiTheme="minorHAnsi"/>
          <w:sz w:val="22"/>
          <w:szCs w:val="22"/>
          <w:lang w:val="en-GB"/>
        </w:rPr>
        <w:t xml:space="preserve"> And how successful is the mechanism for consultation with neighbouring countries</w:t>
      </w:r>
      <w:r w:rsidR="00507F62" w:rsidRPr="00CE6173">
        <w:rPr>
          <w:rFonts w:asciiTheme="minorHAnsi" w:hAnsiTheme="minorHAnsi"/>
          <w:sz w:val="22"/>
          <w:szCs w:val="22"/>
          <w:lang w:val="en-GB"/>
        </w:rPr>
        <w:t>?</w:t>
      </w:r>
    </w:p>
    <w:p w14:paraId="2BB88273" w14:textId="37B39C42" w:rsidR="00CF4F03" w:rsidRPr="00CE6173" w:rsidRDefault="00F40A84" w:rsidP="009D3C2B">
      <w:pPr>
        <w:widowControl/>
        <w:rPr>
          <w:rFonts w:asciiTheme="minorHAnsi" w:hAnsiTheme="minorHAnsi"/>
          <w:sz w:val="22"/>
          <w:szCs w:val="22"/>
          <w:lang w:val="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r w:rsidRPr="00CE6173" w:rsidDel="00F40A84">
        <w:rPr>
          <w:rFonts w:asciiTheme="minorHAnsi" w:hAnsiTheme="minorHAnsi"/>
          <w:sz w:val="22"/>
          <w:szCs w:val="22"/>
          <w:lang w:val="en-GB"/>
        </w:rPr>
        <w:t xml:space="preserve"> </w:t>
      </w:r>
    </w:p>
    <w:p w14:paraId="628B417C" w14:textId="77777777" w:rsidR="003233A6" w:rsidRPr="00CE6173" w:rsidRDefault="003233A6" w:rsidP="009D3C2B">
      <w:pPr>
        <w:widowControl/>
        <w:rPr>
          <w:rFonts w:asciiTheme="minorHAnsi" w:hAnsiTheme="minorHAnsi"/>
          <w:sz w:val="22"/>
          <w:szCs w:val="22"/>
          <w:lang w:val="en-GB"/>
        </w:rPr>
      </w:pPr>
    </w:p>
    <w:p w14:paraId="3AFB1589" w14:textId="6B0095C9" w:rsidR="003233A6" w:rsidRPr="00CE6173" w:rsidRDefault="00DA2E13" w:rsidP="003233A6">
      <w:pPr>
        <w:widowControl/>
        <w:rPr>
          <w:rFonts w:asciiTheme="minorHAnsi" w:hAnsiTheme="minorHAnsi"/>
          <w:sz w:val="22"/>
          <w:szCs w:val="22"/>
          <w:lang w:val="en-GB"/>
        </w:rPr>
      </w:pPr>
      <w:r w:rsidRPr="00CE6173">
        <w:rPr>
          <w:rFonts w:asciiTheme="minorHAnsi" w:hAnsiTheme="minorHAnsi"/>
          <w:b/>
          <w:sz w:val="22"/>
          <w:szCs w:val="22"/>
          <w:u w:val="single"/>
          <w:lang w:val="en-GB"/>
        </w:rPr>
        <w:t xml:space="preserve">Answer to Q </w:t>
      </w:r>
      <w:r w:rsidR="003233A6" w:rsidRPr="00CE6173">
        <w:rPr>
          <w:rFonts w:asciiTheme="minorHAnsi" w:hAnsiTheme="minorHAnsi"/>
          <w:b/>
          <w:sz w:val="22"/>
          <w:szCs w:val="22"/>
          <w:u w:val="single"/>
          <w:lang w:val="en-GB"/>
        </w:rPr>
        <w:t>[7](а):</w:t>
      </w:r>
      <w:r w:rsidR="003233A6" w:rsidRPr="00CE6173">
        <w:rPr>
          <w:rFonts w:asciiTheme="minorHAnsi" w:hAnsiTheme="minorHAnsi"/>
          <w:sz w:val="22"/>
          <w:szCs w:val="22"/>
          <w:lang w:val="en-GB"/>
        </w:rPr>
        <w:t xml:space="preserve">  </w:t>
      </w:r>
      <w:r w:rsidRPr="00CE6173">
        <w:rPr>
          <w:rFonts w:asciiTheme="minorHAnsi" w:hAnsiTheme="minorHAnsi"/>
          <w:sz w:val="22"/>
          <w:szCs w:val="22"/>
          <w:lang w:val="en-GB"/>
        </w:rPr>
        <w:t>The mechanism applied in the Republic of Belarus allows efficient identification of hazardous activities - from data collection, validation and review, and to efficient notification</w:t>
      </w:r>
      <w:r w:rsidR="003233A6" w:rsidRPr="00CE6173">
        <w:rPr>
          <w:rFonts w:asciiTheme="minorHAnsi" w:hAnsiTheme="minorHAnsi"/>
          <w:sz w:val="22"/>
          <w:szCs w:val="22"/>
          <w:lang w:val="en-GB"/>
        </w:rPr>
        <w:t>:</w:t>
      </w:r>
    </w:p>
    <w:p w14:paraId="4D760681" w14:textId="4FE09ABB" w:rsidR="003233A6" w:rsidRPr="00CE6173" w:rsidRDefault="003233A6" w:rsidP="003233A6">
      <w:pPr>
        <w:widowControl/>
        <w:rPr>
          <w:rFonts w:asciiTheme="minorHAnsi" w:hAnsiTheme="minorHAnsi"/>
          <w:sz w:val="22"/>
          <w:szCs w:val="22"/>
          <w:lang w:val="en-GB"/>
        </w:rPr>
      </w:pPr>
      <w:r w:rsidRPr="00CE6173">
        <w:rPr>
          <w:rFonts w:asciiTheme="minorHAnsi" w:hAnsiTheme="minorHAnsi"/>
          <w:sz w:val="22"/>
          <w:szCs w:val="22"/>
          <w:lang w:val="en-GB"/>
        </w:rPr>
        <w:t xml:space="preserve">- </w:t>
      </w:r>
      <w:r w:rsidR="00DA2E13" w:rsidRPr="00CE6173">
        <w:rPr>
          <w:rFonts w:asciiTheme="minorHAnsi" w:hAnsiTheme="minorHAnsi"/>
          <w:sz w:val="22"/>
          <w:szCs w:val="22"/>
          <w:lang w:val="en-GB"/>
        </w:rPr>
        <w:t xml:space="preserve">the authority in charge of notification of neighbouring countries is clearly defined - the Ministry of Emergency </w:t>
      </w:r>
      <w:r w:rsidR="00CE6173" w:rsidRPr="00CE6173">
        <w:rPr>
          <w:rFonts w:asciiTheme="minorHAnsi" w:hAnsiTheme="minorHAnsi"/>
          <w:sz w:val="22"/>
          <w:szCs w:val="22"/>
          <w:lang w:val="en-GB"/>
        </w:rPr>
        <w:t>Response</w:t>
      </w:r>
      <w:r w:rsidR="00DA2E13" w:rsidRPr="00CE6173">
        <w:rPr>
          <w:rFonts w:asciiTheme="minorHAnsi" w:hAnsiTheme="minorHAnsi"/>
          <w:sz w:val="22"/>
          <w:szCs w:val="22"/>
          <w:lang w:val="en-GB"/>
        </w:rPr>
        <w:t xml:space="preserve"> of the Republic of Belarus</w:t>
      </w:r>
      <w:r w:rsidRPr="00CE6173">
        <w:rPr>
          <w:rFonts w:asciiTheme="minorHAnsi" w:hAnsiTheme="minorHAnsi"/>
          <w:sz w:val="22"/>
          <w:szCs w:val="22"/>
          <w:lang w:val="en-GB"/>
        </w:rPr>
        <w:t>;</w:t>
      </w:r>
    </w:p>
    <w:p w14:paraId="43E4659E" w14:textId="1E6F524E" w:rsidR="003233A6" w:rsidRPr="00CE6173" w:rsidRDefault="003233A6" w:rsidP="003233A6">
      <w:pPr>
        <w:widowControl/>
        <w:rPr>
          <w:rFonts w:asciiTheme="minorHAnsi" w:hAnsiTheme="minorHAnsi"/>
          <w:sz w:val="22"/>
          <w:szCs w:val="22"/>
          <w:lang w:val="en-GB"/>
        </w:rPr>
      </w:pPr>
      <w:r w:rsidRPr="00CE6173">
        <w:rPr>
          <w:rFonts w:asciiTheme="minorHAnsi" w:hAnsiTheme="minorHAnsi"/>
          <w:sz w:val="22"/>
          <w:szCs w:val="22"/>
          <w:lang w:val="en-GB"/>
        </w:rPr>
        <w:t xml:space="preserve">- </w:t>
      </w:r>
      <w:r w:rsidR="00DA2E13" w:rsidRPr="00CE6173">
        <w:rPr>
          <w:rFonts w:asciiTheme="minorHAnsi" w:hAnsiTheme="minorHAnsi"/>
          <w:sz w:val="22"/>
          <w:szCs w:val="22"/>
          <w:lang w:val="en-GB"/>
        </w:rPr>
        <w:t xml:space="preserve">counterpart agencies in neighbouring countries are clearly defined - the ones Belarus is obliged to notify on hazardous </w:t>
      </w:r>
      <w:r w:rsidR="00CE6173" w:rsidRPr="00CE6173">
        <w:rPr>
          <w:rFonts w:asciiTheme="minorHAnsi" w:hAnsiTheme="minorHAnsi"/>
          <w:sz w:val="22"/>
          <w:szCs w:val="22"/>
          <w:lang w:val="en-GB"/>
        </w:rPr>
        <w:t>activities</w:t>
      </w:r>
      <w:r w:rsidRPr="00CE6173">
        <w:rPr>
          <w:rFonts w:asciiTheme="minorHAnsi" w:hAnsiTheme="minorHAnsi"/>
          <w:sz w:val="22"/>
          <w:szCs w:val="22"/>
          <w:lang w:val="en-GB"/>
        </w:rPr>
        <w:t>;</w:t>
      </w:r>
    </w:p>
    <w:p w14:paraId="2C1B47AD" w14:textId="3690C5B6" w:rsidR="003233A6" w:rsidRPr="00CE6173" w:rsidRDefault="003233A6" w:rsidP="003233A6">
      <w:pPr>
        <w:widowControl/>
        <w:rPr>
          <w:rFonts w:asciiTheme="minorHAnsi" w:hAnsiTheme="minorHAnsi"/>
          <w:sz w:val="22"/>
          <w:szCs w:val="22"/>
          <w:lang w:val="en-GB"/>
        </w:rPr>
      </w:pPr>
      <w:r w:rsidRPr="00CE6173">
        <w:rPr>
          <w:rFonts w:asciiTheme="minorHAnsi" w:hAnsiTheme="minorHAnsi"/>
          <w:sz w:val="22"/>
          <w:szCs w:val="22"/>
          <w:lang w:val="en-GB"/>
        </w:rPr>
        <w:t xml:space="preserve">- </w:t>
      </w:r>
      <w:r w:rsidR="00DA2E13" w:rsidRPr="00CE6173">
        <w:rPr>
          <w:rFonts w:asciiTheme="minorHAnsi" w:hAnsiTheme="minorHAnsi"/>
          <w:sz w:val="22"/>
          <w:szCs w:val="22"/>
          <w:lang w:val="en-GB"/>
        </w:rPr>
        <w:t>actions to follow in the course of notificati</w:t>
      </w:r>
      <w:r w:rsidR="00A53459" w:rsidRPr="00CE6173">
        <w:rPr>
          <w:rFonts w:asciiTheme="minorHAnsi" w:hAnsiTheme="minorHAnsi"/>
          <w:sz w:val="22"/>
          <w:szCs w:val="22"/>
          <w:lang w:val="en-GB"/>
        </w:rPr>
        <w:t>o</w:t>
      </w:r>
      <w:r w:rsidR="00DA2E13" w:rsidRPr="00CE6173">
        <w:rPr>
          <w:rFonts w:asciiTheme="minorHAnsi" w:hAnsiTheme="minorHAnsi"/>
          <w:sz w:val="22"/>
          <w:szCs w:val="22"/>
          <w:lang w:val="en-GB"/>
        </w:rPr>
        <w:t>n of</w:t>
      </w:r>
      <w:r w:rsidR="00A53459" w:rsidRPr="00CE6173">
        <w:rPr>
          <w:rFonts w:asciiTheme="minorHAnsi" w:hAnsiTheme="minorHAnsi"/>
          <w:sz w:val="22"/>
          <w:szCs w:val="22"/>
          <w:lang w:val="en-GB"/>
        </w:rPr>
        <w:t xml:space="preserve"> neighbouring countries</w:t>
      </w:r>
      <w:r w:rsidR="00DA2E13" w:rsidRPr="00CE6173">
        <w:rPr>
          <w:rFonts w:asciiTheme="minorHAnsi" w:hAnsiTheme="minorHAnsi"/>
          <w:sz w:val="22"/>
          <w:szCs w:val="22"/>
          <w:lang w:val="en-GB"/>
        </w:rPr>
        <w:t xml:space="preserve"> </w:t>
      </w:r>
      <w:r w:rsidR="00A53459" w:rsidRPr="00CE6173">
        <w:rPr>
          <w:rFonts w:asciiTheme="minorHAnsi" w:hAnsiTheme="minorHAnsi"/>
          <w:sz w:val="22"/>
          <w:szCs w:val="22"/>
          <w:lang w:val="en-GB"/>
        </w:rPr>
        <w:t>are clearly defined</w:t>
      </w:r>
      <w:r w:rsidRPr="00CE6173">
        <w:rPr>
          <w:rFonts w:asciiTheme="minorHAnsi" w:hAnsiTheme="minorHAnsi"/>
          <w:sz w:val="22"/>
          <w:szCs w:val="22"/>
          <w:lang w:val="en-GB"/>
        </w:rPr>
        <w:t>.</w:t>
      </w:r>
    </w:p>
    <w:p w14:paraId="135C1DDF" w14:textId="77777777" w:rsidR="003233A6" w:rsidRPr="00CE6173" w:rsidRDefault="003233A6" w:rsidP="009D3C2B">
      <w:pPr>
        <w:widowControl/>
        <w:rPr>
          <w:rFonts w:asciiTheme="minorHAnsi" w:hAnsiTheme="minorHAnsi"/>
          <w:sz w:val="22"/>
          <w:szCs w:val="22"/>
          <w:lang w:val="en-GB"/>
        </w:rPr>
      </w:pPr>
    </w:p>
    <w:p w14:paraId="4FF2B619" w14:textId="77777777" w:rsidR="003233A6" w:rsidRPr="00CE6173" w:rsidRDefault="003233A6" w:rsidP="009D3C2B">
      <w:pPr>
        <w:widowControl/>
        <w:rPr>
          <w:rFonts w:asciiTheme="minorHAnsi" w:hAnsiTheme="minorHAnsi"/>
          <w:sz w:val="22"/>
          <w:szCs w:val="22"/>
          <w:lang w:val="en-GB"/>
        </w:rPr>
      </w:pPr>
    </w:p>
    <w:p w14:paraId="60714F8A" w14:textId="77777777"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383E65BA" w14:textId="77777777" w:rsidR="00E543DA" w:rsidRPr="00CE6173" w:rsidRDefault="00E543DA" w:rsidP="00CF4F03">
      <w:pPr>
        <w:rPr>
          <w:rFonts w:asciiTheme="minorHAnsi" w:hAnsiTheme="minorHAnsi"/>
          <w:sz w:val="22"/>
          <w:szCs w:val="22"/>
          <w:lang w:val="en-GB"/>
        </w:rPr>
      </w:pPr>
    </w:p>
    <w:p w14:paraId="76055232" w14:textId="007E5DE8" w:rsidR="00CF4F03" w:rsidRPr="00CE6173" w:rsidRDefault="00F40A84" w:rsidP="00CF4F03">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4D17DFD7" w14:textId="77777777" w:rsidR="00C64B12" w:rsidRPr="00CE6173" w:rsidRDefault="000611FD" w:rsidP="001F6A2E">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284E97C" w14:textId="77777777" w:rsidR="00C64B12" w:rsidRPr="00CE6173" w:rsidRDefault="00C64B12" w:rsidP="00C64B12">
      <w:pPr>
        <w:keepNext/>
        <w:ind w:left="720"/>
        <w:rPr>
          <w:rFonts w:asciiTheme="minorHAnsi" w:hAnsiTheme="minorHAnsi"/>
          <w:sz w:val="22"/>
          <w:szCs w:val="22"/>
          <w:lang w:val="en-GB"/>
        </w:rPr>
      </w:pPr>
    </w:p>
    <w:p w14:paraId="7FFE0951" w14:textId="37C950F0" w:rsidR="001C530E" w:rsidRPr="00CE6173" w:rsidRDefault="001E282C" w:rsidP="001E282C">
      <w:pPr>
        <w:keepNext/>
        <w:rPr>
          <w:rFonts w:asciiTheme="minorHAnsi" w:hAnsiTheme="minorHAnsi"/>
          <w:sz w:val="22"/>
          <w:szCs w:val="22"/>
          <w:lang w:val="en-GB"/>
        </w:rPr>
      </w:pPr>
      <w:r w:rsidRPr="00CE6173">
        <w:rPr>
          <w:rFonts w:asciiTheme="minorHAnsi" w:hAnsiTheme="minorHAnsi"/>
          <w:sz w:val="22"/>
          <w:szCs w:val="22"/>
          <w:lang w:val="en-GB"/>
        </w:rPr>
        <w:t>(b)</w:t>
      </w:r>
      <w:r w:rsidRPr="00CE6173">
        <w:rPr>
          <w:rFonts w:asciiTheme="minorHAnsi" w:hAnsiTheme="minorHAnsi"/>
          <w:sz w:val="22"/>
          <w:szCs w:val="22"/>
          <w:lang w:val="en-GB"/>
        </w:rPr>
        <w:tab/>
      </w:r>
      <w:r w:rsidR="001C530E" w:rsidRPr="00CE6173">
        <w:rPr>
          <w:rFonts w:asciiTheme="minorHAnsi" w:hAnsiTheme="minorHAnsi"/>
          <w:snapToGrid/>
          <w:color w:val="000000"/>
          <w:sz w:val="22"/>
          <w:szCs w:val="22"/>
          <w:lang w:val="en-GB"/>
        </w:rPr>
        <w:t xml:space="preserve">Any weaknesses recently identified in identification </w:t>
      </w:r>
      <w:r w:rsidR="001C4F95" w:rsidRPr="00CE6173">
        <w:rPr>
          <w:rFonts w:asciiTheme="minorHAnsi" w:hAnsiTheme="minorHAnsi"/>
          <w:snapToGrid/>
          <w:color w:val="000000"/>
          <w:sz w:val="22"/>
          <w:szCs w:val="22"/>
          <w:lang w:val="en-GB"/>
        </w:rPr>
        <w:t xml:space="preserve">or notification </w:t>
      </w:r>
      <w:r w:rsidR="001C530E" w:rsidRPr="00CE6173">
        <w:rPr>
          <w:rFonts w:asciiTheme="minorHAnsi" w:hAnsiTheme="minorHAnsi"/>
          <w:snapToGrid/>
          <w:color w:val="000000"/>
          <w:sz w:val="22"/>
          <w:szCs w:val="22"/>
          <w:lang w:val="en-GB"/>
        </w:rPr>
        <w:t>of hazardous activities</w:t>
      </w:r>
      <w:r w:rsidR="001C4F95" w:rsidRPr="00CE6173">
        <w:rPr>
          <w:rFonts w:asciiTheme="minorHAnsi" w:hAnsiTheme="minorHAnsi"/>
          <w:snapToGrid/>
          <w:color w:val="000000"/>
          <w:sz w:val="22"/>
          <w:szCs w:val="22"/>
          <w:lang w:val="en-GB"/>
        </w:rPr>
        <w:t>, e.g. through applying indicators and criteria (</w:t>
      </w:r>
      <w:r w:rsidR="001C4F95" w:rsidRPr="00CE6173">
        <w:rPr>
          <w:rFonts w:asciiTheme="minorHAnsi" w:hAnsiTheme="minorHAnsi"/>
          <w:sz w:val="22"/>
          <w:szCs w:val="22"/>
          <w:lang w:val="en-GB"/>
        </w:rPr>
        <w:t>ECE/CP.TEIA/2010/6, Annex II and III)</w:t>
      </w:r>
      <w:r w:rsidR="00B84CA1" w:rsidRPr="00CE6173">
        <w:rPr>
          <w:rFonts w:asciiTheme="minorHAnsi" w:hAnsiTheme="minorHAnsi"/>
          <w:sz w:val="22"/>
          <w:szCs w:val="22"/>
          <w:lang w:val="en-GB"/>
        </w:rPr>
        <w:t xml:space="preserve"> and/or</w:t>
      </w:r>
      <w:r w:rsidR="00AE42C9" w:rsidRPr="00CE6173">
        <w:rPr>
          <w:rFonts w:asciiTheme="minorHAnsi" w:hAnsiTheme="minorHAnsi"/>
          <w:sz w:val="22"/>
          <w:szCs w:val="22"/>
          <w:lang w:val="en-GB"/>
        </w:rPr>
        <w:t xml:space="preserve"> </w:t>
      </w:r>
      <w:r w:rsidR="009A01AD" w:rsidRPr="00CE6173">
        <w:rPr>
          <w:rFonts w:asciiTheme="minorHAnsi" w:hAnsiTheme="minorHAnsi"/>
          <w:sz w:val="22"/>
          <w:szCs w:val="22"/>
          <w:lang w:val="en-GB"/>
        </w:rPr>
        <w:t>in the mechanism for consultation?</w:t>
      </w:r>
    </w:p>
    <w:p w14:paraId="0363F2F8" w14:textId="0E403662" w:rsidR="00F40A84" w:rsidRPr="00CE6173" w:rsidRDefault="00F40A84" w:rsidP="00F40A84">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Please copy here the content of the last full reply (please note that this might be the one in the last reporting round or in an earlier one) </w:t>
      </w:r>
    </w:p>
    <w:p w14:paraId="69E6F471" w14:textId="77777777" w:rsidR="003233A6" w:rsidRPr="00CE6173" w:rsidRDefault="003233A6" w:rsidP="00F40A84">
      <w:pPr>
        <w:widowControl/>
        <w:rPr>
          <w:rFonts w:asciiTheme="minorHAnsi" w:hAnsiTheme="minorHAnsi"/>
          <w:sz w:val="22"/>
          <w:szCs w:val="22"/>
          <w:lang w:val="en-GB" w:eastAsia="en-GB"/>
        </w:rPr>
      </w:pPr>
    </w:p>
    <w:p w14:paraId="66BE8CD7" w14:textId="1C51154C" w:rsidR="003233A6" w:rsidRPr="00CE6173" w:rsidRDefault="00A53459" w:rsidP="003233A6">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3233A6" w:rsidRPr="00CE6173">
        <w:rPr>
          <w:rFonts w:asciiTheme="minorHAnsi" w:hAnsiTheme="minorHAnsi"/>
          <w:b/>
          <w:sz w:val="22"/>
          <w:szCs w:val="22"/>
          <w:u w:val="single"/>
          <w:lang w:val="en-GB" w:eastAsia="en-GB"/>
        </w:rPr>
        <w:t xml:space="preserve"> [7](b</w:t>
      </w:r>
      <w:r w:rsidR="003233A6" w:rsidRPr="00CE6173">
        <w:rPr>
          <w:rFonts w:asciiTheme="minorHAnsi" w:hAnsiTheme="minorHAnsi"/>
          <w:b/>
          <w:sz w:val="22"/>
          <w:szCs w:val="22"/>
          <w:lang w:val="en-GB" w:eastAsia="en-GB"/>
        </w:rPr>
        <w:t>)</w:t>
      </w:r>
      <w:r w:rsidR="003233A6" w:rsidRPr="00CE6173">
        <w:rPr>
          <w:rFonts w:asciiTheme="minorHAnsi" w:hAnsiTheme="minorHAnsi"/>
          <w:b/>
          <w:sz w:val="22"/>
          <w:szCs w:val="22"/>
          <w:u w:val="single"/>
          <w:lang w:val="en-GB" w:eastAsia="en-GB"/>
        </w:rPr>
        <w:t>:</w:t>
      </w:r>
      <w:r w:rsidR="003233A6" w:rsidRPr="00CE6173">
        <w:rPr>
          <w:rFonts w:asciiTheme="minorHAnsi" w:hAnsiTheme="minorHAnsi"/>
          <w:sz w:val="22"/>
          <w:szCs w:val="22"/>
          <w:lang w:val="en-GB" w:eastAsia="en-GB"/>
        </w:rPr>
        <w:t xml:space="preserve">  </w:t>
      </w:r>
      <w:r w:rsidRPr="00CE6173">
        <w:rPr>
          <w:rFonts w:asciiTheme="minorHAnsi" w:hAnsiTheme="minorHAnsi"/>
          <w:sz w:val="22"/>
          <w:szCs w:val="22"/>
          <w:lang w:val="en-GB" w:eastAsia="en-GB"/>
        </w:rPr>
        <w:t>None</w:t>
      </w:r>
      <w:r w:rsidR="003233A6" w:rsidRPr="00CE6173">
        <w:rPr>
          <w:rFonts w:asciiTheme="minorHAnsi" w:hAnsiTheme="minorHAnsi"/>
          <w:sz w:val="22"/>
          <w:szCs w:val="22"/>
          <w:lang w:val="en-GB" w:eastAsia="en-GB"/>
        </w:rPr>
        <w:t>.</w:t>
      </w:r>
    </w:p>
    <w:p w14:paraId="5C3C9520" w14:textId="77777777" w:rsidR="003233A6" w:rsidRPr="00CE6173" w:rsidRDefault="003233A6" w:rsidP="00F40A84">
      <w:pPr>
        <w:widowControl/>
        <w:rPr>
          <w:rFonts w:asciiTheme="minorHAnsi" w:hAnsiTheme="minorHAnsi"/>
          <w:sz w:val="22"/>
          <w:szCs w:val="22"/>
          <w:lang w:val="en-GB" w:eastAsia="en-GB"/>
        </w:rPr>
      </w:pPr>
    </w:p>
    <w:p w14:paraId="1B31D30E" w14:textId="77777777" w:rsidR="003233A6" w:rsidRPr="00CE6173" w:rsidRDefault="003233A6" w:rsidP="00F40A84">
      <w:pPr>
        <w:widowControl/>
        <w:rPr>
          <w:rFonts w:asciiTheme="minorHAnsi" w:hAnsiTheme="minorHAnsi"/>
          <w:sz w:val="22"/>
          <w:szCs w:val="22"/>
          <w:lang w:val="en-GB" w:eastAsia="en-GB"/>
        </w:rPr>
      </w:pPr>
    </w:p>
    <w:p w14:paraId="71956E98" w14:textId="0AE53D2A"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CD154D4" w14:textId="77777777" w:rsidR="00E543DA" w:rsidRPr="00CE6173" w:rsidRDefault="00E543DA" w:rsidP="00CF4F03">
      <w:pPr>
        <w:rPr>
          <w:rFonts w:asciiTheme="minorHAnsi" w:hAnsiTheme="minorHAnsi"/>
          <w:sz w:val="22"/>
          <w:szCs w:val="22"/>
          <w:lang w:val="en-GB"/>
        </w:rPr>
      </w:pPr>
    </w:p>
    <w:p w14:paraId="0CC0AA51" w14:textId="24EAA7C8" w:rsidR="00CF4F03" w:rsidRPr="00CE6173" w:rsidRDefault="00F40A84" w:rsidP="00CF4F03">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5652AAE2" w14:textId="588D1695" w:rsidR="001C530E" w:rsidRPr="00CE6173" w:rsidRDefault="000611FD" w:rsidP="001F6A2E">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3C72888D" w14:textId="77777777" w:rsidR="001C530E" w:rsidRPr="00CE6173" w:rsidRDefault="001C530E" w:rsidP="00711477">
      <w:pPr>
        <w:rPr>
          <w:rFonts w:asciiTheme="minorHAnsi" w:hAnsiTheme="minorHAnsi"/>
          <w:sz w:val="22"/>
          <w:szCs w:val="22"/>
          <w:lang w:val="en-GB"/>
        </w:rPr>
      </w:pPr>
    </w:p>
    <w:p w14:paraId="10ED6B02" w14:textId="5F54129D" w:rsidR="001D3EE3" w:rsidRPr="00CE6173" w:rsidRDefault="001E282C" w:rsidP="001E282C">
      <w:pPr>
        <w:keepNext/>
        <w:rPr>
          <w:rFonts w:asciiTheme="minorHAnsi" w:hAnsiTheme="minorHAnsi"/>
          <w:sz w:val="22"/>
          <w:szCs w:val="22"/>
          <w:lang w:val="en-GB"/>
        </w:rPr>
      </w:pPr>
      <w:r w:rsidRPr="00CE6173">
        <w:rPr>
          <w:rFonts w:asciiTheme="minorHAnsi" w:hAnsiTheme="minorHAnsi"/>
          <w:sz w:val="22"/>
          <w:szCs w:val="22"/>
          <w:lang w:val="en-GB"/>
        </w:rPr>
        <w:t>(c)</w:t>
      </w:r>
      <w:r w:rsidRPr="00CE6173">
        <w:rPr>
          <w:rFonts w:asciiTheme="minorHAnsi" w:hAnsiTheme="minorHAnsi"/>
          <w:sz w:val="22"/>
          <w:szCs w:val="22"/>
          <w:lang w:val="en-GB"/>
        </w:rPr>
        <w:tab/>
      </w:r>
      <w:r w:rsidR="00C67A49" w:rsidRPr="00CE6173">
        <w:rPr>
          <w:rFonts w:asciiTheme="minorHAnsi" w:hAnsiTheme="minorHAnsi"/>
          <w:sz w:val="22"/>
          <w:szCs w:val="22"/>
          <w:lang w:val="en-GB"/>
        </w:rPr>
        <w:t xml:space="preserve">Has </w:t>
      </w:r>
      <w:r w:rsidR="001D3EE3" w:rsidRPr="00CE6173">
        <w:rPr>
          <w:rFonts w:asciiTheme="minorHAnsi" w:hAnsiTheme="minorHAnsi"/>
          <w:sz w:val="22"/>
          <w:szCs w:val="22"/>
          <w:lang w:val="en-GB"/>
        </w:rPr>
        <w:t xml:space="preserve">your country </w:t>
      </w:r>
      <w:r w:rsidR="00C67A49" w:rsidRPr="00CE6173">
        <w:rPr>
          <w:rFonts w:asciiTheme="minorHAnsi" w:hAnsiTheme="minorHAnsi"/>
          <w:sz w:val="22"/>
          <w:szCs w:val="22"/>
          <w:lang w:val="en-GB"/>
        </w:rPr>
        <w:t>taken</w:t>
      </w:r>
      <w:r w:rsidR="001D3EE3" w:rsidRPr="00CE6173">
        <w:rPr>
          <w:rFonts w:asciiTheme="minorHAnsi" w:hAnsiTheme="minorHAnsi"/>
          <w:sz w:val="22"/>
          <w:szCs w:val="22"/>
          <w:lang w:val="en-GB"/>
        </w:rPr>
        <w:t xml:space="preserve"> </w:t>
      </w:r>
      <w:r w:rsidR="009E5929" w:rsidRPr="00CE6173">
        <w:rPr>
          <w:rFonts w:asciiTheme="minorHAnsi" w:hAnsiTheme="minorHAnsi"/>
          <w:sz w:val="22"/>
          <w:szCs w:val="22"/>
          <w:lang w:val="en-GB"/>
        </w:rPr>
        <w:t xml:space="preserve">any </w:t>
      </w:r>
      <w:r w:rsidR="001D3EE3" w:rsidRPr="00CE6173">
        <w:rPr>
          <w:rFonts w:asciiTheme="minorHAnsi" w:hAnsiTheme="minorHAnsi"/>
          <w:sz w:val="22"/>
          <w:szCs w:val="22"/>
          <w:lang w:val="en-GB"/>
        </w:rPr>
        <w:t xml:space="preserve">action </w:t>
      </w:r>
      <w:r w:rsidR="0091023D" w:rsidRPr="00CE6173">
        <w:rPr>
          <w:rFonts w:asciiTheme="minorHAnsi" w:hAnsiTheme="minorHAnsi"/>
          <w:sz w:val="22"/>
          <w:szCs w:val="22"/>
          <w:lang w:val="en-GB"/>
        </w:rPr>
        <w:t>in</w:t>
      </w:r>
      <w:r w:rsidR="001D3EE3" w:rsidRPr="00CE6173">
        <w:rPr>
          <w:rFonts w:asciiTheme="minorHAnsi" w:hAnsiTheme="minorHAnsi"/>
          <w:sz w:val="22"/>
          <w:szCs w:val="22"/>
          <w:lang w:val="en-GB"/>
        </w:rPr>
        <w:t xml:space="preserve"> the </w:t>
      </w:r>
      <w:r w:rsidR="00303F51" w:rsidRPr="00CE6173">
        <w:rPr>
          <w:rFonts w:asciiTheme="minorHAnsi" w:hAnsiTheme="minorHAnsi"/>
          <w:sz w:val="22"/>
          <w:szCs w:val="22"/>
          <w:lang w:val="en-GB"/>
        </w:rPr>
        <w:t xml:space="preserve">since the latest reporting round </w:t>
      </w:r>
      <w:r w:rsidR="00C3760F" w:rsidRPr="00CE6173">
        <w:rPr>
          <w:rFonts w:asciiTheme="minorHAnsi" w:hAnsiTheme="minorHAnsi"/>
          <w:sz w:val="22"/>
          <w:szCs w:val="22"/>
          <w:lang w:val="en-GB"/>
        </w:rPr>
        <w:t xml:space="preserve">to </w:t>
      </w:r>
      <w:r w:rsidR="001D3EE3" w:rsidRPr="00CE6173">
        <w:rPr>
          <w:rFonts w:asciiTheme="minorHAnsi" w:hAnsiTheme="minorHAnsi"/>
          <w:sz w:val="22"/>
          <w:szCs w:val="22"/>
          <w:lang w:val="en-GB"/>
        </w:rPr>
        <w:t>improv</w:t>
      </w:r>
      <w:r w:rsidR="00C3760F" w:rsidRPr="00CE6173">
        <w:rPr>
          <w:rFonts w:asciiTheme="minorHAnsi" w:hAnsiTheme="minorHAnsi"/>
          <w:sz w:val="22"/>
          <w:szCs w:val="22"/>
          <w:lang w:val="en-GB"/>
        </w:rPr>
        <w:t>e</w:t>
      </w:r>
      <w:r w:rsidR="001D3EE3" w:rsidRPr="00CE6173">
        <w:rPr>
          <w:rFonts w:asciiTheme="minorHAnsi" w:hAnsiTheme="minorHAnsi"/>
          <w:sz w:val="22"/>
          <w:szCs w:val="22"/>
          <w:lang w:val="en-GB"/>
        </w:rPr>
        <w:t xml:space="preserve"> </w:t>
      </w:r>
      <w:r w:rsidR="009D49A4" w:rsidRPr="00CE6173">
        <w:rPr>
          <w:rFonts w:asciiTheme="minorHAnsi" w:hAnsiTheme="minorHAnsi"/>
          <w:sz w:val="22"/>
          <w:szCs w:val="22"/>
          <w:lang w:val="en-GB"/>
        </w:rPr>
        <w:t xml:space="preserve">the </w:t>
      </w:r>
      <w:r w:rsidR="001D3EE3" w:rsidRPr="00CE6173">
        <w:rPr>
          <w:rFonts w:asciiTheme="minorHAnsi" w:hAnsiTheme="minorHAnsi"/>
          <w:sz w:val="22"/>
          <w:szCs w:val="22"/>
          <w:lang w:val="en-GB"/>
        </w:rPr>
        <w:t>identification</w:t>
      </w:r>
      <w:r w:rsidR="00F324CE" w:rsidRPr="00CE6173">
        <w:rPr>
          <w:rFonts w:asciiTheme="minorHAnsi" w:hAnsiTheme="minorHAnsi"/>
          <w:sz w:val="22"/>
          <w:szCs w:val="22"/>
          <w:lang w:val="en-GB"/>
        </w:rPr>
        <w:t>,</w:t>
      </w:r>
      <w:r w:rsidR="001C4F95" w:rsidRPr="00CE6173">
        <w:rPr>
          <w:rFonts w:asciiTheme="minorHAnsi" w:hAnsiTheme="minorHAnsi"/>
          <w:sz w:val="22"/>
          <w:szCs w:val="22"/>
          <w:lang w:val="en-GB"/>
        </w:rPr>
        <w:t xml:space="preserve"> notification </w:t>
      </w:r>
      <w:r w:rsidR="001D3EE3" w:rsidRPr="00CE6173">
        <w:rPr>
          <w:rFonts w:asciiTheme="minorHAnsi" w:hAnsiTheme="minorHAnsi"/>
          <w:sz w:val="22"/>
          <w:szCs w:val="22"/>
          <w:lang w:val="en-GB"/>
        </w:rPr>
        <w:t>of hazardous activities</w:t>
      </w:r>
      <w:r w:rsidR="00776D52" w:rsidRPr="00CE6173">
        <w:rPr>
          <w:rFonts w:asciiTheme="minorHAnsi" w:hAnsiTheme="minorHAnsi"/>
          <w:sz w:val="22"/>
          <w:szCs w:val="22"/>
          <w:lang w:val="en-GB"/>
        </w:rPr>
        <w:t xml:space="preserve"> </w:t>
      </w:r>
      <w:r w:rsidR="00F324CE" w:rsidRPr="00CE6173">
        <w:rPr>
          <w:rFonts w:asciiTheme="minorHAnsi" w:hAnsiTheme="minorHAnsi"/>
          <w:sz w:val="22"/>
          <w:szCs w:val="22"/>
          <w:lang w:val="en-GB"/>
        </w:rPr>
        <w:t xml:space="preserve">or consultation with neighbouring countries </w:t>
      </w:r>
      <w:r w:rsidR="00776D52" w:rsidRPr="00CE6173">
        <w:rPr>
          <w:rFonts w:asciiTheme="minorHAnsi" w:hAnsiTheme="minorHAnsi"/>
          <w:sz w:val="22"/>
          <w:szCs w:val="22"/>
          <w:lang w:val="en-GB"/>
        </w:rPr>
        <w:t>or are such actions being planned or considered</w:t>
      </w:r>
      <w:r w:rsidR="00351C12" w:rsidRPr="00CE6173">
        <w:rPr>
          <w:rFonts w:asciiTheme="minorHAnsi" w:hAnsiTheme="minorHAnsi"/>
          <w:sz w:val="22"/>
          <w:szCs w:val="22"/>
          <w:lang w:val="en-GB"/>
        </w:rPr>
        <w:t>?</w:t>
      </w:r>
      <w:r w:rsidR="00776D52" w:rsidRPr="00CE6173">
        <w:rPr>
          <w:rFonts w:asciiTheme="minorHAnsi" w:hAnsiTheme="minorHAnsi"/>
          <w:sz w:val="22"/>
          <w:szCs w:val="22"/>
          <w:lang w:val="en-GB"/>
        </w:rPr>
        <w:t xml:space="preserve"> </w:t>
      </w:r>
    </w:p>
    <w:p w14:paraId="0B5B8C07" w14:textId="77777777" w:rsidR="009D3C2B" w:rsidRPr="00CE6173" w:rsidRDefault="009D3C2B" w:rsidP="009D3C2B">
      <w:pPr>
        <w:widowControl/>
        <w:rPr>
          <w:rFonts w:asciiTheme="minorHAnsi" w:hAnsiTheme="minorHAnsi"/>
          <w:sz w:val="22"/>
          <w:szCs w:val="22"/>
          <w:lang w:val="en-GB"/>
        </w:rPr>
      </w:pPr>
    </w:p>
    <w:p w14:paraId="67642645" w14:textId="209CFC77" w:rsidR="00F40A84" w:rsidRPr="00CE6173" w:rsidRDefault="00F40A84" w:rsidP="00353B21">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6D22CB4C" w14:textId="77777777" w:rsidR="003233A6" w:rsidRPr="00CE6173" w:rsidRDefault="003233A6" w:rsidP="00353B21">
      <w:pPr>
        <w:widowControl/>
        <w:rPr>
          <w:rFonts w:asciiTheme="minorHAnsi" w:hAnsiTheme="minorHAnsi"/>
          <w:sz w:val="22"/>
          <w:szCs w:val="22"/>
          <w:lang w:val="en-GB" w:eastAsia="en-GB"/>
        </w:rPr>
      </w:pPr>
    </w:p>
    <w:p w14:paraId="59AA4BAA" w14:textId="1D06CF93" w:rsidR="003233A6" w:rsidRPr="00CE6173" w:rsidRDefault="00A53459" w:rsidP="003233A6">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3233A6" w:rsidRPr="00CE6173">
        <w:rPr>
          <w:rFonts w:asciiTheme="minorHAnsi" w:hAnsiTheme="minorHAnsi"/>
          <w:b/>
          <w:sz w:val="22"/>
          <w:szCs w:val="22"/>
          <w:u w:val="single"/>
          <w:lang w:val="en-GB" w:eastAsia="en-GB"/>
        </w:rPr>
        <w:t xml:space="preserve"> [7](с):</w:t>
      </w:r>
      <w:r w:rsidR="003233A6" w:rsidRPr="00CE6173">
        <w:rPr>
          <w:rFonts w:asciiTheme="minorHAnsi" w:hAnsiTheme="minorHAnsi"/>
          <w:sz w:val="22"/>
          <w:szCs w:val="22"/>
          <w:lang w:val="en-GB" w:eastAsia="en-GB"/>
        </w:rPr>
        <w:t xml:space="preserve"> </w:t>
      </w:r>
      <w:r w:rsidR="002F4E5A" w:rsidRPr="00CE6173">
        <w:rPr>
          <w:rFonts w:asciiTheme="minorHAnsi" w:hAnsiTheme="minorHAnsi"/>
          <w:sz w:val="22"/>
          <w:szCs w:val="22"/>
          <w:lang w:val="en-GB" w:eastAsia="en-GB"/>
        </w:rPr>
        <w:t xml:space="preserve">Bilateral consultations with neighbouring countries are held annually on matters of emergency prevention and mitigation. </w:t>
      </w:r>
      <w:r w:rsidR="0059755A" w:rsidRPr="00CE6173">
        <w:rPr>
          <w:rFonts w:asciiTheme="minorHAnsi" w:hAnsiTheme="minorHAnsi"/>
          <w:sz w:val="22"/>
          <w:szCs w:val="22"/>
          <w:lang w:val="en-GB" w:eastAsia="en-GB"/>
        </w:rPr>
        <w:t xml:space="preserve">Works </w:t>
      </w:r>
      <w:r w:rsidR="002F4E5A" w:rsidRPr="00CE6173">
        <w:rPr>
          <w:rFonts w:asciiTheme="minorHAnsi" w:hAnsiTheme="minorHAnsi"/>
          <w:sz w:val="22"/>
          <w:szCs w:val="22"/>
          <w:lang w:val="en-GB" w:eastAsia="en-GB"/>
        </w:rPr>
        <w:t xml:space="preserve">were </w:t>
      </w:r>
      <w:r w:rsidR="0059755A" w:rsidRPr="00CE6173">
        <w:rPr>
          <w:rFonts w:asciiTheme="minorHAnsi" w:hAnsiTheme="minorHAnsi"/>
          <w:sz w:val="22"/>
          <w:szCs w:val="22"/>
          <w:lang w:val="en-GB" w:eastAsia="en-GB"/>
        </w:rPr>
        <w:t>conducted under t</w:t>
      </w:r>
      <w:r w:rsidR="002F4E5A" w:rsidRPr="00CE6173">
        <w:rPr>
          <w:rFonts w:asciiTheme="minorHAnsi" w:hAnsiTheme="minorHAnsi"/>
          <w:sz w:val="22"/>
          <w:szCs w:val="22"/>
          <w:lang w:val="en-GB" w:eastAsia="en-GB"/>
        </w:rPr>
        <w:t>he Action Plan for implementation of Belarus - Ukraine intergovernmental agreement on cooperation in the sphere of emergency prevention and mitigation</w:t>
      </w:r>
      <w:r w:rsidR="0059755A" w:rsidRPr="00CE6173">
        <w:rPr>
          <w:rFonts w:asciiTheme="minorHAnsi" w:hAnsiTheme="minorHAnsi"/>
          <w:sz w:val="22"/>
          <w:szCs w:val="22"/>
          <w:lang w:val="en-GB" w:eastAsia="en-GB"/>
        </w:rPr>
        <w:t>, etc.</w:t>
      </w:r>
      <w:r w:rsidR="003233A6" w:rsidRPr="00CE6173">
        <w:rPr>
          <w:rFonts w:asciiTheme="minorHAnsi" w:hAnsiTheme="minorHAnsi"/>
          <w:sz w:val="22"/>
          <w:szCs w:val="22"/>
          <w:lang w:val="en-GB" w:eastAsia="en-GB"/>
        </w:rPr>
        <w:t xml:space="preserve">  </w:t>
      </w:r>
    </w:p>
    <w:p w14:paraId="49A9F28F" w14:textId="77777777" w:rsidR="00A53459" w:rsidRPr="00CE6173" w:rsidRDefault="00A53459" w:rsidP="003233A6">
      <w:pPr>
        <w:widowControl/>
        <w:rPr>
          <w:rFonts w:asciiTheme="minorHAnsi" w:hAnsiTheme="minorHAnsi"/>
          <w:sz w:val="22"/>
          <w:szCs w:val="22"/>
          <w:lang w:val="en-GB" w:eastAsia="en-GB"/>
        </w:rPr>
      </w:pPr>
    </w:p>
    <w:p w14:paraId="7525A7E0" w14:textId="19319FEA" w:rsidR="003233A6" w:rsidRPr="00CE6173" w:rsidRDefault="002F4E5A" w:rsidP="003233A6">
      <w:pPr>
        <w:widowControl/>
        <w:rPr>
          <w:rFonts w:asciiTheme="minorHAnsi" w:hAnsiTheme="minorHAnsi"/>
          <w:sz w:val="22"/>
          <w:szCs w:val="22"/>
          <w:lang w:val="en-GB" w:eastAsia="en-GB"/>
        </w:rPr>
      </w:pPr>
      <w:r w:rsidRPr="00CE6173">
        <w:rPr>
          <w:rFonts w:asciiTheme="minorHAnsi" w:hAnsiTheme="minorHAnsi"/>
          <w:sz w:val="22"/>
          <w:szCs w:val="22"/>
          <w:lang w:val="en-GB" w:eastAsia="en-GB"/>
        </w:rPr>
        <w:t>In the course of seminar</w:t>
      </w:r>
      <w:r w:rsidR="00124741" w:rsidRPr="00CE6173">
        <w:rPr>
          <w:rFonts w:asciiTheme="minorHAnsi" w:hAnsiTheme="minorHAnsi"/>
          <w:sz w:val="22"/>
          <w:szCs w:val="22"/>
          <w:lang w:val="en-GB" w:eastAsia="en-GB"/>
        </w:rPr>
        <w:t>s</w:t>
      </w:r>
      <w:r w:rsidRPr="00CE6173">
        <w:rPr>
          <w:rFonts w:asciiTheme="minorHAnsi" w:hAnsiTheme="minorHAnsi"/>
          <w:sz w:val="22"/>
          <w:szCs w:val="22"/>
          <w:lang w:val="en-GB" w:eastAsia="en-GB"/>
        </w:rPr>
        <w:t xml:space="preserve"> on EU Seveso II </w:t>
      </w:r>
      <w:r w:rsidR="001F3819" w:rsidRPr="00CE6173">
        <w:rPr>
          <w:rFonts w:asciiTheme="minorHAnsi" w:hAnsiTheme="minorHAnsi"/>
          <w:sz w:val="22"/>
          <w:szCs w:val="22"/>
          <w:lang w:val="en-GB" w:eastAsia="en-GB"/>
        </w:rPr>
        <w:t xml:space="preserve">(III) </w:t>
      </w:r>
      <w:r w:rsidRPr="00CE6173">
        <w:rPr>
          <w:rFonts w:asciiTheme="minorHAnsi" w:hAnsiTheme="minorHAnsi"/>
          <w:sz w:val="22"/>
          <w:szCs w:val="22"/>
          <w:lang w:val="en-GB" w:eastAsia="en-GB"/>
        </w:rPr>
        <w:t>Directive (ЕС 96/82) - seminar</w:t>
      </w:r>
      <w:r w:rsidR="00124741" w:rsidRPr="00CE6173">
        <w:rPr>
          <w:rFonts w:asciiTheme="minorHAnsi" w:hAnsiTheme="minorHAnsi"/>
          <w:sz w:val="22"/>
          <w:szCs w:val="22"/>
          <w:lang w:val="en-GB" w:eastAsia="en-GB"/>
        </w:rPr>
        <w:t>s</w:t>
      </w:r>
      <w:r w:rsidRPr="00CE6173">
        <w:rPr>
          <w:rFonts w:asciiTheme="minorHAnsi" w:hAnsiTheme="minorHAnsi"/>
          <w:sz w:val="22"/>
          <w:szCs w:val="22"/>
          <w:lang w:val="en-GB" w:eastAsia="en-GB"/>
        </w:rPr>
        <w:t xml:space="preserve"> on control of  risks of major accidents with hazardous substances in the framework of the Program for Prevention of, Preparedness and Response to Natural Disasters and Industrial Accidents in the Eastern Region and </w:t>
      </w:r>
      <w:r w:rsidR="00124741" w:rsidRPr="00CE6173">
        <w:rPr>
          <w:rFonts w:asciiTheme="minorHAnsi" w:hAnsiTheme="minorHAnsi"/>
          <w:sz w:val="22"/>
          <w:szCs w:val="22"/>
          <w:lang w:val="en-GB" w:eastAsia="en-GB"/>
        </w:rPr>
        <w:t>sun</w:t>
      </w:r>
      <w:r w:rsidRPr="00CE6173">
        <w:rPr>
          <w:rFonts w:asciiTheme="minorHAnsi" w:hAnsiTheme="minorHAnsi"/>
          <w:sz w:val="22"/>
          <w:szCs w:val="22"/>
          <w:lang w:val="en-GB" w:eastAsia="en-GB"/>
        </w:rPr>
        <w:t>-regional seminar</w:t>
      </w:r>
      <w:r w:rsidR="00124741" w:rsidRPr="00CE6173">
        <w:rPr>
          <w:rFonts w:asciiTheme="minorHAnsi" w:hAnsiTheme="minorHAnsi"/>
          <w:sz w:val="22"/>
          <w:szCs w:val="22"/>
          <w:lang w:val="en-GB" w:eastAsia="en-GB"/>
        </w:rPr>
        <w:t>s</w:t>
      </w:r>
      <w:r w:rsidRPr="00CE6173">
        <w:rPr>
          <w:rFonts w:asciiTheme="minorHAnsi" w:hAnsiTheme="minorHAnsi"/>
          <w:sz w:val="22"/>
          <w:szCs w:val="22"/>
          <w:lang w:val="en-GB" w:eastAsia="en-GB"/>
        </w:rPr>
        <w:t xml:space="preserve"> on control of risks of major accidents (with participation of PPRD East Program representatives) </w:t>
      </w:r>
      <w:r w:rsidR="001F3819" w:rsidRPr="00CE6173">
        <w:rPr>
          <w:rFonts w:asciiTheme="minorHAnsi" w:hAnsiTheme="minorHAnsi"/>
          <w:sz w:val="22"/>
          <w:szCs w:val="22"/>
          <w:lang w:val="en-GB" w:eastAsia="en-GB"/>
        </w:rPr>
        <w:t xml:space="preserve">- </w:t>
      </w:r>
      <w:r w:rsidRPr="00CE6173">
        <w:rPr>
          <w:rFonts w:asciiTheme="minorHAnsi" w:hAnsiTheme="minorHAnsi"/>
          <w:sz w:val="22"/>
          <w:szCs w:val="22"/>
          <w:lang w:val="en-GB" w:eastAsia="en-GB"/>
        </w:rPr>
        <w:t>agreements were reached with  representatives</w:t>
      </w:r>
      <w:r w:rsidR="001F3819" w:rsidRPr="00CE6173">
        <w:rPr>
          <w:rFonts w:asciiTheme="minorHAnsi" w:hAnsiTheme="minorHAnsi"/>
          <w:sz w:val="22"/>
          <w:szCs w:val="22"/>
          <w:lang w:val="en-GB" w:eastAsia="en-GB"/>
        </w:rPr>
        <w:t xml:space="preserve"> of neighbouring countries </w:t>
      </w:r>
      <w:r w:rsidRPr="00CE6173">
        <w:rPr>
          <w:rFonts w:asciiTheme="minorHAnsi" w:hAnsiTheme="minorHAnsi"/>
          <w:sz w:val="22"/>
          <w:szCs w:val="22"/>
          <w:lang w:val="en-GB" w:eastAsia="en-GB"/>
        </w:rPr>
        <w:t xml:space="preserve"> </w:t>
      </w:r>
      <w:r w:rsidR="001F3819" w:rsidRPr="00CE6173">
        <w:rPr>
          <w:rFonts w:asciiTheme="minorHAnsi" w:hAnsiTheme="minorHAnsi"/>
          <w:sz w:val="22"/>
          <w:szCs w:val="22"/>
          <w:lang w:val="en-GB" w:eastAsia="en-GB"/>
        </w:rPr>
        <w:t xml:space="preserve">and other foreign representatives </w:t>
      </w:r>
      <w:r w:rsidRPr="00CE6173">
        <w:rPr>
          <w:rFonts w:asciiTheme="minorHAnsi" w:hAnsiTheme="minorHAnsi"/>
          <w:sz w:val="22"/>
          <w:szCs w:val="22"/>
          <w:lang w:val="en-GB" w:eastAsia="en-GB"/>
        </w:rPr>
        <w:t xml:space="preserve">on exchange of   </w:t>
      </w:r>
      <w:r w:rsidR="001F3819" w:rsidRPr="00CE6173">
        <w:rPr>
          <w:rFonts w:asciiTheme="minorHAnsi" w:hAnsiTheme="minorHAnsi"/>
          <w:sz w:val="22"/>
          <w:szCs w:val="22"/>
          <w:lang w:val="en-GB" w:eastAsia="en-GB"/>
        </w:rPr>
        <w:t xml:space="preserve">experience and </w:t>
      </w:r>
      <w:r w:rsidRPr="00CE6173">
        <w:rPr>
          <w:rFonts w:asciiTheme="minorHAnsi" w:hAnsiTheme="minorHAnsi"/>
          <w:sz w:val="22"/>
          <w:szCs w:val="22"/>
          <w:lang w:val="en-GB" w:eastAsia="en-GB"/>
        </w:rPr>
        <w:t xml:space="preserve">information on </w:t>
      </w:r>
      <w:r w:rsidR="001F3819" w:rsidRPr="00CE6173">
        <w:rPr>
          <w:rFonts w:asciiTheme="minorHAnsi" w:hAnsiTheme="minorHAnsi"/>
          <w:sz w:val="22"/>
          <w:szCs w:val="22"/>
          <w:lang w:val="en-GB" w:eastAsia="en-GB"/>
        </w:rPr>
        <w:t xml:space="preserve">different </w:t>
      </w:r>
      <w:r w:rsidRPr="00CE6173">
        <w:rPr>
          <w:rFonts w:asciiTheme="minorHAnsi" w:hAnsiTheme="minorHAnsi"/>
          <w:sz w:val="22"/>
          <w:szCs w:val="22"/>
          <w:lang w:val="en-GB" w:eastAsia="en-GB"/>
        </w:rPr>
        <w:t>industrial safety matters</w:t>
      </w:r>
      <w:r w:rsidR="003233A6" w:rsidRPr="00CE6173">
        <w:rPr>
          <w:rFonts w:asciiTheme="minorHAnsi" w:hAnsiTheme="minorHAnsi"/>
          <w:sz w:val="22"/>
          <w:szCs w:val="22"/>
          <w:lang w:val="en-GB" w:eastAsia="en-GB"/>
        </w:rPr>
        <w:t>.</w:t>
      </w:r>
    </w:p>
    <w:p w14:paraId="6ADE14B9" w14:textId="77777777" w:rsidR="003233A6" w:rsidRPr="00CE6173" w:rsidRDefault="003233A6" w:rsidP="00353B21">
      <w:pPr>
        <w:widowControl/>
        <w:rPr>
          <w:rFonts w:asciiTheme="minorHAnsi" w:hAnsiTheme="minorHAnsi"/>
          <w:sz w:val="22"/>
          <w:szCs w:val="22"/>
          <w:lang w:val="en-GB" w:eastAsia="en-GB"/>
        </w:rPr>
      </w:pPr>
    </w:p>
    <w:p w14:paraId="64CDEF9F" w14:textId="77777777" w:rsidR="003233A6" w:rsidRPr="00CE6173" w:rsidRDefault="003233A6" w:rsidP="00353B21">
      <w:pPr>
        <w:widowControl/>
        <w:rPr>
          <w:rFonts w:asciiTheme="minorHAnsi" w:hAnsiTheme="minorHAnsi"/>
          <w:sz w:val="22"/>
          <w:szCs w:val="22"/>
          <w:lang w:val="en-GB" w:eastAsia="en-GB"/>
        </w:rPr>
      </w:pPr>
    </w:p>
    <w:p w14:paraId="4471FCD9" w14:textId="32E8D6B1"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5B03511" w14:textId="77777777" w:rsidR="00E543DA" w:rsidRPr="00CE6173" w:rsidRDefault="00E543DA" w:rsidP="00CF4F03">
      <w:pPr>
        <w:rPr>
          <w:rFonts w:asciiTheme="minorHAnsi" w:hAnsiTheme="minorHAnsi"/>
          <w:sz w:val="22"/>
          <w:szCs w:val="22"/>
          <w:lang w:val="en-GB"/>
        </w:rPr>
      </w:pPr>
    </w:p>
    <w:p w14:paraId="63FDE07B" w14:textId="29810065" w:rsidR="00CF4F03" w:rsidRPr="00CE6173" w:rsidRDefault="00F40A84" w:rsidP="00CF4F03">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39699D16" w14:textId="77777777" w:rsidR="001E282C" w:rsidRPr="00CE6173" w:rsidRDefault="000611FD" w:rsidP="001E282C">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08F5E7DA" w14:textId="77777777" w:rsidR="001E282C" w:rsidRPr="00CE6173" w:rsidRDefault="001E282C">
      <w:pPr>
        <w:widowControl/>
        <w:rPr>
          <w:rFonts w:asciiTheme="minorHAnsi" w:hAnsiTheme="minorHAnsi"/>
          <w:b/>
          <w:sz w:val="22"/>
          <w:szCs w:val="22"/>
          <w:lang w:val="en-GB"/>
        </w:rPr>
      </w:pPr>
      <w:r w:rsidRPr="00CE6173">
        <w:rPr>
          <w:rFonts w:asciiTheme="minorHAnsi" w:hAnsiTheme="minorHAnsi"/>
          <w:sz w:val="22"/>
          <w:szCs w:val="22"/>
          <w:lang w:val="en-GB"/>
        </w:rPr>
        <w:br w:type="page"/>
      </w:r>
    </w:p>
    <w:p w14:paraId="64B29562" w14:textId="48B2A878" w:rsidR="001D3EE3" w:rsidRPr="00CE6173" w:rsidRDefault="001D3EE3" w:rsidP="001F6A2E">
      <w:pPr>
        <w:pStyle w:val="Heading6"/>
        <w:tabs>
          <w:tab w:val="clear" w:pos="283"/>
          <w:tab w:val="left" w:pos="567"/>
        </w:tabs>
        <w:ind w:hanging="283"/>
        <w:rPr>
          <w:rFonts w:asciiTheme="minorHAnsi" w:hAnsiTheme="minorHAnsi"/>
          <w:sz w:val="22"/>
          <w:szCs w:val="22"/>
          <w:u w:val="none"/>
        </w:rPr>
      </w:pPr>
      <w:r w:rsidRPr="00CE6173">
        <w:rPr>
          <w:rFonts w:asciiTheme="minorHAnsi" w:hAnsiTheme="minorHAnsi"/>
          <w:sz w:val="22"/>
          <w:szCs w:val="22"/>
          <w:u w:val="none"/>
        </w:rPr>
        <w:lastRenderedPageBreak/>
        <w:t>PREVENTION OF INDUSTRIAL ACCIDENTS</w:t>
      </w:r>
    </w:p>
    <w:p w14:paraId="3219AEF0" w14:textId="77777777" w:rsidR="00776D52" w:rsidRPr="00CE6173" w:rsidRDefault="00776D52" w:rsidP="000F7184">
      <w:pPr>
        <w:keepNext/>
        <w:rPr>
          <w:rFonts w:asciiTheme="minorHAnsi" w:hAnsiTheme="minorHAnsi"/>
          <w:sz w:val="22"/>
          <w:szCs w:val="22"/>
          <w:lang w:val="en-GB"/>
        </w:rPr>
      </w:pPr>
    </w:p>
    <w:p w14:paraId="1E58FAF7" w14:textId="6F01AA44" w:rsidR="001D3EE3" w:rsidRPr="00CE6173" w:rsidRDefault="00776D52" w:rsidP="000F7184">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Further to general description provided under Q.1 please explain briefly the main preventive</w:t>
      </w:r>
      <w:r w:rsidR="00B661A1" w:rsidRPr="00CE6173">
        <w:rPr>
          <w:rFonts w:asciiTheme="minorHAnsi" w:hAnsiTheme="minorHAnsi"/>
          <w:sz w:val="22"/>
          <w:szCs w:val="22"/>
          <w:lang w:val="en-GB"/>
        </w:rPr>
        <w:t xml:space="preserve"> measures taken by </w:t>
      </w:r>
      <w:r w:rsidRPr="00CE6173">
        <w:rPr>
          <w:rFonts w:asciiTheme="minorHAnsi" w:hAnsiTheme="minorHAnsi"/>
          <w:sz w:val="22"/>
          <w:szCs w:val="22"/>
          <w:lang w:val="en-GB"/>
        </w:rPr>
        <w:t xml:space="preserve">operators and </w:t>
      </w:r>
      <w:r w:rsidR="00B661A1" w:rsidRPr="00CE6173">
        <w:rPr>
          <w:rFonts w:asciiTheme="minorHAnsi" w:hAnsiTheme="minorHAnsi"/>
          <w:sz w:val="22"/>
          <w:szCs w:val="22"/>
          <w:lang w:val="en-GB"/>
        </w:rPr>
        <w:t xml:space="preserve">authorities </w:t>
      </w:r>
      <w:r w:rsidRPr="00CE6173">
        <w:rPr>
          <w:rFonts w:asciiTheme="minorHAnsi" w:hAnsiTheme="minorHAnsi"/>
          <w:sz w:val="22"/>
          <w:szCs w:val="22"/>
          <w:lang w:val="en-GB"/>
        </w:rPr>
        <w:t>during all phases of enterprise.</w:t>
      </w:r>
      <w:r w:rsidR="001C4F95" w:rsidRPr="00CE6173">
        <w:rPr>
          <w:rFonts w:asciiTheme="minorHAnsi" w:hAnsiTheme="minorHAnsi"/>
          <w:sz w:val="22"/>
          <w:szCs w:val="22"/>
          <w:lang w:val="en-GB"/>
        </w:rPr>
        <w:t xml:space="preserve"> </w:t>
      </w:r>
    </w:p>
    <w:p w14:paraId="030157E0" w14:textId="77777777" w:rsidR="009A25AA" w:rsidRPr="00CE6173" w:rsidRDefault="009A25AA" w:rsidP="00CF4F03">
      <w:pPr>
        <w:rPr>
          <w:rFonts w:asciiTheme="minorHAnsi" w:hAnsiTheme="minorHAnsi"/>
          <w:sz w:val="22"/>
          <w:szCs w:val="22"/>
          <w:lang w:val="en-GB"/>
        </w:rPr>
      </w:pPr>
      <w:bookmarkStart w:id="12" w:name="Text23"/>
    </w:p>
    <w:p w14:paraId="1D4AE9A1" w14:textId="77777777" w:rsidR="009A25AA" w:rsidRPr="00CE6173" w:rsidRDefault="009A25AA" w:rsidP="009A25A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6594ECBD" w14:textId="77777777" w:rsidR="009A25AA" w:rsidRPr="00CE6173" w:rsidRDefault="009A25AA" w:rsidP="00CF4F03">
      <w:pPr>
        <w:rPr>
          <w:rFonts w:asciiTheme="minorHAnsi" w:hAnsiTheme="minorHAnsi"/>
          <w:sz w:val="22"/>
          <w:szCs w:val="22"/>
          <w:lang w:val="en-GB"/>
        </w:rPr>
      </w:pPr>
    </w:p>
    <w:p w14:paraId="378FCCC3" w14:textId="77777777" w:rsidR="00E543DA" w:rsidRPr="00CE6173" w:rsidRDefault="00F40A84" w:rsidP="00CF4F03">
      <w:pPr>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641C1B2F" w14:textId="77777777" w:rsidR="003233A6" w:rsidRPr="00CE6173" w:rsidRDefault="003233A6" w:rsidP="00CF4F03">
      <w:pPr>
        <w:rPr>
          <w:rFonts w:asciiTheme="minorHAnsi" w:hAnsiTheme="minorHAnsi"/>
          <w:sz w:val="22"/>
          <w:szCs w:val="22"/>
          <w:lang w:val="en-GB" w:eastAsia="en-GB"/>
        </w:rPr>
      </w:pPr>
    </w:p>
    <w:p w14:paraId="396C84B9" w14:textId="2C2C8605" w:rsidR="003233A6" w:rsidRPr="00CE6173" w:rsidRDefault="003B5F97" w:rsidP="003233A6">
      <w:pPr>
        <w:rPr>
          <w:rFonts w:asciiTheme="minorHAnsi" w:hAnsiTheme="minorHAnsi"/>
          <w:b/>
          <w:sz w:val="22"/>
          <w:szCs w:val="22"/>
          <w:u w:val="single"/>
          <w:lang w:val="en-GB" w:eastAsia="en-GB"/>
        </w:rPr>
      </w:pPr>
      <w:r w:rsidRPr="00CE6173">
        <w:rPr>
          <w:rFonts w:asciiTheme="minorHAnsi" w:hAnsiTheme="minorHAnsi"/>
          <w:b/>
          <w:sz w:val="22"/>
          <w:szCs w:val="22"/>
          <w:u w:val="single"/>
          <w:lang w:val="en-GB" w:eastAsia="en-GB"/>
        </w:rPr>
        <w:t>Answer to Q</w:t>
      </w:r>
      <w:r w:rsidR="003233A6" w:rsidRPr="00CE6173">
        <w:rPr>
          <w:rFonts w:asciiTheme="minorHAnsi" w:hAnsiTheme="minorHAnsi"/>
          <w:b/>
          <w:sz w:val="22"/>
          <w:szCs w:val="22"/>
          <w:u w:val="single"/>
          <w:lang w:val="en-GB" w:eastAsia="en-GB"/>
        </w:rPr>
        <w:t xml:space="preserve"> [8]:</w:t>
      </w:r>
    </w:p>
    <w:p w14:paraId="132C7FDB" w14:textId="62775853" w:rsidR="003233A6" w:rsidRPr="00CE6173" w:rsidRDefault="003233A6" w:rsidP="003233A6">
      <w:pPr>
        <w:rPr>
          <w:rFonts w:asciiTheme="minorHAnsi" w:hAnsiTheme="minorHAnsi"/>
          <w:b/>
          <w:sz w:val="22"/>
          <w:szCs w:val="22"/>
          <w:u w:val="single"/>
          <w:lang w:val="en-GB" w:eastAsia="en-GB"/>
        </w:rPr>
      </w:pPr>
      <w:r w:rsidRPr="00CE6173">
        <w:rPr>
          <w:rFonts w:asciiTheme="minorHAnsi" w:hAnsiTheme="minorHAnsi"/>
          <w:b/>
          <w:sz w:val="22"/>
          <w:szCs w:val="22"/>
          <w:u w:val="single"/>
          <w:lang w:val="en-GB" w:eastAsia="en-GB"/>
        </w:rPr>
        <w:t>(i):</w:t>
      </w:r>
      <w:r w:rsidRPr="00CE6173">
        <w:rPr>
          <w:rFonts w:asciiTheme="minorHAnsi" w:hAnsiTheme="minorHAnsi"/>
          <w:sz w:val="22"/>
          <w:szCs w:val="22"/>
          <w:lang w:val="en-GB" w:eastAsia="en-GB"/>
        </w:rPr>
        <w:t> </w:t>
      </w:r>
      <w:r w:rsidR="009675C8" w:rsidRPr="00CE6173">
        <w:rPr>
          <w:rFonts w:asciiTheme="minorHAnsi" w:hAnsiTheme="minorHAnsi"/>
          <w:sz w:val="22"/>
          <w:szCs w:val="22"/>
          <w:lang w:val="en-GB" w:eastAsia="en-GB"/>
        </w:rPr>
        <w:t xml:space="preserve">Law of </w:t>
      </w:r>
      <w:r w:rsidR="00EE6713" w:rsidRPr="00CE6173">
        <w:rPr>
          <w:rFonts w:asciiTheme="minorHAnsi" w:hAnsiTheme="minorHAnsi"/>
          <w:sz w:val="22"/>
          <w:szCs w:val="22"/>
          <w:lang w:val="en-GB" w:eastAsia="en-GB"/>
        </w:rPr>
        <w:t xml:space="preserve">the </w:t>
      </w:r>
      <w:r w:rsidR="009675C8" w:rsidRPr="00CE6173">
        <w:rPr>
          <w:rFonts w:asciiTheme="minorHAnsi" w:hAnsiTheme="minorHAnsi"/>
          <w:sz w:val="22"/>
          <w:szCs w:val="22"/>
          <w:lang w:val="en-GB" w:eastAsia="en-GB"/>
        </w:rPr>
        <w:t xml:space="preserve">Republic of Belarus </w:t>
      </w:r>
      <w:r w:rsidR="00EE6713" w:rsidRPr="00CE6173">
        <w:rPr>
          <w:rFonts w:asciiTheme="minorHAnsi" w:hAnsiTheme="minorHAnsi"/>
          <w:sz w:val="22"/>
          <w:szCs w:val="22"/>
          <w:lang w:val="en-GB" w:eastAsia="en-GB"/>
        </w:rPr>
        <w:t xml:space="preserve">of </w:t>
      </w:r>
      <w:r w:rsidR="009675C8" w:rsidRPr="00CE6173">
        <w:rPr>
          <w:rFonts w:asciiTheme="minorHAnsi" w:hAnsiTheme="minorHAnsi"/>
          <w:sz w:val="22"/>
          <w:szCs w:val="22"/>
          <w:lang w:val="en-GB" w:eastAsia="en-GB"/>
        </w:rPr>
        <w:t xml:space="preserve">January 10, 2000 on Industrial Safety of Hazardous Production Facilities defines requirements to organizations </w:t>
      </w:r>
      <w:r w:rsidR="00EE6713" w:rsidRPr="00CE6173">
        <w:rPr>
          <w:rFonts w:asciiTheme="minorHAnsi" w:hAnsiTheme="minorHAnsi"/>
          <w:sz w:val="22"/>
          <w:szCs w:val="22"/>
          <w:lang w:val="en-GB" w:eastAsia="en-GB"/>
        </w:rPr>
        <w:t>opera</w:t>
      </w:r>
      <w:r w:rsidR="009675C8" w:rsidRPr="00CE6173">
        <w:rPr>
          <w:rFonts w:asciiTheme="minorHAnsi" w:hAnsiTheme="minorHAnsi"/>
          <w:sz w:val="22"/>
          <w:szCs w:val="22"/>
          <w:lang w:val="en-GB" w:eastAsia="en-GB"/>
        </w:rPr>
        <w:t xml:space="preserve">ting hazardous production </w:t>
      </w:r>
      <w:r w:rsidR="00EE6713" w:rsidRPr="00CE6173">
        <w:rPr>
          <w:rFonts w:asciiTheme="minorHAnsi" w:hAnsiTheme="minorHAnsi"/>
          <w:sz w:val="22"/>
          <w:szCs w:val="22"/>
          <w:lang w:val="en-GB" w:eastAsia="en-GB"/>
        </w:rPr>
        <w:t>facilities</w:t>
      </w:r>
      <w:r w:rsidRPr="00CE6173">
        <w:rPr>
          <w:rFonts w:asciiTheme="minorHAnsi" w:hAnsiTheme="minorHAnsi"/>
          <w:sz w:val="22"/>
          <w:szCs w:val="22"/>
          <w:lang w:val="en-GB" w:eastAsia="en-GB"/>
        </w:rPr>
        <w:t>:</w:t>
      </w:r>
    </w:p>
    <w:p w14:paraId="2EB55C4A" w14:textId="77777777" w:rsidR="009675C8" w:rsidRPr="00CE6173" w:rsidRDefault="009675C8" w:rsidP="003233A6">
      <w:pPr>
        <w:rPr>
          <w:rFonts w:asciiTheme="minorHAnsi" w:hAnsiTheme="minorHAnsi"/>
          <w:sz w:val="22"/>
          <w:szCs w:val="22"/>
          <w:lang w:val="en-GB" w:eastAsia="en-GB"/>
        </w:rPr>
      </w:pPr>
    </w:p>
    <w:p w14:paraId="2D31B573" w14:textId="12480C98" w:rsidR="003233A6" w:rsidRPr="00CE6173" w:rsidRDefault="009675C8" w:rsidP="003233A6">
      <w:pPr>
        <w:rPr>
          <w:rFonts w:asciiTheme="minorHAnsi" w:hAnsiTheme="minorHAnsi"/>
          <w:b/>
          <w:sz w:val="22"/>
          <w:szCs w:val="22"/>
          <w:u w:val="single"/>
          <w:lang w:val="en-GB" w:eastAsia="en-GB"/>
        </w:rPr>
      </w:pPr>
      <w:r w:rsidRPr="00CE6173">
        <w:rPr>
          <w:rFonts w:asciiTheme="minorHAnsi" w:hAnsiTheme="minorHAnsi"/>
          <w:sz w:val="22"/>
          <w:szCs w:val="22"/>
          <w:lang w:val="en-GB" w:eastAsia="en-GB"/>
        </w:rPr>
        <w:t>To have</w:t>
      </w:r>
      <w:r w:rsidR="00EA3A53" w:rsidRPr="00CE6173">
        <w:rPr>
          <w:rFonts w:asciiTheme="minorHAnsi" w:hAnsiTheme="minorHAnsi"/>
          <w:sz w:val="22"/>
          <w:szCs w:val="22"/>
          <w:lang w:val="en-GB" w:eastAsia="en-GB"/>
        </w:rPr>
        <w:t xml:space="preserve"> a</w:t>
      </w:r>
      <w:r w:rsidRPr="00CE6173">
        <w:rPr>
          <w:rFonts w:asciiTheme="minorHAnsi" w:hAnsiTheme="minorHAnsi"/>
          <w:sz w:val="22"/>
          <w:szCs w:val="22"/>
          <w:lang w:val="en-GB" w:eastAsia="en-GB"/>
        </w:rPr>
        <w:t xml:space="preserve"> special permission (license) for activities in the area of industrial safety</w:t>
      </w:r>
      <w:r w:rsidR="003233A6" w:rsidRPr="00CE6173">
        <w:rPr>
          <w:rFonts w:asciiTheme="minorHAnsi" w:hAnsiTheme="minorHAnsi"/>
          <w:sz w:val="22"/>
          <w:szCs w:val="22"/>
          <w:lang w:val="en-GB" w:eastAsia="en-GB"/>
        </w:rPr>
        <w:t>;</w:t>
      </w:r>
    </w:p>
    <w:p w14:paraId="2BF69A47" w14:textId="77777777" w:rsidR="009675C8" w:rsidRPr="00CE6173" w:rsidRDefault="009675C8" w:rsidP="003233A6">
      <w:pPr>
        <w:rPr>
          <w:rFonts w:asciiTheme="minorHAnsi" w:hAnsiTheme="minorHAnsi"/>
          <w:sz w:val="22"/>
          <w:szCs w:val="22"/>
          <w:lang w:val="en-GB" w:eastAsia="en-GB"/>
        </w:rPr>
      </w:pPr>
    </w:p>
    <w:p w14:paraId="670ABBCA" w14:textId="54E9BE05" w:rsidR="003233A6" w:rsidRPr="00CE6173" w:rsidRDefault="009675C8" w:rsidP="003233A6">
      <w:pPr>
        <w:rPr>
          <w:rFonts w:asciiTheme="minorHAnsi" w:hAnsiTheme="minorHAnsi"/>
          <w:b/>
          <w:sz w:val="22"/>
          <w:szCs w:val="22"/>
          <w:u w:val="single"/>
          <w:lang w:val="en-GB" w:eastAsia="en-GB"/>
        </w:rPr>
      </w:pPr>
      <w:r w:rsidRPr="00CE6173">
        <w:rPr>
          <w:rFonts w:asciiTheme="minorHAnsi" w:hAnsiTheme="minorHAnsi"/>
          <w:sz w:val="22"/>
          <w:szCs w:val="22"/>
          <w:lang w:val="en-GB" w:eastAsia="en-GB"/>
        </w:rPr>
        <w:t xml:space="preserve">To have </w:t>
      </w:r>
      <w:r w:rsidR="00EA3A53" w:rsidRPr="00CE6173">
        <w:rPr>
          <w:rFonts w:asciiTheme="minorHAnsi" w:hAnsiTheme="minorHAnsi"/>
          <w:sz w:val="22"/>
          <w:szCs w:val="22"/>
          <w:lang w:val="en-GB" w:eastAsia="en-GB"/>
        </w:rPr>
        <w:t xml:space="preserve">a </w:t>
      </w:r>
      <w:r w:rsidRPr="00CE6173">
        <w:rPr>
          <w:rFonts w:asciiTheme="minorHAnsi" w:hAnsiTheme="minorHAnsi"/>
          <w:sz w:val="22"/>
          <w:szCs w:val="22"/>
          <w:lang w:val="en-GB" w:eastAsia="en-GB"/>
        </w:rPr>
        <w:t>responsible person or body controlling industrial s</w:t>
      </w:r>
      <w:r w:rsidR="00EA3A53" w:rsidRPr="00CE6173">
        <w:rPr>
          <w:rFonts w:asciiTheme="minorHAnsi" w:hAnsiTheme="minorHAnsi"/>
          <w:sz w:val="22"/>
          <w:szCs w:val="22"/>
          <w:lang w:val="en-GB" w:eastAsia="en-GB"/>
        </w:rPr>
        <w:t>afety</w:t>
      </w:r>
      <w:r w:rsidR="003233A6" w:rsidRPr="00CE6173">
        <w:rPr>
          <w:rFonts w:asciiTheme="minorHAnsi" w:hAnsiTheme="minorHAnsi"/>
          <w:sz w:val="22"/>
          <w:szCs w:val="22"/>
          <w:lang w:val="en-GB" w:eastAsia="en-GB"/>
        </w:rPr>
        <w:t>;</w:t>
      </w:r>
    </w:p>
    <w:p w14:paraId="48AA6BB5" w14:textId="77777777" w:rsidR="009675C8" w:rsidRPr="00CE6173" w:rsidRDefault="009675C8" w:rsidP="003233A6">
      <w:pPr>
        <w:rPr>
          <w:rFonts w:asciiTheme="minorHAnsi" w:hAnsiTheme="minorHAnsi"/>
          <w:sz w:val="22"/>
          <w:szCs w:val="22"/>
          <w:lang w:val="en-GB" w:eastAsia="en-GB"/>
        </w:rPr>
      </w:pPr>
    </w:p>
    <w:p w14:paraId="21D32B5F" w14:textId="60AECBC9" w:rsidR="003233A6" w:rsidRPr="00CE6173" w:rsidRDefault="009675C8" w:rsidP="003233A6">
      <w:pPr>
        <w:rPr>
          <w:rFonts w:asciiTheme="minorHAnsi" w:hAnsiTheme="minorHAnsi"/>
          <w:b/>
          <w:sz w:val="22"/>
          <w:szCs w:val="22"/>
          <w:u w:val="single"/>
          <w:lang w:val="en-GB" w:eastAsia="en-GB"/>
        </w:rPr>
      </w:pPr>
      <w:r w:rsidRPr="00CE6173">
        <w:rPr>
          <w:rFonts w:asciiTheme="minorHAnsi" w:hAnsiTheme="minorHAnsi"/>
          <w:sz w:val="22"/>
          <w:szCs w:val="22"/>
          <w:lang w:val="en-GB" w:eastAsia="en-GB"/>
        </w:rPr>
        <w:t>To provide completeness of staff of the hazardous production facility according to established requirements</w:t>
      </w:r>
      <w:r w:rsidR="003233A6" w:rsidRPr="00CE6173">
        <w:rPr>
          <w:rFonts w:asciiTheme="minorHAnsi" w:hAnsiTheme="minorHAnsi"/>
          <w:sz w:val="22"/>
          <w:szCs w:val="22"/>
          <w:lang w:val="en-GB" w:eastAsia="en-GB"/>
        </w:rPr>
        <w:t>;</w:t>
      </w:r>
    </w:p>
    <w:p w14:paraId="20687B2E" w14:textId="77777777" w:rsidR="009675C8" w:rsidRPr="00CE6173" w:rsidRDefault="009675C8" w:rsidP="003233A6">
      <w:pPr>
        <w:rPr>
          <w:rFonts w:asciiTheme="minorHAnsi" w:hAnsiTheme="minorHAnsi"/>
          <w:sz w:val="22"/>
          <w:szCs w:val="22"/>
          <w:lang w:val="en-GB" w:eastAsia="en-GB"/>
        </w:rPr>
      </w:pPr>
    </w:p>
    <w:p w14:paraId="3D33A012" w14:textId="71531392" w:rsidR="003233A6" w:rsidRPr="00CE6173" w:rsidRDefault="009675C8" w:rsidP="003233A6">
      <w:pPr>
        <w:rPr>
          <w:rFonts w:asciiTheme="minorHAnsi" w:hAnsiTheme="minorHAnsi"/>
          <w:b/>
          <w:sz w:val="22"/>
          <w:szCs w:val="22"/>
          <w:u w:val="single"/>
          <w:lang w:val="en-GB" w:eastAsia="en-GB"/>
        </w:rPr>
      </w:pPr>
      <w:r w:rsidRPr="00CE6173">
        <w:rPr>
          <w:rFonts w:asciiTheme="minorHAnsi" w:hAnsiTheme="minorHAnsi"/>
          <w:sz w:val="22"/>
          <w:szCs w:val="22"/>
          <w:lang w:val="en-GB" w:eastAsia="en-GB"/>
        </w:rPr>
        <w:t>To accept only persons satisfying qualification requirements and having no medical contra-indications to work at the hazardous production facility</w:t>
      </w:r>
      <w:r w:rsidR="003233A6" w:rsidRPr="00CE6173">
        <w:rPr>
          <w:rFonts w:asciiTheme="minorHAnsi" w:hAnsiTheme="minorHAnsi"/>
          <w:sz w:val="22"/>
          <w:szCs w:val="22"/>
          <w:lang w:val="en-GB" w:eastAsia="en-GB"/>
        </w:rPr>
        <w:t>;</w:t>
      </w:r>
    </w:p>
    <w:p w14:paraId="1CC9F4B5" w14:textId="77777777" w:rsidR="009675C8" w:rsidRPr="00CE6173" w:rsidRDefault="009675C8" w:rsidP="003233A6">
      <w:pPr>
        <w:rPr>
          <w:rFonts w:asciiTheme="minorHAnsi" w:hAnsiTheme="minorHAnsi"/>
          <w:sz w:val="22"/>
          <w:szCs w:val="22"/>
          <w:lang w:val="en-GB" w:eastAsia="en-GB"/>
        </w:rPr>
      </w:pPr>
    </w:p>
    <w:p w14:paraId="0090B41A" w14:textId="2AE057C2" w:rsidR="003233A6" w:rsidRPr="00CE6173" w:rsidRDefault="009675C8" w:rsidP="003233A6">
      <w:pPr>
        <w:rPr>
          <w:rFonts w:asciiTheme="minorHAnsi" w:hAnsiTheme="minorHAnsi"/>
          <w:b/>
          <w:sz w:val="22"/>
          <w:szCs w:val="22"/>
          <w:u w:val="single"/>
          <w:lang w:val="en-GB" w:eastAsia="en-GB"/>
        </w:rPr>
      </w:pPr>
      <w:r w:rsidRPr="00CE6173">
        <w:rPr>
          <w:rFonts w:asciiTheme="minorHAnsi" w:hAnsiTheme="minorHAnsi"/>
          <w:sz w:val="22"/>
          <w:szCs w:val="22"/>
          <w:lang w:val="en-GB" w:eastAsia="en-GB"/>
        </w:rPr>
        <w:t>To provide training and attestation of employees in the area of industrial safety</w:t>
      </w:r>
      <w:r w:rsidR="003233A6" w:rsidRPr="00CE6173">
        <w:rPr>
          <w:rFonts w:asciiTheme="minorHAnsi" w:hAnsiTheme="minorHAnsi"/>
          <w:sz w:val="22"/>
          <w:szCs w:val="22"/>
          <w:lang w:val="en-GB" w:eastAsia="en-GB"/>
        </w:rPr>
        <w:t>;</w:t>
      </w:r>
    </w:p>
    <w:p w14:paraId="18B2CF01" w14:textId="77777777" w:rsidR="009675C8" w:rsidRPr="00CE6173" w:rsidRDefault="009675C8" w:rsidP="003233A6">
      <w:pPr>
        <w:rPr>
          <w:rFonts w:asciiTheme="minorHAnsi" w:hAnsiTheme="minorHAnsi"/>
          <w:sz w:val="22"/>
          <w:szCs w:val="22"/>
          <w:lang w:val="en-GB" w:eastAsia="en-GB"/>
        </w:rPr>
      </w:pPr>
    </w:p>
    <w:p w14:paraId="4A59E997" w14:textId="16098E08" w:rsidR="003233A6" w:rsidRPr="00CE6173" w:rsidRDefault="009675C8" w:rsidP="003233A6">
      <w:pPr>
        <w:rPr>
          <w:rFonts w:asciiTheme="minorHAnsi" w:hAnsiTheme="minorHAnsi"/>
          <w:b/>
          <w:sz w:val="22"/>
          <w:szCs w:val="22"/>
          <w:u w:val="single"/>
          <w:lang w:val="en-GB" w:eastAsia="en-GB"/>
        </w:rPr>
      </w:pPr>
      <w:r w:rsidRPr="00CE6173">
        <w:rPr>
          <w:rFonts w:asciiTheme="minorHAnsi" w:hAnsiTheme="minorHAnsi"/>
          <w:sz w:val="22"/>
          <w:szCs w:val="22"/>
          <w:lang w:val="en-GB" w:eastAsia="en-GB"/>
        </w:rPr>
        <w:t>To have at the hazardous production facility legislative acts of the Republic of Belarus, including technical legislative acts regulating rules for works at hazardous production facilit</w:t>
      </w:r>
      <w:r w:rsidR="00434D14" w:rsidRPr="00CE6173">
        <w:rPr>
          <w:rFonts w:asciiTheme="minorHAnsi" w:hAnsiTheme="minorHAnsi"/>
          <w:sz w:val="22"/>
          <w:szCs w:val="22"/>
          <w:lang w:val="en-GB" w:eastAsia="en-GB"/>
        </w:rPr>
        <w:t>ies</w:t>
      </w:r>
      <w:r w:rsidR="003233A6" w:rsidRPr="00CE6173">
        <w:rPr>
          <w:rFonts w:asciiTheme="minorHAnsi" w:hAnsiTheme="minorHAnsi"/>
          <w:sz w:val="22"/>
          <w:szCs w:val="22"/>
          <w:lang w:val="en-GB" w:eastAsia="en-GB"/>
        </w:rPr>
        <w:t>;</w:t>
      </w:r>
    </w:p>
    <w:p w14:paraId="2BAB5680" w14:textId="77777777" w:rsidR="009675C8" w:rsidRPr="00CE6173" w:rsidRDefault="009675C8" w:rsidP="003233A6">
      <w:pPr>
        <w:rPr>
          <w:rFonts w:asciiTheme="minorHAnsi" w:hAnsiTheme="minorHAnsi"/>
          <w:sz w:val="22"/>
          <w:szCs w:val="22"/>
          <w:lang w:val="en-GB" w:eastAsia="en-GB"/>
        </w:rPr>
      </w:pPr>
    </w:p>
    <w:p w14:paraId="76631CC5" w14:textId="7A190838" w:rsidR="003233A6" w:rsidRPr="00CE6173" w:rsidRDefault="009675C8" w:rsidP="003233A6">
      <w:pPr>
        <w:rPr>
          <w:rFonts w:asciiTheme="minorHAnsi" w:hAnsiTheme="minorHAnsi"/>
          <w:sz w:val="22"/>
          <w:szCs w:val="22"/>
          <w:lang w:val="en-GB" w:eastAsia="en-GB"/>
        </w:rPr>
      </w:pPr>
      <w:r w:rsidRPr="00CE6173">
        <w:rPr>
          <w:rFonts w:asciiTheme="minorHAnsi" w:hAnsiTheme="minorHAnsi"/>
          <w:sz w:val="22"/>
          <w:szCs w:val="22"/>
          <w:lang w:val="en-GB" w:eastAsia="en-GB"/>
        </w:rPr>
        <w:t>To organize and conduct production control on co</w:t>
      </w:r>
      <w:r w:rsidR="00A11946" w:rsidRPr="00CE6173">
        <w:rPr>
          <w:rFonts w:asciiTheme="minorHAnsi" w:hAnsiTheme="minorHAnsi"/>
          <w:sz w:val="22"/>
          <w:szCs w:val="22"/>
          <w:lang w:val="en-GB" w:eastAsia="en-GB"/>
        </w:rPr>
        <w:t xml:space="preserve">mpliance with </w:t>
      </w:r>
      <w:r w:rsidRPr="00CE6173">
        <w:rPr>
          <w:rFonts w:asciiTheme="minorHAnsi" w:hAnsiTheme="minorHAnsi"/>
          <w:sz w:val="22"/>
          <w:szCs w:val="22"/>
          <w:lang w:val="en-GB" w:eastAsia="en-GB"/>
        </w:rPr>
        <w:t xml:space="preserve">the industrial safety </w:t>
      </w:r>
      <w:r w:rsidR="00A11946" w:rsidRPr="00CE6173">
        <w:rPr>
          <w:rFonts w:asciiTheme="minorHAnsi" w:hAnsiTheme="minorHAnsi"/>
          <w:sz w:val="22"/>
          <w:szCs w:val="22"/>
          <w:lang w:val="en-GB" w:eastAsia="en-GB"/>
        </w:rPr>
        <w:t>requirements</w:t>
      </w:r>
      <w:r w:rsidR="003233A6" w:rsidRPr="00CE6173">
        <w:rPr>
          <w:rFonts w:asciiTheme="minorHAnsi" w:hAnsiTheme="minorHAnsi"/>
          <w:sz w:val="22"/>
          <w:szCs w:val="22"/>
          <w:lang w:val="en-GB" w:eastAsia="en-GB"/>
        </w:rPr>
        <w:t>;</w:t>
      </w:r>
    </w:p>
    <w:p w14:paraId="5353B1D8" w14:textId="77777777" w:rsidR="003233A6" w:rsidRPr="00CE6173" w:rsidRDefault="003233A6" w:rsidP="003233A6">
      <w:pPr>
        <w:rPr>
          <w:rFonts w:asciiTheme="minorHAnsi" w:hAnsiTheme="minorHAnsi"/>
          <w:b/>
          <w:sz w:val="22"/>
          <w:szCs w:val="22"/>
          <w:u w:val="single"/>
          <w:lang w:val="en-GB" w:eastAsia="en-GB"/>
        </w:rPr>
      </w:pPr>
    </w:p>
    <w:p w14:paraId="4CDA841C" w14:textId="53D7ABC1" w:rsidR="003233A6" w:rsidRPr="00CE6173" w:rsidRDefault="009675C8" w:rsidP="003233A6">
      <w:pPr>
        <w:rPr>
          <w:rFonts w:asciiTheme="minorHAnsi" w:hAnsiTheme="minorHAnsi"/>
          <w:sz w:val="22"/>
          <w:szCs w:val="22"/>
          <w:lang w:val="en-GB" w:eastAsia="en-GB"/>
        </w:rPr>
      </w:pPr>
      <w:r w:rsidRPr="00CE6173">
        <w:rPr>
          <w:rFonts w:asciiTheme="minorHAnsi" w:hAnsiTheme="minorHAnsi"/>
          <w:sz w:val="22"/>
          <w:szCs w:val="22"/>
          <w:lang w:val="en-GB" w:eastAsia="en-GB"/>
        </w:rPr>
        <w:t>To provide presence and functionality of necessary equipment and control systems for production processes according to established requirements</w:t>
      </w:r>
      <w:r w:rsidR="003233A6" w:rsidRPr="00CE6173">
        <w:rPr>
          <w:rFonts w:asciiTheme="minorHAnsi" w:hAnsiTheme="minorHAnsi"/>
          <w:sz w:val="22"/>
          <w:szCs w:val="22"/>
          <w:lang w:val="en-GB" w:eastAsia="en-GB"/>
        </w:rPr>
        <w:t>;</w:t>
      </w:r>
    </w:p>
    <w:p w14:paraId="35F6EBED" w14:textId="77777777" w:rsidR="009675C8" w:rsidRPr="00CE6173" w:rsidRDefault="009675C8" w:rsidP="003233A6">
      <w:pPr>
        <w:rPr>
          <w:rFonts w:asciiTheme="minorHAnsi" w:hAnsiTheme="minorHAnsi"/>
          <w:sz w:val="22"/>
          <w:szCs w:val="22"/>
          <w:lang w:val="en-GB" w:eastAsia="en-GB"/>
        </w:rPr>
      </w:pPr>
    </w:p>
    <w:p w14:paraId="760AFB70" w14:textId="62C00EA3" w:rsidR="003233A6" w:rsidRPr="00CE6173" w:rsidRDefault="009675C8" w:rsidP="003233A6">
      <w:pPr>
        <w:rPr>
          <w:rFonts w:asciiTheme="minorHAnsi" w:hAnsiTheme="minorHAnsi"/>
          <w:sz w:val="22"/>
          <w:szCs w:val="22"/>
          <w:lang w:val="en-GB" w:eastAsia="en-GB"/>
        </w:rPr>
      </w:pPr>
      <w:r w:rsidRPr="00CE6173">
        <w:rPr>
          <w:rFonts w:asciiTheme="minorHAnsi" w:hAnsiTheme="minorHAnsi"/>
          <w:sz w:val="22"/>
          <w:szCs w:val="22"/>
          <w:lang w:val="en-GB" w:eastAsia="en-GB"/>
        </w:rPr>
        <w:t xml:space="preserve">To prevent access of unauthorised persons to the </w:t>
      </w:r>
      <w:r w:rsidR="006E67C7" w:rsidRPr="00CE6173">
        <w:rPr>
          <w:rFonts w:asciiTheme="minorHAnsi" w:hAnsiTheme="minorHAnsi"/>
          <w:sz w:val="22"/>
          <w:szCs w:val="22"/>
          <w:lang w:val="en-GB" w:eastAsia="en-GB"/>
        </w:rPr>
        <w:t xml:space="preserve">hazardous </w:t>
      </w:r>
      <w:r w:rsidRPr="00CE6173">
        <w:rPr>
          <w:rFonts w:asciiTheme="minorHAnsi" w:hAnsiTheme="minorHAnsi"/>
          <w:sz w:val="22"/>
          <w:szCs w:val="22"/>
          <w:lang w:val="en-GB" w:eastAsia="en-GB"/>
        </w:rPr>
        <w:t>production facility</w:t>
      </w:r>
      <w:r w:rsidR="003233A6" w:rsidRPr="00CE6173">
        <w:rPr>
          <w:rFonts w:asciiTheme="minorHAnsi" w:hAnsiTheme="minorHAnsi"/>
          <w:sz w:val="22"/>
          <w:szCs w:val="22"/>
          <w:lang w:val="en-GB" w:eastAsia="en-GB"/>
        </w:rPr>
        <w:t>;</w:t>
      </w:r>
    </w:p>
    <w:p w14:paraId="1288CD50" w14:textId="77777777" w:rsidR="009675C8" w:rsidRPr="00CE6173" w:rsidRDefault="009675C8" w:rsidP="003233A6">
      <w:pPr>
        <w:rPr>
          <w:rFonts w:asciiTheme="minorHAnsi" w:hAnsiTheme="minorHAnsi"/>
          <w:sz w:val="22"/>
          <w:szCs w:val="22"/>
          <w:lang w:val="en-GB" w:eastAsia="en-GB"/>
        </w:rPr>
      </w:pPr>
    </w:p>
    <w:p w14:paraId="1E5CECA7" w14:textId="2344C573" w:rsidR="003233A6" w:rsidRPr="00CE6173" w:rsidRDefault="009675C8" w:rsidP="003233A6">
      <w:pPr>
        <w:rPr>
          <w:rFonts w:asciiTheme="minorHAnsi" w:hAnsiTheme="minorHAnsi"/>
          <w:sz w:val="22"/>
          <w:szCs w:val="22"/>
          <w:lang w:val="en-GB" w:eastAsia="en-GB"/>
        </w:rPr>
      </w:pPr>
      <w:r w:rsidRPr="00CE6173">
        <w:rPr>
          <w:rFonts w:asciiTheme="minorHAnsi" w:hAnsiTheme="minorHAnsi"/>
          <w:sz w:val="22"/>
          <w:szCs w:val="22"/>
          <w:lang w:val="en-GB" w:eastAsia="en-GB"/>
        </w:rPr>
        <w:t xml:space="preserve">To provide expertise of industrial safety as well as carry out technical diagnostics and trials of technical equipment and </w:t>
      </w:r>
      <w:r w:rsidR="00CF00A3" w:rsidRPr="00CE6173">
        <w:rPr>
          <w:rFonts w:asciiTheme="minorHAnsi" w:hAnsiTheme="minorHAnsi"/>
          <w:sz w:val="22"/>
          <w:szCs w:val="22"/>
          <w:lang w:val="en-GB" w:eastAsia="en-GB"/>
        </w:rPr>
        <w:t>units</w:t>
      </w:r>
      <w:r w:rsidRPr="00CE6173">
        <w:rPr>
          <w:rFonts w:asciiTheme="minorHAnsi" w:hAnsiTheme="minorHAnsi"/>
          <w:sz w:val="22"/>
          <w:szCs w:val="22"/>
          <w:lang w:val="en-GB" w:eastAsia="en-GB"/>
        </w:rPr>
        <w:t xml:space="preserve"> used at the hazardous production facility, in established time frame and in accord</w:t>
      </w:r>
      <w:r w:rsidR="00CF00A3" w:rsidRPr="00CE6173">
        <w:rPr>
          <w:rFonts w:asciiTheme="minorHAnsi" w:hAnsiTheme="minorHAnsi"/>
          <w:sz w:val="22"/>
          <w:szCs w:val="22"/>
          <w:lang w:val="en-GB" w:eastAsia="en-GB"/>
        </w:rPr>
        <w:t>ance</w:t>
      </w:r>
      <w:r w:rsidRPr="00CE6173">
        <w:rPr>
          <w:rFonts w:asciiTheme="minorHAnsi" w:hAnsiTheme="minorHAnsi"/>
          <w:sz w:val="22"/>
          <w:szCs w:val="22"/>
          <w:lang w:val="en-GB" w:eastAsia="en-GB"/>
        </w:rPr>
        <w:t xml:space="preserve"> with the order of the republican body of state </w:t>
      </w:r>
      <w:r w:rsidR="00CF00A3" w:rsidRPr="00CE6173">
        <w:rPr>
          <w:rFonts w:asciiTheme="minorHAnsi" w:hAnsiTheme="minorHAnsi"/>
          <w:sz w:val="22"/>
          <w:szCs w:val="22"/>
          <w:lang w:val="en-GB" w:eastAsia="en-GB"/>
        </w:rPr>
        <w:t>governance</w:t>
      </w:r>
      <w:r w:rsidRPr="00CE6173">
        <w:rPr>
          <w:rFonts w:asciiTheme="minorHAnsi" w:hAnsiTheme="minorHAnsi"/>
          <w:sz w:val="22"/>
          <w:szCs w:val="22"/>
          <w:lang w:val="en-GB" w:eastAsia="en-GB"/>
        </w:rPr>
        <w:t xml:space="preserve"> in the area of industrial safety</w:t>
      </w:r>
      <w:r w:rsidR="003233A6" w:rsidRPr="00CE6173">
        <w:rPr>
          <w:rFonts w:asciiTheme="minorHAnsi" w:hAnsiTheme="minorHAnsi"/>
          <w:sz w:val="22"/>
          <w:szCs w:val="22"/>
          <w:lang w:val="en-GB" w:eastAsia="en-GB"/>
        </w:rPr>
        <w:t>;</w:t>
      </w:r>
    </w:p>
    <w:p w14:paraId="3C717195" w14:textId="77777777" w:rsidR="009675C8" w:rsidRPr="00CE6173" w:rsidRDefault="009675C8" w:rsidP="003233A6">
      <w:pPr>
        <w:rPr>
          <w:rFonts w:asciiTheme="minorHAnsi" w:hAnsiTheme="minorHAnsi"/>
          <w:sz w:val="22"/>
          <w:szCs w:val="22"/>
          <w:lang w:val="en-GB" w:eastAsia="en-GB"/>
        </w:rPr>
      </w:pPr>
    </w:p>
    <w:p w14:paraId="6DEF8AF9" w14:textId="656DA7A7" w:rsidR="003233A6" w:rsidRPr="00CE6173" w:rsidRDefault="009675C8" w:rsidP="003233A6">
      <w:pPr>
        <w:rPr>
          <w:rFonts w:asciiTheme="minorHAnsi" w:hAnsiTheme="minorHAnsi"/>
          <w:sz w:val="22"/>
          <w:szCs w:val="22"/>
          <w:lang w:val="en-GB" w:eastAsia="en-GB"/>
        </w:rPr>
      </w:pPr>
      <w:r w:rsidRPr="00CE6173">
        <w:rPr>
          <w:rFonts w:asciiTheme="minorHAnsi" w:hAnsiTheme="minorHAnsi"/>
          <w:sz w:val="22"/>
          <w:szCs w:val="22"/>
          <w:lang w:val="en-GB" w:eastAsia="en-GB"/>
        </w:rPr>
        <w:t xml:space="preserve">To </w:t>
      </w:r>
      <w:r w:rsidR="00CF00A3" w:rsidRPr="00CE6173">
        <w:rPr>
          <w:rFonts w:asciiTheme="minorHAnsi" w:hAnsiTheme="minorHAnsi"/>
          <w:sz w:val="22"/>
          <w:szCs w:val="22"/>
          <w:lang w:val="en-GB" w:eastAsia="en-GB"/>
        </w:rPr>
        <w:t xml:space="preserve">ensure compliance with </w:t>
      </w:r>
      <w:r w:rsidRPr="00CE6173">
        <w:rPr>
          <w:rFonts w:asciiTheme="minorHAnsi" w:hAnsiTheme="minorHAnsi"/>
          <w:sz w:val="22"/>
          <w:szCs w:val="22"/>
          <w:lang w:val="en-GB" w:eastAsia="en-GB"/>
        </w:rPr>
        <w:t>the requirements of industrial safety for storage of hazardous substances</w:t>
      </w:r>
      <w:r w:rsidR="003233A6" w:rsidRPr="00CE6173">
        <w:rPr>
          <w:rFonts w:asciiTheme="minorHAnsi" w:hAnsiTheme="minorHAnsi"/>
          <w:sz w:val="22"/>
          <w:szCs w:val="22"/>
          <w:lang w:val="en-GB" w:eastAsia="en-GB"/>
        </w:rPr>
        <w:t>;</w:t>
      </w:r>
    </w:p>
    <w:p w14:paraId="748551E0" w14:textId="77777777" w:rsidR="009675C8" w:rsidRPr="00CE6173" w:rsidRDefault="009675C8" w:rsidP="003233A6">
      <w:pPr>
        <w:rPr>
          <w:rFonts w:asciiTheme="minorHAnsi" w:hAnsiTheme="minorHAnsi"/>
          <w:sz w:val="22"/>
          <w:szCs w:val="22"/>
          <w:lang w:val="en-GB" w:eastAsia="en-GB"/>
        </w:rPr>
      </w:pPr>
    </w:p>
    <w:p w14:paraId="19B3572A" w14:textId="1470E816" w:rsidR="003233A6" w:rsidRPr="00CE6173" w:rsidRDefault="009675C8" w:rsidP="003233A6">
      <w:pPr>
        <w:rPr>
          <w:rFonts w:asciiTheme="minorHAnsi" w:hAnsiTheme="minorHAnsi"/>
          <w:sz w:val="22"/>
          <w:szCs w:val="22"/>
          <w:lang w:val="en-GB" w:eastAsia="en-GB"/>
        </w:rPr>
      </w:pPr>
      <w:r w:rsidRPr="00CE6173">
        <w:rPr>
          <w:rFonts w:asciiTheme="minorHAnsi" w:hAnsiTheme="minorHAnsi"/>
          <w:sz w:val="22"/>
          <w:szCs w:val="22"/>
          <w:lang w:val="en-GB" w:eastAsia="en-GB"/>
        </w:rPr>
        <w:t>To develop a declaration of industrial safety</w:t>
      </w:r>
      <w:r w:rsidR="003233A6" w:rsidRPr="00CE6173">
        <w:rPr>
          <w:rFonts w:asciiTheme="minorHAnsi" w:hAnsiTheme="minorHAnsi"/>
          <w:sz w:val="22"/>
          <w:szCs w:val="22"/>
          <w:lang w:val="en-GB" w:eastAsia="en-GB"/>
        </w:rPr>
        <w:t>;</w:t>
      </w:r>
    </w:p>
    <w:p w14:paraId="1A6CD757" w14:textId="77777777" w:rsidR="009675C8" w:rsidRPr="00CE6173" w:rsidRDefault="009675C8" w:rsidP="003233A6">
      <w:pPr>
        <w:rPr>
          <w:rFonts w:asciiTheme="minorHAnsi" w:hAnsiTheme="minorHAnsi"/>
          <w:sz w:val="22"/>
          <w:szCs w:val="22"/>
          <w:lang w:val="en-GB" w:eastAsia="en-GB"/>
        </w:rPr>
      </w:pPr>
    </w:p>
    <w:p w14:paraId="10239E88" w14:textId="0DF796B6" w:rsidR="003233A6" w:rsidRPr="00CE6173" w:rsidRDefault="009675C8" w:rsidP="003233A6">
      <w:pPr>
        <w:rPr>
          <w:rFonts w:asciiTheme="minorHAnsi" w:hAnsiTheme="minorHAnsi"/>
          <w:sz w:val="22"/>
          <w:szCs w:val="22"/>
          <w:lang w:val="en-GB" w:eastAsia="en-GB"/>
        </w:rPr>
      </w:pPr>
      <w:r w:rsidRPr="00CE6173">
        <w:rPr>
          <w:rFonts w:asciiTheme="minorHAnsi" w:hAnsiTheme="minorHAnsi"/>
          <w:sz w:val="22"/>
          <w:szCs w:val="22"/>
          <w:lang w:val="en-GB" w:eastAsia="en-GB"/>
        </w:rPr>
        <w:lastRenderedPageBreak/>
        <w:t>To c</w:t>
      </w:r>
      <w:r w:rsidR="002C66F7" w:rsidRPr="00CE6173">
        <w:rPr>
          <w:rFonts w:asciiTheme="minorHAnsi" w:hAnsiTheme="minorHAnsi"/>
          <w:sz w:val="22"/>
          <w:szCs w:val="22"/>
          <w:lang w:val="en-GB" w:eastAsia="en-GB"/>
        </w:rPr>
        <w:t xml:space="preserve">omply with </w:t>
      </w:r>
      <w:r w:rsidRPr="00CE6173">
        <w:rPr>
          <w:rFonts w:asciiTheme="minorHAnsi" w:hAnsiTheme="minorHAnsi"/>
          <w:sz w:val="22"/>
          <w:szCs w:val="22"/>
          <w:lang w:val="en-GB" w:eastAsia="en-GB"/>
        </w:rPr>
        <w:t xml:space="preserve">orders and instructions of republican body of state </w:t>
      </w:r>
      <w:r w:rsidR="002C66F7" w:rsidRPr="00CE6173">
        <w:rPr>
          <w:rFonts w:asciiTheme="minorHAnsi" w:hAnsiTheme="minorHAnsi"/>
          <w:sz w:val="22"/>
          <w:szCs w:val="22"/>
          <w:lang w:val="en-GB" w:eastAsia="en-GB"/>
        </w:rPr>
        <w:t>governance</w:t>
      </w:r>
      <w:r w:rsidRPr="00CE6173">
        <w:rPr>
          <w:rFonts w:asciiTheme="minorHAnsi" w:hAnsiTheme="minorHAnsi"/>
          <w:sz w:val="22"/>
          <w:szCs w:val="22"/>
          <w:lang w:val="en-GB" w:eastAsia="en-GB"/>
        </w:rPr>
        <w:t xml:space="preserve"> in the area of industrial safety and its </w:t>
      </w:r>
      <w:r w:rsidR="002C66F7" w:rsidRPr="00CE6173">
        <w:rPr>
          <w:rFonts w:asciiTheme="minorHAnsi" w:hAnsiTheme="minorHAnsi"/>
          <w:sz w:val="22"/>
          <w:szCs w:val="22"/>
          <w:lang w:val="en-GB" w:eastAsia="en-GB"/>
        </w:rPr>
        <w:t>personnel</w:t>
      </w:r>
      <w:r w:rsidRPr="00CE6173">
        <w:rPr>
          <w:rFonts w:asciiTheme="minorHAnsi" w:hAnsiTheme="minorHAnsi"/>
          <w:sz w:val="22"/>
          <w:szCs w:val="22"/>
          <w:lang w:val="en-GB" w:eastAsia="en-GB"/>
        </w:rPr>
        <w:t xml:space="preserve">, </w:t>
      </w:r>
      <w:r w:rsidR="002C66F7" w:rsidRPr="00CE6173">
        <w:rPr>
          <w:rFonts w:asciiTheme="minorHAnsi" w:hAnsiTheme="minorHAnsi"/>
          <w:sz w:val="22"/>
          <w:szCs w:val="22"/>
          <w:lang w:val="en-GB" w:eastAsia="en-GB"/>
        </w:rPr>
        <w:t xml:space="preserve">issued according to </w:t>
      </w:r>
      <w:r w:rsidRPr="00CE6173">
        <w:rPr>
          <w:rFonts w:asciiTheme="minorHAnsi" w:hAnsiTheme="minorHAnsi"/>
          <w:sz w:val="22"/>
          <w:szCs w:val="22"/>
          <w:lang w:val="en-GB" w:eastAsia="en-GB"/>
        </w:rPr>
        <w:t>their power</w:t>
      </w:r>
      <w:r w:rsidR="002C66F7" w:rsidRPr="00CE6173">
        <w:rPr>
          <w:rFonts w:asciiTheme="minorHAnsi" w:hAnsiTheme="minorHAnsi"/>
          <w:sz w:val="22"/>
          <w:szCs w:val="22"/>
          <w:lang w:val="en-GB" w:eastAsia="en-GB"/>
        </w:rPr>
        <w:t>s</w:t>
      </w:r>
      <w:r w:rsidR="003233A6" w:rsidRPr="00CE6173">
        <w:rPr>
          <w:rFonts w:asciiTheme="minorHAnsi" w:hAnsiTheme="minorHAnsi"/>
          <w:sz w:val="22"/>
          <w:szCs w:val="22"/>
          <w:lang w:val="en-GB" w:eastAsia="en-GB"/>
        </w:rPr>
        <w:t>;</w:t>
      </w:r>
    </w:p>
    <w:p w14:paraId="5C870377" w14:textId="77777777" w:rsidR="009675C8" w:rsidRPr="00CE6173" w:rsidRDefault="009675C8" w:rsidP="003233A6">
      <w:pPr>
        <w:rPr>
          <w:rFonts w:asciiTheme="minorHAnsi" w:hAnsiTheme="minorHAnsi"/>
          <w:sz w:val="22"/>
          <w:szCs w:val="22"/>
          <w:lang w:val="en-GB" w:eastAsia="en-GB"/>
        </w:rPr>
      </w:pPr>
    </w:p>
    <w:p w14:paraId="41858AB1" w14:textId="613CD23D" w:rsidR="003233A6" w:rsidRPr="00CE6173" w:rsidRDefault="009675C8" w:rsidP="003233A6">
      <w:pPr>
        <w:rPr>
          <w:rFonts w:asciiTheme="minorHAnsi" w:hAnsiTheme="minorHAnsi"/>
          <w:sz w:val="22"/>
          <w:szCs w:val="22"/>
          <w:lang w:val="en-GB" w:eastAsia="en-GB"/>
        </w:rPr>
      </w:pPr>
      <w:r w:rsidRPr="00CE6173">
        <w:rPr>
          <w:rFonts w:asciiTheme="minorHAnsi" w:hAnsiTheme="minorHAnsi"/>
          <w:sz w:val="22"/>
          <w:szCs w:val="22"/>
          <w:lang w:val="en-GB" w:eastAsia="en-GB"/>
        </w:rPr>
        <w:t xml:space="preserve">To suspend </w:t>
      </w:r>
      <w:r w:rsidR="002C66F7" w:rsidRPr="00CE6173">
        <w:rPr>
          <w:rFonts w:asciiTheme="minorHAnsi" w:hAnsiTheme="minorHAnsi"/>
          <w:sz w:val="22"/>
          <w:szCs w:val="22"/>
          <w:lang w:val="en-GB" w:eastAsia="en-GB"/>
        </w:rPr>
        <w:t>operat</w:t>
      </w:r>
      <w:r w:rsidRPr="00CE6173">
        <w:rPr>
          <w:rFonts w:asciiTheme="minorHAnsi" w:hAnsiTheme="minorHAnsi"/>
          <w:sz w:val="22"/>
          <w:szCs w:val="22"/>
          <w:lang w:val="en-GB" w:eastAsia="en-GB"/>
        </w:rPr>
        <w:t xml:space="preserve">ion of </w:t>
      </w:r>
      <w:r w:rsidR="002C66F7" w:rsidRPr="00CE6173">
        <w:rPr>
          <w:rFonts w:asciiTheme="minorHAnsi" w:hAnsiTheme="minorHAnsi"/>
          <w:sz w:val="22"/>
          <w:szCs w:val="22"/>
          <w:lang w:val="en-GB" w:eastAsia="en-GB"/>
        </w:rPr>
        <w:t xml:space="preserve">the </w:t>
      </w:r>
      <w:r w:rsidRPr="00CE6173">
        <w:rPr>
          <w:rFonts w:asciiTheme="minorHAnsi" w:hAnsiTheme="minorHAnsi"/>
          <w:sz w:val="22"/>
          <w:szCs w:val="22"/>
          <w:lang w:val="en-GB" w:eastAsia="en-GB"/>
        </w:rPr>
        <w:t>hazardous production facility on their own or according to the decision of the republican body of stat</w:t>
      </w:r>
      <w:r w:rsidR="00961375" w:rsidRPr="00CE6173">
        <w:rPr>
          <w:rFonts w:asciiTheme="minorHAnsi" w:hAnsiTheme="minorHAnsi"/>
          <w:sz w:val="22"/>
          <w:szCs w:val="22"/>
          <w:lang w:val="en-GB" w:eastAsia="en-GB"/>
        </w:rPr>
        <w:t>e</w:t>
      </w:r>
      <w:r w:rsidRPr="00CE6173">
        <w:rPr>
          <w:rFonts w:asciiTheme="minorHAnsi" w:hAnsiTheme="minorHAnsi"/>
          <w:sz w:val="22"/>
          <w:szCs w:val="22"/>
          <w:lang w:val="en-GB" w:eastAsia="en-GB"/>
        </w:rPr>
        <w:t xml:space="preserve"> </w:t>
      </w:r>
      <w:r w:rsidR="00961375" w:rsidRPr="00CE6173">
        <w:rPr>
          <w:rFonts w:asciiTheme="minorHAnsi" w:hAnsiTheme="minorHAnsi"/>
          <w:sz w:val="22"/>
          <w:szCs w:val="22"/>
          <w:lang w:val="en-GB" w:eastAsia="en-GB"/>
        </w:rPr>
        <w:t>governance</w:t>
      </w:r>
      <w:r w:rsidRPr="00CE6173">
        <w:rPr>
          <w:rFonts w:asciiTheme="minorHAnsi" w:hAnsiTheme="minorHAnsi"/>
          <w:sz w:val="22"/>
          <w:szCs w:val="22"/>
          <w:lang w:val="en-GB" w:eastAsia="en-GB"/>
        </w:rPr>
        <w:t xml:space="preserve"> in the area of industrial safety and its staff in </w:t>
      </w:r>
      <w:r w:rsidR="00961375" w:rsidRPr="00CE6173">
        <w:rPr>
          <w:rFonts w:asciiTheme="minorHAnsi" w:hAnsiTheme="minorHAnsi"/>
          <w:sz w:val="22"/>
          <w:szCs w:val="22"/>
          <w:lang w:val="en-GB" w:eastAsia="en-GB"/>
        </w:rPr>
        <w:t xml:space="preserve">the </w:t>
      </w:r>
      <w:r w:rsidRPr="00CE6173">
        <w:rPr>
          <w:rFonts w:asciiTheme="minorHAnsi" w:hAnsiTheme="minorHAnsi"/>
          <w:sz w:val="22"/>
          <w:szCs w:val="22"/>
          <w:lang w:val="en-GB" w:eastAsia="en-GB"/>
        </w:rPr>
        <w:t>case of accident</w:t>
      </w:r>
      <w:r w:rsidR="00961375" w:rsidRPr="00CE6173">
        <w:rPr>
          <w:rFonts w:asciiTheme="minorHAnsi" w:hAnsiTheme="minorHAnsi"/>
          <w:sz w:val="22"/>
          <w:szCs w:val="22"/>
          <w:lang w:val="en-GB" w:eastAsia="en-GB"/>
        </w:rPr>
        <w:t>s</w:t>
      </w:r>
      <w:r w:rsidRPr="00CE6173">
        <w:rPr>
          <w:rFonts w:asciiTheme="minorHAnsi" w:hAnsiTheme="minorHAnsi"/>
          <w:sz w:val="22"/>
          <w:szCs w:val="22"/>
          <w:lang w:val="en-GB" w:eastAsia="en-GB"/>
        </w:rPr>
        <w:t xml:space="preserve"> or incident</w:t>
      </w:r>
      <w:r w:rsidR="00961375" w:rsidRPr="00CE6173">
        <w:rPr>
          <w:rFonts w:asciiTheme="minorHAnsi" w:hAnsiTheme="minorHAnsi"/>
          <w:sz w:val="22"/>
          <w:szCs w:val="22"/>
          <w:lang w:val="en-GB" w:eastAsia="en-GB"/>
        </w:rPr>
        <w:t>s</w:t>
      </w:r>
      <w:r w:rsidRPr="00CE6173">
        <w:rPr>
          <w:rFonts w:asciiTheme="minorHAnsi" w:hAnsiTheme="minorHAnsi"/>
          <w:sz w:val="22"/>
          <w:szCs w:val="22"/>
          <w:lang w:val="en-GB" w:eastAsia="en-GB"/>
        </w:rPr>
        <w:t xml:space="preserve"> at the hazardous production facility, as well as in </w:t>
      </w:r>
      <w:r w:rsidR="00961375" w:rsidRPr="00CE6173">
        <w:rPr>
          <w:rFonts w:asciiTheme="minorHAnsi" w:hAnsiTheme="minorHAnsi"/>
          <w:sz w:val="22"/>
          <w:szCs w:val="22"/>
          <w:lang w:val="en-GB" w:eastAsia="en-GB"/>
        </w:rPr>
        <w:t xml:space="preserve">the </w:t>
      </w:r>
      <w:r w:rsidRPr="00CE6173">
        <w:rPr>
          <w:rFonts w:asciiTheme="minorHAnsi" w:hAnsiTheme="minorHAnsi"/>
          <w:sz w:val="22"/>
          <w:szCs w:val="22"/>
          <w:lang w:val="en-GB" w:eastAsia="en-GB"/>
        </w:rPr>
        <w:t xml:space="preserve">case of </w:t>
      </w:r>
      <w:r w:rsidR="00961375" w:rsidRPr="00CE6173">
        <w:rPr>
          <w:rFonts w:asciiTheme="minorHAnsi" w:hAnsiTheme="minorHAnsi"/>
          <w:sz w:val="22"/>
          <w:szCs w:val="22"/>
          <w:lang w:val="en-GB" w:eastAsia="en-GB"/>
        </w:rPr>
        <w:t xml:space="preserve">identification of </w:t>
      </w:r>
      <w:r w:rsidRPr="00CE6173">
        <w:rPr>
          <w:rFonts w:asciiTheme="minorHAnsi" w:hAnsiTheme="minorHAnsi"/>
          <w:sz w:val="22"/>
          <w:szCs w:val="22"/>
          <w:lang w:val="en-GB" w:eastAsia="en-GB"/>
        </w:rPr>
        <w:t>new circumstances influencing industrial safety</w:t>
      </w:r>
      <w:r w:rsidR="003233A6" w:rsidRPr="00CE6173">
        <w:rPr>
          <w:rFonts w:asciiTheme="minorHAnsi" w:hAnsiTheme="minorHAnsi"/>
          <w:sz w:val="22"/>
          <w:szCs w:val="22"/>
          <w:lang w:val="en-GB" w:eastAsia="en-GB"/>
        </w:rPr>
        <w:t>.</w:t>
      </w:r>
    </w:p>
    <w:p w14:paraId="05BA7EC2" w14:textId="77777777" w:rsidR="009675C8" w:rsidRPr="00CE6173" w:rsidRDefault="009675C8" w:rsidP="003233A6">
      <w:pPr>
        <w:rPr>
          <w:rFonts w:asciiTheme="minorHAnsi" w:hAnsiTheme="minorHAnsi"/>
          <w:sz w:val="22"/>
          <w:szCs w:val="22"/>
          <w:lang w:val="en-GB" w:eastAsia="en-GB"/>
        </w:rPr>
      </w:pPr>
    </w:p>
    <w:p w14:paraId="3B26867C" w14:textId="3568BCBB" w:rsidR="003233A6" w:rsidRPr="00CE6173" w:rsidRDefault="003233A6" w:rsidP="003233A6">
      <w:pPr>
        <w:rPr>
          <w:rFonts w:asciiTheme="minorHAnsi" w:hAnsiTheme="minorHAnsi"/>
          <w:sz w:val="22"/>
          <w:szCs w:val="22"/>
          <w:lang w:val="en-GB" w:eastAsia="en-GB"/>
        </w:rPr>
      </w:pPr>
      <w:r w:rsidRPr="00CE6173">
        <w:rPr>
          <w:rFonts w:asciiTheme="minorHAnsi" w:hAnsiTheme="minorHAnsi"/>
          <w:b/>
          <w:sz w:val="22"/>
          <w:szCs w:val="22"/>
          <w:u w:val="single"/>
          <w:lang w:val="en-GB" w:eastAsia="en-GB"/>
        </w:rPr>
        <w:t>(ii):</w:t>
      </w:r>
      <w:r w:rsidRPr="00CE6173">
        <w:rPr>
          <w:rFonts w:asciiTheme="minorHAnsi" w:hAnsiTheme="minorHAnsi"/>
          <w:sz w:val="22"/>
          <w:szCs w:val="22"/>
          <w:lang w:val="en-GB" w:eastAsia="en-GB"/>
        </w:rPr>
        <w:t xml:space="preserve"> </w:t>
      </w:r>
      <w:r w:rsidR="00407F62" w:rsidRPr="00CE6173">
        <w:rPr>
          <w:rFonts w:asciiTheme="minorHAnsi" w:hAnsiTheme="minorHAnsi"/>
          <w:sz w:val="22"/>
          <w:szCs w:val="22"/>
          <w:lang w:val="en-GB" w:eastAsia="en-GB"/>
        </w:rPr>
        <w:t>The s</w:t>
      </w:r>
      <w:r w:rsidR="00CD0C5F" w:rsidRPr="00CE6173">
        <w:rPr>
          <w:rFonts w:asciiTheme="minorHAnsi" w:hAnsiTheme="minorHAnsi"/>
          <w:sz w:val="22"/>
          <w:szCs w:val="22"/>
          <w:lang w:val="en-GB" w:eastAsia="en-GB"/>
        </w:rPr>
        <w:t xml:space="preserve">ystem of state technical supervision of safe operation of </w:t>
      </w:r>
      <w:r w:rsidR="00407F62" w:rsidRPr="00CE6173">
        <w:rPr>
          <w:rFonts w:asciiTheme="minorHAnsi" w:hAnsiTheme="minorHAnsi"/>
          <w:sz w:val="22"/>
          <w:szCs w:val="22"/>
          <w:lang w:val="en-GB" w:eastAsia="en-GB"/>
        </w:rPr>
        <w:t xml:space="preserve">potentially hazardous  </w:t>
      </w:r>
      <w:r w:rsidR="00CD0C5F" w:rsidRPr="00CE6173">
        <w:rPr>
          <w:rFonts w:asciiTheme="minorHAnsi" w:hAnsiTheme="minorHAnsi"/>
          <w:sz w:val="22"/>
          <w:szCs w:val="22"/>
          <w:lang w:val="en-GB" w:eastAsia="en-GB"/>
        </w:rPr>
        <w:t xml:space="preserve">facilities functions in the </w:t>
      </w:r>
      <w:r w:rsidR="00407F62" w:rsidRPr="00CE6173">
        <w:rPr>
          <w:rFonts w:asciiTheme="minorHAnsi" w:hAnsiTheme="minorHAnsi"/>
          <w:sz w:val="22"/>
          <w:szCs w:val="22"/>
          <w:lang w:val="en-GB" w:eastAsia="en-GB"/>
        </w:rPr>
        <w:t>R</w:t>
      </w:r>
      <w:r w:rsidR="00CD0C5F" w:rsidRPr="00CE6173">
        <w:rPr>
          <w:rFonts w:asciiTheme="minorHAnsi" w:hAnsiTheme="minorHAnsi"/>
          <w:sz w:val="22"/>
          <w:szCs w:val="22"/>
          <w:lang w:val="en-GB" w:eastAsia="en-GB"/>
        </w:rPr>
        <w:t>epublic</w:t>
      </w:r>
      <w:r w:rsidR="00407F62" w:rsidRPr="00CE6173">
        <w:rPr>
          <w:rFonts w:asciiTheme="minorHAnsi" w:hAnsiTheme="minorHAnsi"/>
          <w:sz w:val="22"/>
          <w:szCs w:val="22"/>
          <w:lang w:val="en-GB" w:eastAsia="en-GB"/>
        </w:rPr>
        <w:t xml:space="preserve"> of Belarus</w:t>
      </w:r>
      <w:r w:rsidR="00CD0C5F" w:rsidRPr="00CE6173">
        <w:rPr>
          <w:rFonts w:asciiTheme="minorHAnsi" w:hAnsiTheme="minorHAnsi"/>
          <w:sz w:val="22"/>
          <w:szCs w:val="22"/>
          <w:lang w:val="en-GB" w:eastAsia="en-GB"/>
        </w:rPr>
        <w:t xml:space="preserve">. It is </w:t>
      </w:r>
      <w:r w:rsidR="00407F62" w:rsidRPr="00CE6173">
        <w:rPr>
          <w:rFonts w:asciiTheme="minorHAnsi" w:hAnsiTheme="minorHAnsi"/>
          <w:sz w:val="22"/>
          <w:szCs w:val="22"/>
          <w:lang w:val="en-GB" w:eastAsia="en-GB"/>
        </w:rPr>
        <w:t xml:space="preserve">maintained </w:t>
      </w:r>
      <w:r w:rsidR="00CD0C5F" w:rsidRPr="00CE6173">
        <w:rPr>
          <w:rFonts w:asciiTheme="minorHAnsi" w:hAnsiTheme="minorHAnsi"/>
          <w:sz w:val="22"/>
          <w:szCs w:val="22"/>
          <w:lang w:val="en-GB" w:eastAsia="en-GB"/>
        </w:rPr>
        <w:t xml:space="preserve">in the relevant legislation framework by the designated bodies of supervision and control which are independent from producers. Activities of these bodies </w:t>
      </w:r>
      <w:r w:rsidR="00407F62" w:rsidRPr="00CE6173">
        <w:rPr>
          <w:rFonts w:asciiTheme="minorHAnsi" w:hAnsiTheme="minorHAnsi"/>
          <w:sz w:val="22"/>
          <w:szCs w:val="22"/>
          <w:lang w:val="en-GB" w:eastAsia="en-GB"/>
        </w:rPr>
        <w:t>are focused</w:t>
      </w:r>
      <w:r w:rsidR="00CD0C5F" w:rsidRPr="00CE6173">
        <w:rPr>
          <w:rFonts w:asciiTheme="minorHAnsi" w:hAnsiTheme="minorHAnsi"/>
          <w:sz w:val="22"/>
          <w:szCs w:val="22"/>
          <w:lang w:val="en-GB" w:eastAsia="en-GB"/>
        </w:rPr>
        <w:t xml:space="preserve"> on prevention and termination of viol</w:t>
      </w:r>
      <w:r w:rsidR="00407F62" w:rsidRPr="00CE6173">
        <w:rPr>
          <w:rFonts w:asciiTheme="minorHAnsi" w:hAnsiTheme="minorHAnsi"/>
          <w:sz w:val="22"/>
          <w:szCs w:val="22"/>
          <w:lang w:val="en-GB" w:eastAsia="en-GB"/>
        </w:rPr>
        <w:t>ations of</w:t>
      </w:r>
      <w:r w:rsidR="00CD0C5F" w:rsidRPr="00CE6173">
        <w:rPr>
          <w:rFonts w:asciiTheme="minorHAnsi" w:hAnsiTheme="minorHAnsi"/>
          <w:sz w:val="22"/>
          <w:szCs w:val="22"/>
          <w:lang w:val="en-GB" w:eastAsia="en-GB"/>
        </w:rPr>
        <w:t xml:space="preserve"> requirements of technical safety, prevention of accidents and catastrophes of technogenic character at the facilities of higher hazard when hazardous activities are carried out</w:t>
      </w:r>
      <w:r w:rsidR="00407F62" w:rsidRPr="00CE6173">
        <w:rPr>
          <w:rFonts w:asciiTheme="minorHAnsi" w:hAnsiTheme="minorHAnsi"/>
          <w:sz w:val="22"/>
          <w:szCs w:val="22"/>
          <w:lang w:val="en-GB" w:eastAsia="en-GB"/>
        </w:rPr>
        <w:t xml:space="preserve"> there</w:t>
      </w:r>
      <w:r w:rsidR="00CD0C5F" w:rsidRPr="00CE6173">
        <w:rPr>
          <w:rFonts w:asciiTheme="minorHAnsi" w:hAnsiTheme="minorHAnsi"/>
          <w:sz w:val="22"/>
          <w:szCs w:val="22"/>
          <w:lang w:val="en-GB" w:eastAsia="en-GB"/>
        </w:rPr>
        <w:t>. These activities are carried out by the designated bodies through organization and implementation of regulative (development and approval of legal rules and other legislative acts, licensing etc.), observ</w:t>
      </w:r>
      <w:r w:rsidR="00407F62" w:rsidRPr="00CE6173">
        <w:rPr>
          <w:rFonts w:asciiTheme="minorHAnsi" w:hAnsiTheme="minorHAnsi"/>
          <w:sz w:val="22"/>
          <w:szCs w:val="22"/>
          <w:lang w:val="en-GB" w:eastAsia="en-GB"/>
        </w:rPr>
        <w:t>ation</w:t>
      </w:r>
      <w:r w:rsidR="00CD0C5F" w:rsidRPr="00CE6173">
        <w:rPr>
          <w:rFonts w:asciiTheme="minorHAnsi" w:hAnsiTheme="minorHAnsi"/>
          <w:sz w:val="22"/>
          <w:szCs w:val="22"/>
          <w:lang w:val="en-GB" w:eastAsia="en-GB"/>
        </w:rPr>
        <w:t>, control and expert activities</w:t>
      </w:r>
      <w:r w:rsidRPr="00CE6173">
        <w:rPr>
          <w:rFonts w:asciiTheme="minorHAnsi" w:hAnsiTheme="minorHAnsi"/>
          <w:sz w:val="22"/>
          <w:szCs w:val="22"/>
          <w:lang w:val="en-GB" w:eastAsia="en-GB"/>
        </w:rPr>
        <w:t>.</w:t>
      </w:r>
    </w:p>
    <w:p w14:paraId="2B857E84" w14:textId="77777777" w:rsidR="00CD0C5F" w:rsidRPr="00CE6173" w:rsidRDefault="00CD0C5F" w:rsidP="003233A6">
      <w:pPr>
        <w:rPr>
          <w:rFonts w:asciiTheme="minorHAnsi" w:hAnsiTheme="minorHAnsi"/>
          <w:sz w:val="22"/>
          <w:szCs w:val="22"/>
          <w:lang w:val="en-GB" w:eastAsia="en-GB"/>
        </w:rPr>
      </w:pPr>
    </w:p>
    <w:p w14:paraId="50022940" w14:textId="6891EA23" w:rsidR="003233A6" w:rsidRPr="00CE6173" w:rsidRDefault="003233A6" w:rsidP="003233A6">
      <w:pPr>
        <w:rPr>
          <w:rFonts w:asciiTheme="minorHAnsi" w:hAnsiTheme="minorHAnsi"/>
          <w:sz w:val="22"/>
          <w:szCs w:val="22"/>
          <w:lang w:val="en-GB" w:eastAsia="en-GB"/>
        </w:rPr>
      </w:pPr>
      <w:r w:rsidRPr="00CE6173">
        <w:rPr>
          <w:rFonts w:asciiTheme="minorHAnsi" w:hAnsiTheme="minorHAnsi"/>
          <w:b/>
          <w:sz w:val="22"/>
          <w:szCs w:val="22"/>
          <w:u w:val="single"/>
          <w:lang w:val="en-GB" w:eastAsia="en-GB"/>
        </w:rPr>
        <w:t>(iii):</w:t>
      </w:r>
      <w:r w:rsidRPr="00CE6173">
        <w:rPr>
          <w:rFonts w:asciiTheme="minorHAnsi" w:hAnsiTheme="minorHAnsi"/>
          <w:sz w:val="22"/>
          <w:szCs w:val="22"/>
          <w:lang w:val="en-GB" w:eastAsia="en-GB"/>
        </w:rPr>
        <w:t xml:space="preserve"> </w:t>
      </w:r>
      <w:r w:rsidR="00CD0C5F" w:rsidRPr="00CE6173">
        <w:rPr>
          <w:rFonts w:asciiTheme="minorHAnsi" w:hAnsiTheme="minorHAnsi"/>
          <w:sz w:val="22"/>
          <w:szCs w:val="22"/>
          <w:lang w:val="en-GB" w:eastAsia="en-GB"/>
        </w:rPr>
        <w:t xml:space="preserve">Supervision activity is based on carrying out systematic (within certain period of time and in certain volume) analysis of facilities of higher hazard, issuing instructions for eliminating violations, control over fulfilment of these instructions. Supervision is carried out both at the stage of construction, reconstruction and technical equipment, and in the process of </w:t>
      </w:r>
      <w:r w:rsidR="00FA4189" w:rsidRPr="00CE6173">
        <w:rPr>
          <w:rFonts w:asciiTheme="minorHAnsi" w:hAnsiTheme="minorHAnsi"/>
          <w:sz w:val="22"/>
          <w:szCs w:val="22"/>
          <w:lang w:val="en-GB" w:eastAsia="en-GB"/>
        </w:rPr>
        <w:t>opera</w:t>
      </w:r>
      <w:r w:rsidR="00CD0C5F" w:rsidRPr="00CE6173">
        <w:rPr>
          <w:rFonts w:asciiTheme="minorHAnsi" w:hAnsiTheme="minorHAnsi"/>
          <w:sz w:val="22"/>
          <w:szCs w:val="22"/>
          <w:lang w:val="en-GB" w:eastAsia="en-GB"/>
        </w:rPr>
        <w:t xml:space="preserve">tion and its termination. Staff of these bodies have the power to </w:t>
      </w:r>
      <w:r w:rsidR="00FA4189" w:rsidRPr="00CE6173">
        <w:rPr>
          <w:rFonts w:asciiTheme="minorHAnsi" w:hAnsiTheme="minorHAnsi"/>
          <w:sz w:val="22"/>
          <w:szCs w:val="22"/>
          <w:lang w:val="en-GB" w:eastAsia="en-GB"/>
        </w:rPr>
        <w:t xml:space="preserve">sanction </w:t>
      </w:r>
      <w:r w:rsidR="00CD0C5F" w:rsidRPr="00CE6173">
        <w:rPr>
          <w:rFonts w:asciiTheme="minorHAnsi" w:hAnsiTheme="minorHAnsi"/>
          <w:sz w:val="22"/>
          <w:szCs w:val="22"/>
          <w:lang w:val="en-GB" w:eastAsia="en-GB"/>
        </w:rPr>
        <w:t xml:space="preserve"> violators of the safety requirements up to the level of termination of </w:t>
      </w:r>
      <w:r w:rsidR="00FA4189" w:rsidRPr="00CE6173">
        <w:rPr>
          <w:rFonts w:asciiTheme="minorHAnsi" w:hAnsiTheme="minorHAnsi"/>
          <w:sz w:val="22"/>
          <w:szCs w:val="22"/>
          <w:lang w:val="en-GB" w:eastAsia="en-GB"/>
        </w:rPr>
        <w:t>operations</w:t>
      </w:r>
      <w:r w:rsidR="00CD0C5F" w:rsidRPr="00CE6173">
        <w:rPr>
          <w:rFonts w:asciiTheme="minorHAnsi" w:hAnsiTheme="minorHAnsi"/>
          <w:sz w:val="22"/>
          <w:szCs w:val="22"/>
          <w:lang w:val="en-GB" w:eastAsia="en-GB"/>
        </w:rPr>
        <w:t xml:space="preserve"> of the facilities</w:t>
      </w:r>
      <w:r w:rsidRPr="00CE6173">
        <w:rPr>
          <w:rFonts w:asciiTheme="minorHAnsi" w:hAnsiTheme="minorHAnsi"/>
          <w:sz w:val="22"/>
          <w:szCs w:val="22"/>
          <w:lang w:val="en-GB" w:eastAsia="en-GB"/>
        </w:rPr>
        <w:t>.</w:t>
      </w:r>
    </w:p>
    <w:p w14:paraId="53620AD3" w14:textId="77777777" w:rsidR="00CD0C5F" w:rsidRPr="00CE6173" w:rsidRDefault="00CD0C5F" w:rsidP="003233A6">
      <w:pPr>
        <w:rPr>
          <w:rFonts w:asciiTheme="minorHAnsi" w:hAnsiTheme="minorHAnsi"/>
          <w:sz w:val="22"/>
          <w:szCs w:val="22"/>
          <w:lang w:val="en-GB" w:eastAsia="en-GB"/>
        </w:rPr>
      </w:pPr>
    </w:p>
    <w:p w14:paraId="7DF54CCB" w14:textId="2178A43F" w:rsidR="003233A6" w:rsidRPr="00CE6173" w:rsidRDefault="006E5A2D" w:rsidP="003233A6">
      <w:pPr>
        <w:rPr>
          <w:rFonts w:asciiTheme="minorHAnsi" w:hAnsiTheme="minorHAnsi"/>
          <w:sz w:val="22"/>
          <w:szCs w:val="22"/>
          <w:lang w:val="en-GB" w:eastAsia="en-GB"/>
        </w:rPr>
      </w:pPr>
      <w:r w:rsidRPr="00CE6173">
        <w:rPr>
          <w:rFonts w:asciiTheme="minorHAnsi" w:hAnsiTheme="minorHAnsi"/>
          <w:sz w:val="22"/>
          <w:szCs w:val="22"/>
          <w:lang w:val="en-GB" w:eastAsia="en-GB"/>
        </w:rPr>
        <w:t xml:space="preserve">Decree </w:t>
      </w:r>
      <w:r w:rsidR="0076795E" w:rsidRPr="00CE6173">
        <w:rPr>
          <w:rFonts w:asciiTheme="minorHAnsi" w:hAnsiTheme="minorHAnsi"/>
          <w:sz w:val="22"/>
          <w:szCs w:val="22"/>
          <w:lang w:val="en-GB" w:eastAsia="en-GB"/>
        </w:rPr>
        <w:t xml:space="preserve"># 23 </w:t>
      </w:r>
      <w:r w:rsidRPr="00CE6173">
        <w:rPr>
          <w:rFonts w:asciiTheme="minorHAnsi" w:hAnsiTheme="minorHAnsi"/>
          <w:sz w:val="22"/>
          <w:szCs w:val="22"/>
          <w:lang w:val="en-GB" w:eastAsia="en-GB"/>
        </w:rPr>
        <w:t xml:space="preserve">of the RB MER of </w:t>
      </w:r>
      <w:r w:rsidR="0076795E" w:rsidRPr="00CE6173">
        <w:rPr>
          <w:rFonts w:asciiTheme="minorHAnsi" w:hAnsiTheme="minorHAnsi"/>
          <w:sz w:val="22"/>
          <w:szCs w:val="22"/>
          <w:lang w:val="en-GB" w:eastAsia="en-GB"/>
        </w:rPr>
        <w:t>0</w:t>
      </w:r>
      <w:r w:rsidRPr="00CE6173">
        <w:rPr>
          <w:rFonts w:asciiTheme="minorHAnsi" w:hAnsiTheme="minorHAnsi"/>
          <w:sz w:val="22"/>
          <w:szCs w:val="22"/>
          <w:lang w:val="en-GB" w:eastAsia="en-GB"/>
        </w:rPr>
        <w:t>5</w:t>
      </w:r>
      <w:r w:rsidR="0076795E" w:rsidRPr="00CE6173">
        <w:rPr>
          <w:rFonts w:asciiTheme="minorHAnsi" w:hAnsiTheme="minorHAnsi"/>
          <w:sz w:val="22"/>
          <w:szCs w:val="22"/>
          <w:lang w:val="en-GB" w:eastAsia="en-GB"/>
        </w:rPr>
        <w:t>.08.</w:t>
      </w:r>
      <w:r w:rsidRPr="00CE6173">
        <w:rPr>
          <w:rFonts w:asciiTheme="minorHAnsi" w:hAnsiTheme="minorHAnsi"/>
          <w:sz w:val="22"/>
          <w:szCs w:val="22"/>
          <w:lang w:val="en-GB" w:eastAsia="en-GB"/>
        </w:rPr>
        <w:t>2004</w:t>
      </w:r>
      <w:r w:rsidR="0076795E" w:rsidRPr="00CE6173">
        <w:rPr>
          <w:rFonts w:asciiTheme="minorHAnsi" w:hAnsiTheme="minorHAnsi"/>
          <w:sz w:val="22"/>
          <w:szCs w:val="22"/>
          <w:lang w:val="en-GB" w:eastAsia="en-GB"/>
        </w:rPr>
        <w:t xml:space="preserve"> (as amended on 14.03.2008)</w:t>
      </w:r>
      <w:r w:rsidRPr="00CE6173">
        <w:rPr>
          <w:rFonts w:asciiTheme="minorHAnsi" w:hAnsiTheme="minorHAnsi"/>
          <w:sz w:val="22"/>
          <w:szCs w:val="22"/>
          <w:lang w:val="en-GB" w:eastAsia="en-GB"/>
        </w:rPr>
        <w:t xml:space="preserve"> approves Model Instruction on Actions of Employees in </w:t>
      </w:r>
      <w:r w:rsidR="002F3E50" w:rsidRPr="00CE6173">
        <w:rPr>
          <w:rFonts w:asciiTheme="minorHAnsi" w:hAnsiTheme="minorHAnsi"/>
          <w:sz w:val="22"/>
          <w:szCs w:val="22"/>
          <w:lang w:val="en-GB" w:eastAsia="en-GB"/>
        </w:rPr>
        <w:t xml:space="preserve">the </w:t>
      </w:r>
      <w:r w:rsidRPr="00CE6173">
        <w:rPr>
          <w:rFonts w:asciiTheme="minorHAnsi" w:hAnsiTheme="minorHAnsi"/>
          <w:sz w:val="22"/>
          <w:szCs w:val="22"/>
          <w:lang w:val="en-GB" w:eastAsia="en-GB"/>
        </w:rPr>
        <w:t xml:space="preserve">Case of Emergency Situations at ammonia-refrigerating machinery, warehouses of chlorine, which also </w:t>
      </w:r>
      <w:r w:rsidR="002F3E50" w:rsidRPr="00CE6173">
        <w:rPr>
          <w:rFonts w:asciiTheme="minorHAnsi" w:hAnsiTheme="minorHAnsi"/>
          <w:sz w:val="22"/>
          <w:szCs w:val="22"/>
          <w:lang w:val="en-GB" w:eastAsia="en-GB"/>
        </w:rPr>
        <w:t xml:space="preserve">provides requirements to </w:t>
      </w:r>
      <w:r w:rsidRPr="00CE6173">
        <w:rPr>
          <w:rFonts w:asciiTheme="minorHAnsi" w:hAnsiTheme="minorHAnsi"/>
          <w:sz w:val="22"/>
          <w:szCs w:val="22"/>
          <w:lang w:val="en-GB" w:eastAsia="en-GB"/>
        </w:rPr>
        <w:t xml:space="preserve"> </w:t>
      </w:r>
      <w:r w:rsidR="002F3E50" w:rsidRPr="00CE6173">
        <w:rPr>
          <w:rFonts w:asciiTheme="minorHAnsi" w:hAnsiTheme="minorHAnsi"/>
          <w:sz w:val="22"/>
          <w:szCs w:val="22"/>
          <w:lang w:val="en-GB" w:eastAsia="en-GB"/>
        </w:rPr>
        <w:t>drafting</w:t>
      </w:r>
      <w:r w:rsidRPr="00CE6173">
        <w:rPr>
          <w:rFonts w:asciiTheme="minorHAnsi" w:hAnsiTheme="minorHAnsi"/>
          <w:sz w:val="22"/>
          <w:szCs w:val="22"/>
          <w:lang w:val="en-GB" w:eastAsia="en-GB"/>
        </w:rPr>
        <w:t>, communication and  approval  of instructions in organizations exploitation hazardous chemical production facilities (ammonia-refrigerating facilities, warehouses of chlorine) regardless their organizational and ownership basis, where accidents with emissions of explosive mixtures of ammonia, chlorine with the air is possible together with explosions of machinery, production and external facilities which may lead to destroyed buildings, constructions, technical facilities, hurt people and negatively influence the environment</w:t>
      </w:r>
      <w:r w:rsidR="003233A6" w:rsidRPr="00CE6173">
        <w:rPr>
          <w:rFonts w:asciiTheme="minorHAnsi" w:hAnsiTheme="minorHAnsi"/>
          <w:sz w:val="22"/>
          <w:szCs w:val="22"/>
          <w:lang w:val="en-GB" w:eastAsia="en-GB"/>
        </w:rPr>
        <w:t>.</w:t>
      </w:r>
    </w:p>
    <w:p w14:paraId="35A66734" w14:textId="77777777" w:rsidR="006E5A2D" w:rsidRPr="00CE6173" w:rsidRDefault="006E5A2D" w:rsidP="003233A6">
      <w:pPr>
        <w:rPr>
          <w:rFonts w:asciiTheme="minorHAnsi" w:hAnsiTheme="minorHAnsi"/>
          <w:sz w:val="22"/>
          <w:szCs w:val="22"/>
          <w:lang w:val="en-GB" w:eastAsia="en-GB"/>
        </w:rPr>
      </w:pPr>
    </w:p>
    <w:p w14:paraId="46901210" w14:textId="362E78CA" w:rsidR="003233A6" w:rsidRPr="00CE6173" w:rsidRDefault="006E5A2D" w:rsidP="003233A6">
      <w:pPr>
        <w:rPr>
          <w:rFonts w:asciiTheme="minorHAnsi" w:hAnsiTheme="minorHAnsi"/>
          <w:sz w:val="22"/>
          <w:szCs w:val="22"/>
          <w:lang w:val="en-GB" w:eastAsia="en-GB"/>
        </w:rPr>
      </w:pPr>
      <w:r w:rsidRPr="00CE6173">
        <w:rPr>
          <w:rFonts w:asciiTheme="minorHAnsi" w:hAnsiTheme="minorHAnsi"/>
          <w:sz w:val="22"/>
          <w:szCs w:val="22"/>
          <w:lang w:val="en-GB" w:eastAsia="en-GB"/>
        </w:rPr>
        <w:t xml:space="preserve">Decree </w:t>
      </w:r>
      <w:r w:rsidR="00010520" w:rsidRPr="00CE6173">
        <w:rPr>
          <w:rFonts w:asciiTheme="minorHAnsi" w:hAnsiTheme="minorHAnsi"/>
          <w:sz w:val="22"/>
          <w:szCs w:val="22"/>
          <w:lang w:val="en-GB" w:eastAsia="en-GB"/>
        </w:rPr>
        <w:t xml:space="preserve"># 47 </w:t>
      </w:r>
      <w:r w:rsidRPr="00CE6173">
        <w:rPr>
          <w:rFonts w:asciiTheme="minorHAnsi" w:hAnsiTheme="minorHAnsi"/>
          <w:sz w:val="22"/>
          <w:szCs w:val="22"/>
          <w:lang w:val="en-GB" w:eastAsia="en-GB"/>
        </w:rPr>
        <w:t>of BR MER of 16</w:t>
      </w:r>
      <w:r w:rsidR="00010520" w:rsidRPr="00CE6173">
        <w:rPr>
          <w:rFonts w:asciiTheme="minorHAnsi" w:hAnsiTheme="minorHAnsi"/>
          <w:sz w:val="22"/>
          <w:szCs w:val="22"/>
          <w:lang w:val="en-GB" w:eastAsia="en-GB"/>
        </w:rPr>
        <w:t>.12.</w:t>
      </w:r>
      <w:r w:rsidRPr="00CE6173">
        <w:rPr>
          <w:rFonts w:asciiTheme="minorHAnsi" w:hAnsiTheme="minorHAnsi"/>
          <w:sz w:val="22"/>
          <w:szCs w:val="22"/>
          <w:lang w:val="en-GB" w:eastAsia="en-GB"/>
        </w:rPr>
        <w:t>2004</w:t>
      </w:r>
      <w:r w:rsidR="00010520" w:rsidRPr="00CE6173">
        <w:rPr>
          <w:rFonts w:asciiTheme="minorHAnsi" w:hAnsiTheme="minorHAnsi"/>
          <w:sz w:val="22"/>
          <w:szCs w:val="22"/>
          <w:lang w:val="en-GB" w:eastAsia="en-GB"/>
        </w:rPr>
        <w:t xml:space="preserve"> (as amended on 30.11.2010</w:t>
      </w:r>
      <w:r w:rsidRPr="00CE6173">
        <w:rPr>
          <w:rFonts w:asciiTheme="minorHAnsi" w:hAnsiTheme="minorHAnsi"/>
          <w:sz w:val="22"/>
          <w:szCs w:val="22"/>
          <w:lang w:val="en-GB" w:eastAsia="en-GB"/>
        </w:rPr>
        <w:t>) approved Instruction on Carrying out Expertise of Industrial Safety of Hazardous Production Facilities, which contains requirements for expertise of industrial safety of hazardous production facilities and formulation of its conclusions</w:t>
      </w:r>
      <w:r w:rsidR="003233A6" w:rsidRPr="00CE6173">
        <w:rPr>
          <w:rFonts w:asciiTheme="minorHAnsi" w:hAnsiTheme="minorHAnsi"/>
          <w:sz w:val="22"/>
          <w:szCs w:val="22"/>
          <w:lang w:val="en-GB" w:eastAsia="en-GB"/>
        </w:rPr>
        <w:t>.</w:t>
      </w:r>
    </w:p>
    <w:p w14:paraId="0D4BA031" w14:textId="77777777" w:rsidR="006E5A2D" w:rsidRPr="00CE6173" w:rsidRDefault="006E5A2D" w:rsidP="003233A6">
      <w:pPr>
        <w:rPr>
          <w:rFonts w:asciiTheme="minorHAnsi" w:hAnsiTheme="minorHAnsi"/>
          <w:sz w:val="22"/>
          <w:szCs w:val="22"/>
          <w:lang w:val="en-GB" w:eastAsia="en-GB"/>
        </w:rPr>
      </w:pPr>
    </w:p>
    <w:p w14:paraId="2011D5A4" w14:textId="4A89E5B9" w:rsidR="003233A6" w:rsidRPr="00CE6173" w:rsidRDefault="006E5A2D" w:rsidP="003233A6">
      <w:pPr>
        <w:rPr>
          <w:rFonts w:asciiTheme="minorHAnsi" w:hAnsiTheme="minorHAnsi"/>
          <w:sz w:val="22"/>
          <w:szCs w:val="22"/>
          <w:lang w:val="en-GB" w:eastAsia="en-GB"/>
        </w:rPr>
      </w:pPr>
      <w:r w:rsidRPr="00CE6173">
        <w:rPr>
          <w:rFonts w:asciiTheme="minorHAnsi" w:hAnsiTheme="minorHAnsi"/>
          <w:sz w:val="22"/>
          <w:szCs w:val="22"/>
          <w:lang w:val="en-GB" w:eastAsia="en-GB"/>
        </w:rPr>
        <w:t xml:space="preserve">According to </w:t>
      </w:r>
      <w:r w:rsidR="000910CB" w:rsidRPr="00CE6173">
        <w:rPr>
          <w:rFonts w:asciiTheme="minorHAnsi" w:hAnsiTheme="minorHAnsi"/>
          <w:sz w:val="22"/>
          <w:szCs w:val="22"/>
          <w:lang w:val="en-GB" w:eastAsia="en-GB"/>
        </w:rPr>
        <w:t>D</w:t>
      </w:r>
      <w:r w:rsidRPr="00CE6173">
        <w:rPr>
          <w:rFonts w:asciiTheme="minorHAnsi" w:hAnsiTheme="minorHAnsi"/>
          <w:sz w:val="22"/>
          <w:szCs w:val="22"/>
          <w:lang w:val="en-GB" w:eastAsia="en-GB"/>
        </w:rPr>
        <w:t xml:space="preserve">ecision </w:t>
      </w:r>
      <w:r w:rsidR="000910CB" w:rsidRPr="00CE6173">
        <w:rPr>
          <w:rFonts w:asciiTheme="minorHAnsi" w:hAnsiTheme="minorHAnsi"/>
          <w:sz w:val="22"/>
          <w:szCs w:val="22"/>
          <w:lang w:val="en-GB" w:eastAsia="en-GB"/>
        </w:rPr>
        <w:t xml:space="preserve"># 28 </w:t>
      </w:r>
      <w:r w:rsidRPr="00CE6173">
        <w:rPr>
          <w:rFonts w:asciiTheme="minorHAnsi" w:hAnsiTheme="minorHAnsi"/>
          <w:sz w:val="22"/>
          <w:szCs w:val="22"/>
          <w:lang w:val="en-GB" w:eastAsia="en-GB"/>
        </w:rPr>
        <w:t>of RB MER of 13</w:t>
      </w:r>
      <w:r w:rsidR="000910CB" w:rsidRPr="00CE6173">
        <w:rPr>
          <w:rFonts w:asciiTheme="minorHAnsi" w:hAnsiTheme="minorHAnsi"/>
          <w:sz w:val="22"/>
          <w:szCs w:val="22"/>
          <w:lang w:val="en-GB" w:eastAsia="en-GB"/>
        </w:rPr>
        <w:t>.12.</w:t>
      </w:r>
      <w:r w:rsidRPr="00CE6173">
        <w:rPr>
          <w:rFonts w:asciiTheme="minorHAnsi" w:hAnsiTheme="minorHAnsi"/>
          <w:sz w:val="22"/>
          <w:szCs w:val="22"/>
          <w:lang w:val="en-GB" w:eastAsia="en-GB"/>
        </w:rPr>
        <w:t>2002</w:t>
      </w:r>
      <w:r w:rsidR="000910CB" w:rsidRPr="00CE6173">
        <w:rPr>
          <w:rFonts w:asciiTheme="minorHAnsi" w:hAnsiTheme="minorHAnsi"/>
          <w:sz w:val="22"/>
          <w:szCs w:val="22"/>
          <w:lang w:val="en-GB" w:eastAsia="en-GB"/>
        </w:rPr>
        <w:t xml:space="preserve"> on development of </w:t>
      </w:r>
      <w:r w:rsidRPr="00CE6173">
        <w:rPr>
          <w:rFonts w:asciiTheme="minorHAnsi" w:hAnsiTheme="minorHAnsi"/>
          <w:sz w:val="22"/>
          <w:szCs w:val="22"/>
          <w:lang w:val="en-GB" w:eastAsia="en-GB"/>
        </w:rPr>
        <w:t xml:space="preserve"> prospective programs of increase of level</w:t>
      </w:r>
      <w:r w:rsidR="000E26AB" w:rsidRPr="00CE6173">
        <w:rPr>
          <w:rFonts w:asciiTheme="minorHAnsi" w:hAnsiTheme="minorHAnsi"/>
          <w:sz w:val="22"/>
          <w:szCs w:val="22"/>
          <w:lang w:val="en-GB" w:eastAsia="en-GB"/>
        </w:rPr>
        <w:t>s</w:t>
      </w:r>
      <w:r w:rsidRPr="00CE6173">
        <w:rPr>
          <w:rFonts w:asciiTheme="minorHAnsi" w:hAnsiTheme="minorHAnsi"/>
          <w:sz w:val="22"/>
          <w:szCs w:val="22"/>
          <w:lang w:val="en-GB" w:eastAsia="en-GB"/>
        </w:rPr>
        <w:t xml:space="preserve"> of accident and fire-prevention protection </w:t>
      </w:r>
      <w:r w:rsidR="006B65A3" w:rsidRPr="00CE6173">
        <w:rPr>
          <w:rFonts w:asciiTheme="minorHAnsi" w:hAnsiTheme="minorHAnsi"/>
          <w:sz w:val="22"/>
          <w:szCs w:val="22"/>
          <w:lang w:val="en-GB" w:eastAsia="en-GB"/>
        </w:rPr>
        <w:t>at</w:t>
      </w:r>
      <w:r w:rsidRPr="00CE6173">
        <w:rPr>
          <w:rFonts w:asciiTheme="minorHAnsi" w:hAnsiTheme="minorHAnsi"/>
          <w:sz w:val="22"/>
          <w:szCs w:val="22"/>
          <w:lang w:val="en-GB" w:eastAsia="en-GB"/>
        </w:rPr>
        <w:t xml:space="preserve"> </w:t>
      </w:r>
      <w:r w:rsidR="006B65A3" w:rsidRPr="00CE6173">
        <w:rPr>
          <w:rFonts w:asciiTheme="minorHAnsi" w:hAnsiTheme="minorHAnsi"/>
          <w:sz w:val="22"/>
          <w:szCs w:val="22"/>
          <w:lang w:val="en-GB" w:eastAsia="en-GB"/>
        </w:rPr>
        <w:t xml:space="preserve">hazardous and other </w:t>
      </w:r>
      <w:r w:rsidRPr="00CE6173">
        <w:rPr>
          <w:rFonts w:asciiTheme="minorHAnsi" w:hAnsiTheme="minorHAnsi"/>
          <w:sz w:val="22"/>
          <w:szCs w:val="22"/>
          <w:lang w:val="en-GB" w:eastAsia="en-GB"/>
        </w:rPr>
        <w:t>industrial facilities</w:t>
      </w:r>
      <w:r w:rsidR="006B65A3" w:rsidRPr="00CE6173">
        <w:rPr>
          <w:rFonts w:asciiTheme="minorHAnsi" w:hAnsiTheme="minorHAnsi"/>
          <w:sz w:val="22"/>
          <w:szCs w:val="22"/>
          <w:lang w:val="en-GB" w:eastAsia="en-GB"/>
        </w:rPr>
        <w:t xml:space="preserve">, operators </w:t>
      </w:r>
      <w:r w:rsidR="000E26AB" w:rsidRPr="00CE6173">
        <w:rPr>
          <w:rFonts w:asciiTheme="minorHAnsi" w:hAnsiTheme="minorHAnsi"/>
          <w:sz w:val="22"/>
          <w:szCs w:val="22"/>
          <w:lang w:val="en-GB" w:eastAsia="en-GB"/>
        </w:rPr>
        <w:t xml:space="preserve">develop and - with due frequency - adjust their prospective programs to improve </w:t>
      </w:r>
      <w:r w:rsidR="003233A6" w:rsidRPr="00CE6173">
        <w:rPr>
          <w:rFonts w:asciiTheme="minorHAnsi" w:hAnsiTheme="minorHAnsi"/>
          <w:sz w:val="22"/>
          <w:szCs w:val="22"/>
          <w:lang w:val="en-GB" w:eastAsia="en-GB"/>
        </w:rPr>
        <w:t xml:space="preserve"> </w:t>
      </w:r>
      <w:r w:rsidR="000E26AB" w:rsidRPr="00CE6173">
        <w:rPr>
          <w:rFonts w:asciiTheme="minorHAnsi" w:hAnsiTheme="minorHAnsi"/>
          <w:sz w:val="22"/>
          <w:szCs w:val="22"/>
          <w:lang w:val="en-GB" w:eastAsia="en-GB"/>
        </w:rPr>
        <w:t>levels of accident and fire-prevention protection</w:t>
      </w:r>
      <w:r w:rsidR="003233A6" w:rsidRPr="00CE6173">
        <w:rPr>
          <w:rFonts w:asciiTheme="minorHAnsi" w:hAnsiTheme="minorHAnsi"/>
          <w:sz w:val="22"/>
          <w:szCs w:val="22"/>
          <w:lang w:val="en-GB" w:eastAsia="en-GB"/>
        </w:rPr>
        <w:t xml:space="preserve">. </w:t>
      </w:r>
      <w:r w:rsidR="000E26AB" w:rsidRPr="00CE6173">
        <w:rPr>
          <w:rFonts w:asciiTheme="minorHAnsi" w:hAnsiTheme="minorHAnsi"/>
          <w:sz w:val="22"/>
          <w:szCs w:val="22"/>
          <w:lang w:val="en-GB" w:eastAsia="en-GB"/>
        </w:rPr>
        <w:t>Reports on implementation of these programs are submitted to supervisory bodies and other authorities</w:t>
      </w:r>
      <w:r w:rsidR="003233A6" w:rsidRPr="00CE6173">
        <w:rPr>
          <w:rFonts w:asciiTheme="minorHAnsi" w:hAnsiTheme="minorHAnsi"/>
          <w:sz w:val="22"/>
          <w:szCs w:val="22"/>
          <w:lang w:val="en-GB" w:eastAsia="en-GB"/>
        </w:rPr>
        <w:t>.</w:t>
      </w:r>
    </w:p>
    <w:p w14:paraId="7B7959E0" w14:textId="77777777" w:rsidR="006E5A2D" w:rsidRPr="00CE6173" w:rsidRDefault="006E5A2D" w:rsidP="003233A6">
      <w:pPr>
        <w:rPr>
          <w:rFonts w:asciiTheme="minorHAnsi" w:hAnsiTheme="minorHAnsi"/>
          <w:sz w:val="22"/>
          <w:szCs w:val="22"/>
          <w:lang w:val="en-GB" w:eastAsia="en-GB"/>
        </w:rPr>
      </w:pPr>
    </w:p>
    <w:p w14:paraId="673DC8A5" w14:textId="33699108" w:rsidR="003233A6" w:rsidRPr="00CE6173" w:rsidRDefault="006E5A2D" w:rsidP="003233A6">
      <w:pPr>
        <w:rPr>
          <w:rFonts w:asciiTheme="minorHAnsi" w:hAnsiTheme="minorHAnsi"/>
          <w:sz w:val="22"/>
          <w:szCs w:val="22"/>
          <w:lang w:val="en-GB" w:eastAsia="en-GB"/>
        </w:rPr>
      </w:pPr>
      <w:r w:rsidRPr="00CE6173">
        <w:rPr>
          <w:rFonts w:asciiTheme="minorHAnsi" w:hAnsiTheme="minorHAnsi"/>
          <w:sz w:val="22"/>
          <w:szCs w:val="22"/>
          <w:lang w:val="en-GB" w:eastAsia="en-GB"/>
        </w:rPr>
        <w:t xml:space="preserve">The system of </w:t>
      </w:r>
      <w:r w:rsidR="000E26AB" w:rsidRPr="00CE6173">
        <w:rPr>
          <w:rFonts w:asciiTheme="minorHAnsi" w:hAnsiTheme="minorHAnsi"/>
          <w:sz w:val="22"/>
          <w:szCs w:val="22"/>
          <w:lang w:val="en-GB" w:eastAsia="en-GB"/>
        </w:rPr>
        <w:t>training</w:t>
      </w:r>
      <w:r w:rsidRPr="00CE6173">
        <w:rPr>
          <w:rFonts w:asciiTheme="minorHAnsi" w:hAnsiTheme="minorHAnsi"/>
          <w:sz w:val="22"/>
          <w:szCs w:val="22"/>
          <w:lang w:val="en-GB" w:eastAsia="en-GB"/>
        </w:rPr>
        <w:t xml:space="preserve">, retraining and qualification </w:t>
      </w:r>
      <w:r w:rsidR="00201380" w:rsidRPr="00CE6173">
        <w:rPr>
          <w:rFonts w:asciiTheme="minorHAnsi" w:hAnsiTheme="minorHAnsi"/>
          <w:sz w:val="22"/>
          <w:szCs w:val="22"/>
          <w:lang w:val="en-GB" w:eastAsia="en-GB"/>
        </w:rPr>
        <w:t xml:space="preserve">enhancement </w:t>
      </w:r>
      <w:r w:rsidRPr="00CE6173">
        <w:rPr>
          <w:rFonts w:asciiTheme="minorHAnsi" w:hAnsiTheme="minorHAnsi"/>
          <w:sz w:val="22"/>
          <w:szCs w:val="22"/>
          <w:lang w:val="en-GB" w:eastAsia="en-GB"/>
        </w:rPr>
        <w:t xml:space="preserve">of specialists and </w:t>
      </w:r>
      <w:r w:rsidRPr="00CE6173">
        <w:rPr>
          <w:rFonts w:asciiTheme="minorHAnsi" w:hAnsiTheme="minorHAnsi"/>
          <w:sz w:val="22"/>
          <w:szCs w:val="22"/>
          <w:lang w:val="en-GB" w:eastAsia="en-GB"/>
        </w:rPr>
        <w:lastRenderedPageBreak/>
        <w:t xml:space="preserve">personnel of </w:t>
      </w:r>
      <w:r w:rsidR="00201380" w:rsidRPr="00CE6173">
        <w:rPr>
          <w:rFonts w:asciiTheme="minorHAnsi" w:hAnsiTheme="minorHAnsi"/>
          <w:sz w:val="22"/>
          <w:szCs w:val="22"/>
          <w:lang w:val="en-GB" w:eastAsia="en-GB"/>
        </w:rPr>
        <w:t xml:space="preserve">hazardous </w:t>
      </w:r>
      <w:r w:rsidRPr="00CE6173">
        <w:rPr>
          <w:rFonts w:asciiTheme="minorHAnsi" w:hAnsiTheme="minorHAnsi"/>
          <w:sz w:val="22"/>
          <w:szCs w:val="22"/>
          <w:lang w:val="en-GB" w:eastAsia="en-GB"/>
        </w:rPr>
        <w:t xml:space="preserve"> facilities in the specialized agencies of training, in the organizations functions in the Republic, as well as the system of certification and verification of knowledge of technical safety, actions in the emergencies and other questions, as a part of their responsibility to guarantee safe operation of hazardous facilities</w:t>
      </w:r>
      <w:r w:rsidR="003233A6" w:rsidRPr="00CE6173">
        <w:rPr>
          <w:rFonts w:asciiTheme="minorHAnsi" w:hAnsiTheme="minorHAnsi"/>
          <w:sz w:val="22"/>
          <w:szCs w:val="22"/>
          <w:lang w:val="en-GB" w:eastAsia="en-GB"/>
        </w:rPr>
        <w:t>.</w:t>
      </w:r>
    </w:p>
    <w:p w14:paraId="254BCBD1" w14:textId="77777777" w:rsidR="003233A6" w:rsidRPr="00CE6173" w:rsidRDefault="003233A6" w:rsidP="00CF4F03">
      <w:pPr>
        <w:rPr>
          <w:rFonts w:asciiTheme="minorHAnsi" w:hAnsiTheme="minorHAnsi"/>
          <w:sz w:val="22"/>
          <w:szCs w:val="22"/>
          <w:lang w:val="en-GB" w:eastAsia="en-GB"/>
        </w:rPr>
      </w:pPr>
    </w:p>
    <w:p w14:paraId="67D6E06C" w14:textId="77777777" w:rsidR="003233A6" w:rsidRPr="00CE6173" w:rsidRDefault="003233A6" w:rsidP="00CF4F03">
      <w:pPr>
        <w:rPr>
          <w:rFonts w:asciiTheme="minorHAnsi" w:hAnsiTheme="minorHAnsi"/>
          <w:sz w:val="22"/>
          <w:szCs w:val="22"/>
          <w:lang w:val="en-GB" w:eastAsia="en-GB"/>
        </w:rPr>
      </w:pPr>
    </w:p>
    <w:p w14:paraId="6ADBA3F9" w14:textId="22AF2D8F"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23F07DCE" w14:textId="77777777" w:rsidR="00E543DA" w:rsidRPr="00CE6173" w:rsidRDefault="00E543DA" w:rsidP="00CF4F03">
      <w:pPr>
        <w:rPr>
          <w:rFonts w:asciiTheme="minorHAnsi" w:hAnsiTheme="minorHAnsi"/>
          <w:sz w:val="22"/>
          <w:szCs w:val="22"/>
          <w:lang w:val="en-GB"/>
        </w:rPr>
      </w:pPr>
    </w:p>
    <w:p w14:paraId="072E6618" w14:textId="3C226948" w:rsidR="00CF4F03" w:rsidRPr="00CE6173" w:rsidRDefault="00F40A84" w:rsidP="00CF4F03">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5C65666B" w14:textId="1C89D523" w:rsidR="000A2565" w:rsidRPr="00CE6173" w:rsidRDefault="000611FD" w:rsidP="00B661A1">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bookmarkEnd w:id="12"/>
    </w:p>
    <w:p w14:paraId="22327A4F" w14:textId="77777777" w:rsidR="009D3C2B" w:rsidRPr="00CE6173" w:rsidRDefault="009D3C2B" w:rsidP="00B661A1">
      <w:pPr>
        <w:rPr>
          <w:rFonts w:asciiTheme="minorHAnsi" w:hAnsiTheme="minorHAnsi"/>
          <w:sz w:val="22"/>
          <w:szCs w:val="22"/>
          <w:lang w:val="en-GB"/>
        </w:rPr>
      </w:pPr>
    </w:p>
    <w:p w14:paraId="3916F8F4" w14:textId="77777777" w:rsidR="00C64B12" w:rsidRPr="00CE6173" w:rsidRDefault="00C64B12" w:rsidP="000F7184">
      <w:pPr>
        <w:keepNext/>
        <w:numPr>
          <w:ilvl w:val="0"/>
          <w:numId w:val="1"/>
        </w:numPr>
        <w:ind w:left="0" w:firstLine="0"/>
        <w:rPr>
          <w:rFonts w:asciiTheme="minorHAnsi" w:hAnsiTheme="minorHAnsi"/>
          <w:sz w:val="22"/>
          <w:szCs w:val="22"/>
          <w:lang w:val="en-GB"/>
        </w:rPr>
      </w:pPr>
      <w:r w:rsidRPr="00CE6173">
        <w:rPr>
          <w:rFonts w:asciiTheme="minorHAnsi" w:hAnsiTheme="minorHAnsi"/>
          <w:snapToGrid/>
          <w:color w:val="000000"/>
          <w:sz w:val="22"/>
          <w:szCs w:val="22"/>
          <w:lang w:val="en-GB"/>
        </w:rPr>
        <w:t>Please indicate or describe:</w:t>
      </w:r>
    </w:p>
    <w:p w14:paraId="41597990" w14:textId="77777777" w:rsidR="00C64B12" w:rsidRPr="00CE6173" w:rsidRDefault="00C64B12" w:rsidP="00C64B12">
      <w:pPr>
        <w:keepNext/>
        <w:rPr>
          <w:rFonts w:asciiTheme="minorHAnsi" w:hAnsiTheme="minorHAnsi"/>
          <w:snapToGrid/>
          <w:color w:val="000000"/>
          <w:sz w:val="22"/>
          <w:szCs w:val="22"/>
          <w:lang w:val="en-GB"/>
        </w:rPr>
      </w:pPr>
    </w:p>
    <w:p w14:paraId="7FB17592" w14:textId="77777777" w:rsidR="009A25AA" w:rsidRPr="00CE6173" w:rsidRDefault="009A25AA" w:rsidP="009A25A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5DF17D3C" w14:textId="77777777" w:rsidR="009A25AA" w:rsidRPr="00CE6173" w:rsidRDefault="009A25AA" w:rsidP="00C64B12">
      <w:pPr>
        <w:keepNext/>
        <w:rPr>
          <w:rFonts w:asciiTheme="minorHAnsi" w:hAnsiTheme="minorHAnsi"/>
          <w:snapToGrid/>
          <w:color w:val="000000"/>
          <w:sz w:val="22"/>
          <w:szCs w:val="22"/>
          <w:lang w:val="en-GB"/>
        </w:rPr>
      </w:pPr>
    </w:p>
    <w:p w14:paraId="209969BF" w14:textId="410E06F7" w:rsidR="00C64B12" w:rsidRPr="00CE6173" w:rsidRDefault="00F3010A" w:rsidP="00F3010A">
      <w:pPr>
        <w:keepNext/>
        <w:rPr>
          <w:rFonts w:asciiTheme="minorHAnsi" w:hAnsiTheme="minorHAnsi"/>
          <w:sz w:val="22"/>
          <w:szCs w:val="22"/>
          <w:lang w:val="en-GB"/>
        </w:rPr>
      </w:pPr>
      <w:r w:rsidRPr="00CE6173">
        <w:rPr>
          <w:rFonts w:asciiTheme="minorHAnsi" w:hAnsiTheme="minorHAnsi"/>
          <w:sz w:val="22"/>
          <w:szCs w:val="22"/>
          <w:lang w:val="en-GB"/>
        </w:rPr>
        <w:t>(a)</w:t>
      </w:r>
      <w:r w:rsidRPr="00CE6173">
        <w:rPr>
          <w:rFonts w:asciiTheme="minorHAnsi" w:hAnsiTheme="minorHAnsi"/>
          <w:sz w:val="22"/>
          <w:szCs w:val="22"/>
          <w:lang w:val="en-GB"/>
        </w:rPr>
        <w:tab/>
      </w:r>
      <w:r w:rsidR="00671391" w:rsidRPr="00CE6173">
        <w:rPr>
          <w:rFonts w:asciiTheme="minorHAnsi" w:hAnsiTheme="minorHAnsi"/>
          <w:sz w:val="22"/>
          <w:szCs w:val="22"/>
          <w:lang w:val="en-GB"/>
        </w:rPr>
        <w:t>To what extent do your country’s prevention measures deliver the intended results?</w:t>
      </w:r>
      <w:r w:rsidR="00E60C85" w:rsidRPr="00CE6173">
        <w:rPr>
          <w:rFonts w:asciiTheme="minorHAnsi" w:hAnsiTheme="minorHAnsi"/>
          <w:sz w:val="22"/>
          <w:szCs w:val="22"/>
          <w:lang w:val="en-GB"/>
        </w:rPr>
        <w:t xml:space="preserve"> </w:t>
      </w:r>
    </w:p>
    <w:p w14:paraId="5C171D41" w14:textId="77777777" w:rsidR="00E543DA" w:rsidRPr="00CE6173" w:rsidRDefault="00F40A84" w:rsidP="00CF4F03">
      <w:pPr>
        <w:rPr>
          <w:rFonts w:asciiTheme="minorHAnsi" w:hAnsiTheme="minorHAnsi"/>
          <w:sz w:val="22"/>
          <w:szCs w:val="22"/>
          <w:lang w:val="en-GB" w:eastAsia="en-GB"/>
        </w:rPr>
      </w:pPr>
      <w:r w:rsidRPr="00CE6173">
        <w:rPr>
          <w:rFonts w:asciiTheme="minorHAnsi" w:hAnsiTheme="minorHAnsi"/>
          <w:sz w:val="22"/>
          <w:szCs w:val="22"/>
          <w:lang w:val="en-GB" w:eastAsia="en-GB"/>
        </w:rPr>
        <w:t xml:space="preserve">Please copy here the content of the last full reply (please note that this might be the one in the last reporting round or in an earlier one) </w:t>
      </w:r>
    </w:p>
    <w:p w14:paraId="41FFFDDD" w14:textId="77777777" w:rsidR="000964E5" w:rsidRPr="00CE6173" w:rsidRDefault="000964E5" w:rsidP="00CF4F03">
      <w:pPr>
        <w:rPr>
          <w:rFonts w:asciiTheme="minorHAnsi" w:hAnsiTheme="minorHAnsi"/>
          <w:sz w:val="22"/>
          <w:szCs w:val="22"/>
          <w:lang w:val="en-GB" w:eastAsia="en-GB"/>
        </w:rPr>
      </w:pPr>
    </w:p>
    <w:p w14:paraId="5585CE3B" w14:textId="7C035AD5" w:rsidR="000964E5" w:rsidRPr="00CE6173" w:rsidRDefault="00477280" w:rsidP="000964E5">
      <w:pPr>
        <w:rPr>
          <w:rFonts w:asciiTheme="minorHAnsi" w:hAnsiTheme="minorHAnsi"/>
          <w:sz w:val="22"/>
          <w:szCs w:val="22"/>
          <w:lang w:val="en-GB" w:eastAsia="en-GB"/>
        </w:rPr>
      </w:pPr>
      <w:r w:rsidRPr="00CE6173">
        <w:rPr>
          <w:rFonts w:asciiTheme="minorHAnsi" w:hAnsiTheme="minorHAnsi"/>
          <w:b/>
          <w:sz w:val="22"/>
          <w:szCs w:val="22"/>
          <w:u w:val="single"/>
          <w:lang w:val="en-GB" w:eastAsia="en-GB"/>
        </w:rPr>
        <w:t xml:space="preserve">Answer to Q </w:t>
      </w:r>
      <w:r w:rsidR="000964E5" w:rsidRPr="00CE6173">
        <w:rPr>
          <w:rFonts w:asciiTheme="minorHAnsi" w:hAnsiTheme="minorHAnsi"/>
          <w:b/>
          <w:sz w:val="22"/>
          <w:szCs w:val="22"/>
          <w:u w:val="single"/>
          <w:lang w:val="en-GB" w:eastAsia="en-GB"/>
        </w:rPr>
        <w:t>[9](а):</w:t>
      </w:r>
      <w:r w:rsidRPr="00CE6173">
        <w:rPr>
          <w:rFonts w:asciiTheme="minorHAnsi" w:hAnsiTheme="minorHAnsi"/>
          <w:sz w:val="22"/>
          <w:szCs w:val="22"/>
          <w:lang w:val="en-GB" w:eastAsia="en-GB"/>
        </w:rPr>
        <w:t xml:space="preserve"> </w:t>
      </w:r>
      <w:r w:rsidR="006E5A2D" w:rsidRPr="00CE6173">
        <w:rPr>
          <w:rFonts w:asciiTheme="minorHAnsi" w:hAnsiTheme="minorHAnsi"/>
          <w:sz w:val="22"/>
          <w:szCs w:val="22"/>
          <w:lang w:val="en-GB" w:eastAsia="en-GB"/>
        </w:rPr>
        <w:t xml:space="preserve"> </w:t>
      </w:r>
      <w:r w:rsidR="00A210DC" w:rsidRPr="00CE6173">
        <w:rPr>
          <w:rFonts w:asciiTheme="minorHAnsi" w:hAnsiTheme="minorHAnsi"/>
          <w:sz w:val="22"/>
          <w:szCs w:val="22"/>
          <w:lang w:val="en-GB" w:eastAsia="en-GB"/>
        </w:rPr>
        <w:t>P</w:t>
      </w:r>
      <w:r w:rsidR="006E5A2D" w:rsidRPr="00CE6173">
        <w:rPr>
          <w:rFonts w:asciiTheme="minorHAnsi" w:hAnsiTheme="minorHAnsi"/>
          <w:sz w:val="22"/>
          <w:szCs w:val="22"/>
          <w:lang w:val="en-GB" w:eastAsia="en-GB"/>
        </w:rPr>
        <w:t>reventive measures of the country make it possible to localize emergencies at hazardous production facilities</w:t>
      </w:r>
      <w:r w:rsidR="00A210DC" w:rsidRPr="00CE6173">
        <w:rPr>
          <w:rFonts w:asciiTheme="minorHAnsi" w:hAnsiTheme="minorHAnsi"/>
          <w:sz w:val="22"/>
          <w:szCs w:val="22"/>
          <w:lang w:val="en-GB" w:eastAsia="en-GB"/>
        </w:rPr>
        <w:t xml:space="preserve">, including the ones </w:t>
      </w:r>
      <w:r w:rsidR="006E5A2D" w:rsidRPr="00CE6173">
        <w:rPr>
          <w:rFonts w:asciiTheme="minorHAnsi" w:hAnsiTheme="minorHAnsi"/>
          <w:sz w:val="22"/>
          <w:szCs w:val="22"/>
          <w:lang w:val="en-GB" w:eastAsia="en-GB"/>
        </w:rPr>
        <w:t>of the chemical, petrochemical and petroleum refining industr</w:t>
      </w:r>
      <w:r w:rsidR="00A210DC" w:rsidRPr="00CE6173">
        <w:rPr>
          <w:rFonts w:asciiTheme="minorHAnsi" w:hAnsiTheme="minorHAnsi"/>
          <w:sz w:val="22"/>
          <w:szCs w:val="22"/>
          <w:lang w:val="en-GB" w:eastAsia="en-GB"/>
        </w:rPr>
        <w:t>ies</w:t>
      </w:r>
      <w:r w:rsidR="006E5A2D" w:rsidRPr="00CE6173">
        <w:rPr>
          <w:rFonts w:asciiTheme="minorHAnsi" w:hAnsiTheme="minorHAnsi"/>
          <w:sz w:val="22"/>
          <w:szCs w:val="22"/>
          <w:lang w:val="en-GB" w:eastAsia="en-GB"/>
        </w:rPr>
        <w:t xml:space="preserve"> and main pipelines in </w:t>
      </w:r>
      <w:r w:rsidR="00A210DC" w:rsidRPr="00CE6173">
        <w:rPr>
          <w:rFonts w:asciiTheme="minorHAnsi" w:hAnsiTheme="minorHAnsi"/>
          <w:sz w:val="22"/>
          <w:szCs w:val="22"/>
          <w:lang w:val="en-GB" w:eastAsia="en-GB"/>
        </w:rPr>
        <w:t xml:space="preserve">all </w:t>
      </w:r>
      <w:r w:rsidR="006E5A2D" w:rsidRPr="00CE6173">
        <w:rPr>
          <w:rFonts w:asciiTheme="minorHAnsi" w:hAnsiTheme="minorHAnsi"/>
          <w:sz w:val="22"/>
          <w:szCs w:val="22"/>
          <w:lang w:val="en-GB" w:eastAsia="en-GB"/>
        </w:rPr>
        <w:t>season</w:t>
      </w:r>
      <w:r w:rsidR="00A210DC" w:rsidRPr="00CE6173">
        <w:rPr>
          <w:rFonts w:asciiTheme="minorHAnsi" w:hAnsiTheme="minorHAnsi"/>
          <w:sz w:val="22"/>
          <w:szCs w:val="22"/>
          <w:lang w:val="en-GB" w:eastAsia="en-GB"/>
        </w:rPr>
        <w:t>s</w:t>
      </w:r>
      <w:r w:rsidR="000964E5" w:rsidRPr="00CE6173">
        <w:rPr>
          <w:rFonts w:asciiTheme="minorHAnsi" w:hAnsiTheme="minorHAnsi"/>
          <w:sz w:val="22"/>
          <w:szCs w:val="22"/>
          <w:lang w:val="en-GB" w:eastAsia="en-GB"/>
        </w:rPr>
        <w:t xml:space="preserve">. </w:t>
      </w:r>
    </w:p>
    <w:p w14:paraId="04EF707D" w14:textId="77777777" w:rsidR="006E5A2D" w:rsidRPr="00CE6173" w:rsidRDefault="006E5A2D" w:rsidP="000964E5">
      <w:pPr>
        <w:rPr>
          <w:rFonts w:asciiTheme="minorHAnsi" w:hAnsiTheme="minorHAnsi"/>
          <w:sz w:val="22"/>
          <w:szCs w:val="22"/>
          <w:lang w:val="en-GB" w:eastAsia="en-GB"/>
        </w:rPr>
      </w:pPr>
    </w:p>
    <w:p w14:paraId="09459789" w14:textId="7CA33E80" w:rsidR="000964E5" w:rsidRPr="00CE6173" w:rsidRDefault="00E06241" w:rsidP="000964E5">
      <w:pPr>
        <w:rPr>
          <w:rFonts w:asciiTheme="minorHAnsi" w:hAnsiTheme="minorHAnsi"/>
          <w:sz w:val="22"/>
          <w:szCs w:val="22"/>
          <w:lang w:val="en-GB" w:eastAsia="en-GB"/>
        </w:rPr>
      </w:pPr>
      <w:r w:rsidRPr="00CE6173">
        <w:rPr>
          <w:rFonts w:asciiTheme="minorHAnsi" w:hAnsiTheme="minorHAnsi"/>
          <w:sz w:val="22"/>
          <w:szCs w:val="22"/>
          <w:lang w:val="en-GB" w:eastAsia="en-GB"/>
        </w:rPr>
        <w:t xml:space="preserve">In </w:t>
      </w:r>
      <w:r w:rsidR="006E5A2D" w:rsidRPr="00CE6173">
        <w:rPr>
          <w:rFonts w:asciiTheme="minorHAnsi" w:hAnsiTheme="minorHAnsi"/>
          <w:sz w:val="22"/>
          <w:szCs w:val="22"/>
          <w:lang w:val="en-GB" w:eastAsia="en-GB"/>
        </w:rPr>
        <w:t>the reporting period</w:t>
      </w:r>
      <w:r w:rsidRPr="00CE6173">
        <w:rPr>
          <w:rFonts w:asciiTheme="minorHAnsi" w:hAnsiTheme="minorHAnsi"/>
          <w:sz w:val="22"/>
          <w:szCs w:val="22"/>
          <w:lang w:val="en-GB" w:eastAsia="en-GB"/>
        </w:rPr>
        <w:t>,</w:t>
      </w:r>
      <w:r w:rsidR="006E5A2D" w:rsidRPr="00CE6173">
        <w:rPr>
          <w:rFonts w:asciiTheme="minorHAnsi" w:hAnsiTheme="minorHAnsi"/>
          <w:sz w:val="22"/>
          <w:szCs w:val="22"/>
          <w:lang w:val="en-GB" w:eastAsia="en-GB"/>
        </w:rPr>
        <w:t xml:space="preserve"> measures </w:t>
      </w:r>
      <w:r w:rsidRPr="00CE6173">
        <w:rPr>
          <w:rFonts w:asciiTheme="minorHAnsi" w:hAnsiTheme="minorHAnsi"/>
          <w:sz w:val="22"/>
          <w:szCs w:val="22"/>
          <w:lang w:val="en-GB" w:eastAsia="en-GB"/>
        </w:rPr>
        <w:t xml:space="preserve">were applied </w:t>
      </w:r>
      <w:r w:rsidR="006E5A2D" w:rsidRPr="00CE6173">
        <w:rPr>
          <w:rFonts w:asciiTheme="minorHAnsi" w:hAnsiTheme="minorHAnsi"/>
          <w:sz w:val="22"/>
          <w:szCs w:val="22"/>
          <w:lang w:val="en-GB" w:eastAsia="en-GB"/>
        </w:rPr>
        <w:t xml:space="preserve">to improve </w:t>
      </w:r>
      <w:r w:rsidRPr="00CE6173">
        <w:rPr>
          <w:rFonts w:asciiTheme="minorHAnsi" w:hAnsiTheme="minorHAnsi"/>
          <w:sz w:val="22"/>
          <w:szCs w:val="22"/>
          <w:lang w:val="en-GB" w:eastAsia="en-GB"/>
        </w:rPr>
        <w:t xml:space="preserve">the </w:t>
      </w:r>
      <w:r w:rsidR="006E5A2D" w:rsidRPr="00CE6173">
        <w:rPr>
          <w:rFonts w:asciiTheme="minorHAnsi" w:hAnsiTheme="minorHAnsi"/>
          <w:sz w:val="22"/>
          <w:szCs w:val="22"/>
          <w:lang w:val="en-GB" w:eastAsia="en-GB"/>
        </w:rPr>
        <w:t xml:space="preserve">system </w:t>
      </w:r>
      <w:r w:rsidRPr="00CE6173">
        <w:rPr>
          <w:rFonts w:asciiTheme="minorHAnsi" w:hAnsiTheme="minorHAnsi"/>
          <w:sz w:val="22"/>
          <w:szCs w:val="22"/>
          <w:lang w:val="en-GB" w:eastAsia="en-GB"/>
        </w:rPr>
        <w:t xml:space="preserve">of responding </w:t>
      </w:r>
      <w:r w:rsidR="006E5A2D" w:rsidRPr="00CE6173">
        <w:rPr>
          <w:rFonts w:asciiTheme="minorHAnsi" w:hAnsiTheme="minorHAnsi"/>
          <w:sz w:val="22"/>
          <w:szCs w:val="22"/>
          <w:lang w:val="en-GB" w:eastAsia="en-GB"/>
        </w:rPr>
        <w:t xml:space="preserve">to accidents related to release of </w:t>
      </w:r>
      <w:r w:rsidRPr="00CE6173">
        <w:rPr>
          <w:rFonts w:asciiTheme="minorHAnsi" w:hAnsiTheme="minorHAnsi"/>
          <w:sz w:val="22"/>
          <w:szCs w:val="22"/>
          <w:lang w:val="en-GB" w:eastAsia="en-GB"/>
        </w:rPr>
        <w:t xml:space="preserve">oil </w:t>
      </w:r>
      <w:r w:rsidR="006E5A2D" w:rsidRPr="00CE6173">
        <w:rPr>
          <w:rFonts w:asciiTheme="minorHAnsi" w:hAnsiTheme="minorHAnsi"/>
          <w:sz w:val="22"/>
          <w:szCs w:val="22"/>
          <w:lang w:val="en-GB" w:eastAsia="en-GB"/>
        </w:rPr>
        <w:t>to waters, namely</w:t>
      </w:r>
      <w:r w:rsidR="000964E5" w:rsidRPr="00CE6173">
        <w:rPr>
          <w:rFonts w:asciiTheme="minorHAnsi" w:hAnsiTheme="minorHAnsi"/>
          <w:sz w:val="22"/>
          <w:szCs w:val="22"/>
          <w:lang w:val="en-GB" w:eastAsia="en-GB"/>
        </w:rPr>
        <w:t>:</w:t>
      </w:r>
    </w:p>
    <w:p w14:paraId="70BB2D92" w14:textId="77777777" w:rsidR="006E5A2D" w:rsidRPr="00CE6173" w:rsidRDefault="006E5A2D" w:rsidP="000964E5">
      <w:pPr>
        <w:rPr>
          <w:rFonts w:asciiTheme="minorHAnsi" w:hAnsiTheme="minorHAnsi"/>
          <w:sz w:val="22"/>
          <w:szCs w:val="22"/>
          <w:lang w:val="en-GB" w:eastAsia="en-GB"/>
        </w:rPr>
      </w:pPr>
    </w:p>
    <w:p w14:paraId="4DD31E0A" w14:textId="0E50AA94" w:rsidR="000964E5" w:rsidRPr="00CE6173" w:rsidRDefault="003225EA" w:rsidP="000964E5">
      <w:pPr>
        <w:rPr>
          <w:rFonts w:asciiTheme="minorHAnsi" w:hAnsiTheme="minorHAnsi"/>
          <w:sz w:val="22"/>
          <w:szCs w:val="22"/>
          <w:lang w:val="en-GB" w:eastAsia="en-GB"/>
        </w:rPr>
      </w:pPr>
      <w:r w:rsidRPr="00CE6173">
        <w:rPr>
          <w:rFonts w:asciiTheme="minorHAnsi" w:hAnsiTheme="minorHAnsi"/>
          <w:sz w:val="22"/>
          <w:szCs w:val="22"/>
          <w:lang w:val="en-GB" w:eastAsia="en-GB"/>
        </w:rPr>
        <w:t>Necessary equipment</w:t>
      </w:r>
      <w:r w:rsidR="006E5A2D" w:rsidRPr="00CE6173">
        <w:rPr>
          <w:rFonts w:asciiTheme="minorHAnsi" w:hAnsiTheme="minorHAnsi"/>
          <w:sz w:val="22"/>
          <w:szCs w:val="22"/>
          <w:lang w:val="en-GB" w:eastAsia="en-GB"/>
        </w:rPr>
        <w:t xml:space="preserve"> was purchased and installed</w:t>
      </w:r>
      <w:r w:rsidRPr="00CE6173">
        <w:rPr>
          <w:rFonts w:asciiTheme="minorHAnsi" w:hAnsiTheme="minorHAnsi"/>
          <w:sz w:val="22"/>
          <w:szCs w:val="22"/>
          <w:lang w:val="en-GB" w:eastAsia="en-GB"/>
        </w:rPr>
        <w:t>, renovation of the equipment continues</w:t>
      </w:r>
      <w:r w:rsidR="000964E5" w:rsidRPr="00CE6173">
        <w:rPr>
          <w:rFonts w:asciiTheme="minorHAnsi" w:hAnsiTheme="minorHAnsi"/>
          <w:sz w:val="22"/>
          <w:szCs w:val="22"/>
          <w:lang w:val="en-GB" w:eastAsia="en-GB"/>
        </w:rPr>
        <w:t>;</w:t>
      </w:r>
    </w:p>
    <w:p w14:paraId="3A7FB6B4" w14:textId="77777777" w:rsidR="006E5A2D" w:rsidRPr="00CE6173" w:rsidRDefault="006E5A2D" w:rsidP="000964E5">
      <w:pPr>
        <w:rPr>
          <w:rFonts w:asciiTheme="minorHAnsi" w:hAnsiTheme="minorHAnsi"/>
          <w:sz w:val="22"/>
          <w:szCs w:val="22"/>
          <w:lang w:val="en-GB" w:eastAsia="en-GB"/>
        </w:rPr>
      </w:pPr>
    </w:p>
    <w:p w14:paraId="3734331C" w14:textId="57A672CB" w:rsidR="000964E5" w:rsidRPr="00CE6173" w:rsidRDefault="006E5A2D" w:rsidP="000964E5">
      <w:pPr>
        <w:rPr>
          <w:rFonts w:asciiTheme="minorHAnsi" w:hAnsiTheme="minorHAnsi"/>
          <w:sz w:val="22"/>
          <w:szCs w:val="22"/>
          <w:lang w:val="en-GB" w:eastAsia="en-GB"/>
        </w:rPr>
      </w:pPr>
      <w:r w:rsidRPr="00CE6173">
        <w:rPr>
          <w:rFonts w:asciiTheme="minorHAnsi" w:hAnsiTheme="minorHAnsi"/>
          <w:sz w:val="22"/>
          <w:szCs w:val="22"/>
          <w:lang w:val="en-GB" w:eastAsia="en-GB"/>
        </w:rPr>
        <w:t xml:space="preserve">Large-scale exercises with </w:t>
      </w:r>
      <w:r w:rsidR="003225EA" w:rsidRPr="00CE6173">
        <w:rPr>
          <w:rFonts w:asciiTheme="minorHAnsi" w:hAnsiTheme="minorHAnsi"/>
          <w:sz w:val="22"/>
          <w:szCs w:val="22"/>
          <w:lang w:val="en-GB" w:eastAsia="en-GB"/>
        </w:rPr>
        <w:t xml:space="preserve">involvement of </w:t>
      </w:r>
      <w:r w:rsidRPr="00CE6173">
        <w:rPr>
          <w:rFonts w:asciiTheme="minorHAnsi" w:hAnsiTheme="minorHAnsi"/>
          <w:sz w:val="22"/>
          <w:szCs w:val="22"/>
          <w:lang w:val="en-GB" w:eastAsia="en-GB"/>
        </w:rPr>
        <w:t xml:space="preserve">forces and </w:t>
      </w:r>
      <w:r w:rsidR="003225EA" w:rsidRPr="00CE6173">
        <w:rPr>
          <w:rFonts w:asciiTheme="minorHAnsi" w:hAnsiTheme="minorHAnsi"/>
          <w:sz w:val="22"/>
          <w:szCs w:val="22"/>
          <w:lang w:val="en-GB" w:eastAsia="en-GB"/>
        </w:rPr>
        <w:t>means</w:t>
      </w:r>
      <w:r w:rsidRPr="00CE6173">
        <w:rPr>
          <w:rFonts w:asciiTheme="minorHAnsi" w:hAnsiTheme="minorHAnsi"/>
          <w:sz w:val="22"/>
          <w:szCs w:val="22"/>
          <w:lang w:val="en-GB" w:eastAsia="en-GB"/>
        </w:rPr>
        <w:t xml:space="preserve"> of rel</w:t>
      </w:r>
      <w:r w:rsidR="003225EA" w:rsidRPr="00CE6173">
        <w:rPr>
          <w:rFonts w:asciiTheme="minorHAnsi" w:hAnsiTheme="minorHAnsi"/>
          <w:sz w:val="22"/>
          <w:szCs w:val="22"/>
          <w:lang w:val="en-GB" w:eastAsia="en-GB"/>
        </w:rPr>
        <w:t xml:space="preserve">evant units </w:t>
      </w:r>
      <w:r w:rsidRPr="00CE6173">
        <w:rPr>
          <w:rFonts w:asciiTheme="minorHAnsi" w:hAnsiTheme="minorHAnsi"/>
          <w:sz w:val="22"/>
          <w:szCs w:val="22"/>
          <w:lang w:val="en-GB" w:eastAsia="en-GB"/>
        </w:rPr>
        <w:t xml:space="preserve">of neighbouring countries took </w:t>
      </w:r>
      <w:r w:rsidR="003225EA" w:rsidRPr="00CE6173">
        <w:rPr>
          <w:rFonts w:asciiTheme="minorHAnsi" w:hAnsiTheme="minorHAnsi"/>
          <w:sz w:val="22"/>
          <w:szCs w:val="22"/>
          <w:lang w:val="en-GB" w:eastAsia="en-GB"/>
        </w:rPr>
        <w:t>were conducted</w:t>
      </w:r>
      <w:r w:rsidR="000964E5" w:rsidRPr="00CE6173">
        <w:rPr>
          <w:rFonts w:asciiTheme="minorHAnsi" w:hAnsiTheme="minorHAnsi"/>
          <w:sz w:val="22"/>
          <w:szCs w:val="22"/>
          <w:lang w:val="en-GB" w:eastAsia="en-GB"/>
        </w:rPr>
        <w:t>.</w:t>
      </w:r>
    </w:p>
    <w:p w14:paraId="5090E551" w14:textId="77777777" w:rsidR="006E5A2D" w:rsidRPr="00CE6173" w:rsidRDefault="006E5A2D" w:rsidP="000964E5">
      <w:pPr>
        <w:rPr>
          <w:rFonts w:asciiTheme="minorHAnsi" w:hAnsiTheme="minorHAnsi"/>
          <w:sz w:val="22"/>
          <w:szCs w:val="22"/>
          <w:lang w:val="en-GB" w:eastAsia="en-GB"/>
        </w:rPr>
      </w:pPr>
    </w:p>
    <w:p w14:paraId="68998BF7" w14:textId="57A23417" w:rsidR="000964E5" w:rsidRPr="00CE6173" w:rsidRDefault="003225EA" w:rsidP="000964E5">
      <w:pPr>
        <w:rPr>
          <w:rFonts w:asciiTheme="minorHAnsi" w:hAnsiTheme="minorHAnsi"/>
          <w:sz w:val="22"/>
          <w:szCs w:val="22"/>
          <w:lang w:val="en-GB" w:eastAsia="en-GB"/>
        </w:rPr>
      </w:pPr>
      <w:r w:rsidRPr="00CE6173">
        <w:rPr>
          <w:rFonts w:asciiTheme="minorHAnsi" w:hAnsiTheme="minorHAnsi"/>
          <w:sz w:val="22"/>
          <w:szCs w:val="22"/>
          <w:lang w:val="en-GB" w:eastAsia="en-GB"/>
        </w:rPr>
        <w:t>Now, these issues are</w:t>
      </w:r>
      <w:r w:rsidR="006E5A2D" w:rsidRPr="00CE6173">
        <w:rPr>
          <w:rFonts w:asciiTheme="minorHAnsi" w:hAnsiTheme="minorHAnsi"/>
          <w:sz w:val="22"/>
          <w:szCs w:val="22"/>
          <w:lang w:val="en-GB" w:eastAsia="en-GB"/>
        </w:rPr>
        <w:t xml:space="preserve"> under serious consideration, but there are </w:t>
      </w:r>
      <w:r w:rsidRPr="00CE6173">
        <w:rPr>
          <w:rFonts w:asciiTheme="minorHAnsi" w:hAnsiTheme="minorHAnsi"/>
          <w:sz w:val="22"/>
          <w:szCs w:val="22"/>
          <w:lang w:val="en-GB" w:eastAsia="en-GB"/>
        </w:rPr>
        <w:t xml:space="preserve">some </w:t>
      </w:r>
      <w:r w:rsidR="006E5A2D" w:rsidRPr="00CE6173">
        <w:rPr>
          <w:rFonts w:asciiTheme="minorHAnsi" w:hAnsiTheme="minorHAnsi"/>
          <w:sz w:val="22"/>
          <w:szCs w:val="22"/>
          <w:lang w:val="en-GB" w:eastAsia="en-GB"/>
        </w:rPr>
        <w:t>problems. It is necessary to cooperate with neighbouring countries</w:t>
      </w:r>
      <w:r w:rsidRPr="00CE6173">
        <w:rPr>
          <w:rFonts w:asciiTheme="minorHAnsi" w:hAnsiTheme="minorHAnsi"/>
          <w:sz w:val="22"/>
          <w:szCs w:val="22"/>
          <w:lang w:val="en-GB" w:eastAsia="en-GB"/>
        </w:rPr>
        <w:t xml:space="preserve"> more closely</w:t>
      </w:r>
      <w:r w:rsidR="006E5A2D" w:rsidRPr="00CE6173">
        <w:rPr>
          <w:rFonts w:asciiTheme="minorHAnsi" w:hAnsiTheme="minorHAnsi"/>
          <w:sz w:val="22"/>
          <w:szCs w:val="22"/>
          <w:lang w:val="en-GB" w:eastAsia="en-GB"/>
        </w:rPr>
        <w:t xml:space="preserve">, to teach experts working in this area, to buy specialized equipment, to </w:t>
      </w:r>
      <w:r w:rsidRPr="00CE6173">
        <w:rPr>
          <w:rFonts w:asciiTheme="minorHAnsi" w:hAnsiTheme="minorHAnsi"/>
          <w:sz w:val="22"/>
          <w:szCs w:val="22"/>
          <w:lang w:val="en-GB" w:eastAsia="en-GB"/>
        </w:rPr>
        <w:t xml:space="preserve">analyse and - to the </w:t>
      </w:r>
      <w:r w:rsidR="00CE6173" w:rsidRPr="00CE6173">
        <w:rPr>
          <w:rFonts w:asciiTheme="minorHAnsi" w:hAnsiTheme="minorHAnsi"/>
          <w:sz w:val="22"/>
          <w:szCs w:val="22"/>
          <w:lang w:val="en-GB" w:eastAsia="en-GB"/>
        </w:rPr>
        <w:t>necessary</w:t>
      </w:r>
      <w:r w:rsidRPr="00CE6173">
        <w:rPr>
          <w:rFonts w:asciiTheme="minorHAnsi" w:hAnsiTheme="minorHAnsi"/>
          <w:sz w:val="22"/>
          <w:szCs w:val="22"/>
          <w:lang w:val="en-GB" w:eastAsia="en-GB"/>
        </w:rPr>
        <w:t xml:space="preserve"> extent - to </w:t>
      </w:r>
      <w:r w:rsidR="006E5A2D" w:rsidRPr="00CE6173">
        <w:rPr>
          <w:rFonts w:asciiTheme="minorHAnsi" w:hAnsiTheme="minorHAnsi"/>
          <w:sz w:val="22"/>
          <w:szCs w:val="22"/>
          <w:lang w:val="en-GB" w:eastAsia="en-GB"/>
        </w:rPr>
        <w:t>absorb experience of neighbouring and other countries</w:t>
      </w:r>
      <w:r w:rsidR="000964E5" w:rsidRPr="00CE6173">
        <w:rPr>
          <w:rFonts w:asciiTheme="minorHAnsi" w:hAnsiTheme="minorHAnsi"/>
          <w:sz w:val="22"/>
          <w:szCs w:val="22"/>
          <w:lang w:val="en-GB" w:eastAsia="en-GB"/>
        </w:rPr>
        <w:t>.</w:t>
      </w:r>
    </w:p>
    <w:p w14:paraId="6107D289" w14:textId="77777777" w:rsidR="000964E5" w:rsidRPr="00CE6173" w:rsidRDefault="000964E5" w:rsidP="00CF4F03">
      <w:pPr>
        <w:rPr>
          <w:rFonts w:asciiTheme="minorHAnsi" w:hAnsiTheme="minorHAnsi"/>
          <w:sz w:val="22"/>
          <w:szCs w:val="22"/>
          <w:lang w:val="en-GB" w:eastAsia="en-GB"/>
        </w:rPr>
      </w:pPr>
    </w:p>
    <w:p w14:paraId="51C497DF" w14:textId="7DCA2325"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EB34F28" w14:textId="77777777" w:rsidR="00E543DA" w:rsidRPr="00CE6173" w:rsidRDefault="00E543DA" w:rsidP="00CF4F03">
      <w:pPr>
        <w:rPr>
          <w:rFonts w:asciiTheme="minorHAnsi" w:hAnsiTheme="minorHAnsi"/>
          <w:sz w:val="22"/>
          <w:szCs w:val="22"/>
          <w:lang w:val="en-GB"/>
        </w:rPr>
      </w:pPr>
    </w:p>
    <w:p w14:paraId="7E033534" w14:textId="5A3FAC98" w:rsidR="001F6A2E" w:rsidRPr="00CE6173" w:rsidRDefault="00F40A84"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5ED663F3" w14:textId="38EB9ACB" w:rsidR="001F6A2E" w:rsidRPr="00CE6173" w:rsidRDefault="000611FD" w:rsidP="009D3C2B">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61C55484" w14:textId="77777777" w:rsidR="001F6A2E" w:rsidRPr="00CE6173" w:rsidRDefault="001F6A2E" w:rsidP="00CF4F03">
      <w:pPr>
        <w:keepNext/>
        <w:ind w:left="720"/>
        <w:rPr>
          <w:rFonts w:asciiTheme="minorHAnsi" w:hAnsiTheme="minorHAnsi"/>
          <w:sz w:val="22"/>
          <w:szCs w:val="22"/>
          <w:lang w:val="en-GB"/>
        </w:rPr>
      </w:pPr>
    </w:p>
    <w:p w14:paraId="6A4833BA" w14:textId="092CA0BB" w:rsidR="00C64B12" w:rsidRPr="00CE6173" w:rsidRDefault="00F3010A" w:rsidP="00F3010A">
      <w:pPr>
        <w:keepNext/>
        <w:rPr>
          <w:rFonts w:asciiTheme="minorHAnsi" w:hAnsiTheme="minorHAnsi"/>
          <w:sz w:val="22"/>
          <w:szCs w:val="22"/>
          <w:lang w:val="en-GB"/>
        </w:rPr>
      </w:pPr>
      <w:r w:rsidRPr="00CE6173">
        <w:rPr>
          <w:rFonts w:asciiTheme="minorHAnsi" w:hAnsiTheme="minorHAnsi"/>
          <w:sz w:val="22"/>
          <w:szCs w:val="22"/>
          <w:lang w:val="en-GB"/>
        </w:rPr>
        <w:t>(b)</w:t>
      </w:r>
      <w:r w:rsidRPr="00CE6173">
        <w:rPr>
          <w:rFonts w:asciiTheme="minorHAnsi" w:hAnsiTheme="minorHAnsi"/>
          <w:sz w:val="22"/>
          <w:szCs w:val="22"/>
          <w:lang w:val="en-GB"/>
        </w:rPr>
        <w:tab/>
      </w:r>
      <w:r w:rsidR="00C64B12" w:rsidRPr="00CE6173">
        <w:rPr>
          <w:rFonts w:asciiTheme="minorHAnsi" w:hAnsiTheme="minorHAnsi"/>
          <w:sz w:val="22"/>
          <w:szCs w:val="22"/>
          <w:lang w:val="en-GB"/>
        </w:rPr>
        <w:t>A</w:t>
      </w:r>
      <w:r w:rsidR="00E60C85" w:rsidRPr="00CE6173">
        <w:rPr>
          <w:rFonts w:asciiTheme="minorHAnsi" w:hAnsiTheme="minorHAnsi"/>
          <w:sz w:val="22"/>
          <w:szCs w:val="22"/>
          <w:lang w:val="en-GB"/>
        </w:rPr>
        <w:t xml:space="preserve">ny weaknesses </w:t>
      </w:r>
      <w:r w:rsidR="001C530E" w:rsidRPr="00CE6173">
        <w:rPr>
          <w:rFonts w:asciiTheme="minorHAnsi" w:hAnsiTheme="minorHAnsi"/>
          <w:sz w:val="22"/>
          <w:szCs w:val="22"/>
          <w:lang w:val="en-GB"/>
        </w:rPr>
        <w:t>recently identified in prevention</w:t>
      </w:r>
      <w:r w:rsidR="001C4F95" w:rsidRPr="00CE6173">
        <w:rPr>
          <w:rFonts w:asciiTheme="minorHAnsi" w:hAnsiTheme="minorHAnsi"/>
          <w:sz w:val="22"/>
          <w:szCs w:val="22"/>
          <w:lang w:val="en-GB"/>
        </w:rPr>
        <w:t>, e.g. through applying indicators and criteria (ECE/CP.TEIA/2010/6, Annex IV)</w:t>
      </w:r>
      <w:r w:rsidR="00D92E94" w:rsidRPr="00CE6173">
        <w:rPr>
          <w:rFonts w:asciiTheme="minorHAnsi" w:hAnsiTheme="minorHAnsi"/>
          <w:sz w:val="22"/>
          <w:szCs w:val="22"/>
          <w:lang w:val="en-GB"/>
        </w:rPr>
        <w:t>?</w:t>
      </w:r>
    </w:p>
    <w:p w14:paraId="7B5B7D95" w14:textId="0AB8409F" w:rsidR="00F40A84" w:rsidRPr="00CE6173" w:rsidRDefault="00F40A84" w:rsidP="00F40A84">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Please copy here the content of the last full reply (please note that this might be the one in the last reporting round or in an earlier one) </w:t>
      </w:r>
    </w:p>
    <w:p w14:paraId="0E1D2AD2" w14:textId="77777777" w:rsidR="00101F6B" w:rsidRPr="00CE6173" w:rsidRDefault="00101F6B" w:rsidP="00F40A84">
      <w:pPr>
        <w:widowControl/>
        <w:rPr>
          <w:rFonts w:asciiTheme="minorHAnsi" w:hAnsiTheme="minorHAnsi"/>
          <w:sz w:val="22"/>
          <w:szCs w:val="22"/>
          <w:lang w:val="en-GB" w:eastAsia="en-GB"/>
        </w:rPr>
      </w:pPr>
    </w:p>
    <w:p w14:paraId="100069CC" w14:textId="7FDAA652" w:rsidR="00101F6B" w:rsidRPr="00CE6173" w:rsidRDefault="004714FF" w:rsidP="00F40A84">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101F6B" w:rsidRPr="00CE6173">
        <w:rPr>
          <w:rFonts w:asciiTheme="minorHAnsi" w:hAnsiTheme="minorHAnsi"/>
          <w:b/>
          <w:sz w:val="22"/>
          <w:szCs w:val="22"/>
          <w:u w:val="single"/>
          <w:lang w:val="en-GB" w:eastAsia="en-GB"/>
        </w:rPr>
        <w:t xml:space="preserve"> [9](b):</w:t>
      </w:r>
      <w:r w:rsidR="00101F6B" w:rsidRPr="00CE6173">
        <w:rPr>
          <w:rFonts w:asciiTheme="minorHAnsi" w:hAnsiTheme="minorHAnsi"/>
          <w:sz w:val="22"/>
          <w:szCs w:val="22"/>
          <w:lang w:val="en-GB" w:eastAsia="en-GB"/>
        </w:rPr>
        <w:tab/>
      </w:r>
      <w:r w:rsidRPr="00CE6173">
        <w:rPr>
          <w:rFonts w:asciiTheme="minorHAnsi" w:hAnsiTheme="minorHAnsi"/>
          <w:sz w:val="22"/>
          <w:szCs w:val="22"/>
          <w:lang w:val="en-GB" w:eastAsia="en-GB"/>
        </w:rPr>
        <w:t>None identified</w:t>
      </w:r>
    </w:p>
    <w:p w14:paraId="7AE770BA" w14:textId="77777777" w:rsidR="00101F6B" w:rsidRPr="00CE6173" w:rsidRDefault="00101F6B" w:rsidP="00F40A84">
      <w:pPr>
        <w:widowControl/>
        <w:rPr>
          <w:rFonts w:asciiTheme="minorHAnsi" w:hAnsiTheme="minorHAnsi"/>
          <w:sz w:val="22"/>
          <w:szCs w:val="22"/>
          <w:lang w:val="en-GB" w:eastAsia="en-GB"/>
        </w:rPr>
      </w:pPr>
    </w:p>
    <w:p w14:paraId="54FF07EC" w14:textId="72EEF979"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FF0902A" w14:textId="77777777" w:rsidR="00E543DA" w:rsidRPr="00CE6173" w:rsidRDefault="00E543DA" w:rsidP="00D77A02">
      <w:pPr>
        <w:rPr>
          <w:rFonts w:asciiTheme="minorHAnsi" w:hAnsiTheme="minorHAnsi"/>
          <w:sz w:val="22"/>
          <w:szCs w:val="22"/>
          <w:lang w:val="en-GB"/>
        </w:rPr>
      </w:pPr>
    </w:p>
    <w:p w14:paraId="5AD784E8" w14:textId="77777777" w:rsidR="00E543DA" w:rsidRPr="00CE6173" w:rsidRDefault="00F40A84" w:rsidP="00D77A02">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02EE13F2" w14:textId="19129678" w:rsidR="00C64B12" w:rsidRPr="00CE6173" w:rsidRDefault="000611FD" w:rsidP="00D77A02">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027FEAA5" w14:textId="77777777" w:rsidR="00C64B12" w:rsidRPr="00CE6173" w:rsidRDefault="00C64B12" w:rsidP="00C64B12">
      <w:pPr>
        <w:keepNext/>
        <w:ind w:left="720"/>
        <w:rPr>
          <w:rFonts w:asciiTheme="minorHAnsi" w:hAnsiTheme="minorHAnsi"/>
          <w:sz w:val="22"/>
          <w:szCs w:val="22"/>
          <w:lang w:val="en-GB"/>
        </w:rPr>
      </w:pPr>
    </w:p>
    <w:p w14:paraId="026A9601" w14:textId="016A0B03" w:rsidR="000A2565" w:rsidRPr="00CE6173" w:rsidRDefault="00F3010A" w:rsidP="00F3010A">
      <w:pPr>
        <w:keepNext/>
        <w:rPr>
          <w:rFonts w:asciiTheme="minorHAnsi" w:hAnsiTheme="minorHAnsi"/>
          <w:sz w:val="22"/>
          <w:szCs w:val="22"/>
          <w:lang w:val="en-GB"/>
        </w:rPr>
      </w:pPr>
      <w:r w:rsidRPr="00CE6173">
        <w:rPr>
          <w:rFonts w:asciiTheme="minorHAnsi" w:hAnsiTheme="minorHAnsi"/>
          <w:sz w:val="22"/>
          <w:szCs w:val="22"/>
          <w:lang w:val="en-GB"/>
        </w:rPr>
        <w:t>(c)</w:t>
      </w:r>
      <w:r w:rsidRPr="00CE6173">
        <w:rPr>
          <w:rFonts w:asciiTheme="minorHAnsi" w:hAnsiTheme="minorHAnsi"/>
          <w:sz w:val="22"/>
          <w:szCs w:val="22"/>
          <w:lang w:val="en-GB"/>
        </w:rPr>
        <w:tab/>
      </w:r>
      <w:r w:rsidR="00D92E94" w:rsidRPr="00CE6173">
        <w:rPr>
          <w:rFonts w:asciiTheme="minorHAnsi" w:hAnsiTheme="minorHAnsi"/>
          <w:sz w:val="22"/>
          <w:szCs w:val="22"/>
          <w:lang w:val="en-GB"/>
        </w:rPr>
        <w:t>Has</w:t>
      </w:r>
      <w:r w:rsidR="000F7184" w:rsidRPr="00CE6173">
        <w:rPr>
          <w:rFonts w:asciiTheme="minorHAnsi" w:hAnsiTheme="minorHAnsi"/>
          <w:sz w:val="22"/>
          <w:szCs w:val="22"/>
          <w:lang w:val="en-GB"/>
        </w:rPr>
        <w:t xml:space="preserve"> </w:t>
      </w:r>
      <w:r w:rsidR="002446F6" w:rsidRPr="00CE6173">
        <w:rPr>
          <w:rFonts w:asciiTheme="minorHAnsi" w:hAnsiTheme="minorHAnsi"/>
          <w:sz w:val="22"/>
          <w:szCs w:val="22"/>
          <w:lang w:val="en-GB"/>
        </w:rPr>
        <w:t xml:space="preserve">your country started to take any steps in </w:t>
      </w:r>
      <w:r w:rsidR="00D92E94" w:rsidRPr="00CE6173">
        <w:rPr>
          <w:rFonts w:asciiTheme="minorHAnsi" w:hAnsiTheme="minorHAnsi"/>
          <w:sz w:val="22"/>
          <w:szCs w:val="22"/>
          <w:lang w:val="en-GB"/>
        </w:rPr>
        <w:t>the current reporting period</w:t>
      </w:r>
      <w:r w:rsidR="002446F6" w:rsidRPr="00CE6173">
        <w:rPr>
          <w:rFonts w:asciiTheme="minorHAnsi" w:hAnsiTheme="minorHAnsi"/>
          <w:sz w:val="22"/>
          <w:szCs w:val="22"/>
          <w:lang w:val="en-GB"/>
        </w:rPr>
        <w:t xml:space="preserve"> to </w:t>
      </w:r>
      <w:r w:rsidR="001C530E" w:rsidRPr="00CE6173">
        <w:rPr>
          <w:rFonts w:asciiTheme="minorHAnsi" w:hAnsiTheme="minorHAnsi"/>
          <w:sz w:val="22"/>
          <w:szCs w:val="22"/>
          <w:lang w:val="en-GB"/>
        </w:rPr>
        <w:t>improve prevention</w:t>
      </w:r>
      <w:r w:rsidR="002446F6" w:rsidRPr="00CE6173">
        <w:rPr>
          <w:rFonts w:asciiTheme="minorHAnsi" w:hAnsiTheme="minorHAnsi"/>
          <w:sz w:val="22"/>
          <w:szCs w:val="22"/>
          <w:lang w:val="en-GB"/>
        </w:rPr>
        <w:t xml:space="preserve"> </w:t>
      </w:r>
      <w:r w:rsidR="001C530E" w:rsidRPr="00CE6173">
        <w:rPr>
          <w:rFonts w:asciiTheme="minorHAnsi" w:hAnsiTheme="minorHAnsi"/>
          <w:sz w:val="22"/>
          <w:szCs w:val="22"/>
          <w:lang w:val="en-GB"/>
        </w:rPr>
        <w:t>or</w:t>
      </w:r>
      <w:r w:rsidR="002446F6" w:rsidRPr="00CE6173">
        <w:rPr>
          <w:rFonts w:asciiTheme="minorHAnsi" w:hAnsiTheme="minorHAnsi"/>
          <w:sz w:val="22"/>
          <w:szCs w:val="22"/>
          <w:lang w:val="en-GB"/>
        </w:rPr>
        <w:t xml:space="preserve"> </w:t>
      </w:r>
      <w:r w:rsidR="00D92E94" w:rsidRPr="00CE6173">
        <w:rPr>
          <w:rFonts w:asciiTheme="minorHAnsi" w:hAnsiTheme="minorHAnsi"/>
          <w:sz w:val="22"/>
          <w:szCs w:val="22"/>
          <w:lang w:val="en-GB"/>
        </w:rPr>
        <w:t xml:space="preserve">does it </w:t>
      </w:r>
      <w:r w:rsidR="002446F6" w:rsidRPr="00CE6173">
        <w:rPr>
          <w:rFonts w:asciiTheme="minorHAnsi" w:hAnsiTheme="minorHAnsi"/>
          <w:sz w:val="22"/>
          <w:szCs w:val="22"/>
          <w:lang w:val="en-GB"/>
        </w:rPr>
        <w:t xml:space="preserve"> plan to do so in the near future</w:t>
      </w:r>
      <w:r w:rsidR="00D92E94" w:rsidRPr="00CE6173">
        <w:rPr>
          <w:rFonts w:asciiTheme="minorHAnsi" w:hAnsiTheme="minorHAnsi"/>
          <w:sz w:val="22"/>
          <w:szCs w:val="22"/>
          <w:lang w:val="en-GB"/>
        </w:rPr>
        <w:t>?</w:t>
      </w:r>
    </w:p>
    <w:p w14:paraId="375F70FD" w14:textId="47C34068" w:rsidR="004B5562" w:rsidRPr="00CE6173" w:rsidRDefault="004B5562" w:rsidP="004B5562">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Please copy here the content of the last full reply (please note that this might be the one in the last reporting round or in an earlier one) </w:t>
      </w:r>
    </w:p>
    <w:p w14:paraId="444B69D2" w14:textId="77777777" w:rsidR="004306B9" w:rsidRPr="00CE6173" w:rsidRDefault="004306B9" w:rsidP="004B5562">
      <w:pPr>
        <w:widowControl/>
        <w:rPr>
          <w:rFonts w:asciiTheme="minorHAnsi" w:hAnsiTheme="minorHAnsi"/>
          <w:sz w:val="22"/>
          <w:szCs w:val="22"/>
          <w:lang w:val="en-GB" w:eastAsia="en-GB"/>
        </w:rPr>
      </w:pPr>
    </w:p>
    <w:p w14:paraId="1C276A2B" w14:textId="39A45632" w:rsidR="004306B9" w:rsidRPr="00CE6173" w:rsidRDefault="00996467" w:rsidP="004B5562">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4306B9" w:rsidRPr="00CE6173">
        <w:rPr>
          <w:rFonts w:asciiTheme="minorHAnsi" w:hAnsiTheme="minorHAnsi"/>
          <w:b/>
          <w:sz w:val="22"/>
          <w:szCs w:val="22"/>
          <w:u w:val="single"/>
          <w:lang w:val="en-GB" w:eastAsia="en-GB"/>
        </w:rPr>
        <w:t xml:space="preserve"> [9](с):</w:t>
      </w:r>
      <w:r w:rsidR="004306B9" w:rsidRPr="00CE6173">
        <w:rPr>
          <w:rFonts w:asciiTheme="minorHAnsi" w:hAnsiTheme="minorHAnsi"/>
          <w:sz w:val="22"/>
          <w:szCs w:val="22"/>
          <w:lang w:val="en-GB" w:eastAsia="en-GB"/>
        </w:rPr>
        <w:t xml:space="preserve">  </w:t>
      </w:r>
      <w:r w:rsidRPr="00CE6173">
        <w:rPr>
          <w:rFonts w:asciiTheme="minorHAnsi" w:hAnsiTheme="minorHAnsi"/>
          <w:sz w:val="22"/>
          <w:szCs w:val="22"/>
          <w:lang w:val="en-GB" w:eastAsia="en-GB"/>
        </w:rPr>
        <w:t xml:space="preserve">In the Republic of Belarus, </w:t>
      </w:r>
      <w:r w:rsidR="00CE6173" w:rsidRPr="00CE6173">
        <w:rPr>
          <w:rFonts w:asciiTheme="minorHAnsi" w:hAnsiTheme="minorHAnsi"/>
          <w:sz w:val="22"/>
          <w:szCs w:val="22"/>
          <w:lang w:val="en-GB" w:eastAsia="en-GB"/>
        </w:rPr>
        <w:t>continuous</w:t>
      </w:r>
      <w:r w:rsidRPr="00CE6173">
        <w:rPr>
          <w:rFonts w:asciiTheme="minorHAnsi" w:hAnsiTheme="minorHAnsi"/>
          <w:sz w:val="22"/>
          <w:szCs w:val="22"/>
          <w:lang w:val="en-GB" w:eastAsia="en-GB"/>
        </w:rPr>
        <w:t xml:space="preserve">  efforts are gradually applied to improve preparedness and response to emergencies, including review of laws and regulations to adapt them to modern requirements.</w:t>
      </w:r>
    </w:p>
    <w:p w14:paraId="2F20B509" w14:textId="77777777" w:rsidR="004306B9" w:rsidRPr="00CE6173" w:rsidRDefault="004306B9" w:rsidP="004B5562">
      <w:pPr>
        <w:widowControl/>
        <w:rPr>
          <w:rFonts w:asciiTheme="minorHAnsi" w:hAnsiTheme="minorHAnsi"/>
          <w:sz w:val="22"/>
          <w:szCs w:val="22"/>
          <w:lang w:val="en-GB" w:eastAsia="en-GB"/>
        </w:rPr>
      </w:pPr>
    </w:p>
    <w:p w14:paraId="59C615E5" w14:textId="4AB4033C"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7923396E" w14:textId="77777777" w:rsidR="00E543DA" w:rsidRPr="00CE6173" w:rsidRDefault="00E543DA" w:rsidP="00CF4F03">
      <w:pPr>
        <w:rPr>
          <w:rFonts w:asciiTheme="minorHAnsi" w:hAnsiTheme="minorHAnsi"/>
          <w:sz w:val="22"/>
          <w:szCs w:val="22"/>
          <w:lang w:val="en-GB"/>
        </w:rPr>
      </w:pPr>
    </w:p>
    <w:p w14:paraId="1F42C690" w14:textId="6D497EC8" w:rsidR="00CF4F03" w:rsidRPr="00CE6173" w:rsidRDefault="004B5562" w:rsidP="00CF4F03">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21CC7524" w14:textId="12F8B14A" w:rsidR="006C204F" w:rsidRPr="00CE6173" w:rsidRDefault="000611FD" w:rsidP="000A2565">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69B61CC0" w14:textId="77777777" w:rsidR="006C204F" w:rsidRPr="00CE6173" w:rsidRDefault="006C204F">
      <w:pPr>
        <w:widowControl/>
        <w:rPr>
          <w:rFonts w:asciiTheme="minorHAnsi" w:hAnsiTheme="minorHAnsi"/>
          <w:sz w:val="22"/>
          <w:szCs w:val="22"/>
          <w:lang w:val="en-GB"/>
        </w:rPr>
      </w:pPr>
      <w:r w:rsidRPr="00CE6173">
        <w:rPr>
          <w:rFonts w:asciiTheme="minorHAnsi" w:hAnsiTheme="minorHAnsi"/>
          <w:sz w:val="22"/>
          <w:szCs w:val="22"/>
          <w:lang w:val="en-GB"/>
        </w:rPr>
        <w:br w:type="page"/>
      </w:r>
    </w:p>
    <w:p w14:paraId="0B8BF312" w14:textId="77777777" w:rsidR="000A2565" w:rsidRPr="00CE6173" w:rsidRDefault="000A2565" w:rsidP="000A2565">
      <w:pPr>
        <w:rPr>
          <w:rFonts w:asciiTheme="minorHAnsi" w:hAnsiTheme="minorHAnsi"/>
          <w:sz w:val="22"/>
          <w:szCs w:val="22"/>
          <w:lang w:val="en-GB"/>
        </w:rPr>
      </w:pPr>
    </w:p>
    <w:p w14:paraId="3BB698F4" w14:textId="77777777" w:rsidR="00883198" w:rsidRPr="00CE6173" w:rsidRDefault="00883198" w:rsidP="001F6A2E">
      <w:pPr>
        <w:keepNext/>
        <w:jc w:val="center"/>
        <w:rPr>
          <w:rFonts w:asciiTheme="minorHAnsi" w:hAnsiTheme="minorHAnsi"/>
          <w:b/>
          <w:sz w:val="22"/>
          <w:szCs w:val="22"/>
          <w:lang w:val="en-GB"/>
        </w:rPr>
      </w:pPr>
      <w:r w:rsidRPr="00CE6173">
        <w:rPr>
          <w:rFonts w:asciiTheme="minorHAnsi" w:hAnsiTheme="minorHAnsi"/>
          <w:b/>
          <w:sz w:val="22"/>
          <w:szCs w:val="22"/>
          <w:lang w:val="en-GB"/>
        </w:rPr>
        <w:t>EMERGENCY PREPAREDNESS</w:t>
      </w:r>
      <w:r w:rsidR="00F861AD" w:rsidRPr="00CE6173">
        <w:rPr>
          <w:rFonts w:asciiTheme="minorHAnsi" w:hAnsiTheme="minorHAnsi"/>
          <w:b/>
          <w:sz w:val="22"/>
          <w:szCs w:val="22"/>
          <w:lang w:val="en-GB"/>
        </w:rPr>
        <w:t xml:space="preserve"> AND RESPONSE</w:t>
      </w:r>
    </w:p>
    <w:p w14:paraId="6716AF4A" w14:textId="77777777" w:rsidR="00883198" w:rsidRPr="00CE6173" w:rsidRDefault="00883198" w:rsidP="00E56A71">
      <w:pPr>
        <w:keepNext/>
        <w:rPr>
          <w:rFonts w:asciiTheme="minorHAnsi" w:hAnsiTheme="minorHAnsi"/>
          <w:sz w:val="22"/>
          <w:szCs w:val="22"/>
          <w:lang w:val="en-GB"/>
        </w:rPr>
      </w:pPr>
    </w:p>
    <w:p w14:paraId="6C4FA43D" w14:textId="3791AB01" w:rsidR="00883198" w:rsidRPr="00CE6173" w:rsidRDefault="00883198" w:rsidP="00E56A71">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 xml:space="preserve">Do Internal </w:t>
      </w:r>
      <w:r w:rsidR="00D07513" w:rsidRPr="00CE6173">
        <w:rPr>
          <w:rFonts w:asciiTheme="minorHAnsi" w:hAnsiTheme="minorHAnsi"/>
          <w:sz w:val="22"/>
          <w:szCs w:val="22"/>
          <w:lang w:val="en-GB"/>
        </w:rPr>
        <w:t xml:space="preserve">(On-site) </w:t>
      </w:r>
      <w:r w:rsidR="00D166F8" w:rsidRPr="00CE6173">
        <w:rPr>
          <w:rFonts w:asciiTheme="minorHAnsi" w:hAnsiTheme="minorHAnsi"/>
          <w:sz w:val="22"/>
          <w:szCs w:val="22"/>
          <w:lang w:val="en-GB"/>
        </w:rPr>
        <w:t xml:space="preserve">and </w:t>
      </w:r>
      <w:r w:rsidRPr="00CE6173">
        <w:rPr>
          <w:rFonts w:asciiTheme="minorHAnsi" w:hAnsiTheme="minorHAnsi"/>
          <w:sz w:val="22"/>
          <w:szCs w:val="22"/>
          <w:lang w:val="en-GB"/>
        </w:rPr>
        <w:t xml:space="preserve">External </w:t>
      </w:r>
      <w:r w:rsidR="00D07513" w:rsidRPr="00CE6173">
        <w:rPr>
          <w:rFonts w:asciiTheme="minorHAnsi" w:hAnsiTheme="minorHAnsi"/>
          <w:sz w:val="22"/>
          <w:szCs w:val="22"/>
          <w:lang w:val="en-GB"/>
        </w:rPr>
        <w:t xml:space="preserve">(Off-site) </w:t>
      </w:r>
      <w:r w:rsidR="00F814CC" w:rsidRPr="00CE6173">
        <w:rPr>
          <w:rFonts w:asciiTheme="minorHAnsi" w:hAnsiTheme="minorHAnsi"/>
          <w:sz w:val="22"/>
          <w:szCs w:val="22"/>
          <w:lang w:val="en-GB"/>
        </w:rPr>
        <w:t xml:space="preserve">contingency </w:t>
      </w:r>
      <w:r w:rsidRPr="00CE6173">
        <w:rPr>
          <w:rFonts w:asciiTheme="minorHAnsi" w:hAnsiTheme="minorHAnsi"/>
          <w:sz w:val="22"/>
          <w:szCs w:val="22"/>
          <w:lang w:val="en-GB"/>
        </w:rPr>
        <w:t>plans exist</w:t>
      </w:r>
      <w:r w:rsidR="00964C5F" w:rsidRPr="00CE6173">
        <w:rPr>
          <w:rFonts w:asciiTheme="minorHAnsi" w:hAnsiTheme="minorHAnsi"/>
          <w:sz w:val="22"/>
          <w:szCs w:val="22"/>
          <w:lang w:val="en-GB"/>
        </w:rPr>
        <w:t xml:space="preserve"> for all hazardous activities</w:t>
      </w:r>
      <w:r w:rsidR="00404429" w:rsidRPr="00CE6173">
        <w:rPr>
          <w:rFonts w:asciiTheme="minorHAnsi" w:hAnsiTheme="minorHAnsi"/>
          <w:sz w:val="22"/>
          <w:szCs w:val="22"/>
          <w:lang w:val="en-GB"/>
        </w:rPr>
        <w:t xml:space="preserve"> identified</w:t>
      </w:r>
      <w:r w:rsidR="003E0577" w:rsidRPr="00CE6173">
        <w:rPr>
          <w:rFonts w:asciiTheme="minorHAnsi" w:hAnsiTheme="minorHAnsi"/>
          <w:sz w:val="22"/>
          <w:szCs w:val="22"/>
          <w:lang w:val="en-GB"/>
        </w:rPr>
        <w:t>?</w:t>
      </w:r>
      <w:r w:rsidR="000F7184" w:rsidRPr="00CE6173">
        <w:rPr>
          <w:rFonts w:asciiTheme="minorHAnsi" w:hAnsiTheme="minorHAnsi"/>
          <w:sz w:val="22"/>
          <w:szCs w:val="22"/>
          <w:lang w:val="en-GB"/>
        </w:rPr>
        <w:t xml:space="preserve"> Please explain</w:t>
      </w:r>
    </w:p>
    <w:p w14:paraId="465CA9C0" w14:textId="77777777" w:rsidR="00883198" w:rsidRPr="00CE6173" w:rsidRDefault="00883198" w:rsidP="00E56A71">
      <w:pPr>
        <w:keepNext/>
        <w:rPr>
          <w:rFonts w:asciiTheme="minorHAnsi" w:hAnsiTheme="minorHAnsi"/>
          <w:sz w:val="22"/>
          <w:szCs w:val="22"/>
          <w:lang w:val="en-GB"/>
        </w:rPr>
      </w:pPr>
    </w:p>
    <w:p w14:paraId="36536575" w14:textId="77777777" w:rsidR="009A25AA" w:rsidRPr="00CE6173" w:rsidRDefault="009A25AA" w:rsidP="00E56A71">
      <w:pPr>
        <w:keepNext/>
        <w:rPr>
          <w:rFonts w:asciiTheme="minorHAnsi" w:hAnsiTheme="minorHAnsi"/>
          <w:sz w:val="22"/>
          <w:szCs w:val="22"/>
          <w:lang w:val="en-GB"/>
        </w:rPr>
      </w:pPr>
    </w:p>
    <w:p w14:paraId="757D8F88" w14:textId="4168437A" w:rsidR="00671391" w:rsidRPr="00CE6173" w:rsidRDefault="00996467" w:rsidP="00E56A71">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671391"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671391"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671391" w:rsidRPr="00CE6173">
        <w:rPr>
          <w:rFonts w:asciiTheme="minorHAnsi" w:hAnsiTheme="minorHAnsi"/>
          <w:sz w:val="22"/>
          <w:szCs w:val="22"/>
          <w:lang w:val="en-GB"/>
        </w:rPr>
        <w:t xml:space="preserve"> NO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671391"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671391" w:rsidRPr="00CE6173">
        <w:rPr>
          <w:rFonts w:asciiTheme="minorHAnsi" w:hAnsiTheme="minorHAnsi"/>
          <w:sz w:val="22"/>
          <w:szCs w:val="22"/>
          <w:lang w:val="en-GB"/>
        </w:rPr>
        <w:t xml:space="preserve"> Partially</w:t>
      </w:r>
    </w:p>
    <w:p w14:paraId="677E4E36" w14:textId="77777777" w:rsidR="000309D1" w:rsidRPr="00CE6173" w:rsidRDefault="000309D1" w:rsidP="00E56A71">
      <w:pPr>
        <w:keepNext/>
        <w:rPr>
          <w:rFonts w:asciiTheme="minorHAnsi" w:hAnsiTheme="minorHAnsi"/>
          <w:sz w:val="22"/>
          <w:szCs w:val="22"/>
          <w:lang w:val="en-GB"/>
        </w:rPr>
      </w:pPr>
    </w:p>
    <w:p w14:paraId="7F979FBE" w14:textId="77777777" w:rsidR="004306B9" w:rsidRPr="00CE6173" w:rsidRDefault="004306B9" w:rsidP="00CF4F03">
      <w:pPr>
        <w:rPr>
          <w:rFonts w:asciiTheme="minorHAnsi" w:hAnsiTheme="minorHAnsi"/>
          <w:sz w:val="22"/>
          <w:szCs w:val="22"/>
          <w:lang w:val="en-GB"/>
        </w:rPr>
      </w:pPr>
    </w:p>
    <w:p w14:paraId="76D8466A" w14:textId="31FCB127" w:rsidR="004306B9" w:rsidRPr="00CE6173" w:rsidRDefault="00CD4E5D" w:rsidP="00CF4F03">
      <w:pPr>
        <w:rPr>
          <w:rFonts w:asciiTheme="minorHAnsi" w:hAnsiTheme="minorHAnsi"/>
          <w:sz w:val="22"/>
          <w:szCs w:val="22"/>
          <w:lang w:val="en-GB"/>
        </w:rPr>
      </w:pPr>
      <w:r w:rsidRPr="00CE6173">
        <w:rPr>
          <w:rFonts w:asciiTheme="minorHAnsi" w:hAnsiTheme="minorHAnsi"/>
          <w:sz w:val="22"/>
          <w:szCs w:val="22"/>
          <w:lang w:val="en-GB"/>
        </w:rPr>
        <w:t>According to Law of the Republic of Belarus on Protection of the Population and Territories from Natural Disasters and Industrial Accidents and other laws and regulations, hazardous production facilities develop emergency prevention and response plans</w:t>
      </w:r>
      <w:r w:rsidR="004306B9" w:rsidRPr="00CE6173">
        <w:rPr>
          <w:rFonts w:asciiTheme="minorHAnsi" w:hAnsiTheme="minorHAnsi"/>
          <w:sz w:val="22"/>
          <w:szCs w:val="22"/>
          <w:lang w:val="en-GB"/>
        </w:rPr>
        <w:t xml:space="preserve">, </w:t>
      </w:r>
      <w:r w:rsidRPr="00CE6173">
        <w:rPr>
          <w:rFonts w:asciiTheme="minorHAnsi" w:hAnsiTheme="minorHAnsi"/>
          <w:sz w:val="22"/>
          <w:szCs w:val="22"/>
          <w:lang w:val="en-GB"/>
        </w:rPr>
        <w:t xml:space="preserve">as well as prospective programs for improvement of levels of fire/accident protection and plans for </w:t>
      </w:r>
      <w:r w:rsidR="00CE6173" w:rsidRPr="00CE6173">
        <w:rPr>
          <w:rFonts w:asciiTheme="minorHAnsi" w:hAnsiTheme="minorHAnsi"/>
          <w:sz w:val="22"/>
          <w:szCs w:val="22"/>
          <w:lang w:val="en-GB"/>
        </w:rPr>
        <w:t>mitigation</w:t>
      </w:r>
      <w:r w:rsidRPr="00CE6173">
        <w:rPr>
          <w:rFonts w:asciiTheme="minorHAnsi" w:hAnsiTheme="minorHAnsi"/>
          <w:sz w:val="22"/>
          <w:szCs w:val="22"/>
          <w:lang w:val="en-GB"/>
        </w:rPr>
        <w:t xml:space="preserve"> of emergencies</w:t>
      </w:r>
      <w:r w:rsidR="004306B9" w:rsidRPr="00CE6173">
        <w:rPr>
          <w:rFonts w:asciiTheme="minorHAnsi" w:hAnsiTheme="minorHAnsi"/>
          <w:sz w:val="22"/>
          <w:szCs w:val="22"/>
          <w:lang w:val="en-GB"/>
        </w:rPr>
        <w:t xml:space="preserve">. </w:t>
      </w:r>
      <w:r w:rsidRPr="00CE6173">
        <w:rPr>
          <w:rFonts w:asciiTheme="minorHAnsi" w:hAnsiTheme="minorHAnsi"/>
          <w:sz w:val="22"/>
          <w:szCs w:val="22"/>
          <w:lang w:val="en-GB"/>
        </w:rPr>
        <w:t xml:space="preserve">Besides that, at territorial and  local SSES levels, relevant plans are </w:t>
      </w:r>
      <w:r w:rsidR="00CE6173" w:rsidRPr="00CE6173">
        <w:rPr>
          <w:rFonts w:asciiTheme="minorHAnsi" w:hAnsiTheme="minorHAnsi"/>
          <w:sz w:val="22"/>
          <w:szCs w:val="22"/>
          <w:lang w:val="en-GB"/>
        </w:rPr>
        <w:t>developed</w:t>
      </w:r>
      <w:r w:rsidRPr="00CE6173">
        <w:rPr>
          <w:rFonts w:asciiTheme="minorHAnsi" w:hAnsiTheme="minorHAnsi"/>
          <w:sz w:val="22"/>
          <w:szCs w:val="22"/>
          <w:lang w:val="en-GB"/>
        </w:rPr>
        <w:t xml:space="preserve"> for protection of the population and territories from natural disasters and industrial accidents</w:t>
      </w:r>
      <w:r w:rsidR="004306B9" w:rsidRPr="00CE6173">
        <w:rPr>
          <w:rFonts w:asciiTheme="minorHAnsi" w:hAnsiTheme="minorHAnsi"/>
          <w:sz w:val="22"/>
          <w:szCs w:val="22"/>
          <w:lang w:val="en-GB"/>
        </w:rPr>
        <w:t xml:space="preserve">, </w:t>
      </w:r>
      <w:r w:rsidRPr="00CE6173">
        <w:rPr>
          <w:rFonts w:asciiTheme="minorHAnsi" w:hAnsiTheme="minorHAnsi"/>
          <w:sz w:val="22"/>
          <w:szCs w:val="22"/>
          <w:lang w:val="en-GB"/>
        </w:rPr>
        <w:t>containing specific solutions for mitigation of emergencies, including emergencies associated with accidents on HPFs</w:t>
      </w:r>
      <w:r w:rsidR="004306B9" w:rsidRPr="00CE6173">
        <w:rPr>
          <w:rFonts w:asciiTheme="minorHAnsi" w:hAnsiTheme="minorHAnsi"/>
          <w:sz w:val="22"/>
          <w:szCs w:val="22"/>
          <w:lang w:val="en-GB"/>
        </w:rPr>
        <w:t>.</w:t>
      </w:r>
    </w:p>
    <w:p w14:paraId="62123D3A" w14:textId="77777777" w:rsidR="004306B9" w:rsidRPr="00CE6173" w:rsidRDefault="004306B9" w:rsidP="00CF4F03">
      <w:pPr>
        <w:rPr>
          <w:rFonts w:asciiTheme="minorHAnsi" w:hAnsiTheme="minorHAnsi"/>
          <w:sz w:val="22"/>
          <w:szCs w:val="22"/>
          <w:lang w:val="en-GB"/>
        </w:rPr>
      </w:pPr>
    </w:p>
    <w:p w14:paraId="3B74CC47" w14:textId="35B553EE" w:rsidR="00CF4F03" w:rsidRPr="00CE6173" w:rsidRDefault="004B5562" w:rsidP="00CF4F03">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0CCDCA8D" w14:textId="6856301D" w:rsidR="007316D8" w:rsidRPr="00CE6173" w:rsidRDefault="000611FD" w:rsidP="00B661A1">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247BA81B" w14:textId="77777777" w:rsidR="00D77A02" w:rsidRPr="00CE6173" w:rsidRDefault="00D77A02" w:rsidP="00B661A1">
      <w:pPr>
        <w:rPr>
          <w:rFonts w:asciiTheme="minorHAnsi" w:hAnsiTheme="minorHAnsi"/>
          <w:sz w:val="22"/>
          <w:szCs w:val="22"/>
          <w:lang w:val="en-GB"/>
        </w:rPr>
      </w:pPr>
    </w:p>
    <w:p w14:paraId="575D237C" w14:textId="489331ED" w:rsidR="009A25AA" w:rsidRPr="00CE6173" w:rsidRDefault="001D0E9A" w:rsidP="00553B4E">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 xml:space="preserve">How do these plans take account </w:t>
      </w:r>
      <w:r w:rsidR="00D166F8" w:rsidRPr="00CE6173">
        <w:rPr>
          <w:rFonts w:asciiTheme="minorHAnsi" w:hAnsiTheme="minorHAnsi"/>
          <w:sz w:val="22"/>
          <w:szCs w:val="22"/>
          <w:lang w:val="en-GB"/>
        </w:rPr>
        <w:t xml:space="preserve">of </w:t>
      </w:r>
      <w:r w:rsidRPr="00CE6173">
        <w:rPr>
          <w:rFonts w:asciiTheme="minorHAnsi" w:hAnsiTheme="minorHAnsi"/>
          <w:sz w:val="22"/>
          <w:szCs w:val="22"/>
          <w:lang w:val="en-GB"/>
        </w:rPr>
        <w:t xml:space="preserve">the results of </w:t>
      </w:r>
      <w:r w:rsidR="003E0577" w:rsidRPr="00CE6173">
        <w:rPr>
          <w:rFonts w:asciiTheme="minorHAnsi" w:hAnsiTheme="minorHAnsi"/>
          <w:sz w:val="22"/>
          <w:szCs w:val="22"/>
          <w:lang w:val="en-GB"/>
        </w:rPr>
        <w:t xml:space="preserve">the </w:t>
      </w:r>
      <w:r w:rsidRPr="00CE6173">
        <w:rPr>
          <w:rFonts w:asciiTheme="minorHAnsi" w:hAnsiTheme="minorHAnsi"/>
          <w:sz w:val="22"/>
          <w:szCs w:val="22"/>
          <w:lang w:val="en-GB"/>
        </w:rPr>
        <w:t xml:space="preserve">hazard/risk assessment? </w:t>
      </w:r>
      <w:r w:rsidR="00553B4E" w:rsidRPr="00CE6173">
        <w:rPr>
          <w:rFonts w:asciiTheme="minorHAnsi" w:hAnsiTheme="minorHAnsi"/>
          <w:i/>
          <w:sz w:val="22"/>
          <w:szCs w:val="22"/>
          <w:lang w:val="en-GB"/>
        </w:rPr>
        <w:t xml:space="preserve"> </w:t>
      </w:r>
      <w:r w:rsidR="009A25AA" w:rsidRPr="00CE6173">
        <w:rPr>
          <w:rFonts w:asciiTheme="minorHAnsi" w:hAnsiTheme="minorHAnsi"/>
          <w:i/>
          <w:sz w:val="22"/>
          <w:szCs w:val="22"/>
          <w:lang w:val="en-GB"/>
        </w:rPr>
        <w:t>Please note that an overall comprehensive question (including past reporting rounds and the updates) is estimated at 250-300 words</w:t>
      </w:r>
    </w:p>
    <w:p w14:paraId="0CE8BB11" w14:textId="77777777" w:rsidR="009A25AA" w:rsidRPr="00CE6173" w:rsidRDefault="009A25AA" w:rsidP="0027649A">
      <w:pPr>
        <w:keepNext/>
        <w:rPr>
          <w:rFonts w:asciiTheme="minorHAnsi" w:hAnsiTheme="minorHAnsi"/>
          <w:sz w:val="22"/>
          <w:szCs w:val="22"/>
          <w:lang w:val="en-GB"/>
        </w:rPr>
      </w:pPr>
    </w:p>
    <w:p w14:paraId="14973A6D" w14:textId="4B407DB1" w:rsidR="004B5562" w:rsidRPr="00CE6173" w:rsidRDefault="004B5562" w:rsidP="004B5562">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0C842DC5" w14:textId="77777777" w:rsidR="004306B9" w:rsidRPr="00CE6173" w:rsidRDefault="004306B9" w:rsidP="004B5562">
      <w:pPr>
        <w:widowControl/>
        <w:rPr>
          <w:rFonts w:asciiTheme="minorHAnsi" w:hAnsiTheme="minorHAnsi"/>
          <w:sz w:val="22"/>
          <w:szCs w:val="22"/>
          <w:lang w:val="en-GB" w:eastAsia="en-GB"/>
        </w:rPr>
      </w:pPr>
    </w:p>
    <w:p w14:paraId="45DCA35A" w14:textId="38E55122" w:rsidR="004306B9" w:rsidRPr="00CE6173" w:rsidRDefault="00CD4E5D" w:rsidP="004B5562">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4306B9" w:rsidRPr="00CE6173">
        <w:rPr>
          <w:rFonts w:asciiTheme="minorHAnsi" w:hAnsiTheme="minorHAnsi"/>
          <w:b/>
          <w:sz w:val="22"/>
          <w:szCs w:val="22"/>
          <w:u w:val="single"/>
          <w:lang w:val="en-GB" w:eastAsia="en-GB"/>
        </w:rPr>
        <w:t xml:space="preserve"> [11]:</w:t>
      </w:r>
      <w:r w:rsidR="004306B9" w:rsidRPr="00CE6173">
        <w:rPr>
          <w:rFonts w:asciiTheme="minorHAnsi" w:hAnsiTheme="minorHAnsi"/>
          <w:sz w:val="22"/>
          <w:szCs w:val="22"/>
          <w:lang w:val="en-GB" w:eastAsia="en-GB"/>
        </w:rPr>
        <w:t xml:space="preserve">  </w:t>
      </w:r>
      <w:r w:rsidR="00ED25F1" w:rsidRPr="00CE6173">
        <w:rPr>
          <w:rFonts w:asciiTheme="minorHAnsi" w:hAnsiTheme="minorHAnsi"/>
          <w:sz w:val="22"/>
          <w:szCs w:val="22"/>
          <w:lang w:val="en-GB" w:eastAsia="en-GB"/>
        </w:rPr>
        <w:t>In the course of drafting industrial safety declarations of hazardous production facilities, all potentially possible hazards/risks are accounted for</w:t>
      </w:r>
      <w:r w:rsidR="004306B9" w:rsidRPr="00CE6173">
        <w:rPr>
          <w:rFonts w:asciiTheme="minorHAnsi" w:hAnsiTheme="minorHAnsi"/>
          <w:sz w:val="22"/>
          <w:szCs w:val="22"/>
          <w:lang w:val="en-GB" w:eastAsia="en-GB"/>
        </w:rPr>
        <w:t xml:space="preserve">. </w:t>
      </w:r>
      <w:r w:rsidR="00ED25F1" w:rsidRPr="00CE6173">
        <w:rPr>
          <w:rFonts w:asciiTheme="minorHAnsi" w:hAnsiTheme="minorHAnsi"/>
          <w:sz w:val="22"/>
          <w:szCs w:val="22"/>
          <w:lang w:val="en-GB" w:eastAsia="en-GB"/>
        </w:rPr>
        <w:t>Plans are developed based on results of their assessments.</w:t>
      </w:r>
    </w:p>
    <w:p w14:paraId="3C7383CB" w14:textId="77777777" w:rsidR="004306B9" w:rsidRPr="00CE6173" w:rsidRDefault="004306B9" w:rsidP="004B5562">
      <w:pPr>
        <w:widowControl/>
        <w:rPr>
          <w:rFonts w:asciiTheme="minorHAnsi" w:hAnsiTheme="minorHAnsi"/>
          <w:sz w:val="22"/>
          <w:szCs w:val="22"/>
          <w:lang w:val="en-GB" w:eastAsia="en-GB"/>
        </w:rPr>
      </w:pPr>
    </w:p>
    <w:p w14:paraId="69D22AD4" w14:textId="0861A336"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r>
      <w:r w:rsidR="00CF4F03"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00CF4F03"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575F27DF" w14:textId="77777777" w:rsidR="00E543DA" w:rsidRPr="00CE6173" w:rsidRDefault="00E543DA" w:rsidP="00CF4F03">
      <w:pPr>
        <w:rPr>
          <w:rFonts w:asciiTheme="minorHAnsi" w:hAnsiTheme="minorHAnsi"/>
          <w:sz w:val="22"/>
          <w:szCs w:val="22"/>
          <w:lang w:val="en-GB"/>
        </w:rPr>
      </w:pPr>
    </w:p>
    <w:p w14:paraId="53BB67A8" w14:textId="7EB30A06" w:rsidR="001D0E9A" w:rsidRPr="00CE6173" w:rsidRDefault="004B5562" w:rsidP="001D0E9A">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78897A0A" w14:textId="0D4F88E4" w:rsidR="00E543DA" w:rsidRPr="00CE6173" w:rsidRDefault="00E543DA" w:rsidP="001D0E9A">
      <w:pPr>
        <w:rPr>
          <w:rFonts w:asciiTheme="minorHAnsi" w:hAnsiTheme="minorHAnsi"/>
          <w:sz w:val="22"/>
          <w:szCs w:val="22"/>
          <w:lang w:val="en-GB"/>
        </w:rPr>
      </w:pPr>
      <w:r w:rsidRPr="00CE6173">
        <w:rPr>
          <w:rFonts w:asciiTheme="minorHAnsi" w:hAnsiTheme="minorHAnsi"/>
          <w:sz w:val="22"/>
          <w:szCs w:val="22"/>
          <w:lang w:val="en-GB"/>
        </w:rPr>
        <w:fldChar w:fldCharType="begin"/>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3F435D62" w14:textId="77777777" w:rsidR="00E543DA" w:rsidRPr="00CE6173" w:rsidRDefault="00E543DA" w:rsidP="001D0E9A">
      <w:pPr>
        <w:rPr>
          <w:rFonts w:asciiTheme="minorHAnsi" w:hAnsiTheme="minorHAnsi"/>
          <w:sz w:val="22"/>
          <w:szCs w:val="22"/>
          <w:lang w:val="en-GB"/>
        </w:rPr>
      </w:pPr>
    </w:p>
    <w:p w14:paraId="293C37EB" w14:textId="0315F0EF" w:rsidR="003D5720" w:rsidRPr="00CE6173" w:rsidRDefault="002547EB" w:rsidP="0027649A">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lastRenderedPageBreak/>
        <w:t>Is the preparation of</w:t>
      </w:r>
      <w:r w:rsidR="003D5720" w:rsidRPr="00CE6173">
        <w:rPr>
          <w:rFonts w:asciiTheme="minorHAnsi" w:hAnsiTheme="minorHAnsi"/>
          <w:sz w:val="22"/>
          <w:szCs w:val="22"/>
          <w:lang w:val="en-GB"/>
        </w:rPr>
        <w:t xml:space="preserve"> the plans coordinated b</w:t>
      </w:r>
      <w:r w:rsidR="00CD4E5D" w:rsidRPr="00CE6173">
        <w:rPr>
          <w:rFonts w:asciiTheme="minorHAnsi" w:hAnsiTheme="minorHAnsi"/>
          <w:sz w:val="22"/>
          <w:szCs w:val="22"/>
          <w:lang w:val="en-GB"/>
        </w:rPr>
        <w:t>e</w:t>
      </w:r>
      <w:r w:rsidR="003D5720" w:rsidRPr="00CE6173">
        <w:rPr>
          <w:rFonts w:asciiTheme="minorHAnsi" w:hAnsiTheme="minorHAnsi"/>
          <w:sz w:val="22"/>
          <w:szCs w:val="22"/>
          <w:lang w:val="en-GB"/>
        </w:rPr>
        <w:t>tween operators and authorities</w:t>
      </w:r>
      <w:r w:rsidR="002B0387" w:rsidRPr="00CE6173">
        <w:rPr>
          <w:rFonts w:asciiTheme="minorHAnsi" w:hAnsiTheme="minorHAnsi"/>
          <w:sz w:val="22"/>
          <w:szCs w:val="22"/>
          <w:lang w:val="en-GB"/>
        </w:rPr>
        <w:t xml:space="preserve">? </w:t>
      </w:r>
      <w:r w:rsidR="000F7184" w:rsidRPr="00CE6173">
        <w:rPr>
          <w:rFonts w:asciiTheme="minorHAnsi" w:hAnsiTheme="minorHAnsi"/>
          <w:sz w:val="22"/>
          <w:szCs w:val="22"/>
          <w:lang w:val="en-GB"/>
        </w:rPr>
        <w:t>If so, please explain how</w:t>
      </w:r>
    </w:p>
    <w:p w14:paraId="41FF4393" w14:textId="77777777" w:rsidR="009A25AA" w:rsidRPr="00CE6173" w:rsidRDefault="009A25AA" w:rsidP="009A25AA">
      <w:pPr>
        <w:keepNext/>
        <w:rPr>
          <w:rFonts w:asciiTheme="minorHAnsi" w:hAnsiTheme="minorHAnsi"/>
          <w:i/>
          <w:sz w:val="22"/>
          <w:szCs w:val="22"/>
          <w:lang w:val="en-GB"/>
        </w:rPr>
      </w:pPr>
      <w:bookmarkStart w:id="13" w:name="Text34"/>
      <w:r w:rsidRPr="00CE6173">
        <w:rPr>
          <w:rFonts w:asciiTheme="minorHAnsi" w:hAnsiTheme="minorHAnsi"/>
          <w:i/>
          <w:sz w:val="22"/>
          <w:szCs w:val="22"/>
          <w:lang w:val="en-GB"/>
        </w:rPr>
        <w:t>Please note that an overall comprehensive question (including past reporting rounds and the updates) is estimated at 250-300 words</w:t>
      </w:r>
    </w:p>
    <w:p w14:paraId="17836F8B" w14:textId="77777777" w:rsidR="009A25AA" w:rsidRPr="00CE6173" w:rsidRDefault="009A25AA" w:rsidP="0027649A">
      <w:pPr>
        <w:keepNext/>
        <w:rPr>
          <w:rFonts w:asciiTheme="minorHAnsi" w:hAnsiTheme="minorHAnsi"/>
          <w:sz w:val="22"/>
          <w:szCs w:val="22"/>
          <w:lang w:val="en-GB"/>
        </w:rPr>
      </w:pPr>
    </w:p>
    <w:p w14:paraId="5B797557" w14:textId="2DF87D75" w:rsidR="000309D1" w:rsidRPr="00CE6173" w:rsidRDefault="00296897" w:rsidP="0027649A">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671391"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671391"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671391" w:rsidRPr="00CE6173">
        <w:rPr>
          <w:rFonts w:asciiTheme="minorHAnsi" w:hAnsiTheme="minorHAnsi"/>
          <w:sz w:val="22"/>
          <w:szCs w:val="22"/>
          <w:lang w:val="en-GB"/>
        </w:rPr>
        <w:t xml:space="preserve"> NO</w:t>
      </w:r>
    </w:p>
    <w:p w14:paraId="2009860A" w14:textId="46DB1FBC" w:rsidR="001F6A2E" w:rsidRPr="00CE6173" w:rsidRDefault="001F6A2E" w:rsidP="0027649A">
      <w:pPr>
        <w:keepNext/>
        <w:rPr>
          <w:rFonts w:asciiTheme="minorHAnsi" w:hAnsiTheme="minorHAnsi"/>
          <w:sz w:val="22"/>
          <w:szCs w:val="22"/>
          <w:lang w:val="en-GB"/>
        </w:rPr>
      </w:pPr>
    </w:p>
    <w:p w14:paraId="67A6303A" w14:textId="3848AB78" w:rsidR="004306B9" w:rsidRPr="00CE6173" w:rsidRDefault="00296897" w:rsidP="0027649A">
      <w:pPr>
        <w:keepNext/>
        <w:rPr>
          <w:rFonts w:asciiTheme="minorHAnsi" w:hAnsiTheme="minorHAnsi"/>
          <w:sz w:val="22"/>
          <w:szCs w:val="22"/>
          <w:lang w:val="en-GB"/>
        </w:rPr>
      </w:pPr>
      <w:r w:rsidRPr="00CE6173">
        <w:rPr>
          <w:rFonts w:asciiTheme="minorHAnsi" w:hAnsiTheme="minorHAnsi"/>
          <w:sz w:val="22"/>
          <w:szCs w:val="22"/>
          <w:lang w:val="en-GB"/>
        </w:rPr>
        <w:t>Development of plans is led by heads of hazardous production facilities together with main specialists of the facility and managers of production department, occupational safety and the facility level SSES, as well as representatives of the ISD (when necessary)</w:t>
      </w:r>
      <w:r w:rsidR="004306B9" w:rsidRPr="00CE6173">
        <w:rPr>
          <w:rFonts w:asciiTheme="minorHAnsi" w:hAnsiTheme="minorHAnsi"/>
          <w:sz w:val="22"/>
          <w:szCs w:val="22"/>
          <w:lang w:val="en-GB"/>
        </w:rPr>
        <w:t>.</w:t>
      </w:r>
    </w:p>
    <w:p w14:paraId="6D9517E7" w14:textId="77777777" w:rsidR="004306B9" w:rsidRPr="00CE6173" w:rsidRDefault="004306B9" w:rsidP="0027649A">
      <w:pPr>
        <w:keepNext/>
        <w:rPr>
          <w:rFonts w:asciiTheme="minorHAnsi" w:hAnsiTheme="minorHAnsi"/>
          <w:sz w:val="22"/>
          <w:szCs w:val="22"/>
          <w:lang w:val="en-GB"/>
        </w:rPr>
      </w:pPr>
    </w:p>
    <w:p w14:paraId="1252D41F" w14:textId="0C3F1C4A" w:rsidR="004B5562" w:rsidRPr="00CE6173" w:rsidRDefault="004B5562" w:rsidP="004B5562">
      <w:pPr>
        <w:widowControl/>
        <w:rPr>
          <w:rFonts w:asciiTheme="minorHAnsi" w:hAnsiTheme="minorHAnsi"/>
          <w:sz w:val="22"/>
          <w:szCs w:val="22"/>
          <w:lang w:val="en-GB" w:eastAsia="en-GB"/>
        </w:rPr>
      </w:pPr>
      <w:r w:rsidRPr="00CE6173">
        <w:rPr>
          <w:rFonts w:asciiTheme="minorHAnsi" w:hAnsiTheme="minorHAnsi"/>
          <w:sz w:val="22"/>
          <w:szCs w:val="22"/>
          <w:lang w:val="en-GB"/>
        </w:rPr>
        <w:t xml:space="preserve"> 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362DAA15" w14:textId="359485AF"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0851D267" w14:textId="77777777" w:rsidR="008411CD" w:rsidRPr="00CE6173" w:rsidRDefault="008411CD" w:rsidP="001F6A2E">
      <w:pPr>
        <w:rPr>
          <w:rFonts w:asciiTheme="minorHAnsi" w:hAnsiTheme="minorHAnsi"/>
          <w:sz w:val="22"/>
          <w:szCs w:val="22"/>
          <w:lang w:val="en-GB"/>
        </w:rPr>
      </w:pPr>
    </w:p>
    <w:p w14:paraId="10E2C49E" w14:textId="78E19E77" w:rsidR="001F6A2E" w:rsidRPr="00CE6173" w:rsidRDefault="004B5562"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10C63607" w14:textId="16F53836" w:rsidR="00CF4F03" w:rsidRPr="00CE6173" w:rsidRDefault="000611FD" w:rsidP="00CF4F03">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bookmarkEnd w:id="13"/>
    </w:p>
    <w:p w14:paraId="48C96B80" w14:textId="77777777" w:rsidR="003D5720" w:rsidRPr="00CE6173" w:rsidRDefault="003D5720" w:rsidP="003D5720">
      <w:pPr>
        <w:rPr>
          <w:rFonts w:asciiTheme="minorHAnsi" w:hAnsiTheme="minorHAnsi"/>
          <w:sz w:val="22"/>
          <w:szCs w:val="22"/>
          <w:lang w:val="en-GB"/>
        </w:rPr>
      </w:pPr>
    </w:p>
    <w:p w14:paraId="722DEB75" w14:textId="77777777" w:rsidR="003D5720" w:rsidRPr="00CE6173" w:rsidRDefault="003D5720" w:rsidP="0027649A">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 xml:space="preserve">Are </w:t>
      </w:r>
      <w:r w:rsidR="001A4D4F" w:rsidRPr="00CE6173">
        <w:rPr>
          <w:rFonts w:asciiTheme="minorHAnsi" w:hAnsiTheme="minorHAnsi"/>
          <w:sz w:val="22"/>
          <w:szCs w:val="22"/>
          <w:lang w:val="en-GB"/>
        </w:rPr>
        <w:t xml:space="preserve">the </w:t>
      </w:r>
      <w:r w:rsidRPr="00CE6173">
        <w:rPr>
          <w:rFonts w:asciiTheme="minorHAnsi" w:hAnsiTheme="minorHAnsi"/>
          <w:sz w:val="22"/>
          <w:szCs w:val="22"/>
          <w:lang w:val="en-GB"/>
        </w:rPr>
        <w:t xml:space="preserve">plans </w:t>
      </w:r>
      <w:r w:rsidR="000F7184" w:rsidRPr="00CE6173">
        <w:rPr>
          <w:rFonts w:asciiTheme="minorHAnsi" w:hAnsiTheme="minorHAnsi"/>
          <w:sz w:val="22"/>
          <w:szCs w:val="22"/>
          <w:lang w:val="en-GB"/>
        </w:rPr>
        <w:t xml:space="preserve">tested, </w:t>
      </w:r>
      <w:r w:rsidR="00B327AF" w:rsidRPr="00CE6173">
        <w:rPr>
          <w:rFonts w:asciiTheme="minorHAnsi" w:hAnsiTheme="minorHAnsi"/>
          <w:sz w:val="22"/>
          <w:szCs w:val="22"/>
          <w:lang w:val="en-GB"/>
        </w:rPr>
        <w:t>reviewed</w:t>
      </w:r>
      <w:r w:rsidR="00D166F8" w:rsidRPr="00CE6173">
        <w:rPr>
          <w:rFonts w:asciiTheme="minorHAnsi" w:hAnsiTheme="minorHAnsi"/>
          <w:sz w:val="22"/>
          <w:szCs w:val="22"/>
          <w:lang w:val="en-GB"/>
        </w:rPr>
        <w:t xml:space="preserve"> and</w:t>
      </w:r>
      <w:r w:rsidR="00B327AF" w:rsidRPr="00CE6173">
        <w:rPr>
          <w:rFonts w:asciiTheme="minorHAnsi" w:hAnsiTheme="minorHAnsi"/>
          <w:sz w:val="22"/>
          <w:szCs w:val="22"/>
          <w:lang w:val="en-GB"/>
        </w:rPr>
        <w:t xml:space="preserve"> </w:t>
      </w:r>
      <w:r w:rsidRPr="00CE6173">
        <w:rPr>
          <w:rFonts w:asciiTheme="minorHAnsi" w:hAnsiTheme="minorHAnsi"/>
          <w:sz w:val="22"/>
          <w:szCs w:val="22"/>
          <w:lang w:val="en-GB"/>
        </w:rPr>
        <w:t>updated as necessary</w:t>
      </w:r>
      <w:r w:rsidR="003E0577" w:rsidRPr="00CE6173">
        <w:rPr>
          <w:rFonts w:asciiTheme="minorHAnsi" w:hAnsiTheme="minorHAnsi"/>
          <w:sz w:val="22"/>
          <w:szCs w:val="22"/>
          <w:lang w:val="en-GB"/>
        </w:rPr>
        <w:t>?</w:t>
      </w:r>
      <w:r w:rsidR="000F7184" w:rsidRPr="00CE6173">
        <w:rPr>
          <w:rFonts w:asciiTheme="minorHAnsi" w:hAnsiTheme="minorHAnsi"/>
          <w:sz w:val="22"/>
          <w:szCs w:val="22"/>
          <w:lang w:val="en-GB"/>
        </w:rPr>
        <w:t xml:space="preserve"> Please explain</w:t>
      </w:r>
    </w:p>
    <w:p w14:paraId="6DF47924" w14:textId="77777777" w:rsidR="00CF6868" w:rsidRPr="00CE6173" w:rsidRDefault="00CF6868" w:rsidP="00CF6868">
      <w:pPr>
        <w:keepNext/>
        <w:rPr>
          <w:rFonts w:asciiTheme="minorHAnsi" w:hAnsiTheme="minorHAnsi"/>
          <w:i/>
          <w:sz w:val="22"/>
          <w:szCs w:val="22"/>
          <w:lang w:val="en-GB"/>
        </w:rPr>
      </w:pPr>
      <w:bookmarkStart w:id="14" w:name="Text35"/>
      <w:r w:rsidRPr="00CE6173">
        <w:rPr>
          <w:rFonts w:asciiTheme="minorHAnsi" w:hAnsiTheme="minorHAnsi"/>
          <w:i/>
          <w:sz w:val="22"/>
          <w:szCs w:val="22"/>
          <w:lang w:val="en-GB"/>
        </w:rPr>
        <w:t>Please note that an overall comprehensive question (including past reporting rounds and the updates) is estimated at 250-300 words</w:t>
      </w:r>
    </w:p>
    <w:p w14:paraId="2859CE56" w14:textId="77777777" w:rsidR="00CF6868" w:rsidRPr="00CE6173" w:rsidRDefault="00CF6868" w:rsidP="0027649A">
      <w:pPr>
        <w:keepNext/>
        <w:rPr>
          <w:rFonts w:asciiTheme="minorHAnsi" w:hAnsiTheme="minorHAnsi"/>
          <w:sz w:val="22"/>
          <w:szCs w:val="22"/>
          <w:lang w:val="en-GB"/>
        </w:rPr>
      </w:pPr>
    </w:p>
    <w:p w14:paraId="184D70FE" w14:textId="77777777" w:rsidR="00CF6868" w:rsidRPr="00CE6173" w:rsidRDefault="00CF6868" w:rsidP="0027649A">
      <w:pPr>
        <w:keepNext/>
        <w:rPr>
          <w:rFonts w:asciiTheme="minorHAnsi" w:hAnsiTheme="minorHAnsi"/>
          <w:sz w:val="22"/>
          <w:szCs w:val="22"/>
          <w:lang w:val="en-GB"/>
        </w:rPr>
      </w:pPr>
    </w:p>
    <w:p w14:paraId="160BE309" w14:textId="60559A8C" w:rsidR="000309D1" w:rsidRPr="00CE6173" w:rsidRDefault="00E45F8E" w:rsidP="0027649A">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671391"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671391"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671391" w:rsidRPr="00CE6173">
        <w:rPr>
          <w:rFonts w:asciiTheme="minorHAnsi" w:hAnsiTheme="minorHAnsi"/>
          <w:sz w:val="22"/>
          <w:szCs w:val="22"/>
          <w:lang w:val="en-GB"/>
        </w:rPr>
        <w:t xml:space="preserve"> NO</w:t>
      </w:r>
      <w:r w:rsidR="002B0387" w:rsidRPr="00CE6173">
        <w:rPr>
          <w:rFonts w:asciiTheme="minorHAnsi" w:hAnsiTheme="minorHAnsi"/>
          <w:sz w:val="22"/>
          <w:szCs w:val="22"/>
          <w:lang w:val="en-GB"/>
        </w:rPr>
        <w:t xml:space="preserve"> </w:t>
      </w:r>
      <w:r w:rsidR="00B74471" w:rsidRPr="00CE6173">
        <w:rPr>
          <w:rFonts w:asciiTheme="minorHAnsi" w:hAnsiTheme="minorHAnsi"/>
          <w:sz w:val="22"/>
          <w:szCs w:val="22"/>
          <w:lang w:val="en-GB"/>
        </w:rPr>
        <w:fldChar w:fldCharType="begin">
          <w:ffData>
            <w:name w:val="Check2"/>
            <w:enabled/>
            <w:calcOnExit w:val="0"/>
            <w:checkBox>
              <w:sizeAuto/>
              <w:default w:val="0"/>
            </w:checkBox>
          </w:ffData>
        </w:fldChar>
      </w:r>
      <w:r w:rsidR="00B74471"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B74471" w:rsidRPr="00CE6173">
        <w:rPr>
          <w:rFonts w:asciiTheme="minorHAnsi" w:hAnsiTheme="minorHAnsi"/>
          <w:sz w:val="22"/>
          <w:szCs w:val="22"/>
          <w:lang w:val="en-GB"/>
        </w:rPr>
        <w:fldChar w:fldCharType="end"/>
      </w:r>
      <w:r w:rsidR="00B74471" w:rsidRPr="00CE6173">
        <w:rPr>
          <w:rFonts w:asciiTheme="minorHAnsi" w:hAnsiTheme="minorHAnsi"/>
          <w:sz w:val="22"/>
          <w:szCs w:val="22"/>
          <w:lang w:val="en-GB"/>
        </w:rPr>
        <w:t xml:space="preserve"> Partially</w:t>
      </w:r>
    </w:p>
    <w:p w14:paraId="183869AB" w14:textId="0D620D72" w:rsidR="0045481F" w:rsidRPr="00CE6173" w:rsidRDefault="0045481F">
      <w:pPr>
        <w:widowControl/>
        <w:rPr>
          <w:rFonts w:asciiTheme="minorHAnsi" w:hAnsiTheme="minorHAnsi"/>
          <w:sz w:val="22"/>
          <w:szCs w:val="22"/>
          <w:lang w:val="en-GB"/>
        </w:rPr>
      </w:pPr>
      <w:r w:rsidRPr="00CE6173">
        <w:rPr>
          <w:rFonts w:asciiTheme="minorHAnsi" w:hAnsiTheme="minorHAnsi"/>
          <w:sz w:val="22"/>
          <w:szCs w:val="22"/>
          <w:lang w:val="en-GB"/>
        </w:rPr>
        <w:br w:type="page"/>
      </w:r>
    </w:p>
    <w:p w14:paraId="05AA93A7" w14:textId="77777777" w:rsidR="00376024" w:rsidRPr="00CE6173" w:rsidRDefault="00376024" w:rsidP="001F6A2E">
      <w:pPr>
        <w:rPr>
          <w:rFonts w:asciiTheme="minorHAnsi" w:hAnsiTheme="minorHAnsi"/>
          <w:sz w:val="22"/>
          <w:szCs w:val="22"/>
          <w:lang w:val="en-GB"/>
        </w:rPr>
      </w:pPr>
    </w:p>
    <w:p w14:paraId="4837A9BB" w14:textId="3C6FE0C0" w:rsidR="004B5562" w:rsidRPr="00CE6173" w:rsidRDefault="004B5562" w:rsidP="004B5562">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2D25B49B" w14:textId="65160A84"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601756F" w14:textId="77777777" w:rsidR="008411CD" w:rsidRPr="00CE6173" w:rsidRDefault="008411CD" w:rsidP="001F6A2E">
      <w:pPr>
        <w:rPr>
          <w:rFonts w:asciiTheme="minorHAnsi" w:hAnsiTheme="minorHAnsi"/>
          <w:sz w:val="22"/>
          <w:szCs w:val="22"/>
          <w:lang w:val="en-GB"/>
        </w:rPr>
      </w:pPr>
    </w:p>
    <w:p w14:paraId="1A8E6F9C" w14:textId="1997947D" w:rsidR="001F6A2E" w:rsidRPr="00CE6173" w:rsidRDefault="004B5562"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2563C92D" w14:textId="49C5DD65" w:rsidR="003D5720" w:rsidRPr="00CE6173" w:rsidRDefault="000611FD" w:rsidP="003D5720">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bookmarkEnd w:id="14"/>
    </w:p>
    <w:p w14:paraId="7BEF1AD9" w14:textId="77777777" w:rsidR="0045481F" w:rsidRPr="00CE6173" w:rsidRDefault="0045481F" w:rsidP="003D5720">
      <w:pPr>
        <w:rPr>
          <w:rFonts w:asciiTheme="minorHAnsi" w:hAnsiTheme="minorHAnsi"/>
          <w:sz w:val="22"/>
          <w:szCs w:val="22"/>
          <w:lang w:val="en-GB"/>
        </w:rPr>
      </w:pPr>
    </w:p>
    <w:p w14:paraId="00298D3B" w14:textId="77777777" w:rsidR="003D5720" w:rsidRPr="00CE6173" w:rsidRDefault="008E782E" w:rsidP="0027649A">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Is testing, reviewing or updating done in cooperation with neighbouring countries</w:t>
      </w:r>
      <w:r w:rsidR="00B327AF" w:rsidRPr="00CE6173">
        <w:rPr>
          <w:rFonts w:asciiTheme="minorHAnsi" w:hAnsiTheme="minorHAnsi"/>
          <w:sz w:val="22"/>
          <w:szCs w:val="22"/>
          <w:lang w:val="en-GB"/>
        </w:rPr>
        <w:t>?</w:t>
      </w:r>
      <w:r w:rsidRPr="00CE6173">
        <w:rPr>
          <w:rFonts w:asciiTheme="minorHAnsi" w:hAnsiTheme="minorHAnsi"/>
          <w:sz w:val="22"/>
          <w:szCs w:val="22"/>
          <w:lang w:val="en-GB"/>
        </w:rPr>
        <w:t xml:space="preserve"> Please explain</w:t>
      </w:r>
    </w:p>
    <w:p w14:paraId="458D7926" w14:textId="77777777" w:rsidR="00953EF2" w:rsidRPr="00CE6173" w:rsidRDefault="00953EF2" w:rsidP="00953EF2">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115D5B8A" w14:textId="77777777" w:rsidR="00953EF2" w:rsidRPr="00CE6173" w:rsidRDefault="00953EF2" w:rsidP="0027649A">
      <w:pPr>
        <w:keepNext/>
        <w:rPr>
          <w:rFonts w:asciiTheme="minorHAnsi" w:hAnsiTheme="minorHAnsi"/>
          <w:sz w:val="22"/>
          <w:szCs w:val="22"/>
          <w:lang w:val="en-GB"/>
        </w:rPr>
      </w:pPr>
    </w:p>
    <w:p w14:paraId="65997BD2" w14:textId="78C3AD34" w:rsidR="00D872EB" w:rsidRPr="00CE6173" w:rsidRDefault="00E45F8E" w:rsidP="00D872EB">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671391"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671391"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671391" w:rsidRPr="00CE6173">
        <w:rPr>
          <w:rFonts w:asciiTheme="minorHAnsi" w:hAnsiTheme="minorHAnsi"/>
          <w:sz w:val="22"/>
          <w:szCs w:val="22"/>
          <w:lang w:val="en-GB"/>
        </w:rPr>
        <w:t xml:space="preserve"> NO</w:t>
      </w:r>
      <w:r w:rsidR="00D872EB" w:rsidRPr="00CE6173">
        <w:rPr>
          <w:rFonts w:asciiTheme="minorHAnsi" w:hAnsiTheme="minorHAnsi"/>
          <w:sz w:val="22"/>
          <w:szCs w:val="22"/>
          <w:lang w:val="en-GB"/>
        </w:rPr>
        <w:t xml:space="preserve"> </w:t>
      </w:r>
      <w:r w:rsidR="00D872EB" w:rsidRPr="00CE6173">
        <w:rPr>
          <w:rFonts w:asciiTheme="minorHAnsi" w:hAnsiTheme="minorHAnsi"/>
          <w:sz w:val="22"/>
          <w:szCs w:val="22"/>
          <w:lang w:val="en-GB"/>
        </w:rPr>
        <w:fldChar w:fldCharType="begin">
          <w:ffData>
            <w:name w:val="Check2"/>
            <w:enabled/>
            <w:calcOnExit w:val="0"/>
            <w:checkBox>
              <w:sizeAuto/>
              <w:default w:val="0"/>
            </w:checkBox>
          </w:ffData>
        </w:fldChar>
      </w:r>
      <w:r w:rsidR="00D872EB"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D872EB" w:rsidRPr="00CE6173">
        <w:rPr>
          <w:rFonts w:asciiTheme="minorHAnsi" w:hAnsiTheme="minorHAnsi"/>
          <w:sz w:val="22"/>
          <w:szCs w:val="22"/>
          <w:lang w:val="en-GB"/>
        </w:rPr>
        <w:fldChar w:fldCharType="end"/>
      </w:r>
      <w:r w:rsidR="00D872EB" w:rsidRPr="00CE6173">
        <w:rPr>
          <w:rFonts w:asciiTheme="minorHAnsi" w:hAnsiTheme="minorHAnsi"/>
          <w:sz w:val="22"/>
          <w:szCs w:val="22"/>
          <w:lang w:val="en-GB"/>
        </w:rPr>
        <w:t xml:space="preserve"> Partially</w:t>
      </w:r>
    </w:p>
    <w:p w14:paraId="7803878A" w14:textId="0D0A7790" w:rsidR="000309D1" w:rsidRPr="00CE6173" w:rsidRDefault="000309D1" w:rsidP="0027649A">
      <w:pPr>
        <w:keepNext/>
        <w:rPr>
          <w:rFonts w:asciiTheme="minorHAnsi" w:hAnsiTheme="minorHAnsi"/>
          <w:sz w:val="22"/>
          <w:szCs w:val="22"/>
          <w:lang w:val="en-GB"/>
        </w:rPr>
      </w:pPr>
    </w:p>
    <w:p w14:paraId="67C44C5C" w14:textId="20CF8296" w:rsidR="004306B9" w:rsidRPr="00CE6173" w:rsidRDefault="00E45174" w:rsidP="004306B9">
      <w:pPr>
        <w:keepNext/>
        <w:rPr>
          <w:rFonts w:asciiTheme="minorHAnsi" w:hAnsiTheme="minorHAnsi"/>
          <w:sz w:val="22"/>
          <w:szCs w:val="22"/>
          <w:lang w:val="en-GB"/>
        </w:rPr>
      </w:pPr>
      <w:r w:rsidRPr="00CE6173">
        <w:rPr>
          <w:rFonts w:asciiTheme="minorHAnsi" w:hAnsiTheme="minorHAnsi"/>
          <w:sz w:val="22"/>
          <w:szCs w:val="22"/>
          <w:lang w:val="en-GB"/>
        </w:rPr>
        <w:t>The p</w:t>
      </w:r>
      <w:r w:rsidR="00E45F8E" w:rsidRPr="00CE6173">
        <w:rPr>
          <w:rFonts w:asciiTheme="minorHAnsi" w:hAnsiTheme="minorHAnsi"/>
          <w:sz w:val="22"/>
          <w:szCs w:val="22"/>
          <w:lang w:val="en-GB"/>
        </w:rPr>
        <w:t xml:space="preserve">lans are tested in the course of emergency drills and </w:t>
      </w:r>
      <w:r w:rsidR="00CE6173" w:rsidRPr="00CE6173">
        <w:rPr>
          <w:rFonts w:asciiTheme="minorHAnsi" w:hAnsiTheme="minorHAnsi"/>
          <w:sz w:val="22"/>
          <w:szCs w:val="22"/>
          <w:lang w:val="en-GB"/>
        </w:rPr>
        <w:t>exercises</w:t>
      </w:r>
      <w:r w:rsidR="00E45F8E" w:rsidRPr="00CE6173">
        <w:rPr>
          <w:rFonts w:asciiTheme="minorHAnsi" w:hAnsiTheme="minorHAnsi"/>
          <w:sz w:val="22"/>
          <w:szCs w:val="22"/>
          <w:lang w:val="en-GB"/>
        </w:rPr>
        <w:t xml:space="preserve"> that are conducted by operators independently or in cooperation with emergency response bodies, local executive authorities and local residents, as well as in the course of joint </w:t>
      </w:r>
      <w:r w:rsidR="00CE6173" w:rsidRPr="00CE6173">
        <w:rPr>
          <w:rFonts w:asciiTheme="minorHAnsi" w:hAnsiTheme="minorHAnsi"/>
          <w:sz w:val="22"/>
          <w:szCs w:val="22"/>
          <w:lang w:val="en-GB"/>
        </w:rPr>
        <w:t>exercises</w:t>
      </w:r>
      <w:r w:rsidR="00E45F8E" w:rsidRPr="00CE6173">
        <w:rPr>
          <w:rFonts w:asciiTheme="minorHAnsi" w:hAnsiTheme="minorHAnsi"/>
          <w:sz w:val="22"/>
          <w:szCs w:val="22"/>
          <w:lang w:val="en-GB"/>
        </w:rPr>
        <w:t xml:space="preserve"> with competent agencies of </w:t>
      </w:r>
      <w:r w:rsidR="003C50CD" w:rsidRPr="00CE6173">
        <w:rPr>
          <w:rFonts w:asciiTheme="minorHAnsi" w:hAnsiTheme="minorHAnsi"/>
          <w:sz w:val="22"/>
          <w:szCs w:val="22"/>
          <w:lang w:val="en-GB"/>
        </w:rPr>
        <w:t>neighbouring countries</w:t>
      </w:r>
      <w:r w:rsidR="004306B9" w:rsidRPr="00CE6173">
        <w:rPr>
          <w:rFonts w:asciiTheme="minorHAnsi" w:hAnsiTheme="minorHAnsi"/>
          <w:sz w:val="22"/>
          <w:szCs w:val="22"/>
          <w:lang w:val="en-GB"/>
        </w:rPr>
        <w:t xml:space="preserve">. </w:t>
      </w:r>
      <w:r w:rsidR="003C50CD" w:rsidRPr="00CE6173">
        <w:rPr>
          <w:rFonts w:asciiTheme="minorHAnsi" w:hAnsiTheme="minorHAnsi"/>
          <w:sz w:val="22"/>
          <w:szCs w:val="22"/>
          <w:lang w:val="en-GB"/>
        </w:rPr>
        <w:t>Based on their outcomes, decisions are made to review or update these plans</w:t>
      </w:r>
      <w:r w:rsidR="004306B9" w:rsidRPr="00CE6173">
        <w:rPr>
          <w:rFonts w:asciiTheme="minorHAnsi" w:hAnsiTheme="minorHAnsi"/>
          <w:sz w:val="22"/>
          <w:szCs w:val="22"/>
          <w:lang w:val="en-GB"/>
        </w:rPr>
        <w:t xml:space="preserve">. </w:t>
      </w:r>
      <w:r w:rsidR="003C50CD" w:rsidRPr="00CE6173">
        <w:rPr>
          <w:rFonts w:asciiTheme="minorHAnsi" w:hAnsiTheme="minorHAnsi"/>
          <w:sz w:val="22"/>
          <w:szCs w:val="22"/>
          <w:lang w:val="en-GB"/>
        </w:rPr>
        <w:t xml:space="preserve">Decisions on update of the plans are also made in the case of structural changes  </w:t>
      </w:r>
      <w:r w:rsidR="00D72F80" w:rsidRPr="00CE6173">
        <w:rPr>
          <w:rFonts w:asciiTheme="minorHAnsi" w:hAnsiTheme="minorHAnsi"/>
          <w:sz w:val="22"/>
          <w:szCs w:val="22"/>
          <w:lang w:val="en-GB"/>
        </w:rPr>
        <w:t>on the operator's side (e.g. changes in composition of hazardous production facilities, in technological process of relevance to hazard levels, etc.)</w:t>
      </w:r>
    </w:p>
    <w:p w14:paraId="61CCCFB5" w14:textId="77777777" w:rsidR="004306B9" w:rsidRPr="00CE6173" w:rsidRDefault="004306B9" w:rsidP="0027649A">
      <w:pPr>
        <w:keepNext/>
        <w:rPr>
          <w:rFonts w:asciiTheme="minorHAnsi" w:hAnsiTheme="minorHAnsi"/>
          <w:sz w:val="22"/>
          <w:szCs w:val="22"/>
          <w:lang w:val="en-GB"/>
        </w:rPr>
      </w:pPr>
    </w:p>
    <w:p w14:paraId="09492C26" w14:textId="77777777" w:rsidR="004306B9" w:rsidRPr="00CE6173" w:rsidRDefault="004306B9" w:rsidP="0027649A">
      <w:pPr>
        <w:keepNext/>
        <w:rPr>
          <w:rFonts w:asciiTheme="minorHAnsi" w:hAnsiTheme="minorHAnsi"/>
          <w:sz w:val="22"/>
          <w:szCs w:val="22"/>
          <w:lang w:val="en-GB"/>
        </w:rPr>
      </w:pPr>
    </w:p>
    <w:p w14:paraId="17904344" w14:textId="6EB4A01E" w:rsidR="004B5562" w:rsidRPr="00CE6173" w:rsidRDefault="004B5562" w:rsidP="004B5562">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11AB7A61" w14:textId="672838E1"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103101F" w14:textId="77777777" w:rsidR="008411CD" w:rsidRPr="00CE6173" w:rsidRDefault="008411CD" w:rsidP="001F6A2E">
      <w:pPr>
        <w:rPr>
          <w:rFonts w:asciiTheme="minorHAnsi" w:hAnsiTheme="minorHAnsi"/>
          <w:sz w:val="22"/>
          <w:szCs w:val="22"/>
          <w:lang w:val="en-GB"/>
        </w:rPr>
      </w:pPr>
    </w:p>
    <w:p w14:paraId="21EE1ACA" w14:textId="2CC27C8B" w:rsidR="00671391" w:rsidRPr="00CE6173" w:rsidRDefault="004B5562" w:rsidP="0027649A">
      <w:pPr>
        <w:keepNext/>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2D8E4536" w14:textId="1ED5BC58" w:rsidR="008411CD" w:rsidRPr="00CE6173" w:rsidRDefault="008411CD" w:rsidP="0027649A">
      <w:pPr>
        <w:keepNext/>
        <w:rPr>
          <w:rFonts w:asciiTheme="minorHAnsi" w:hAnsiTheme="minorHAnsi"/>
          <w:sz w:val="22"/>
          <w:szCs w:val="22"/>
          <w:lang w:val="en-GB"/>
        </w:rPr>
      </w:pPr>
      <w:r w:rsidRPr="00CE6173">
        <w:rPr>
          <w:rFonts w:asciiTheme="minorHAnsi" w:hAnsiTheme="minorHAnsi"/>
          <w:sz w:val="22"/>
          <w:szCs w:val="22"/>
          <w:lang w:val="en-GB"/>
        </w:rPr>
        <w:fldChar w:fldCharType="begin"/>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08A74C38" w14:textId="77777777" w:rsidR="008411CD" w:rsidRPr="00CE6173" w:rsidRDefault="008411CD" w:rsidP="0027649A">
      <w:pPr>
        <w:keepNext/>
        <w:rPr>
          <w:rFonts w:asciiTheme="minorHAnsi" w:hAnsiTheme="minorHAnsi"/>
          <w:sz w:val="22"/>
          <w:szCs w:val="22"/>
          <w:lang w:val="en-GB"/>
        </w:rPr>
      </w:pPr>
    </w:p>
    <w:p w14:paraId="46867161" w14:textId="77777777" w:rsidR="001C530E" w:rsidRPr="00CE6173" w:rsidRDefault="001C530E" w:rsidP="0027649A">
      <w:pPr>
        <w:keepNext/>
        <w:numPr>
          <w:ilvl w:val="0"/>
          <w:numId w:val="1"/>
        </w:numPr>
        <w:ind w:left="0" w:firstLine="0"/>
        <w:rPr>
          <w:rFonts w:asciiTheme="minorHAnsi" w:hAnsiTheme="minorHAnsi"/>
          <w:sz w:val="22"/>
          <w:szCs w:val="22"/>
          <w:lang w:val="en-GB"/>
        </w:rPr>
      </w:pPr>
      <w:r w:rsidRPr="00CE6173">
        <w:rPr>
          <w:rFonts w:asciiTheme="minorHAnsi" w:hAnsiTheme="minorHAnsi"/>
          <w:snapToGrid/>
          <w:color w:val="000000"/>
          <w:sz w:val="22"/>
          <w:szCs w:val="22"/>
          <w:lang w:val="en-GB"/>
        </w:rPr>
        <w:t>Please indicate or describe:</w:t>
      </w:r>
    </w:p>
    <w:p w14:paraId="463BEA1F" w14:textId="77777777" w:rsidR="00953EF2" w:rsidRPr="00CE6173" w:rsidRDefault="00953EF2" w:rsidP="00953EF2">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1EE5E4FB" w14:textId="77777777" w:rsidR="0045481F" w:rsidRPr="00CE6173" w:rsidRDefault="0045481F" w:rsidP="00953EF2">
      <w:pPr>
        <w:keepNext/>
        <w:rPr>
          <w:rFonts w:asciiTheme="minorHAnsi" w:hAnsiTheme="minorHAnsi"/>
          <w:i/>
          <w:sz w:val="22"/>
          <w:szCs w:val="22"/>
          <w:lang w:val="en-GB"/>
        </w:rPr>
      </w:pPr>
    </w:p>
    <w:p w14:paraId="740E1847" w14:textId="63CA69D7" w:rsidR="001C530E" w:rsidRPr="00CE6173" w:rsidRDefault="0045481F" w:rsidP="0045481F">
      <w:pPr>
        <w:keepNext/>
        <w:rPr>
          <w:rFonts w:asciiTheme="minorHAnsi" w:hAnsiTheme="minorHAnsi"/>
          <w:sz w:val="22"/>
          <w:szCs w:val="22"/>
          <w:lang w:val="en-GB"/>
        </w:rPr>
      </w:pPr>
      <w:r w:rsidRPr="00CE6173">
        <w:rPr>
          <w:rFonts w:asciiTheme="minorHAnsi" w:hAnsiTheme="minorHAnsi"/>
          <w:sz w:val="22"/>
          <w:szCs w:val="22"/>
          <w:lang w:val="en-GB"/>
        </w:rPr>
        <w:t>(a)</w:t>
      </w:r>
      <w:r w:rsidRPr="00CE6173">
        <w:rPr>
          <w:rFonts w:asciiTheme="minorHAnsi" w:hAnsiTheme="minorHAnsi"/>
          <w:sz w:val="22"/>
          <w:szCs w:val="22"/>
          <w:lang w:val="en-GB"/>
        </w:rPr>
        <w:tab/>
      </w:r>
      <w:r w:rsidR="00671391" w:rsidRPr="00CE6173">
        <w:rPr>
          <w:rFonts w:asciiTheme="minorHAnsi" w:hAnsiTheme="minorHAnsi"/>
          <w:snapToGrid/>
          <w:color w:val="000000"/>
          <w:sz w:val="22"/>
          <w:szCs w:val="22"/>
          <w:lang w:val="en-GB"/>
        </w:rPr>
        <w:t xml:space="preserve">How successful are your country’s emergency preparedness </w:t>
      </w:r>
      <w:r w:rsidR="00F861AD" w:rsidRPr="00CE6173">
        <w:rPr>
          <w:rFonts w:asciiTheme="minorHAnsi" w:hAnsiTheme="minorHAnsi"/>
          <w:snapToGrid/>
          <w:color w:val="000000"/>
          <w:sz w:val="22"/>
          <w:szCs w:val="22"/>
          <w:lang w:val="en-GB"/>
        </w:rPr>
        <w:t xml:space="preserve">and response </w:t>
      </w:r>
      <w:r w:rsidR="00671391" w:rsidRPr="00CE6173">
        <w:rPr>
          <w:rFonts w:asciiTheme="minorHAnsi" w:hAnsiTheme="minorHAnsi"/>
          <w:snapToGrid/>
          <w:color w:val="000000"/>
          <w:sz w:val="22"/>
          <w:szCs w:val="22"/>
          <w:lang w:val="en-GB"/>
        </w:rPr>
        <w:t>measures in meeting the aims of the Convention</w:t>
      </w:r>
      <w:r w:rsidR="008E782E" w:rsidRPr="00CE6173">
        <w:rPr>
          <w:rFonts w:asciiTheme="minorHAnsi" w:hAnsiTheme="minorHAnsi"/>
          <w:sz w:val="22"/>
          <w:szCs w:val="22"/>
          <w:lang w:val="en-GB"/>
        </w:rPr>
        <w:t>?</w:t>
      </w:r>
      <w:r w:rsidR="00587371" w:rsidRPr="00CE6173">
        <w:rPr>
          <w:rFonts w:asciiTheme="minorHAnsi" w:hAnsiTheme="minorHAnsi"/>
          <w:sz w:val="22"/>
          <w:szCs w:val="22"/>
          <w:lang w:val="en-GB"/>
        </w:rPr>
        <w:t xml:space="preserve"> Which authority(s) is/are responsible for them?</w:t>
      </w:r>
    </w:p>
    <w:p w14:paraId="3DB783EB" w14:textId="52371070" w:rsidR="004B5562" w:rsidRPr="00CE6173" w:rsidRDefault="004B5562" w:rsidP="004B5562">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Please copy here the content of the last full reply (please note that this might be the one in the last reporting round or in an earlier one)  </w:t>
      </w:r>
    </w:p>
    <w:p w14:paraId="5CA6FD82" w14:textId="77777777" w:rsidR="004306B9" w:rsidRPr="00CE6173" w:rsidRDefault="004306B9" w:rsidP="004B5562">
      <w:pPr>
        <w:widowControl/>
        <w:rPr>
          <w:rFonts w:asciiTheme="minorHAnsi" w:hAnsiTheme="minorHAnsi"/>
          <w:sz w:val="22"/>
          <w:szCs w:val="22"/>
          <w:lang w:val="en-GB" w:eastAsia="en-GB"/>
        </w:rPr>
      </w:pPr>
    </w:p>
    <w:p w14:paraId="0D584749" w14:textId="12DE7CAF" w:rsidR="004306B9" w:rsidRPr="00CE6173" w:rsidRDefault="00D72F80" w:rsidP="004B5562">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4306B9" w:rsidRPr="00CE6173">
        <w:rPr>
          <w:rFonts w:asciiTheme="minorHAnsi" w:hAnsiTheme="minorHAnsi"/>
          <w:b/>
          <w:sz w:val="22"/>
          <w:szCs w:val="22"/>
          <w:u w:val="single"/>
          <w:lang w:val="en-GB" w:eastAsia="en-GB"/>
        </w:rPr>
        <w:t xml:space="preserve"> [15] (а):</w:t>
      </w:r>
      <w:r w:rsidR="004306B9" w:rsidRPr="00CE6173">
        <w:rPr>
          <w:rFonts w:asciiTheme="minorHAnsi" w:hAnsiTheme="minorHAnsi"/>
          <w:b/>
          <w:sz w:val="22"/>
          <w:szCs w:val="22"/>
          <w:lang w:val="en-GB" w:eastAsia="en-GB"/>
        </w:rPr>
        <w:t xml:space="preserve"> </w:t>
      </w:r>
      <w:r w:rsidR="004306B9" w:rsidRPr="00CE6173">
        <w:rPr>
          <w:rFonts w:asciiTheme="minorHAnsi" w:hAnsiTheme="minorHAnsi"/>
          <w:sz w:val="22"/>
          <w:szCs w:val="22"/>
          <w:lang w:val="en-GB" w:eastAsia="en-GB"/>
        </w:rPr>
        <w:t xml:space="preserve">  </w:t>
      </w:r>
      <w:r w:rsidRPr="00CE6173">
        <w:rPr>
          <w:rFonts w:asciiTheme="minorHAnsi" w:hAnsiTheme="minorHAnsi"/>
          <w:sz w:val="22"/>
          <w:szCs w:val="22"/>
          <w:lang w:val="en-GB" w:eastAsia="en-GB"/>
        </w:rPr>
        <w:t>See the information provided above.</w:t>
      </w:r>
    </w:p>
    <w:p w14:paraId="0EB37F68" w14:textId="77777777" w:rsidR="004306B9" w:rsidRPr="00CE6173" w:rsidRDefault="004306B9" w:rsidP="004B5562">
      <w:pPr>
        <w:widowControl/>
        <w:rPr>
          <w:rFonts w:asciiTheme="minorHAnsi" w:hAnsiTheme="minorHAnsi"/>
          <w:sz w:val="22"/>
          <w:szCs w:val="22"/>
          <w:lang w:val="en-GB" w:eastAsia="en-GB"/>
        </w:rPr>
      </w:pPr>
    </w:p>
    <w:p w14:paraId="649E8D8E" w14:textId="3C30ADAC"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523C86D" w14:textId="77777777" w:rsidR="008411CD" w:rsidRPr="00CE6173" w:rsidRDefault="008411CD" w:rsidP="001F6A2E">
      <w:pPr>
        <w:rPr>
          <w:rFonts w:asciiTheme="minorHAnsi" w:hAnsiTheme="minorHAnsi"/>
          <w:sz w:val="22"/>
          <w:szCs w:val="22"/>
          <w:lang w:val="en-GB"/>
        </w:rPr>
      </w:pPr>
    </w:p>
    <w:p w14:paraId="31A95AA7" w14:textId="1044534F" w:rsidR="001F6A2E" w:rsidRPr="00CE6173" w:rsidRDefault="004B5562"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18CCCD66" w14:textId="780D85B0" w:rsidR="008411CD" w:rsidRPr="00CE6173" w:rsidRDefault="008411CD" w:rsidP="001F6A2E">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BF05074" w14:textId="71DAF59D" w:rsidR="001C530E" w:rsidRPr="00CE6173" w:rsidRDefault="001C530E" w:rsidP="001C530E">
      <w:pPr>
        <w:keepNext/>
        <w:ind w:left="720"/>
        <w:rPr>
          <w:rFonts w:asciiTheme="minorHAnsi" w:hAnsiTheme="minorHAnsi"/>
          <w:sz w:val="22"/>
          <w:szCs w:val="22"/>
          <w:lang w:val="en-GB"/>
        </w:rPr>
      </w:pPr>
    </w:p>
    <w:p w14:paraId="4ADD1856" w14:textId="674B3C43" w:rsidR="001C530E" w:rsidRPr="00CE6173" w:rsidRDefault="0045481F" w:rsidP="0045481F">
      <w:pPr>
        <w:keepNext/>
        <w:rPr>
          <w:rFonts w:asciiTheme="minorHAnsi" w:hAnsiTheme="minorHAnsi"/>
          <w:sz w:val="22"/>
          <w:szCs w:val="22"/>
          <w:lang w:val="en-GB"/>
        </w:rPr>
      </w:pPr>
      <w:r w:rsidRPr="00CE6173">
        <w:rPr>
          <w:rFonts w:asciiTheme="minorHAnsi" w:hAnsiTheme="minorHAnsi"/>
          <w:sz w:val="22"/>
          <w:szCs w:val="22"/>
          <w:lang w:val="en-GB"/>
        </w:rPr>
        <w:t>(b)</w:t>
      </w:r>
      <w:r w:rsidRPr="00CE6173">
        <w:rPr>
          <w:rFonts w:asciiTheme="minorHAnsi" w:hAnsiTheme="minorHAnsi"/>
          <w:sz w:val="22"/>
          <w:szCs w:val="22"/>
          <w:lang w:val="en-GB"/>
        </w:rPr>
        <w:tab/>
      </w:r>
      <w:r w:rsidR="001C530E" w:rsidRPr="00CE6173">
        <w:rPr>
          <w:rFonts w:asciiTheme="minorHAnsi" w:hAnsiTheme="minorHAnsi"/>
          <w:snapToGrid/>
          <w:color w:val="000000"/>
          <w:sz w:val="22"/>
          <w:szCs w:val="22"/>
          <w:lang w:val="en-GB"/>
        </w:rPr>
        <w:t>A</w:t>
      </w:r>
      <w:r w:rsidR="008E782E" w:rsidRPr="00CE6173">
        <w:rPr>
          <w:rFonts w:asciiTheme="minorHAnsi" w:hAnsiTheme="minorHAnsi"/>
          <w:snapToGrid/>
          <w:color w:val="000000"/>
          <w:sz w:val="22"/>
          <w:szCs w:val="22"/>
          <w:lang w:val="en-GB"/>
        </w:rPr>
        <w:t xml:space="preserve">ny weaknesses </w:t>
      </w:r>
      <w:r w:rsidR="001C530E" w:rsidRPr="00CE6173">
        <w:rPr>
          <w:rFonts w:asciiTheme="minorHAnsi" w:hAnsiTheme="minorHAnsi"/>
          <w:snapToGrid/>
          <w:color w:val="000000"/>
          <w:sz w:val="22"/>
          <w:szCs w:val="22"/>
          <w:lang w:val="en-GB"/>
        </w:rPr>
        <w:t xml:space="preserve">recently identified </w:t>
      </w:r>
      <w:r w:rsidR="0027649A" w:rsidRPr="00CE6173">
        <w:rPr>
          <w:rFonts w:asciiTheme="minorHAnsi" w:hAnsiTheme="minorHAnsi"/>
          <w:snapToGrid/>
          <w:color w:val="000000"/>
          <w:sz w:val="22"/>
          <w:szCs w:val="22"/>
          <w:lang w:val="en-GB"/>
        </w:rPr>
        <w:t>in your country’s emergency preparedness</w:t>
      </w:r>
      <w:r w:rsidR="001C4F95" w:rsidRPr="00CE6173">
        <w:rPr>
          <w:rFonts w:asciiTheme="minorHAnsi" w:hAnsiTheme="minorHAnsi"/>
          <w:snapToGrid/>
          <w:color w:val="000000"/>
          <w:sz w:val="22"/>
          <w:szCs w:val="22"/>
          <w:lang w:val="en-GB"/>
        </w:rPr>
        <w:t>,</w:t>
      </w:r>
      <w:r w:rsidR="00F861AD" w:rsidRPr="00CE6173">
        <w:rPr>
          <w:rFonts w:asciiTheme="minorHAnsi" w:hAnsiTheme="minorHAnsi"/>
          <w:snapToGrid/>
          <w:color w:val="000000"/>
          <w:sz w:val="22"/>
          <w:szCs w:val="22"/>
          <w:lang w:val="en-GB"/>
        </w:rPr>
        <w:t xml:space="preserve"> and response,</w:t>
      </w:r>
      <w:r w:rsidR="001C4F95" w:rsidRPr="00CE6173">
        <w:rPr>
          <w:rFonts w:asciiTheme="minorHAnsi" w:hAnsiTheme="minorHAnsi"/>
          <w:snapToGrid/>
          <w:color w:val="000000"/>
          <w:sz w:val="22"/>
          <w:szCs w:val="22"/>
          <w:lang w:val="en-GB"/>
        </w:rPr>
        <w:t xml:space="preserve"> e.g. through applying indicators and criteria (</w:t>
      </w:r>
      <w:r w:rsidR="001C4F95" w:rsidRPr="00CE6173">
        <w:rPr>
          <w:rFonts w:asciiTheme="minorHAnsi" w:hAnsiTheme="minorHAnsi"/>
          <w:sz w:val="22"/>
          <w:szCs w:val="22"/>
          <w:lang w:val="en-GB"/>
        </w:rPr>
        <w:t>ECE/CP.TEIA/2010/6, Annex V</w:t>
      </w:r>
      <w:r w:rsidR="00C57706" w:rsidRPr="00CE6173">
        <w:rPr>
          <w:rFonts w:asciiTheme="minorHAnsi" w:hAnsiTheme="minorHAnsi"/>
          <w:sz w:val="22"/>
          <w:szCs w:val="22"/>
          <w:lang w:val="en-GB"/>
        </w:rPr>
        <w:t xml:space="preserve"> and Annex VI</w:t>
      </w:r>
      <w:r w:rsidR="001C4F95" w:rsidRPr="00CE6173">
        <w:rPr>
          <w:rFonts w:asciiTheme="minorHAnsi" w:hAnsiTheme="minorHAnsi"/>
          <w:sz w:val="22"/>
          <w:szCs w:val="22"/>
          <w:lang w:val="en-GB"/>
        </w:rPr>
        <w:t>)</w:t>
      </w:r>
      <w:r w:rsidR="00EE6AF0" w:rsidRPr="00CE6173">
        <w:rPr>
          <w:rFonts w:asciiTheme="minorHAnsi" w:hAnsiTheme="minorHAnsi"/>
          <w:snapToGrid/>
          <w:color w:val="000000"/>
          <w:sz w:val="22"/>
          <w:szCs w:val="22"/>
          <w:lang w:val="en-GB"/>
        </w:rPr>
        <w:t>?</w:t>
      </w:r>
    </w:p>
    <w:p w14:paraId="35752535" w14:textId="3A854C48" w:rsidR="004B5562" w:rsidRPr="00CE6173" w:rsidRDefault="004B5562" w:rsidP="004B5562">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Please copy here the content of the last full reply (please note that this might be the one in the last reporting round or in an earlier one) </w:t>
      </w:r>
    </w:p>
    <w:p w14:paraId="5ECD1775" w14:textId="77777777" w:rsidR="004306B9" w:rsidRPr="00CE6173" w:rsidRDefault="004306B9" w:rsidP="004B5562">
      <w:pPr>
        <w:widowControl/>
        <w:rPr>
          <w:rFonts w:asciiTheme="minorHAnsi" w:hAnsiTheme="minorHAnsi"/>
          <w:sz w:val="22"/>
          <w:szCs w:val="22"/>
          <w:lang w:val="en-GB" w:eastAsia="en-GB"/>
        </w:rPr>
      </w:pPr>
    </w:p>
    <w:p w14:paraId="7D09DADC" w14:textId="4D5C1CB9" w:rsidR="004306B9" w:rsidRPr="00CE6173" w:rsidRDefault="00D72F80" w:rsidP="004B5562">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4306B9" w:rsidRPr="00CE6173">
        <w:rPr>
          <w:rFonts w:asciiTheme="minorHAnsi" w:hAnsiTheme="minorHAnsi"/>
          <w:b/>
          <w:sz w:val="22"/>
          <w:szCs w:val="22"/>
          <w:u w:val="single"/>
          <w:lang w:val="en-GB" w:eastAsia="en-GB"/>
        </w:rPr>
        <w:t xml:space="preserve"> [15] (b):</w:t>
      </w:r>
      <w:r w:rsidR="004306B9" w:rsidRPr="00CE6173">
        <w:rPr>
          <w:rFonts w:asciiTheme="minorHAnsi" w:hAnsiTheme="minorHAnsi"/>
          <w:sz w:val="22"/>
          <w:szCs w:val="22"/>
          <w:lang w:val="en-GB" w:eastAsia="en-GB"/>
        </w:rPr>
        <w:t xml:space="preserve"> </w:t>
      </w:r>
      <w:r w:rsidR="00B247EF" w:rsidRPr="00CE6173">
        <w:rPr>
          <w:rFonts w:asciiTheme="minorHAnsi" w:hAnsiTheme="minorHAnsi"/>
          <w:sz w:val="22"/>
          <w:szCs w:val="22"/>
          <w:lang w:val="en-GB" w:eastAsia="en-GB"/>
        </w:rPr>
        <w:t>no weaknesses in emergency preparedness and response were identified (including through application of indicators and criteria of ECE/CP.TEIA/2010/6, Annex V and Annex VI).</w:t>
      </w:r>
    </w:p>
    <w:p w14:paraId="7E1E37AF" w14:textId="77777777" w:rsidR="004306B9" w:rsidRPr="00CE6173" w:rsidRDefault="004306B9" w:rsidP="004B5562">
      <w:pPr>
        <w:widowControl/>
        <w:rPr>
          <w:rFonts w:asciiTheme="minorHAnsi" w:hAnsiTheme="minorHAnsi"/>
          <w:sz w:val="22"/>
          <w:szCs w:val="22"/>
          <w:lang w:val="en-GB" w:eastAsia="en-GB"/>
        </w:rPr>
      </w:pPr>
    </w:p>
    <w:p w14:paraId="1EFB82CC" w14:textId="050AA73C" w:rsidR="001F6A2E" w:rsidRPr="00CE6173" w:rsidRDefault="00AB316F" w:rsidP="001F6A2E">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39CEA24E" w14:textId="77777777" w:rsidR="008411CD" w:rsidRPr="00CE6173" w:rsidRDefault="008411CD" w:rsidP="001F6A2E">
      <w:pPr>
        <w:rPr>
          <w:rFonts w:asciiTheme="minorHAnsi" w:hAnsiTheme="minorHAnsi"/>
          <w:sz w:val="22"/>
          <w:szCs w:val="22"/>
          <w:lang w:val="en-GB"/>
        </w:rPr>
      </w:pPr>
    </w:p>
    <w:p w14:paraId="66B4AD5A" w14:textId="04BE583B" w:rsidR="001F6A2E" w:rsidRPr="00CE6173" w:rsidRDefault="004B5562"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79D44C5E" w14:textId="154B8217" w:rsidR="001C530E" w:rsidRPr="00CE6173" w:rsidRDefault="000611FD" w:rsidP="00AB316F">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7355D6E" w14:textId="77777777" w:rsidR="008411CD" w:rsidRPr="00CE6173" w:rsidRDefault="008411CD" w:rsidP="00AB316F">
      <w:pPr>
        <w:rPr>
          <w:rFonts w:asciiTheme="minorHAnsi" w:hAnsiTheme="minorHAnsi"/>
          <w:sz w:val="22"/>
          <w:szCs w:val="22"/>
          <w:lang w:val="en-GB"/>
        </w:rPr>
      </w:pPr>
    </w:p>
    <w:p w14:paraId="60829953" w14:textId="29329CBA" w:rsidR="0062317D" w:rsidRPr="00CE6173" w:rsidRDefault="0045481F" w:rsidP="0045481F">
      <w:pPr>
        <w:keepNext/>
        <w:rPr>
          <w:rFonts w:asciiTheme="minorHAnsi" w:hAnsiTheme="minorHAnsi"/>
          <w:sz w:val="22"/>
          <w:szCs w:val="22"/>
          <w:lang w:val="en-GB"/>
        </w:rPr>
      </w:pPr>
      <w:r w:rsidRPr="00CE6173">
        <w:rPr>
          <w:rFonts w:asciiTheme="minorHAnsi" w:hAnsiTheme="minorHAnsi"/>
          <w:sz w:val="22"/>
          <w:szCs w:val="22"/>
          <w:lang w:val="en-GB"/>
        </w:rPr>
        <w:t>(c)</w:t>
      </w:r>
      <w:r w:rsidRPr="00CE6173">
        <w:rPr>
          <w:rFonts w:asciiTheme="minorHAnsi" w:hAnsiTheme="minorHAnsi"/>
          <w:sz w:val="22"/>
          <w:szCs w:val="22"/>
          <w:lang w:val="en-GB"/>
        </w:rPr>
        <w:tab/>
      </w:r>
      <w:r w:rsidR="001C530E" w:rsidRPr="00CE6173">
        <w:rPr>
          <w:rFonts w:asciiTheme="minorHAnsi" w:hAnsiTheme="minorHAnsi"/>
          <w:snapToGrid/>
          <w:color w:val="000000"/>
          <w:sz w:val="22"/>
          <w:szCs w:val="22"/>
          <w:lang w:val="en-GB"/>
        </w:rPr>
        <w:t>W</w:t>
      </w:r>
      <w:r w:rsidR="008E782E" w:rsidRPr="00CE6173">
        <w:rPr>
          <w:rFonts w:asciiTheme="minorHAnsi" w:hAnsiTheme="minorHAnsi"/>
          <w:snapToGrid/>
          <w:color w:val="000000"/>
          <w:sz w:val="22"/>
          <w:szCs w:val="22"/>
          <w:lang w:val="en-GB"/>
        </w:rPr>
        <w:t xml:space="preserve">hether your country has started to take any steps in </w:t>
      </w:r>
      <w:r w:rsidR="00404429" w:rsidRPr="00CE6173">
        <w:rPr>
          <w:rFonts w:asciiTheme="minorHAnsi" w:hAnsiTheme="minorHAnsi"/>
          <w:snapToGrid/>
          <w:color w:val="000000"/>
          <w:sz w:val="22"/>
          <w:szCs w:val="22"/>
          <w:lang w:val="en-GB"/>
        </w:rPr>
        <w:t xml:space="preserve">the </w:t>
      </w:r>
      <w:r w:rsidR="00B333A4" w:rsidRPr="00CE6173">
        <w:rPr>
          <w:rFonts w:asciiTheme="minorHAnsi" w:hAnsiTheme="minorHAnsi"/>
          <w:snapToGrid/>
          <w:color w:val="000000"/>
          <w:sz w:val="22"/>
          <w:szCs w:val="22"/>
          <w:lang w:val="en-GB"/>
        </w:rPr>
        <w:t>current reporting period</w:t>
      </w:r>
      <w:r w:rsidR="008E782E" w:rsidRPr="00CE6173">
        <w:rPr>
          <w:rFonts w:asciiTheme="minorHAnsi" w:hAnsiTheme="minorHAnsi"/>
          <w:snapToGrid/>
          <w:color w:val="000000"/>
          <w:sz w:val="22"/>
          <w:szCs w:val="22"/>
          <w:lang w:val="en-GB"/>
        </w:rPr>
        <w:t xml:space="preserve"> to </w:t>
      </w:r>
      <w:r w:rsidR="001C530E" w:rsidRPr="00CE6173">
        <w:rPr>
          <w:rFonts w:asciiTheme="minorHAnsi" w:hAnsiTheme="minorHAnsi"/>
          <w:snapToGrid/>
          <w:color w:val="000000"/>
          <w:sz w:val="22"/>
          <w:szCs w:val="22"/>
          <w:lang w:val="en-GB"/>
        </w:rPr>
        <w:t>improve emergency preparedness</w:t>
      </w:r>
      <w:r w:rsidR="0027649A" w:rsidRPr="00CE6173">
        <w:rPr>
          <w:rFonts w:asciiTheme="minorHAnsi" w:hAnsiTheme="minorHAnsi"/>
          <w:snapToGrid/>
          <w:color w:val="000000"/>
          <w:sz w:val="22"/>
          <w:szCs w:val="22"/>
          <w:lang w:val="en-GB"/>
        </w:rPr>
        <w:t xml:space="preserve"> </w:t>
      </w:r>
      <w:r w:rsidR="00EA1C81" w:rsidRPr="00CE6173">
        <w:rPr>
          <w:rFonts w:asciiTheme="minorHAnsi" w:hAnsiTheme="minorHAnsi"/>
          <w:snapToGrid/>
          <w:color w:val="000000"/>
          <w:sz w:val="22"/>
          <w:szCs w:val="22"/>
          <w:lang w:val="en-GB"/>
        </w:rPr>
        <w:t xml:space="preserve">and response </w:t>
      </w:r>
      <w:r w:rsidR="001C530E" w:rsidRPr="00CE6173">
        <w:rPr>
          <w:rFonts w:asciiTheme="minorHAnsi" w:hAnsiTheme="minorHAnsi"/>
          <w:snapToGrid/>
          <w:color w:val="000000"/>
          <w:sz w:val="22"/>
          <w:szCs w:val="22"/>
          <w:lang w:val="en-GB"/>
        </w:rPr>
        <w:t xml:space="preserve">or whether </w:t>
      </w:r>
      <w:r w:rsidR="0027649A" w:rsidRPr="00CE6173">
        <w:rPr>
          <w:rFonts w:asciiTheme="minorHAnsi" w:hAnsiTheme="minorHAnsi"/>
          <w:snapToGrid/>
          <w:color w:val="000000"/>
          <w:sz w:val="22"/>
          <w:szCs w:val="22"/>
          <w:lang w:val="en-GB"/>
        </w:rPr>
        <w:t>is planning to do so in the near future</w:t>
      </w:r>
      <w:r w:rsidR="008E782E" w:rsidRPr="00CE6173">
        <w:rPr>
          <w:rFonts w:asciiTheme="minorHAnsi" w:hAnsiTheme="minorHAnsi"/>
          <w:snapToGrid/>
          <w:color w:val="000000"/>
          <w:sz w:val="22"/>
          <w:szCs w:val="22"/>
          <w:lang w:val="en-GB"/>
        </w:rPr>
        <w:t>.</w:t>
      </w:r>
    </w:p>
    <w:p w14:paraId="15CDD3EF" w14:textId="16037C36" w:rsidR="00F75ABE" w:rsidRPr="00CE6173" w:rsidRDefault="00F75ABE" w:rsidP="00F75ABE">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Please copy here the content of the last full reply (please note that this might be the one in the last reporting round or in an earlier one) </w:t>
      </w:r>
    </w:p>
    <w:p w14:paraId="6DEEB891" w14:textId="77777777" w:rsidR="004306B9" w:rsidRPr="00CE6173" w:rsidRDefault="004306B9" w:rsidP="00F75ABE">
      <w:pPr>
        <w:widowControl/>
        <w:rPr>
          <w:rFonts w:asciiTheme="minorHAnsi" w:hAnsiTheme="minorHAnsi"/>
          <w:sz w:val="22"/>
          <w:szCs w:val="22"/>
          <w:lang w:val="en-GB" w:eastAsia="en-GB"/>
        </w:rPr>
      </w:pPr>
    </w:p>
    <w:p w14:paraId="7A2B71E8" w14:textId="264047BB" w:rsidR="004306B9" w:rsidRPr="00CE6173" w:rsidRDefault="00CE6173" w:rsidP="00F75ABE">
      <w:pPr>
        <w:widowControl/>
        <w:rPr>
          <w:rFonts w:asciiTheme="minorHAnsi" w:hAnsiTheme="minorHAnsi"/>
          <w:sz w:val="22"/>
          <w:szCs w:val="22"/>
          <w:lang w:val="en-GB" w:eastAsia="en-GB"/>
        </w:rPr>
      </w:pPr>
      <w:r>
        <w:rPr>
          <w:rFonts w:asciiTheme="minorHAnsi" w:hAnsiTheme="minorHAnsi"/>
          <w:b/>
          <w:sz w:val="22"/>
          <w:szCs w:val="22"/>
          <w:u w:val="single"/>
          <w:lang w:val="en-GB" w:eastAsia="en-GB"/>
        </w:rPr>
        <w:t>Answer to Q</w:t>
      </w:r>
      <w:r w:rsidR="004306B9" w:rsidRPr="00CE6173">
        <w:rPr>
          <w:rFonts w:asciiTheme="minorHAnsi" w:hAnsiTheme="minorHAnsi"/>
          <w:b/>
          <w:sz w:val="22"/>
          <w:szCs w:val="22"/>
          <w:u w:val="single"/>
          <w:lang w:val="en-GB" w:eastAsia="en-GB"/>
        </w:rPr>
        <w:t xml:space="preserve"> [15] (с):</w:t>
      </w:r>
      <w:r w:rsidR="004306B9" w:rsidRPr="00CE6173">
        <w:rPr>
          <w:rFonts w:asciiTheme="minorHAnsi" w:hAnsiTheme="minorHAnsi"/>
          <w:sz w:val="22"/>
          <w:szCs w:val="22"/>
          <w:lang w:val="en-GB" w:eastAsia="en-GB"/>
        </w:rPr>
        <w:t xml:space="preserve">  </w:t>
      </w:r>
      <w:r w:rsidR="00B247EF" w:rsidRPr="00CE6173">
        <w:rPr>
          <w:rFonts w:asciiTheme="minorHAnsi" w:hAnsiTheme="minorHAnsi"/>
          <w:sz w:val="22"/>
          <w:szCs w:val="22"/>
          <w:lang w:val="en-GB" w:eastAsia="en-GB"/>
        </w:rPr>
        <w:t>In the Republic of Belarus, continuous efforts are gradually applied to improve emergency preparedness and response, including review of regulations to adjust them to modern requirements.</w:t>
      </w:r>
    </w:p>
    <w:p w14:paraId="6FBDCC63" w14:textId="77777777" w:rsidR="004306B9" w:rsidRPr="00CE6173" w:rsidRDefault="004306B9" w:rsidP="00F75ABE">
      <w:pPr>
        <w:widowControl/>
        <w:rPr>
          <w:rFonts w:asciiTheme="minorHAnsi" w:hAnsiTheme="minorHAnsi"/>
          <w:sz w:val="22"/>
          <w:szCs w:val="22"/>
          <w:lang w:val="en-GB" w:eastAsia="en-GB"/>
        </w:rPr>
      </w:pPr>
    </w:p>
    <w:p w14:paraId="0D69BFEE" w14:textId="4994CE05"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5B34378" w14:textId="77777777" w:rsidR="0045481F" w:rsidRPr="00CE6173" w:rsidRDefault="0045481F" w:rsidP="001F6A2E">
      <w:pPr>
        <w:rPr>
          <w:rFonts w:asciiTheme="minorHAnsi" w:hAnsiTheme="minorHAnsi"/>
          <w:sz w:val="22"/>
          <w:szCs w:val="22"/>
          <w:lang w:val="en-GB"/>
        </w:rPr>
      </w:pPr>
    </w:p>
    <w:p w14:paraId="2CF4CD87" w14:textId="0EA4A347" w:rsidR="001F6A2E" w:rsidRPr="00CE6173" w:rsidRDefault="00F75ABE"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3DCD7B3A" w14:textId="7C6D431F" w:rsidR="008411CD" w:rsidRPr="00CE6173" w:rsidRDefault="008411CD" w:rsidP="001F6A2E">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06B4EB3C" w14:textId="77777777" w:rsidR="008411CD" w:rsidRPr="00CE6173" w:rsidRDefault="008411CD" w:rsidP="001F6A2E">
      <w:pPr>
        <w:rPr>
          <w:rFonts w:asciiTheme="minorHAnsi" w:hAnsiTheme="minorHAnsi"/>
          <w:sz w:val="22"/>
          <w:szCs w:val="22"/>
          <w:lang w:val="en-GB"/>
        </w:rPr>
      </w:pPr>
    </w:p>
    <w:p w14:paraId="5D95225A" w14:textId="017EE6EA" w:rsidR="005329F6" w:rsidRPr="00CE6173" w:rsidRDefault="005329F6" w:rsidP="005329F6">
      <w:pPr>
        <w:numPr>
          <w:ilvl w:val="0"/>
          <w:numId w:val="1"/>
        </w:numPr>
        <w:ind w:hanging="720"/>
        <w:rPr>
          <w:rFonts w:asciiTheme="minorHAnsi" w:hAnsiTheme="minorHAnsi"/>
          <w:sz w:val="22"/>
          <w:szCs w:val="22"/>
          <w:lang w:val="en-GB"/>
        </w:rPr>
      </w:pPr>
      <w:r w:rsidRPr="00CE6173">
        <w:rPr>
          <w:rFonts w:asciiTheme="minorHAnsi" w:hAnsiTheme="minorHAnsi"/>
          <w:sz w:val="22"/>
          <w:szCs w:val="22"/>
          <w:lang w:val="en-GB"/>
        </w:rPr>
        <w:t xml:space="preserve">Do guidance documents </w:t>
      </w:r>
      <w:r w:rsidR="00AE42C9" w:rsidRPr="00CE6173">
        <w:rPr>
          <w:rFonts w:asciiTheme="minorHAnsi" w:hAnsiTheme="minorHAnsi"/>
          <w:sz w:val="22"/>
          <w:szCs w:val="22"/>
          <w:lang w:val="en-GB"/>
        </w:rPr>
        <w:t>concerning</w:t>
      </w:r>
      <w:r w:rsidR="00CF2D6B" w:rsidRPr="00CE6173">
        <w:rPr>
          <w:rFonts w:asciiTheme="minorHAnsi" w:hAnsiTheme="minorHAnsi"/>
          <w:sz w:val="22"/>
          <w:szCs w:val="22"/>
          <w:lang w:val="en-GB"/>
        </w:rPr>
        <w:t xml:space="preserve"> contingency planning </w:t>
      </w:r>
      <w:r w:rsidR="00AE42C9" w:rsidRPr="00CE6173">
        <w:rPr>
          <w:rFonts w:asciiTheme="minorHAnsi" w:hAnsiTheme="minorHAnsi"/>
          <w:sz w:val="22"/>
          <w:szCs w:val="22"/>
          <w:lang w:val="en-GB"/>
        </w:rPr>
        <w:t xml:space="preserve">to support </w:t>
      </w:r>
      <w:r w:rsidRPr="00CE6173">
        <w:rPr>
          <w:rFonts w:asciiTheme="minorHAnsi" w:hAnsiTheme="minorHAnsi"/>
          <w:sz w:val="22"/>
          <w:szCs w:val="22"/>
          <w:lang w:val="en-GB"/>
        </w:rPr>
        <w:t xml:space="preserve">national or regional authorities </w:t>
      </w:r>
      <w:r w:rsidR="00AE42C9" w:rsidRPr="00CE6173">
        <w:rPr>
          <w:rFonts w:asciiTheme="minorHAnsi" w:hAnsiTheme="minorHAnsi"/>
          <w:sz w:val="22"/>
          <w:szCs w:val="22"/>
          <w:lang w:val="en-GB"/>
        </w:rPr>
        <w:t xml:space="preserve">or </w:t>
      </w:r>
      <w:r w:rsidR="00CF2D6B" w:rsidRPr="00CE6173">
        <w:rPr>
          <w:rFonts w:asciiTheme="minorHAnsi" w:hAnsiTheme="minorHAnsi"/>
          <w:sz w:val="22"/>
          <w:szCs w:val="22"/>
          <w:lang w:val="en-GB"/>
        </w:rPr>
        <w:t xml:space="preserve">operators </w:t>
      </w:r>
      <w:r w:rsidRPr="00CE6173">
        <w:rPr>
          <w:rFonts w:asciiTheme="minorHAnsi" w:hAnsiTheme="minorHAnsi"/>
          <w:sz w:val="22"/>
          <w:szCs w:val="22"/>
          <w:lang w:val="en-GB"/>
        </w:rPr>
        <w:t>exist</w:t>
      </w:r>
      <w:r w:rsidR="002D4F9C" w:rsidRPr="00CE6173">
        <w:rPr>
          <w:rStyle w:val="FootnoteReference"/>
          <w:rFonts w:asciiTheme="minorHAnsi" w:hAnsiTheme="minorHAnsi"/>
          <w:sz w:val="22"/>
          <w:szCs w:val="22"/>
          <w:lang w:val="en-GB"/>
        </w:rPr>
        <w:footnoteReference w:id="6"/>
      </w:r>
      <w:r w:rsidRPr="00CE6173">
        <w:rPr>
          <w:rFonts w:asciiTheme="minorHAnsi" w:hAnsiTheme="minorHAnsi"/>
          <w:sz w:val="22"/>
          <w:szCs w:val="22"/>
          <w:lang w:val="en-GB"/>
        </w:rPr>
        <w:t>?</w:t>
      </w:r>
    </w:p>
    <w:p w14:paraId="7F0725CA" w14:textId="77777777" w:rsidR="00953EF2" w:rsidRPr="00CE6173" w:rsidRDefault="00953EF2" w:rsidP="00953EF2">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7E7AA9D1" w14:textId="77777777" w:rsidR="00953EF2" w:rsidRPr="00CE6173" w:rsidRDefault="00953EF2" w:rsidP="005329F6">
      <w:pPr>
        <w:ind w:left="720"/>
        <w:rPr>
          <w:rFonts w:asciiTheme="minorHAnsi" w:hAnsiTheme="minorHAnsi"/>
          <w:sz w:val="22"/>
          <w:szCs w:val="22"/>
          <w:lang w:val="en-GB"/>
        </w:rPr>
      </w:pPr>
    </w:p>
    <w:p w14:paraId="42D1A080" w14:textId="77777777" w:rsidR="00953EF2" w:rsidRPr="00CE6173" w:rsidRDefault="00953EF2" w:rsidP="005329F6">
      <w:pPr>
        <w:ind w:left="720"/>
        <w:rPr>
          <w:rFonts w:asciiTheme="minorHAnsi" w:hAnsiTheme="minorHAnsi"/>
          <w:sz w:val="22"/>
          <w:szCs w:val="22"/>
          <w:lang w:val="en-GB"/>
        </w:rPr>
      </w:pPr>
    </w:p>
    <w:p w14:paraId="64D9F06E" w14:textId="1DEAE7CE" w:rsidR="00E52A03" w:rsidRPr="00CE6173" w:rsidRDefault="00B247EF" w:rsidP="00E52A03">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E52A03"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E52A03"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E52A03" w:rsidRPr="00CE6173">
        <w:rPr>
          <w:rFonts w:asciiTheme="minorHAnsi" w:hAnsiTheme="minorHAnsi"/>
          <w:sz w:val="22"/>
          <w:szCs w:val="22"/>
          <w:lang w:val="en-GB"/>
        </w:rPr>
        <w:t xml:space="preserve"> NO</w:t>
      </w:r>
    </w:p>
    <w:p w14:paraId="2ECAF9A2" w14:textId="77777777" w:rsidR="001F6A2E" w:rsidRPr="00CE6173" w:rsidRDefault="001F6A2E" w:rsidP="00E52A03">
      <w:pPr>
        <w:keepNext/>
        <w:rPr>
          <w:rFonts w:asciiTheme="minorHAnsi" w:hAnsiTheme="minorHAnsi"/>
          <w:sz w:val="22"/>
          <w:szCs w:val="22"/>
          <w:lang w:val="en-GB"/>
        </w:rPr>
      </w:pPr>
    </w:p>
    <w:p w14:paraId="21EC5BD4" w14:textId="5A2BC42F" w:rsidR="0025515F" w:rsidRPr="00CE6173" w:rsidRDefault="00B247EF" w:rsidP="00F75ABE">
      <w:pPr>
        <w:widowControl/>
        <w:rPr>
          <w:rFonts w:asciiTheme="minorHAnsi" w:hAnsiTheme="minorHAnsi"/>
          <w:sz w:val="22"/>
          <w:szCs w:val="22"/>
          <w:lang w:val="en-GB"/>
        </w:rPr>
      </w:pPr>
      <w:r w:rsidRPr="00CE6173">
        <w:rPr>
          <w:rFonts w:asciiTheme="minorHAnsi" w:hAnsiTheme="minorHAnsi"/>
          <w:sz w:val="22"/>
          <w:szCs w:val="22"/>
          <w:lang w:val="en-GB"/>
        </w:rPr>
        <w:t>Law of the Republic of Belarus on Protection of the Population and Territories from Natural Disasters and Industrial Accidents is in force</w:t>
      </w:r>
      <w:r w:rsidR="0025515F" w:rsidRPr="00CE6173">
        <w:rPr>
          <w:rFonts w:asciiTheme="minorHAnsi" w:hAnsiTheme="minorHAnsi"/>
          <w:sz w:val="22"/>
          <w:szCs w:val="22"/>
          <w:lang w:val="en-GB"/>
        </w:rPr>
        <w:t xml:space="preserve">. </w:t>
      </w:r>
      <w:r w:rsidRPr="00CE6173">
        <w:rPr>
          <w:rFonts w:asciiTheme="minorHAnsi" w:hAnsiTheme="minorHAnsi"/>
          <w:sz w:val="22"/>
          <w:szCs w:val="22"/>
          <w:lang w:val="en-GB"/>
        </w:rPr>
        <w:t>Relevant implementing regulations were developed under the Law</w:t>
      </w:r>
      <w:r w:rsidR="0025515F" w:rsidRPr="00CE6173">
        <w:rPr>
          <w:rFonts w:asciiTheme="minorHAnsi" w:hAnsiTheme="minorHAnsi"/>
          <w:sz w:val="22"/>
          <w:szCs w:val="22"/>
          <w:lang w:val="en-GB"/>
        </w:rPr>
        <w:t xml:space="preserve">. </w:t>
      </w:r>
      <w:r w:rsidRPr="00CE6173">
        <w:rPr>
          <w:rFonts w:asciiTheme="minorHAnsi" w:hAnsiTheme="minorHAnsi"/>
          <w:sz w:val="22"/>
          <w:szCs w:val="22"/>
          <w:lang w:val="en-GB"/>
        </w:rPr>
        <w:t xml:space="preserve">Both national and </w:t>
      </w:r>
      <w:r w:rsidR="00CE6173" w:rsidRPr="00CE6173">
        <w:rPr>
          <w:rFonts w:asciiTheme="minorHAnsi" w:hAnsiTheme="minorHAnsi"/>
          <w:sz w:val="22"/>
          <w:szCs w:val="22"/>
          <w:lang w:val="en-GB"/>
        </w:rPr>
        <w:t>international</w:t>
      </w:r>
      <w:r w:rsidRPr="00CE6173">
        <w:rPr>
          <w:rFonts w:asciiTheme="minorHAnsi" w:hAnsiTheme="minorHAnsi"/>
          <w:sz w:val="22"/>
          <w:szCs w:val="22"/>
          <w:lang w:val="en-GB"/>
        </w:rPr>
        <w:t xml:space="preserve"> technical regulations of relevance to installations at hazardous production facilities</w:t>
      </w:r>
      <w:r w:rsidR="005A6974" w:rsidRPr="00CE6173">
        <w:rPr>
          <w:rFonts w:asciiTheme="minorHAnsi" w:hAnsiTheme="minorHAnsi"/>
          <w:sz w:val="22"/>
          <w:szCs w:val="22"/>
          <w:lang w:val="en-GB"/>
        </w:rPr>
        <w:t>, technical devices, etc.</w:t>
      </w:r>
      <w:r w:rsidRPr="00CE6173">
        <w:rPr>
          <w:rFonts w:asciiTheme="minorHAnsi" w:hAnsiTheme="minorHAnsi"/>
          <w:sz w:val="22"/>
          <w:szCs w:val="22"/>
          <w:lang w:val="en-GB"/>
        </w:rPr>
        <w:t xml:space="preserve">  (including rules of design and safe </w:t>
      </w:r>
      <w:r w:rsidR="00CE6173" w:rsidRPr="00CE6173">
        <w:rPr>
          <w:rFonts w:asciiTheme="minorHAnsi" w:hAnsiTheme="minorHAnsi"/>
          <w:sz w:val="22"/>
          <w:szCs w:val="22"/>
          <w:lang w:val="en-GB"/>
        </w:rPr>
        <w:t>operation</w:t>
      </w:r>
      <w:r w:rsidRPr="00CE6173">
        <w:rPr>
          <w:rFonts w:asciiTheme="minorHAnsi" w:hAnsiTheme="minorHAnsi"/>
          <w:sz w:val="22"/>
          <w:szCs w:val="22"/>
          <w:lang w:val="en-GB"/>
        </w:rPr>
        <w:t xml:space="preserve">, technical codes and due industrial practice </w:t>
      </w:r>
      <w:r w:rsidR="00CE6173" w:rsidRPr="00CE6173">
        <w:rPr>
          <w:rFonts w:asciiTheme="minorHAnsi" w:hAnsiTheme="minorHAnsi"/>
          <w:sz w:val="22"/>
          <w:szCs w:val="22"/>
          <w:lang w:val="en-GB"/>
        </w:rPr>
        <w:t>regulations</w:t>
      </w:r>
      <w:r w:rsidRPr="00CE6173">
        <w:rPr>
          <w:rFonts w:asciiTheme="minorHAnsi" w:hAnsiTheme="minorHAnsi"/>
          <w:sz w:val="22"/>
          <w:szCs w:val="22"/>
          <w:lang w:val="en-GB"/>
        </w:rPr>
        <w:t>, etc.) are developed and applied</w:t>
      </w:r>
      <w:r w:rsidR="005A6974" w:rsidRPr="00CE6173">
        <w:rPr>
          <w:rFonts w:asciiTheme="minorHAnsi" w:hAnsiTheme="minorHAnsi"/>
          <w:sz w:val="22"/>
          <w:szCs w:val="22"/>
          <w:lang w:val="en-GB"/>
        </w:rPr>
        <w:t>.</w:t>
      </w:r>
    </w:p>
    <w:p w14:paraId="038B877F" w14:textId="77777777" w:rsidR="0025515F" w:rsidRPr="00CE6173" w:rsidRDefault="0025515F" w:rsidP="00F75ABE">
      <w:pPr>
        <w:widowControl/>
        <w:rPr>
          <w:rFonts w:asciiTheme="minorHAnsi" w:hAnsiTheme="minorHAnsi"/>
          <w:sz w:val="22"/>
          <w:szCs w:val="22"/>
          <w:lang w:val="en-GB"/>
        </w:rPr>
      </w:pPr>
    </w:p>
    <w:p w14:paraId="1AD9BE73" w14:textId="77777777" w:rsidR="0025515F" w:rsidRPr="00CE6173" w:rsidRDefault="0025515F" w:rsidP="00F75ABE">
      <w:pPr>
        <w:widowControl/>
        <w:rPr>
          <w:rFonts w:asciiTheme="minorHAnsi" w:hAnsiTheme="minorHAnsi"/>
          <w:sz w:val="22"/>
          <w:szCs w:val="22"/>
          <w:lang w:val="en-GB"/>
        </w:rPr>
      </w:pPr>
    </w:p>
    <w:p w14:paraId="3AE6286B" w14:textId="79385820" w:rsidR="00F75ABE" w:rsidRPr="00CE6173" w:rsidRDefault="00F75ABE" w:rsidP="00F75ABE">
      <w:pPr>
        <w:widowControl/>
        <w:rPr>
          <w:rFonts w:asciiTheme="minorHAnsi" w:hAnsiTheme="minorHAnsi"/>
          <w:sz w:val="22"/>
          <w:szCs w:val="22"/>
          <w:lang w:val="en-GB" w:eastAsia="en-GB"/>
        </w:rPr>
      </w:pPr>
      <w:r w:rsidRPr="00CE6173">
        <w:rPr>
          <w:rFonts w:asciiTheme="minorHAnsi" w:hAnsiTheme="minorHAnsi"/>
          <w:sz w:val="22"/>
          <w:szCs w:val="22"/>
          <w:lang w:val="en-GB"/>
        </w:rPr>
        <w:lastRenderedPageBreak/>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57296965" w14:textId="430E218E"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65B11C42" w14:textId="77777777" w:rsidR="008411CD" w:rsidRPr="00CE6173" w:rsidRDefault="008411CD" w:rsidP="001F6A2E">
      <w:pPr>
        <w:rPr>
          <w:rFonts w:asciiTheme="minorHAnsi" w:hAnsiTheme="minorHAnsi"/>
          <w:sz w:val="22"/>
          <w:szCs w:val="22"/>
          <w:lang w:val="en-GB"/>
        </w:rPr>
      </w:pPr>
    </w:p>
    <w:p w14:paraId="6ABD39BB" w14:textId="258CBFA5" w:rsidR="001F6A2E" w:rsidRPr="00CE6173" w:rsidRDefault="00AB316F"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785CA64D" w14:textId="62244086" w:rsidR="001F6A2E" w:rsidRPr="00CE6173" w:rsidRDefault="000611FD" w:rsidP="001F6A2E">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564E358" w14:textId="77777777" w:rsidR="005329F6" w:rsidRPr="00CE6173" w:rsidRDefault="005329F6" w:rsidP="005329F6">
      <w:pPr>
        <w:keepNext/>
        <w:ind w:firstLine="720"/>
        <w:rPr>
          <w:rFonts w:asciiTheme="minorHAnsi" w:hAnsiTheme="minorHAnsi"/>
          <w:sz w:val="22"/>
          <w:szCs w:val="22"/>
          <w:lang w:val="en-GB"/>
        </w:rPr>
      </w:pPr>
    </w:p>
    <w:p w14:paraId="5A7254C0" w14:textId="09F24F3C" w:rsidR="005329F6" w:rsidRPr="00CE6173" w:rsidRDefault="005329F6" w:rsidP="005329F6">
      <w:pPr>
        <w:numPr>
          <w:ilvl w:val="0"/>
          <w:numId w:val="1"/>
        </w:numPr>
        <w:ind w:hanging="720"/>
        <w:rPr>
          <w:rFonts w:asciiTheme="minorHAnsi" w:hAnsiTheme="minorHAnsi"/>
          <w:sz w:val="22"/>
          <w:szCs w:val="22"/>
          <w:lang w:val="en-GB"/>
        </w:rPr>
      </w:pPr>
      <w:r w:rsidRPr="00CE6173">
        <w:rPr>
          <w:rFonts w:asciiTheme="minorHAnsi" w:hAnsiTheme="minorHAnsi"/>
          <w:sz w:val="22"/>
          <w:szCs w:val="22"/>
          <w:lang w:val="en-GB"/>
        </w:rPr>
        <w:t xml:space="preserve">Is the </w:t>
      </w:r>
      <w:r w:rsidR="0007049D" w:rsidRPr="00CE6173">
        <w:rPr>
          <w:rFonts w:asciiTheme="minorHAnsi" w:hAnsiTheme="minorHAnsi"/>
          <w:sz w:val="22"/>
          <w:szCs w:val="22"/>
          <w:lang w:val="en-GB"/>
        </w:rPr>
        <w:t>Industrial Accident Notification (</w:t>
      </w:r>
      <w:r w:rsidRPr="00CE6173">
        <w:rPr>
          <w:rFonts w:asciiTheme="minorHAnsi" w:hAnsiTheme="minorHAnsi"/>
          <w:sz w:val="22"/>
          <w:szCs w:val="22"/>
          <w:lang w:val="en-GB"/>
        </w:rPr>
        <w:t>IAN</w:t>
      </w:r>
      <w:r w:rsidR="0007049D" w:rsidRPr="00CE6173">
        <w:rPr>
          <w:rFonts w:asciiTheme="minorHAnsi" w:hAnsiTheme="minorHAnsi"/>
          <w:sz w:val="22"/>
          <w:szCs w:val="22"/>
          <w:lang w:val="en-GB"/>
        </w:rPr>
        <w:t>)</w:t>
      </w:r>
      <w:r w:rsidRPr="00CE6173">
        <w:rPr>
          <w:rFonts w:asciiTheme="minorHAnsi" w:hAnsiTheme="minorHAnsi"/>
          <w:sz w:val="22"/>
          <w:szCs w:val="22"/>
          <w:lang w:val="en-GB"/>
        </w:rPr>
        <w:t xml:space="preserve"> System established within </w:t>
      </w:r>
      <w:r w:rsidR="00EE6AF0" w:rsidRPr="00CE6173">
        <w:rPr>
          <w:rFonts w:asciiTheme="minorHAnsi" w:hAnsiTheme="minorHAnsi"/>
          <w:sz w:val="22"/>
          <w:szCs w:val="22"/>
          <w:lang w:val="en-GB"/>
        </w:rPr>
        <w:t xml:space="preserve">your </w:t>
      </w:r>
      <w:r w:rsidRPr="00CE6173">
        <w:rPr>
          <w:rFonts w:asciiTheme="minorHAnsi" w:hAnsiTheme="minorHAnsi"/>
          <w:sz w:val="22"/>
          <w:szCs w:val="22"/>
          <w:lang w:val="en-GB"/>
        </w:rPr>
        <w:t>country?</w:t>
      </w:r>
      <w:r w:rsidR="00A970DC" w:rsidRPr="00CE6173">
        <w:rPr>
          <w:rFonts w:asciiTheme="minorHAnsi" w:hAnsiTheme="minorHAnsi"/>
          <w:sz w:val="22"/>
          <w:szCs w:val="22"/>
          <w:lang w:val="en-GB"/>
        </w:rPr>
        <w:t xml:space="preserve"> </w:t>
      </w:r>
    </w:p>
    <w:p w14:paraId="4C675668" w14:textId="77777777" w:rsidR="00953EF2" w:rsidRPr="00CE6173" w:rsidRDefault="00953EF2" w:rsidP="00953EF2">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01CA63E7" w14:textId="77777777" w:rsidR="00953EF2" w:rsidRPr="00CE6173" w:rsidRDefault="00953EF2" w:rsidP="00E52A03">
      <w:pPr>
        <w:keepNext/>
        <w:rPr>
          <w:rFonts w:asciiTheme="minorHAnsi" w:hAnsiTheme="minorHAnsi"/>
          <w:sz w:val="22"/>
          <w:szCs w:val="22"/>
          <w:lang w:val="en-GB"/>
        </w:rPr>
      </w:pPr>
    </w:p>
    <w:p w14:paraId="6A07F867" w14:textId="29EA6B5F" w:rsidR="00E52A03" w:rsidRPr="00CE6173" w:rsidRDefault="005A6974" w:rsidP="00E52A03">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E52A03"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E52A03"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E52A03" w:rsidRPr="00CE6173">
        <w:rPr>
          <w:rFonts w:asciiTheme="minorHAnsi" w:hAnsiTheme="minorHAnsi"/>
          <w:sz w:val="22"/>
          <w:szCs w:val="22"/>
          <w:lang w:val="en-GB"/>
        </w:rPr>
        <w:t xml:space="preserve"> NO</w:t>
      </w:r>
    </w:p>
    <w:p w14:paraId="5A60407D" w14:textId="77777777" w:rsidR="001F6A2E" w:rsidRPr="00CE6173" w:rsidRDefault="001F6A2E" w:rsidP="00E52A03">
      <w:pPr>
        <w:keepNext/>
        <w:rPr>
          <w:rFonts w:asciiTheme="minorHAnsi" w:hAnsiTheme="minorHAnsi"/>
          <w:sz w:val="22"/>
          <w:szCs w:val="22"/>
          <w:lang w:val="en-GB"/>
        </w:rPr>
      </w:pPr>
    </w:p>
    <w:p w14:paraId="2F02836C" w14:textId="3633BE7F" w:rsidR="0025515F" w:rsidRPr="00CE6173" w:rsidRDefault="005A6974" w:rsidP="001F6A2E">
      <w:pPr>
        <w:rPr>
          <w:rFonts w:asciiTheme="minorHAnsi" w:hAnsiTheme="minorHAnsi"/>
          <w:sz w:val="22"/>
          <w:szCs w:val="22"/>
          <w:lang w:val="en-GB"/>
        </w:rPr>
      </w:pPr>
      <w:r w:rsidRPr="00CE6173">
        <w:rPr>
          <w:rFonts w:asciiTheme="minorHAnsi" w:hAnsiTheme="minorHAnsi"/>
          <w:sz w:val="22"/>
          <w:szCs w:val="22"/>
          <w:lang w:val="en-GB"/>
        </w:rPr>
        <w:t xml:space="preserve">The system of notification on industrial accidents was legislatively introduced in the Republic of Belarus, including </w:t>
      </w:r>
      <w:r w:rsidR="00CE6173" w:rsidRPr="00CE6173">
        <w:rPr>
          <w:rFonts w:asciiTheme="minorHAnsi" w:hAnsiTheme="minorHAnsi"/>
          <w:sz w:val="22"/>
          <w:szCs w:val="22"/>
          <w:lang w:val="en-GB"/>
        </w:rPr>
        <w:t>application</w:t>
      </w:r>
      <w:r w:rsidRPr="00CE6173">
        <w:rPr>
          <w:rFonts w:asciiTheme="minorHAnsi" w:hAnsiTheme="minorHAnsi"/>
          <w:sz w:val="22"/>
          <w:szCs w:val="22"/>
          <w:lang w:val="en-GB"/>
        </w:rPr>
        <w:t xml:space="preserve"> of </w:t>
      </w:r>
      <w:r w:rsidR="00CE6173" w:rsidRPr="00CE6173">
        <w:rPr>
          <w:rFonts w:asciiTheme="minorHAnsi" w:hAnsiTheme="minorHAnsi"/>
          <w:sz w:val="22"/>
          <w:szCs w:val="22"/>
          <w:lang w:val="en-GB"/>
        </w:rPr>
        <w:t>specialised</w:t>
      </w:r>
      <w:r w:rsidRPr="00CE6173">
        <w:rPr>
          <w:rFonts w:asciiTheme="minorHAnsi" w:hAnsiTheme="minorHAnsi"/>
          <w:sz w:val="22"/>
          <w:szCs w:val="22"/>
          <w:lang w:val="en-GB"/>
        </w:rPr>
        <w:t xml:space="preserve"> hardware/software for early detection of accidents and alert at hazardous chemical facilities.</w:t>
      </w:r>
    </w:p>
    <w:p w14:paraId="0E7896A3" w14:textId="77777777" w:rsidR="0025515F" w:rsidRPr="00CE6173" w:rsidRDefault="0025515F" w:rsidP="001F6A2E">
      <w:pPr>
        <w:rPr>
          <w:rFonts w:asciiTheme="minorHAnsi" w:hAnsiTheme="minorHAnsi"/>
          <w:sz w:val="22"/>
          <w:szCs w:val="22"/>
          <w:lang w:val="en-GB"/>
        </w:rPr>
      </w:pPr>
    </w:p>
    <w:p w14:paraId="43379ADF" w14:textId="77777777" w:rsidR="0025515F" w:rsidRPr="00CE6173" w:rsidRDefault="0025515F" w:rsidP="001F6A2E">
      <w:pPr>
        <w:rPr>
          <w:rFonts w:asciiTheme="minorHAnsi" w:hAnsiTheme="minorHAnsi"/>
          <w:sz w:val="22"/>
          <w:szCs w:val="22"/>
          <w:lang w:val="en-GB"/>
        </w:rPr>
      </w:pPr>
    </w:p>
    <w:p w14:paraId="5651A6CF" w14:textId="77777777" w:rsidR="00F75ABE" w:rsidRPr="00CE6173" w:rsidRDefault="00B546A1" w:rsidP="001F6A2E">
      <w:pPr>
        <w:rPr>
          <w:rFonts w:asciiTheme="minorHAnsi" w:hAnsiTheme="minorHAnsi"/>
          <w:sz w:val="22"/>
          <w:szCs w:val="22"/>
          <w:lang w:val="en-GB"/>
        </w:rPr>
      </w:pPr>
      <w:r w:rsidRPr="00CE6173">
        <w:rPr>
          <w:rFonts w:asciiTheme="minorHAnsi" w:hAnsiTheme="minorHAnsi"/>
          <w:sz w:val="22"/>
          <w:szCs w:val="22"/>
          <w:lang w:val="en-GB"/>
        </w:rPr>
        <w:t>P</w:t>
      </w:r>
      <w:r w:rsidR="005329F6" w:rsidRPr="00CE6173">
        <w:rPr>
          <w:rFonts w:asciiTheme="minorHAnsi" w:hAnsiTheme="minorHAnsi"/>
          <w:sz w:val="22"/>
          <w:szCs w:val="22"/>
          <w:lang w:val="en-GB"/>
        </w:rPr>
        <w:t>lease describe</w:t>
      </w:r>
    </w:p>
    <w:p w14:paraId="08A0207A" w14:textId="77777777" w:rsidR="00F75ABE" w:rsidRPr="00CE6173" w:rsidRDefault="00F75ABE" w:rsidP="001F6A2E">
      <w:pPr>
        <w:rPr>
          <w:rFonts w:asciiTheme="minorHAnsi" w:hAnsiTheme="minorHAnsi"/>
          <w:sz w:val="22"/>
          <w:szCs w:val="22"/>
          <w:lang w:val="en-GB"/>
        </w:rPr>
      </w:pPr>
    </w:p>
    <w:p w14:paraId="198438BB" w14:textId="37B8B0D0" w:rsidR="00F75ABE" w:rsidRPr="00CE6173" w:rsidRDefault="00F75ABE" w:rsidP="00F75ABE">
      <w:pPr>
        <w:widowControl/>
        <w:rPr>
          <w:rFonts w:asciiTheme="minorHAnsi" w:hAnsiTheme="minorHAnsi"/>
          <w:sz w:val="22"/>
          <w:szCs w:val="22"/>
          <w:lang w:val="en-GB" w:eastAsia="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r w:rsidR="001E4AB2" w:rsidRPr="00CE6173">
        <w:rPr>
          <w:rFonts w:asciiTheme="minorHAnsi" w:hAnsiTheme="minorHAnsi"/>
          <w:sz w:val="22"/>
          <w:szCs w:val="22"/>
          <w:lang w:val="en-GB"/>
        </w:rPr>
        <w:br/>
      </w: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0A6F0E26" w14:textId="030843C5" w:rsidR="001F6A2E" w:rsidRPr="00CE6173" w:rsidRDefault="00AB316F"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617E7A74" w14:textId="4B10B111" w:rsidR="001F6A2E" w:rsidRPr="00CE6173" w:rsidRDefault="001F6A2E" w:rsidP="001F6A2E">
      <w:pPr>
        <w:rPr>
          <w:rFonts w:asciiTheme="minorHAnsi" w:hAnsiTheme="minorHAnsi"/>
          <w:sz w:val="22"/>
          <w:szCs w:val="22"/>
          <w:lang w:val="en-GB"/>
        </w:rPr>
      </w:pPr>
    </w:p>
    <w:p w14:paraId="4C2CAC40" w14:textId="0888D397" w:rsidR="001F6A2E" w:rsidRPr="00CE6173" w:rsidRDefault="00F75ABE"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68D8F39B" w14:textId="77777777" w:rsidR="001F6A2E" w:rsidRPr="00CE6173" w:rsidRDefault="000611FD" w:rsidP="001F6A2E">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660671C6" w14:textId="2C538E98" w:rsidR="0069049A" w:rsidRPr="00CE6173" w:rsidRDefault="0069049A">
      <w:pPr>
        <w:widowControl/>
        <w:rPr>
          <w:rFonts w:asciiTheme="minorHAnsi" w:hAnsiTheme="minorHAnsi"/>
          <w:sz w:val="22"/>
          <w:szCs w:val="22"/>
          <w:lang w:val="en-GB"/>
        </w:rPr>
      </w:pPr>
      <w:r w:rsidRPr="00CE6173">
        <w:rPr>
          <w:rFonts w:asciiTheme="minorHAnsi" w:hAnsiTheme="minorHAnsi"/>
          <w:sz w:val="22"/>
          <w:szCs w:val="22"/>
          <w:lang w:val="en-GB"/>
        </w:rPr>
        <w:br w:type="page"/>
      </w:r>
    </w:p>
    <w:p w14:paraId="1C923988" w14:textId="77777777" w:rsidR="001E4AB2" w:rsidRPr="00CE6173" w:rsidRDefault="001E4AB2" w:rsidP="001C7841">
      <w:pPr>
        <w:keepNext/>
        <w:rPr>
          <w:rFonts w:asciiTheme="minorHAnsi" w:hAnsiTheme="minorHAnsi"/>
          <w:sz w:val="22"/>
          <w:szCs w:val="22"/>
          <w:lang w:val="en-GB"/>
        </w:rPr>
      </w:pPr>
    </w:p>
    <w:p w14:paraId="2047AB6C" w14:textId="0429F5CA" w:rsidR="001E4AB2" w:rsidRPr="00CE6173" w:rsidRDefault="001E4AB2" w:rsidP="001C7841">
      <w:pPr>
        <w:numPr>
          <w:ilvl w:val="0"/>
          <w:numId w:val="1"/>
        </w:numPr>
        <w:ind w:hanging="720"/>
        <w:rPr>
          <w:rFonts w:asciiTheme="minorHAnsi" w:hAnsiTheme="minorHAnsi"/>
          <w:sz w:val="22"/>
          <w:szCs w:val="22"/>
          <w:lang w:val="en-GB"/>
        </w:rPr>
      </w:pPr>
      <w:r w:rsidRPr="00CE6173">
        <w:rPr>
          <w:rFonts w:asciiTheme="minorHAnsi" w:hAnsiTheme="minorHAnsi"/>
          <w:sz w:val="22"/>
          <w:szCs w:val="22"/>
          <w:lang w:val="en-GB"/>
        </w:rPr>
        <w:t>Do you use another accident notification system</w:t>
      </w:r>
      <w:r w:rsidR="00C933B3" w:rsidRPr="00CE6173">
        <w:rPr>
          <w:rStyle w:val="FootnoteReference"/>
          <w:rFonts w:asciiTheme="minorHAnsi" w:hAnsiTheme="minorHAnsi"/>
          <w:sz w:val="22"/>
          <w:szCs w:val="22"/>
          <w:lang w:val="en-GB"/>
        </w:rPr>
        <w:footnoteReference w:id="7"/>
      </w:r>
    </w:p>
    <w:p w14:paraId="1D2965BC" w14:textId="77777777" w:rsidR="00953EF2" w:rsidRPr="00CE6173" w:rsidRDefault="00953EF2" w:rsidP="00953EF2">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336AA42F" w14:textId="77777777" w:rsidR="00953EF2" w:rsidRPr="00CE6173" w:rsidRDefault="00953EF2" w:rsidP="005329F6">
      <w:pPr>
        <w:ind w:left="720"/>
        <w:rPr>
          <w:rFonts w:asciiTheme="minorHAnsi" w:hAnsiTheme="minorHAnsi"/>
          <w:sz w:val="22"/>
          <w:szCs w:val="22"/>
          <w:lang w:val="en-GB"/>
        </w:rPr>
      </w:pPr>
    </w:p>
    <w:p w14:paraId="7E465161" w14:textId="7AA38A3A" w:rsidR="001F6A2E" w:rsidRPr="00CE6173" w:rsidRDefault="00694690" w:rsidP="001F6A2E">
      <w:pPr>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5A26F4"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5A26F4"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5A26F4" w:rsidRPr="00CE6173">
        <w:rPr>
          <w:rFonts w:asciiTheme="minorHAnsi" w:hAnsiTheme="minorHAnsi"/>
          <w:sz w:val="22"/>
          <w:szCs w:val="22"/>
          <w:lang w:val="en-GB"/>
        </w:rPr>
        <w:t xml:space="preserve"> NO</w:t>
      </w:r>
    </w:p>
    <w:p w14:paraId="54E88CE5" w14:textId="77777777" w:rsidR="00353B21" w:rsidRPr="00CE6173" w:rsidRDefault="00353B21" w:rsidP="00353B21">
      <w:pPr>
        <w:keepNext/>
        <w:rPr>
          <w:rFonts w:asciiTheme="minorHAnsi" w:hAnsiTheme="minorHAnsi"/>
          <w:sz w:val="22"/>
          <w:szCs w:val="22"/>
          <w:lang w:val="en-GB"/>
        </w:rPr>
      </w:pPr>
    </w:p>
    <w:p w14:paraId="66040FA7" w14:textId="77777777" w:rsidR="0025515F" w:rsidRPr="00CE6173" w:rsidRDefault="0025515F" w:rsidP="00353B21">
      <w:pPr>
        <w:keepNext/>
        <w:rPr>
          <w:rFonts w:asciiTheme="minorHAnsi" w:hAnsiTheme="minorHAnsi"/>
          <w:sz w:val="22"/>
          <w:szCs w:val="22"/>
          <w:lang w:val="en-GB"/>
        </w:rPr>
      </w:pPr>
    </w:p>
    <w:p w14:paraId="44D95DD9" w14:textId="64419041" w:rsidR="0025515F" w:rsidRPr="00CE6173" w:rsidRDefault="005A6974" w:rsidP="00353B21">
      <w:pPr>
        <w:keepNext/>
        <w:rPr>
          <w:rFonts w:asciiTheme="minorHAnsi" w:hAnsiTheme="minorHAnsi"/>
          <w:sz w:val="22"/>
          <w:szCs w:val="22"/>
          <w:lang w:val="en-GB"/>
        </w:rPr>
      </w:pPr>
      <w:r w:rsidRPr="00CE6173">
        <w:rPr>
          <w:rFonts w:asciiTheme="minorHAnsi" w:hAnsiTheme="minorHAnsi"/>
          <w:sz w:val="22"/>
          <w:szCs w:val="22"/>
          <w:lang w:val="en-GB"/>
        </w:rPr>
        <w:t>The system of notification of neighbouring countries on transboundary industrial accidents at the territory of Belarus, is established by the due legislation of the Republic of Belarus (see above information on notifications, notification procedures)</w:t>
      </w:r>
      <w:r w:rsidR="0025515F" w:rsidRPr="00CE6173">
        <w:rPr>
          <w:rFonts w:asciiTheme="minorHAnsi" w:hAnsiTheme="minorHAnsi"/>
          <w:sz w:val="22"/>
          <w:szCs w:val="22"/>
          <w:lang w:val="en-GB"/>
        </w:rPr>
        <w:t>.</w:t>
      </w:r>
    </w:p>
    <w:p w14:paraId="61F2220D" w14:textId="77777777" w:rsidR="0025515F" w:rsidRPr="00CE6173" w:rsidRDefault="0025515F" w:rsidP="00353B21">
      <w:pPr>
        <w:keepNext/>
        <w:rPr>
          <w:rFonts w:asciiTheme="minorHAnsi" w:hAnsiTheme="minorHAnsi"/>
          <w:sz w:val="22"/>
          <w:szCs w:val="22"/>
          <w:lang w:val="en-GB"/>
        </w:rPr>
      </w:pPr>
    </w:p>
    <w:p w14:paraId="21112CDC" w14:textId="77777777" w:rsidR="0025515F" w:rsidRPr="00CE6173" w:rsidRDefault="0025515F" w:rsidP="00353B21">
      <w:pPr>
        <w:keepNext/>
        <w:rPr>
          <w:rFonts w:asciiTheme="minorHAnsi" w:hAnsiTheme="minorHAnsi"/>
          <w:sz w:val="22"/>
          <w:szCs w:val="22"/>
          <w:lang w:val="en-GB"/>
        </w:rPr>
      </w:pPr>
    </w:p>
    <w:p w14:paraId="4E84BA36" w14:textId="77777777" w:rsidR="00353B21" w:rsidRPr="00CE6173" w:rsidRDefault="00353B21" w:rsidP="00353B21">
      <w:pPr>
        <w:keepNext/>
        <w:rPr>
          <w:rFonts w:asciiTheme="minorHAnsi" w:hAnsiTheme="minorHAnsi"/>
          <w:sz w:val="22"/>
          <w:szCs w:val="22"/>
          <w:lang w:val="en-GB"/>
        </w:rPr>
      </w:pPr>
      <w:r w:rsidRPr="00CE6173">
        <w:rPr>
          <w:rFonts w:asciiTheme="minorHAnsi" w:hAnsiTheme="minorHAnsi"/>
          <w:sz w:val="22"/>
          <w:szCs w:val="22"/>
          <w:lang w:val="en-GB"/>
        </w:rPr>
        <w:t>Please describe</w:t>
      </w:r>
    </w:p>
    <w:p w14:paraId="0B5A79DF" w14:textId="04A7F146" w:rsidR="00F75ABE" w:rsidRPr="00CE6173" w:rsidRDefault="00F75ABE" w:rsidP="00F75ABE">
      <w:pPr>
        <w:widowControl/>
        <w:rPr>
          <w:rFonts w:asciiTheme="minorHAnsi" w:hAnsiTheme="minorHAnsi"/>
          <w:sz w:val="22"/>
          <w:szCs w:val="22"/>
          <w:lang w:val="en-GB" w:eastAsia="en-GB"/>
        </w:rPr>
      </w:pPr>
      <w:r w:rsidRPr="00CE6173">
        <w:rPr>
          <w:rFonts w:asciiTheme="minorHAnsi" w:hAnsiTheme="minorHAnsi"/>
          <w:sz w:val="22"/>
          <w:szCs w:val="22"/>
          <w:lang w:val="en-GB"/>
        </w:rPr>
        <w:t xml:space="preserve">Please copy here the content of the </w:t>
      </w:r>
      <w:r w:rsidR="00CE6173" w:rsidRPr="00CE6173">
        <w:rPr>
          <w:rFonts w:asciiTheme="minorHAnsi" w:hAnsiTheme="minorHAnsi"/>
          <w:sz w:val="22"/>
          <w:szCs w:val="22"/>
          <w:lang w:val="en-GB"/>
        </w:rPr>
        <w:t>last full</w:t>
      </w:r>
      <w:r w:rsidRPr="00CE6173">
        <w:rPr>
          <w:rFonts w:asciiTheme="minorHAnsi" w:hAnsiTheme="minorHAnsi"/>
          <w:sz w:val="22"/>
          <w:szCs w:val="22"/>
          <w:lang w:val="en-GB"/>
        </w:rPr>
        <w:t xml:space="preserve"> reply (please note that this might be the one in the last reporting round or in an earlier one)</w:t>
      </w:r>
      <w:r w:rsidRPr="00CE6173">
        <w:rPr>
          <w:rFonts w:asciiTheme="minorHAnsi" w:hAnsiTheme="minorHAnsi"/>
          <w:sz w:val="22"/>
          <w:szCs w:val="22"/>
          <w:lang w:val="en-GB" w:eastAsia="en-GB"/>
        </w:rPr>
        <w:t xml:space="preserve"> </w:t>
      </w:r>
    </w:p>
    <w:p w14:paraId="49F9C740" w14:textId="77777777" w:rsidR="00353B21" w:rsidRPr="00CE6173" w:rsidRDefault="00353B21" w:rsidP="00353B21">
      <w:pPr>
        <w:rPr>
          <w:rFonts w:asciiTheme="minorHAnsi" w:hAnsiTheme="minorHAnsi"/>
          <w:sz w:val="22"/>
          <w:szCs w:val="22"/>
          <w:lang w:val="en-GB"/>
        </w:rPr>
      </w:pPr>
      <w:r w:rsidRPr="00CE6173">
        <w:rPr>
          <w:rFonts w:asciiTheme="minorHAnsi" w:hAnsiTheme="minorHAnsi"/>
          <w:sz w:val="22"/>
          <w:szCs w:val="22"/>
          <w:lang w:val="en-GB"/>
        </w:rPr>
        <w:fldChar w:fldCharType="begin"/>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215EB95C" w14:textId="77777777" w:rsidR="00353B21" w:rsidRPr="00CE6173" w:rsidRDefault="00353B21" w:rsidP="00F75ABE">
      <w:pPr>
        <w:widowControl/>
        <w:rPr>
          <w:rFonts w:asciiTheme="minorHAnsi" w:hAnsiTheme="minorHAnsi"/>
          <w:sz w:val="22"/>
          <w:szCs w:val="22"/>
          <w:lang w:val="en-GB" w:eastAsia="en-GB"/>
        </w:rPr>
      </w:pPr>
    </w:p>
    <w:p w14:paraId="3D355239" w14:textId="73B02E73" w:rsidR="001F6A2E" w:rsidRPr="00CE6173" w:rsidRDefault="00F75ABE"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36CADDB1" w14:textId="30B5E7DB" w:rsidR="001E4AB2" w:rsidRPr="00CE6173" w:rsidRDefault="000611FD" w:rsidP="00AB316F">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D8C810B" w14:textId="77777777" w:rsidR="0069049A" w:rsidRPr="00CE6173" w:rsidRDefault="0069049A" w:rsidP="00AB316F">
      <w:pPr>
        <w:keepNext/>
        <w:rPr>
          <w:rFonts w:asciiTheme="minorHAnsi" w:hAnsiTheme="minorHAnsi"/>
          <w:sz w:val="22"/>
          <w:szCs w:val="22"/>
          <w:lang w:val="en-GB"/>
        </w:rPr>
      </w:pPr>
    </w:p>
    <w:p w14:paraId="1FA797C2" w14:textId="3ECFD893" w:rsidR="005329F6" w:rsidRPr="00CE6173" w:rsidRDefault="00EE6AF0" w:rsidP="001F6A2E">
      <w:pPr>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W</w:t>
      </w:r>
      <w:r w:rsidR="005329F6" w:rsidRPr="00CE6173">
        <w:rPr>
          <w:rFonts w:asciiTheme="minorHAnsi" w:hAnsiTheme="minorHAnsi"/>
          <w:sz w:val="22"/>
          <w:szCs w:val="22"/>
          <w:lang w:val="en-GB"/>
        </w:rPr>
        <w:t xml:space="preserve">hich </w:t>
      </w:r>
      <w:r w:rsidR="00217DDC" w:rsidRPr="00CE6173">
        <w:rPr>
          <w:rFonts w:asciiTheme="minorHAnsi" w:hAnsiTheme="minorHAnsi"/>
          <w:sz w:val="22"/>
          <w:szCs w:val="22"/>
          <w:lang w:val="en-GB"/>
        </w:rPr>
        <w:t>authority</w:t>
      </w:r>
      <w:r w:rsidR="005329F6" w:rsidRPr="00CE6173">
        <w:rPr>
          <w:rFonts w:asciiTheme="minorHAnsi" w:hAnsiTheme="minorHAnsi"/>
          <w:sz w:val="22"/>
          <w:szCs w:val="22"/>
          <w:lang w:val="en-GB"/>
        </w:rPr>
        <w:t xml:space="preserve"> is the point of contact as of art 17 of the Convention?</w:t>
      </w:r>
    </w:p>
    <w:p w14:paraId="6A169371" w14:textId="77777777" w:rsidR="00863A1A" w:rsidRPr="00CE6173" w:rsidRDefault="00863A1A" w:rsidP="00863A1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4FBEE9A7" w14:textId="77777777" w:rsidR="00863A1A" w:rsidRPr="00CE6173" w:rsidRDefault="00863A1A" w:rsidP="001F6A2E">
      <w:pPr>
        <w:rPr>
          <w:rFonts w:asciiTheme="minorHAnsi" w:hAnsiTheme="minorHAnsi"/>
          <w:sz w:val="22"/>
          <w:szCs w:val="22"/>
          <w:lang w:val="en-GB"/>
        </w:rPr>
      </w:pPr>
    </w:p>
    <w:p w14:paraId="33F93CB2" w14:textId="731EA234" w:rsidR="00F75ABE" w:rsidRPr="00CE6173" w:rsidRDefault="00F75ABE" w:rsidP="00F75ABE">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0666CE52" w14:textId="77777777" w:rsidR="0025515F" w:rsidRPr="00CE6173" w:rsidRDefault="0025515F" w:rsidP="00F75ABE">
      <w:pPr>
        <w:widowControl/>
        <w:rPr>
          <w:rFonts w:asciiTheme="minorHAnsi" w:hAnsiTheme="minorHAnsi"/>
          <w:sz w:val="22"/>
          <w:szCs w:val="22"/>
          <w:lang w:val="en-GB" w:eastAsia="en-GB"/>
        </w:rPr>
      </w:pPr>
    </w:p>
    <w:p w14:paraId="3105C135" w14:textId="562F2E58" w:rsidR="0025515F" w:rsidRPr="00CE6173" w:rsidRDefault="005A6974" w:rsidP="00F75ABE">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25515F" w:rsidRPr="00CE6173">
        <w:rPr>
          <w:rFonts w:asciiTheme="minorHAnsi" w:hAnsiTheme="minorHAnsi"/>
          <w:b/>
          <w:sz w:val="22"/>
          <w:szCs w:val="22"/>
          <w:u w:val="single"/>
          <w:lang w:val="en-GB" w:eastAsia="en-GB"/>
        </w:rPr>
        <w:t xml:space="preserve"> [19]:</w:t>
      </w:r>
      <w:r w:rsidR="0025515F" w:rsidRPr="00CE6173">
        <w:rPr>
          <w:rFonts w:asciiTheme="minorHAnsi" w:hAnsiTheme="minorHAnsi"/>
          <w:sz w:val="22"/>
          <w:szCs w:val="22"/>
          <w:lang w:val="en-GB" w:eastAsia="en-GB"/>
        </w:rPr>
        <w:t xml:space="preserve">  </w:t>
      </w:r>
      <w:r w:rsidRPr="00CE6173">
        <w:rPr>
          <w:rFonts w:asciiTheme="minorHAnsi" w:hAnsiTheme="minorHAnsi"/>
          <w:sz w:val="22"/>
          <w:szCs w:val="22"/>
          <w:lang w:val="en-GB" w:eastAsia="en-GB"/>
        </w:rPr>
        <w:t xml:space="preserve">The Ministry of Emergency </w:t>
      </w:r>
      <w:r w:rsidR="00CE6173" w:rsidRPr="00CE6173">
        <w:rPr>
          <w:rFonts w:asciiTheme="minorHAnsi" w:hAnsiTheme="minorHAnsi"/>
          <w:sz w:val="22"/>
          <w:szCs w:val="22"/>
          <w:lang w:val="en-GB" w:eastAsia="en-GB"/>
        </w:rPr>
        <w:t>Response</w:t>
      </w:r>
      <w:r w:rsidRPr="00CE6173">
        <w:rPr>
          <w:rFonts w:asciiTheme="minorHAnsi" w:hAnsiTheme="minorHAnsi"/>
          <w:sz w:val="22"/>
          <w:szCs w:val="22"/>
          <w:lang w:val="en-GB" w:eastAsia="en-GB"/>
        </w:rPr>
        <w:t xml:space="preserve"> of the Republic of Belarus is the point of contact.</w:t>
      </w:r>
    </w:p>
    <w:p w14:paraId="44D1E88B" w14:textId="77777777" w:rsidR="0025515F" w:rsidRPr="00CE6173" w:rsidRDefault="0025515F" w:rsidP="00F75ABE">
      <w:pPr>
        <w:widowControl/>
        <w:rPr>
          <w:rFonts w:asciiTheme="minorHAnsi" w:hAnsiTheme="minorHAnsi"/>
          <w:sz w:val="22"/>
          <w:szCs w:val="22"/>
          <w:lang w:val="en-GB" w:eastAsia="en-GB"/>
        </w:rPr>
      </w:pPr>
    </w:p>
    <w:p w14:paraId="6E63F781" w14:textId="46B449CE"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68BD5D68" w14:textId="77777777" w:rsidR="00955519" w:rsidRPr="00CE6173" w:rsidRDefault="00955519" w:rsidP="001F6A2E">
      <w:pPr>
        <w:rPr>
          <w:rFonts w:asciiTheme="minorHAnsi" w:hAnsiTheme="minorHAnsi"/>
          <w:sz w:val="22"/>
          <w:szCs w:val="22"/>
          <w:lang w:val="en-GB"/>
        </w:rPr>
      </w:pPr>
    </w:p>
    <w:p w14:paraId="0C1AFA57" w14:textId="67B644C0" w:rsidR="001F6A2E" w:rsidRPr="00CE6173" w:rsidRDefault="00F75ABE"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37DEA2CD" w14:textId="418891CE" w:rsidR="0069049A" w:rsidRPr="00CE6173" w:rsidRDefault="000611FD" w:rsidP="005329F6">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2F4E5DE2" w14:textId="77777777" w:rsidR="0069049A" w:rsidRPr="00CE6173" w:rsidRDefault="0069049A">
      <w:pPr>
        <w:widowControl/>
        <w:rPr>
          <w:rFonts w:asciiTheme="minorHAnsi" w:hAnsiTheme="minorHAnsi"/>
          <w:sz w:val="22"/>
          <w:szCs w:val="22"/>
          <w:lang w:val="en-GB"/>
        </w:rPr>
      </w:pPr>
      <w:r w:rsidRPr="00CE6173">
        <w:rPr>
          <w:rFonts w:asciiTheme="minorHAnsi" w:hAnsiTheme="minorHAnsi"/>
          <w:sz w:val="22"/>
          <w:szCs w:val="22"/>
          <w:lang w:val="en-GB"/>
        </w:rPr>
        <w:br w:type="page"/>
      </w:r>
    </w:p>
    <w:p w14:paraId="73F60E1E" w14:textId="77777777" w:rsidR="005329F6" w:rsidRPr="00CE6173" w:rsidRDefault="005329F6" w:rsidP="005329F6">
      <w:pPr>
        <w:rPr>
          <w:rFonts w:asciiTheme="minorHAnsi" w:hAnsiTheme="minorHAnsi"/>
          <w:sz w:val="22"/>
          <w:szCs w:val="22"/>
          <w:lang w:val="en-GB"/>
        </w:rPr>
      </w:pPr>
    </w:p>
    <w:p w14:paraId="73186305" w14:textId="77777777" w:rsidR="005329F6" w:rsidRPr="00CE6173" w:rsidRDefault="005329F6" w:rsidP="001F6A2E">
      <w:pPr>
        <w:jc w:val="center"/>
        <w:rPr>
          <w:rFonts w:asciiTheme="minorHAnsi" w:hAnsiTheme="minorHAnsi"/>
          <w:b/>
          <w:sz w:val="22"/>
          <w:szCs w:val="22"/>
          <w:lang w:val="en-GB"/>
        </w:rPr>
      </w:pPr>
      <w:r w:rsidRPr="00CE6173">
        <w:rPr>
          <w:rFonts w:asciiTheme="minorHAnsi" w:hAnsiTheme="minorHAnsi"/>
          <w:b/>
          <w:sz w:val="22"/>
          <w:szCs w:val="22"/>
          <w:lang w:val="en-GB"/>
        </w:rPr>
        <w:t>MUTUAL ASSISTANCE</w:t>
      </w:r>
    </w:p>
    <w:p w14:paraId="099BB1C7" w14:textId="77777777" w:rsidR="005329F6" w:rsidRPr="00CE6173" w:rsidRDefault="005329F6" w:rsidP="005329F6">
      <w:pPr>
        <w:rPr>
          <w:rFonts w:asciiTheme="minorHAnsi" w:hAnsiTheme="minorHAnsi"/>
          <w:sz w:val="22"/>
          <w:szCs w:val="22"/>
          <w:lang w:val="en-GB"/>
        </w:rPr>
      </w:pPr>
    </w:p>
    <w:p w14:paraId="34FFD59E" w14:textId="77777777" w:rsidR="005329F6" w:rsidRPr="00CE6173" w:rsidRDefault="005329F6" w:rsidP="001F6A2E">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 xml:space="preserve">Has your country identified an authority that would act as point of contact for mutual assistance (as of art. 17 of the Convention)? </w:t>
      </w:r>
    </w:p>
    <w:p w14:paraId="7098F61F" w14:textId="77777777" w:rsidR="00863A1A" w:rsidRPr="00CE6173" w:rsidRDefault="00863A1A" w:rsidP="00863A1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08F315D3" w14:textId="77777777" w:rsidR="00863A1A" w:rsidRPr="00CE6173" w:rsidRDefault="00863A1A" w:rsidP="005329F6">
      <w:pPr>
        <w:keepNext/>
        <w:rPr>
          <w:rFonts w:asciiTheme="minorHAnsi" w:hAnsiTheme="minorHAnsi"/>
          <w:sz w:val="22"/>
          <w:szCs w:val="22"/>
          <w:lang w:val="en-GB"/>
        </w:rPr>
      </w:pPr>
    </w:p>
    <w:p w14:paraId="67682B83" w14:textId="210BFE15" w:rsidR="005329F6" w:rsidRPr="00CE6173" w:rsidRDefault="00694690" w:rsidP="005329F6">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5329F6"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5329F6"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5329F6" w:rsidRPr="00CE6173">
        <w:rPr>
          <w:rFonts w:asciiTheme="minorHAnsi" w:hAnsiTheme="minorHAnsi"/>
          <w:sz w:val="22"/>
          <w:szCs w:val="22"/>
          <w:lang w:val="en-GB"/>
        </w:rPr>
        <w:t xml:space="preserve"> NO</w:t>
      </w:r>
    </w:p>
    <w:p w14:paraId="2D892928" w14:textId="77777777" w:rsidR="001F6A2E" w:rsidRPr="00CE6173" w:rsidRDefault="001F6A2E" w:rsidP="005329F6">
      <w:pPr>
        <w:keepNext/>
        <w:rPr>
          <w:rFonts w:asciiTheme="minorHAnsi" w:hAnsiTheme="minorHAnsi"/>
          <w:sz w:val="22"/>
          <w:szCs w:val="22"/>
          <w:lang w:val="en-GB"/>
        </w:rPr>
      </w:pPr>
    </w:p>
    <w:p w14:paraId="37813AAA" w14:textId="77777777" w:rsidR="0025515F" w:rsidRPr="00CE6173" w:rsidRDefault="0025515F" w:rsidP="005329F6">
      <w:pPr>
        <w:keepNext/>
        <w:rPr>
          <w:rFonts w:asciiTheme="minorHAnsi" w:hAnsiTheme="minorHAnsi"/>
          <w:sz w:val="22"/>
          <w:szCs w:val="22"/>
          <w:lang w:val="en-GB"/>
        </w:rPr>
      </w:pPr>
    </w:p>
    <w:p w14:paraId="73B4587B" w14:textId="77777777" w:rsidR="0025515F" w:rsidRPr="00CE6173" w:rsidRDefault="0025515F" w:rsidP="005329F6">
      <w:pPr>
        <w:keepNext/>
        <w:rPr>
          <w:rFonts w:asciiTheme="minorHAnsi" w:hAnsiTheme="minorHAnsi"/>
          <w:sz w:val="22"/>
          <w:szCs w:val="22"/>
          <w:lang w:val="en-GB"/>
        </w:rPr>
      </w:pPr>
    </w:p>
    <w:p w14:paraId="587AB3A3" w14:textId="0DCDD5C1" w:rsidR="00F75ABE" w:rsidRPr="00CE6173" w:rsidRDefault="00F75ABE" w:rsidP="00F75ABE">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530EAFD4" w14:textId="62EEE539"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3B55CE3" w14:textId="77777777" w:rsidR="00955519" w:rsidRPr="00CE6173" w:rsidRDefault="00955519" w:rsidP="001F6A2E">
      <w:pPr>
        <w:rPr>
          <w:rFonts w:asciiTheme="minorHAnsi" w:hAnsiTheme="minorHAnsi"/>
          <w:sz w:val="22"/>
          <w:szCs w:val="22"/>
          <w:lang w:val="en-GB"/>
        </w:rPr>
      </w:pPr>
    </w:p>
    <w:p w14:paraId="757C335A" w14:textId="2BCFD005" w:rsidR="001F6A2E" w:rsidRPr="00CE6173" w:rsidRDefault="00AB316F"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780130D0" w14:textId="7D3360B2" w:rsidR="005329F6" w:rsidRPr="00CE6173" w:rsidRDefault="000611FD" w:rsidP="005329F6">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60BA8669" w14:textId="77777777" w:rsidR="005329F6" w:rsidRPr="00CE6173" w:rsidRDefault="005329F6" w:rsidP="005329F6">
      <w:pPr>
        <w:keepNext/>
        <w:ind w:left="720"/>
        <w:rPr>
          <w:rFonts w:asciiTheme="minorHAnsi" w:hAnsiTheme="minorHAnsi"/>
          <w:sz w:val="22"/>
          <w:szCs w:val="22"/>
          <w:lang w:val="en-GB"/>
        </w:rPr>
      </w:pPr>
    </w:p>
    <w:p w14:paraId="1B038B03" w14:textId="14BACAF8" w:rsidR="005329F6" w:rsidRPr="00CE6173" w:rsidRDefault="0069049A" w:rsidP="0069049A">
      <w:pPr>
        <w:keepNext/>
        <w:rPr>
          <w:rFonts w:asciiTheme="minorHAnsi" w:hAnsiTheme="minorHAnsi"/>
          <w:sz w:val="22"/>
          <w:szCs w:val="22"/>
          <w:lang w:val="en-GB"/>
        </w:rPr>
      </w:pPr>
      <w:r w:rsidRPr="00CE6173">
        <w:rPr>
          <w:rFonts w:asciiTheme="minorHAnsi" w:hAnsiTheme="minorHAnsi"/>
          <w:sz w:val="22"/>
          <w:szCs w:val="22"/>
          <w:lang w:val="en-GB"/>
        </w:rPr>
        <w:t>(a)</w:t>
      </w:r>
      <w:r w:rsidRPr="00CE6173">
        <w:rPr>
          <w:rFonts w:asciiTheme="minorHAnsi" w:hAnsiTheme="minorHAnsi"/>
          <w:sz w:val="22"/>
          <w:szCs w:val="22"/>
          <w:lang w:val="en-GB"/>
        </w:rPr>
        <w:tab/>
      </w:r>
      <w:r w:rsidR="00EE6AF0" w:rsidRPr="00CE6173">
        <w:rPr>
          <w:rFonts w:asciiTheme="minorHAnsi" w:hAnsiTheme="minorHAnsi"/>
          <w:sz w:val="22"/>
          <w:szCs w:val="22"/>
          <w:lang w:val="en-GB"/>
        </w:rPr>
        <w:t xml:space="preserve"> </w:t>
      </w:r>
      <w:r w:rsidR="005329F6" w:rsidRPr="00CE6173">
        <w:rPr>
          <w:rFonts w:asciiTheme="minorHAnsi" w:hAnsiTheme="minorHAnsi"/>
          <w:sz w:val="22"/>
          <w:szCs w:val="22"/>
          <w:lang w:val="en-GB"/>
        </w:rPr>
        <w:t>Please provide information on the point of contact responsible to requesting and/ or providing assistance in the event of an accident.</w:t>
      </w:r>
    </w:p>
    <w:p w14:paraId="0DD7DDAF" w14:textId="77777777" w:rsidR="00F75ABE" w:rsidRPr="00CE6173" w:rsidRDefault="00F75ABE" w:rsidP="00F64296">
      <w:pPr>
        <w:keepNext/>
        <w:ind w:left="720"/>
        <w:rPr>
          <w:rFonts w:asciiTheme="minorHAnsi" w:hAnsiTheme="minorHAnsi"/>
          <w:sz w:val="22"/>
          <w:szCs w:val="22"/>
          <w:lang w:val="en-GB"/>
        </w:rPr>
      </w:pPr>
    </w:p>
    <w:p w14:paraId="7991936F" w14:textId="565192E3" w:rsidR="00F75ABE" w:rsidRPr="00CE6173" w:rsidRDefault="00F75ABE" w:rsidP="00F75ABE">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2D1A535F" w14:textId="77777777" w:rsidR="0025515F" w:rsidRPr="00CE6173" w:rsidRDefault="0025515F" w:rsidP="00F75ABE">
      <w:pPr>
        <w:widowControl/>
        <w:rPr>
          <w:rFonts w:asciiTheme="minorHAnsi" w:hAnsiTheme="minorHAnsi"/>
          <w:sz w:val="22"/>
          <w:szCs w:val="22"/>
          <w:lang w:val="en-GB" w:eastAsia="en-GB"/>
        </w:rPr>
      </w:pPr>
    </w:p>
    <w:p w14:paraId="65FD3781" w14:textId="21A7E901" w:rsidR="0025515F" w:rsidRPr="00CE6173" w:rsidRDefault="00694690" w:rsidP="00F75ABE">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25515F" w:rsidRPr="00CE6173">
        <w:rPr>
          <w:rFonts w:asciiTheme="minorHAnsi" w:hAnsiTheme="minorHAnsi"/>
          <w:b/>
          <w:sz w:val="22"/>
          <w:szCs w:val="22"/>
          <w:u w:val="single"/>
          <w:lang w:val="en-GB" w:eastAsia="en-GB"/>
        </w:rPr>
        <w:t xml:space="preserve"> [20 а)]):</w:t>
      </w:r>
      <w:r w:rsidR="0025515F" w:rsidRPr="00CE6173">
        <w:rPr>
          <w:rFonts w:asciiTheme="minorHAnsi" w:hAnsiTheme="minorHAnsi"/>
          <w:sz w:val="22"/>
          <w:szCs w:val="22"/>
          <w:lang w:val="en-GB" w:eastAsia="en-GB"/>
        </w:rPr>
        <w:t xml:space="preserve">  </w:t>
      </w:r>
      <w:r w:rsidRPr="00CE6173">
        <w:rPr>
          <w:rFonts w:asciiTheme="minorHAnsi" w:hAnsiTheme="minorHAnsi"/>
          <w:sz w:val="22"/>
          <w:szCs w:val="22"/>
          <w:lang w:val="en-GB" w:eastAsia="en-GB"/>
        </w:rPr>
        <w:t xml:space="preserve">The Ministry of Emergency </w:t>
      </w:r>
      <w:r w:rsidR="00CE6173" w:rsidRPr="00CE6173">
        <w:rPr>
          <w:rFonts w:asciiTheme="minorHAnsi" w:hAnsiTheme="minorHAnsi"/>
          <w:sz w:val="22"/>
          <w:szCs w:val="22"/>
          <w:lang w:val="en-GB" w:eastAsia="en-GB"/>
        </w:rPr>
        <w:t>Response</w:t>
      </w:r>
      <w:r w:rsidRPr="00CE6173">
        <w:rPr>
          <w:rFonts w:asciiTheme="minorHAnsi" w:hAnsiTheme="minorHAnsi"/>
          <w:sz w:val="22"/>
          <w:szCs w:val="22"/>
          <w:lang w:val="en-GB" w:eastAsia="en-GB"/>
        </w:rPr>
        <w:t xml:space="preserve"> of the Republic of Belarus</w:t>
      </w:r>
      <w:r w:rsidR="0025515F" w:rsidRPr="00CE6173">
        <w:rPr>
          <w:rFonts w:asciiTheme="minorHAnsi" w:hAnsiTheme="minorHAnsi"/>
          <w:sz w:val="22"/>
          <w:szCs w:val="22"/>
          <w:lang w:val="en-GB" w:eastAsia="en-GB"/>
        </w:rPr>
        <w:t>.</w:t>
      </w:r>
    </w:p>
    <w:p w14:paraId="3E474174" w14:textId="77777777" w:rsidR="0025515F" w:rsidRPr="00CE6173" w:rsidRDefault="0025515F" w:rsidP="00F75ABE">
      <w:pPr>
        <w:widowControl/>
        <w:rPr>
          <w:rFonts w:asciiTheme="minorHAnsi" w:hAnsiTheme="minorHAnsi"/>
          <w:sz w:val="22"/>
          <w:szCs w:val="22"/>
          <w:lang w:val="en-GB" w:eastAsia="en-GB"/>
        </w:rPr>
      </w:pPr>
    </w:p>
    <w:p w14:paraId="6F1EED5D" w14:textId="193662EA"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0850E3C" w14:textId="267F7315" w:rsidR="001F6A2E" w:rsidRPr="00CE6173" w:rsidRDefault="00F75ABE"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67B01FA4" w14:textId="6AF9293E" w:rsidR="00665E3B" w:rsidRPr="00CE6173" w:rsidRDefault="000611FD" w:rsidP="00F062BC">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FB93ED8" w14:textId="77777777" w:rsidR="00955519" w:rsidRPr="00CE6173" w:rsidRDefault="00955519" w:rsidP="00665E3B">
      <w:pPr>
        <w:keepNext/>
        <w:ind w:left="720"/>
        <w:rPr>
          <w:rFonts w:asciiTheme="minorHAnsi" w:hAnsiTheme="minorHAnsi"/>
          <w:sz w:val="22"/>
          <w:szCs w:val="22"/>
          <w:lang w:val="en-GB"/>
        </w:rPr>
      </w:pPr>
    </w:p>
    <w:p w14:paraId="317768A1" w14:textId="48EC5DC9" w:rsidR="005329F6" w:rsidRPr="00CE6173" w:rsidRDefault="0069049A" w:rsidP="0069049A">
      <w:pPr>
        <w:keepNext/>
        <w:rPr>
          <w:rFonts w:asciiTheme="minorHAnsi" w:hAnsiTheme="minorHAnsi"/>
          <w:sz w:val="22"/>
          <w:szCs w:val="22"/>
          <w:lang w:val="en-GB"/>
        </w:rPr>
      </w:pPr>
      <w:r w:rsidRPr="00CE6173">
        <w:rPr>
          <w:rFonts w:asciiTheme="minorHAnsi" w:hAnsiTheme="minorHAnsi"/>
          <w:sz w:val="22"/>
          <w:szCs w:val="22"/>
          <w:lang w:val="en-GB"/>
        </w:rPr>
        <w:t>(b)</w:t>
      </w:r>
      <w:r w:rsidRPr="00CE6173">
        <w:rPr>
          <w:rFonts w:asciiTheme="minorHAnsi" w:hAnsiTheme="minorHAnsi"/>
          <w:sz w:val="22"/>
          <w:szCs w:val="22"/>
          <w:lang w:val="en-GB"/>
        </w:rPr>
        <w:tab/>
      </w:r>
      <w:r w:rsidR="005329F6" w:rsidRPr="00CE6173">
        <w:rPr>
          <w:rFonts w:asciiTheme="minorHAnsi" w:hAnsiTheme="minorHAnsi"/>
          <w:sz w:val="22"/>
          <w:szCs w:val="22"/>
          <w:lang w:val="en-GB"/>
        </w:rPr>
        <w:t>Please provide general information on the procedures followed for requesting/and or providing assistance</w:t>
      </w:r>
      <w:r w:rsidR="00EE6AF0" w:rsidRPr="00CE6173">
        <w:rPr>
          <w:rFonts w:asciiTheme="minorHAnsi" w:hAnsiTheme="minorHAnsi"/>
          <w:sz w:val="22"/>
          <w:szCs w:val="22"/>
          <w:lang w:val="en-GB"/>
        </w:rPr>
        <w:t>.</w:t>
      </w:r>
    </w:p>
    <w:p w14:paraId="0BBD5C6B" w14:textId="77777777" w:rsidR="00A5739C" w:rsidRPr="00CE6173" w:rsidRDefault="00A5739C" w:rsidP="001F6A2E">
      <w:pPr>
        <w:rPr>
          <w:rFonts w:asciiTheme="minorHAnsi" w:hAnsiTheme="minorHAnsi"/>
          <w:sz w:val="22"/>
          <w:szCs w:val="22"/>
          <w:lang w:val="en-GB"/>
        </w:rPr>
      </w:pPr>
    </w:p>
    <w:p w14:paraId="3CD55457" w14:textId="0D1B4089" w:rsidR="00A5739C" w:rsidRPr="00CE6173" w:rsidRDefault="00A5739C" w:rsidP="00A5739C">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6C3F88F7" w14:textId="77777777" w:rsidR="0025515F" w:rsidRPr="00CE6173" w:rsidRDefault="0025515F" w:rsidP="00A5739C">
      <w:pPr>
        <w:widowControl/>
        <w:rPr>
          <w:rFonts w:asciiTheme="minorHAnsi" w:hAnsiTheme="minorHAnsi"/>
          <w:sz w:val="22"/>
          <w:szCs w:val="22"/>
          <w:lang w:val="en-GB" w:eastAsia="en-GB"/>
        </w:rPr>
      </w:pPr>
    </w:p>
    <w:p w14:paraId="5C766C3B" w14:textId="5FE847CA" w:rsidR="0025515F" w:rsidRPr="00CE6173" w:rsidRDefault="00694690" w:rsidP="00A5739C">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25515F" w:rsidRPr="00CE6173">
        <w:rPr>
          <w:rFonts w:asciiTheme="minorHAnsi" w:hAnsiTheme="minorHAnsi"/>
          <w:b/>
          <w:sz w:val="22"/>
          <w:szCs w:val="22"/>
          <w:u w:val="single"/>
          <w:lang w:val="en-GB" w:eastAsia="en-GB"/>
        </w:rPr>
        <w:t xml:space="preserve"> [20 b)]:</w:t>
      </w:r>
      <w:r w:rsidR="0025515F" w:rsidRPr="00CE6173">
        <w:rPr>
          <w:rFonts w:asciiTheme="minorHAnsi" w:hAnsiTheme="minorHAnsi"/>
          <w:sz w:val="22"/>
          <w:szCs w:val="22"/>
          <w:lang w:val="en-GB" w:eastAsia="en-GB"/>
        </w:rPr>
        <w:t xml:space="preserve">  </w:t>
      </w:r>
      <w:r w:rsidR="00142B94" w:rsidRPr="00CE6173">
        <w:rPr>
          <w:rFonts w:asciiTheme="minorHAnsi" w:hAnsiTheme="minorHAnsi"/>
          <w:sz w:val="22"/>
          <w:szCs w:val="22"/>
          <w:lang w:val="en-GB" w:eastAsia="en-GB"/>
        </w:rPr>
        <w:t xml:space="preserve">Procedures for drafting assistance requests and processes of assistance provision are </w:t>
      </w:r>
      <w:r w:rsidR="00CE6173" w:rsidRPr="00CE6173">
        <w:rPr>
          <w:rFonts w:asciiTheme="minorHAnsi" w:hAnsiTheme="minorHAnsi"/>
          <w:sz w:val="22"/>
          <w:szCs w:val="22"/>
          <w:lang w:val="en-GB" w:eastAsia="en-GB"/>
        </w:rPr>
        <w:t>specified</w:t>
      </w:r>
      <w:r w:rsidR="00142B94" w:rsidRPr="00CE6173">
        <w:rPr>
          <w:rFonts w:asciiTheme="minorHAnsi" w:hAnsiTheme="minorHAnsi"/>
          <w:sz w:val="22"/>
          <w:szCs w:val="22"/>
          <w:lang w:val="en-GB" w:eastAsia="en-GB"/>
        </w:rPr>
        <w:t xml:space="preserve"> in Decree # 269 of the President of the Republic of Belarus of </w:t>
      </w:r>
      <w:r w:rsidR="0025515F" w:rsidRPr="00CE6173">
        <w:rPr>
          <w:rFonts w:asciiTheme="minorHAnsi" w:hAnsiTheme="minorHAnsi"/>
          <w:sz w:val="22"/>
          <w:szCs w:val="22"/>
          <w:lang w:val="en-GB" w:eastAsia="en-GB"/>
        </w:rPr>
        <w:t>27.06.2011 (</w:t>
      </w:r>
      <w:r w:rsidR="00142B94" w:rsidRPr="00CE6173">
        <w:rPr>
          <w:rFonts w:asciiTheme="minorHAnsi" w:hAnsiTheme="minorHAnsi"/>
          <w:sz w:val="22"/>
          <w:szCs w:val="22"/>
          <w:lang w:val="en-GB" w:eastAsia="en-GB"/>
        </w:rPr>
        <w:t xml:space="preserve">as amended on </w:t>
      </w:r>
      <w:r w:rsidR="0025515F" w:rsidRPr="00CE6173">
        <w:rPr>
          <w:rFonts w:asciiTheme="minorHAnsi" w:hAnsiTheme="minorHAnsi"/>
          <w:sz w:val="22"/>
          <w:szCs w:val="22"/>
          <w:lang w:val="en-GB" w:eastAsia="en-GB"/>
        </w:rPr>
        <w:t xml:space="preserve">28.07.2014) </w:t>
      </w:r>
      <w:r w:rsidR="00142B94" w:rsidRPr="00CE6173">
        <w:rPr>
          <w:rFonts w:asciiTheme="minorHAnsi" w:hAnsiTheme="minorHAnsi"/>
          <w:sz w:val="22"/>
          <w:szCs w:val="22"/>
          <w:lang w:val="en-GB" w:eastAsia="en-GB"/>
        </w:rPr>
        <w:t xml:space="preserve">on Approval of </w:t>
      </w:r>
      <w:r w:rsidR="00CE6173" w:rsidRPr="00CE6173">
        <w:rPr>
          <w:rFonts w:asciiTheme="minorHAnsi" w:hAnsiTheme="minorHAnsi"/>
          <w:sz w:val="22"/>
          <w:szCs w:val="22"/>
          <w:lang w:val="en-GB" w:eastAsia="en-GB"/>
        </w:rPr>
        <w:t>Regulations</w:t>
      </w:r>
      <w:r w:rsidR="00142B94" w:rsidRPr="00CE6173">
        <w:rPr>
          <w:rFonts w:asciiTheme="minorHAnsi" w:hAnsiTheme="minorHAnsi"/>
          <w:sz w:val="22"/>
          <w:szCs w:val="22"/>
          <w:lang w:val="en-GB" w:eastAsia="en-GB"/>
        </w:rPr>
        <w:t xml:space="preserve"> on Procedures for Provision of International Humanitarian Assistance by the Republic of Belarus</w:t>
      </w:r>
      <w:r w:rsidR="0025515F" w:rsidRPr="00CE6173">
        <w:rPr>
          <w:rFonts w:asciiTheme="minorHAnsi" w:hAnsiTheme="minorHAnsi"/>
          <w:sz w:val="22"/>
          <w:szCs w:val="22"/>
          <w:lang w:val="en-GB" w:eastAsia="en-GB"/>
        </w:rPr>
        <w:t xml:space="preserve">, </w:t>
      </w:r>
      <w:r w:rsidR="00142B94" w:rsidRPr="00CE6173">
        <w:rPr>
          <w:rFonts w:asciiTheme="minorHAnsi" w:hAnsiTheme="minorHAnsi"/>
          <w:sz w:val="22"/>
          <w:szCs w:val="22"/>
          <w:lang w:val="en-GB" w:eastAsia="en-GB"/>
        </w:rPr>
        <w:t>in international agreements on cooperation in the sphere of emergency prevention/mitigation</w:t>
      </w:r>
      <w:r w:rsidR="0025515F" w:rsidRPr="00CE6173">
        <w:rPr>
          <w:rFonts w:asciiTheme="minorHAnsi" w:hAnsiTheme="minorHAnsi"/>
          <w:sz w:val="22"/>
          <w:szCs w:val="22"/>
          <w:lang w:val="en-GB" w:eastAsia="en-GB"/>
        </w:rPr>
        <w:t xml:space="preserve">, </w:t>
      </w:r>
      <w:r w:rsidR="00142B94" w:rsidRPr="00CE6173">
        <w:rPr>
          <w:rFonts w:asciiTheme="minorHAnsi" w:hAnsiTheme="minorHAnsi"/>
          <w:sz w:val="22"/>
          <w:szCs w:val="22"/>
          <w:lang w:val="en-GB" w:eastAsia="en-GB"/>
        </w:rPr>
        <w:t>in the Convention on Transborder Cooperation of CIS MS</w:t>
      </w:r>
      <w:r w:rsidR="0025515F" w:rsidRPr="00CE6173">
        <w:rPr>
          <w:rFonts w:asciiTheme="minorHAnsi" w:hAnsiTheme="minorHAnsi"/>
          <w:sz w:val="22"/>
          <w:szCs w:val="22"/>
          <w:lang w:val="en-GB" w:eastAsia="en-GB"/>
        </w:rPr>
        <w:t>.</w:t>
      </w:r>
    </w:p>
    <w:p w14:paraId="4623010E" w14:textId="77777777" w:rsidR="0025515F" w:rsidRPr="00CE6173" w:rsidRDefault="0025515F" w:rsidP="00A5739C">
      <w:pPr>
        <w:widowControl/>
        <w:rPr>
          <w:rFonts w:asciiTheme="minorHAnsi" w:hAnsiTheme="minorHAnsi"/>
          <w:sz w:val="22"/>
          <w:szCs w:val="22"/>
          <w:lang w:val="en-GB" w:eastAsia="en-GB"/>
        </w:rPr>
      </w:pPr>
    </w:p>
    <w:p w14:paraId="06AC360D" w14:textId="026EC0C7"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20AC97CC" w14:textId="77777777" w:rsidR="00955519" w:rsidRPr="00CE6173" w:rsidRDefault="00955519" w:rsidP="001F6A2E">
      <w:pPr>
        <w:rPr>
          <w:rFonts w:asciiTheme="minorHAnsi" w:hAnsiTheme="minorHAnsi"/>
          <w:sz w:val="22"/>
          <w:szCs w:val="22"/>
          <w:lang w:val="en-GB"/>
        </w:rPr>
      </w:pPr>
    </w:p>
    <w:p w14:paraId="17A246AC" w14:textId="47830A37" w:rsidR="001F6A2E" w:rsidRPr="00CE6173" w:rsidRDefault="00A5739C"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48B6664F" w14:textId="2ACBCE4E" w:rsidR="005329F6" w:rsidRPr="00CE6173" w:rsidRDefault="000611FD" w:rsidP="005329F6">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639C594" w14:textId="77777777" w:rsidR="00F062BC" w:rsidRPr="00CE6173" w:rsidRDefault="00F062BC" w:rsidP="005329F6">
      <w:pPr>
        <w:keepNext/>
        <w:rPr>
          <w:rFonts w:asciiTheme="minorHAnsi" w:hAnsiTheme="minorHAnsi"/>
          <w:sz w:val="22"/>
          <w:szCs w:val="22"/>
          <w:lang w:val="en-GB"/>
        </w:rPr>
      </w:pPr>
    </w:p>
    <w:p w14:paraId="187FBF4A" w14:textId="77777777" w:rsidR="005329F6" w:rsidRPr="00CE6173" w:rsidRDefault="005329F6" w:rsidP="005329F6">
      <w:pPr>
        <w:keepNext/>
        <w:numPr>
          <w:ilvl w:val="0"/>
          <w:numId w:val="1"/>
        </w:numPr>
        <w:ind w:left="0" w:firstLine="0"/>
        <w:rPr>
          <w:rFonts w:asciiTheme="minorHAnsi" w:hAnsiTheme="minorHAnsi"/>
          <w:sz w:val="22"/>
          <w:szCs w:val="22"/>
          <w:lang w:val="en-GB"/>
        </w:rPr>
      </w:pPr>
      <w:r w:rsidRPr="00CE6173">
        <w:rPr>
          <w:rFonts w:asciiTheme="minorHAnsi" w:hAnsiTheme="minorHAnsi"/>
          <w:sz w:val="22"/>
          <w:szCs w:val="22"/>
          <w:lang w:val="en-GB"/>
        </w:rPr>
        <w:t xml:space="preserve">Has your country established bilateral or multilateral agreements for mutual </w:t>
      </w:r>
      <w:r w:rsidRPr="00CE6173">
        <w:rPr>
          <w:rFonts w:asciiTheme="minorHAnsi" w:hAnsiTheme="minorHAnsi"/>
          <w:sz w:val="22"/>
          <w:szCs w:val="22"/>
          <w:lang w:val="en-GB"/>
        </w:rPr>
        <w:lastRenderedPageBreak/>
        <w:t>assistance</w:t>
      </w:r>
      <w:r w:rsidR="00533B82" w:rsidRPr="00CE6173">
        <w:rPr>
          <w:rFonts w:asciiTheme="minorHAnsi" w:hAnsiTheme="minorHAnsi"/>
          <w:sz w:val="22"/>
          <w:szCs w:val="22"/>
          <w:lang w:val="en-GB"/>
        </w:rPr>
        <w:t>?</w:t>
      </w:r>
    </w:p>
    <w:p w14:paraId="7B410B18" w14:textId="77777777" w:rsidR="00863A1A" w:rsidRPr="00CE6173" w:rsidRDefault="00863A1A" w:rsidP="00863A1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3727057D" w14:textId="77777777" w:rsidR="00863A1A" w:rsidRPr="00CE6173" w:rsidRDefault="00863A1A" w:rsidP="001C7841">
      <w:pPr>
        <w:keepNext/>
        <w:rPr>
          <w:rFonts w:asciiTheme="minorHAnsi" w:hAnsiTheme="minorHAnsi"/>
          <w:sz w:val="22"/>
          <w:szCs w:val="22"/>
          <w:lang w:val="en-GB"/>
        </w:rPr>
      </w:pPr>
    </w:p>
    <w:p w14:paraId="3A3115E8" w14:textId="0F00DBAE" w:rsidR="005329F6" w:rsidRPr="00CE6173" w:rsidRDefault="00142B94" w:rsidP="005329F6">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5329F6"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5329F6"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5329F6" w:rsidRPr="00CE6173">
        <w:rPr>
          <w:rFonts w:asciiTheme="minorHAnsi" w:hAnsiTheme="minorHAnsi"/>
          <w:sz w:val="22"/>
          <w:szCs w:val="22"/>
          <w:lang w:val="en-GB"/>
        </w:rPr>
        <w:t xml:space="preserve"> NO</w:t>
      </w:r>
    </w:p>
    <w:p w14:paraId="4240E666" w14:textId="77777777" w:rsidR="001F6A2E" w:rsidRPr="00CE6173" w:rsidRDefault="001F6A2E" w:rsidP="005329F6">
      <w:pPr>
        <w:keepNext/>
        <w:rPr>
          <w:rFonts w:asciiTheme="minorHAnsi" w:hAnsiTheme="minorHAnsi"/>
          <w:sz w:val="22"/>
          <w:szCs w:val="22"/>
          <w:lang w:val="en-GB"/>
        </w:rPr>
      </w:pPr>
    </w:p>
    <w:p w14:paraId="4587BEDE" w14:textId="7E7A0629" w:rsidR="0025515F" w:rsidRPr="00CE6173" w:rsidRDefault="00142B94" w:rsidP="0025515F">
      <w:pPr>
        <w:rPr>
          <w:rFonts w:asciiTheme="minorHAnsi" w:hAnsiTheme="minorHAnsi"/>
          <w:sz w:val="22"/>
          <w:szCs w:val="22"/>
          <w:lang w:val="en-GB"/>
        </w:rPr>
      </w:pPr>
      <w:r w:rsidRPr="00CE6173">
        <w:rPr>
          <w:rFonts w:asciiTheme="minorHAnsi" w:hAnsiTheme="minorHAnsi"/>
          <w:sz w:val="22"/>
          <w:szCs w:val="22"/>
          <w:lang w:val="en-GB"/>
        </w:rPr>
        <w:t xml:space="preserve">In the period from </w:t>
      </w:r>
      <w:r w:rsidR="0025515F" w:rsidRPr="00CE6173">
        <w:rPr>
          <w:rFonts w:asciiTheme="minorHAnsi" w:hAnsiTheme="minorHAnsi"/>
          <w:sz w:val="22"/>
          <w:szCs w:val="22"/>
          <w:lang w:val="en-GB"/>
        </w:rPr>
        <w:t xml:space="preserve">1999 </w:t>
      </w:r>
      <w:r w:rsidRPr="00CE6173">
        <w:rPr>
          <w:rFonts w:asciiTheme="minorHAnsi" w:hAnsiTheme="minorHAnsi"/>
          <w:sz w:val="22"/>
          <w:szCs w:val="22"/>
          <w:lang w:val="en-GB"/>
        </w:rPr>
        <w:t>to</w:t>
      </w:r>
      <w:r w:rsidR="0025515F" w:rsidRPr="00CE6173">
        <w:rPr>
          <w:rFonts w:asciiTheme="minorHAnsi" w:hAnsiTheme="minorHAnsi"/>
          <w:sz w:val="22"/>
          <w:szCs w:val="22"/>
          <w:lang w:val="en-GB"/>
        </w:rPr>
        <w:t xml:space="preserve"> 2015</w:t>
      </w:r>
      <w:r w:rsidRPr="00CE6173">
        <w:rPr>
          <w:rFonts w:asciiTheme="minorHAnsi" w:hAnsiTheme="minorHAnsi"/>
          <w:sz w:val="22"/>
          <w:szCs w:val="22"/>
          <w:lang w:val="en-GB"/>
        </w:rPr>
        <w:t xml:space="preserve">, MER of the Republic of Belarus </w:t>
      </w:r>
      <w:r w:rsidR="00E03CF6" w:rsidRPr="00CE6173">
        <w:rPr>
          <w:rFonts w:asciiTheme="minorHAnsi" w:hAnsiTheme="minorHAnsi"/>
          <w:sz w:val="22"/>
          <w:szCs w:val="22"/>
          <w:lang w:val="en-GB"/>
        </w:rPr>
        <w:t xml:space="preserve">concluded </w:t>
      </w:r>
      <w:r w:rsidR="0025515F" w:rsidRPr="00CE6173">
        <w:rPr>
          <w:rFonts w:asciiTheme="minorHAnsi" w:hAnsiTheme="minorHAnsi"/>
          <w:sz w:val="22"/>
          <w:szCs w:val="22"/>
          <w:lang w:val="en-GB"/>
        </w:rPr>
        <w:t xml:space="preserve">33 </w:t>
      </w:r>
      <w:r w:rsidR="00E03CF6" w:rsidRPr="00CE6173">
        <w:rPr>
          <w:rFonts w:asciiTheme="minorHAnsi" w:hAnsiTheme="minorHAnsi"/>
          <w:sz w:val="22"/>
          <w:szCs w:val="22"/>
          <w:lang w:val="en-GB"/>
        </w:rPr>
        <w:t>international agreements on cooperation in the sphere of emergency prevention and mitigation</w:t>
      </w:r>
      <w:r w:rsidR="0025515F" w:rsidRPr="00CE6173">
        <w:rPr>
          <w:rFonts w:asciiTheme="minorHAnsi" w:hAnsiTheme="minorHAnsi"/>
          <w:sz w:val="22"/>
          <w:szCs w:val="22"/>
          <w:lang w:val="en-GB"/>
        </w:rPr>
        <w:t>,</w:t>
      </w:r>
      <w:r w:rsidR="00E03CF6" w:rsidRPr="00CE6173">
        <w:rPr>
          <w:rFonts w:asciiTheme="minorHAnsi" w:hAnsiTheme="minorHAnsi"/>
          <w:sz w:val="22"/>
          <w:szCs w:val="22"/>
          <w:lang w:val="en-GB"/>
        </w:rPr>
        <w:t xml:space="preserve"> swift notification on</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 xml:space="preserve">nuclear </w:t>
      </w:r>
      <w:r w:rsidR="00CE6173" w:rsidRPr="00CE6173">
        <w:rPr>
          <w:rFonts w:asciiTheme="minorHAnsi" w:hAnsiTheme="minorHAnsi"/>
          <w:sz w:val="22"/>
          <w:szCs w:val="22"/>
          <w:lang w:val="en-GB"/>
        </w:rPr>
        <w:t>accidents</w:t>
      </w:r>
      <w:r w:rsidR="00E03CF6" w:rsidRPr="00CE6173">
        <w:rPr>
          <w:rFonts w:asciiTheme="minorHAnsi" w:hAnsiTheme="minorHAnsi"/>
          <w:sz w:val="22"/>
          <w:szCs w:val="22"/>
          <w:lang w:val="en-GB"/>
        </w:rPr>
        <w:t xml:space="preserve"> with the Republic of Austria,  the Republic of Azerbaijan, the Republic of Armenia</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the Socialist Republic of Vietnam</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Georgia,</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the Republic of Indonesia, the Islamic Republic of Iran</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the Republic of Italy</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the Republic of Kazakhstan</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 xml:space="preserve">the State of </w:t>
      </w:r>
      <w:r w:rsidR="00CE6173" w:rsidRPr="00CE6173">
        <w:rPr>
          <w:rFonts w:asciiTheme="minorHAnsi" w:hAnsiTheme="minorHAnsi"/>
          <w:sz w:val="22"/>
          <w:szCs w:val="22"/>
          <w:lang w:val="en-GB"/>
        </w:rPr>
        <w:t>Qatar</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the Republic of Korea</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the Peoples Republic of China</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the Republic of Kyrgyzstan</w:t>
      </w:r>
      <w:r w:rsidR="0025515F" w:rsidRPr="00CE6173">
        <w:rPr>
          <w:rFonts w:asciiTheme="minorHAnsi" w:hAnsiTheme="minorHAnsi"/>
          <w:sz w:val="22"/>
          <w:szCs w:val="22"/>
          <w:lang w:val="en-GB"/>
        </w:rPr>
        <w:t xml:space="preserve">, </w:t>
      </w:r>
      <w:r w:rsidR="00E03CF6" w:rsidRPr="00CE6173">
        <w:rPr>
          <w:rFonts w:asciiTheme="minorHAnsi" w:hAnsiTheme="minorHAnsi"/>
          <w:b/>
          <w:sz w:val="22"/>
          <w:szCs w:val="22"/>
          <w:lang w:val="en-GB"/>
        </w:rPr>
        <w:t>the Republic of Latvia</w:t>
      </w:r>
      <w:r w:rsidR="0025515F" w:rsidRPr="00CE6173">
        <w:rPr>
          <w:rFonts w:asciiTheme="minorHAnsi" w:hAnsiTheme="minorHAnsi"/>
          <w:b/>
          <w:sz w:val="22"/>
          <w:szCs w:val="22"/>
          <w:lang w:val="en-GB"/>
        </w:rPr>
        <w:t xml:space="preserve">, </w:t>
      </w:r>
      <w:r w:rsidR="00E03CF6" w:rsidRPr="00CE6173">
        <w:rPr>
          <w:rFonts w:asciiTheme="minorHAnsi" w:hAnsiTheme="minorHAnsi"/>
          <w:b/>
          <w:sz w:val="22"/>
          <w:szCs w:val="22"/>
          <w:lang w:val="en-GB"/>
        </w:rPr>
        <w:t>the Republic of Lithuania</w:t>
      </w:r>
      <w:r w:rsidR="0025515F" w:rsidRPr="00CE6173">
        <w:rPr>
          <w:rFonts w:asciiTheme="minorHAnsi" w:hAnsiTheme="minorHAnsi"/>
          <w:b/>
          <w:sz w:val="22"/>
          <w:szCs w:val="22"/>
          <w:lang w:val="en-GB"/>
        </w:rPr>
        <w:t>,</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the Republic of Moldova</w:t>
      </w:r>
      <w:r w:rsidR="0025515F" w:rsidRPr="00CE6173">
        <w:rPr>
          <w:rFonts w:asciiTheme="minorHAnsi" w:hAnsiTheme="minorHAnsi"/>
          <w:sz w:val="22"/>
          <w:szCs w:val="22"/>
          <w:lang w:val="en-GB"/>
        </w:rPr>
        <w:t xml:space="preserve">, </w:t>
      </w:r>
      <w:r w:rsidR="00E03CF6" w:rsidRPr="00CE6173">
        <w:rPr>
          <w:rFonts w:asciiTheme="minorHAnsi" w:hAnsiTheme="minorHAnsi"/>
          <w:b/>
          <w:sz w:val="22"/>
          <w:szCs w:val="22"/>
          <w:lang w:val="en-GB"/>
        </w:rPr>
        <w:t>the Russian Federation</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the Republic of Tajikistan</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Turkmenistan</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the Republic of Uzbekistan</w:t>
      </w:r>
      <w:r w:rsidR="0025515F" w:rsidRPr="00CE6173">
        <w:rPr>
          <w:rFonts w:asciiTheme="minorHAnsi" w:hAnsiTheme="minorHAnsi"/>
          <w:sz w:val="22"/>
          <w:szCs w:val="22"/>
          <w:lang w:val="en-GB"/>
        </w:rPr>
        <w:t xml:space="preserve">, </w:t>
      </w:r>
      <w:r w:rsidR="00E03CF6" w:rsidRPr="00CE6173">
        <w:rPr>
          <w:rFonts w:asciiTheme="minorHAnsi" w:hAnsiTheme="minorHAnsi"/>
          <w:b/>
          <w:sz w:val="22"/>
          <w:szCs w:val="22"/>
          <w:lang w:val="en-GB"/>
        </w:rPr>
        <w:t>Ukraine</w:t>
      </w:r>
      <w:r w:rsidR="0025515F" w:rsidRPr="00CE6173">
        <w:rPr>
          <w:rFonts w:asciiTheme="minorHAnsi" w:hAnsiTheme="minorHAnsi"/>
          <w:b/>
          <w:sz w:val="22"/>
          <w:szCs w:val="22"/>
          <w:lang w:val="en-GB"/>
        </w:rPr>
        <w:t>,</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the Swiss Confederation</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Japan</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the UN</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 xml:space="preserve">Syria and </w:t>
      </w:r>
      <w:r w:rsidR="00E03CF6" w:rsidRPr="00CE6173">
        <w:rPr>
          <w:rFonts w:asciiTheme="minorHAnsi" w:hAnsiTheme="minorHAnsi"/>
          <w:b/>
          <w:sz w:val="22"/>
          <w:szCs w:val="22"/>
          <w:lang w:val="en-GB"/>
        </w:rPr>
        <w:t>the Republic of Poland</w:t>
      </w:r>
      <w:r w:rsidR="0025515F" w:rsidRPr="00CE6173">
        <w:rPr>
          <w:rFonts w:asciiTheme="minorHAnsi" w:hAnsiTheme="minorHAnsi"/>
          <w:sz w:val="22"/>
          <w:szCs w:val="22"/>
          <w:lang w:val="en-GB"/>
        </w:rPr>
        <w:t xml:space="preserve"> (</w:t>
      </w:r>
      <w:r w:rsidR="00E03CF6" w:rsidRPr="00CE6173">
        <w:rPr>
          <w:rFonts w:asciiTheme="minorHAnsi" w:hAnsiTheme="minorHAnsi"/>
          <w:sz w:val="22"/>
          <w:szCs w:val="22"/>
          <w:lang w:val="en-GB"/>
        </w:rPr>
        <w:t xml:space="preserve">all </w:t>
      </w:r>
      <w:r w:rsidR="00CE6173" w:rsidRPr="00CE6173">
        <w:rPr>
          <w:rFonts w:asciiTheme="minorHAnsi" w:hAnsiTheme="minorHAnsi"/>
          <w:sz w:val="22"/>
          <w:szCs w:val="22"/>
          <w:lang w:val="en-GB"/>
        </w:rPr>
        <w:t>neighbouring</w:t>
      </w:r>
      <w:r w:rsidR="00E03CF6" w:rsidRPr="00CE6173">
        <w:rPr>
          <w:rFonts w:asciiTheme="minorHAnsi" w:hAnsiTheme="minorHAnsi"/>
          <w:sz w:val="22"/>
          <w:szCs w:val="22"/>
          <w:lang w:val="en-GB"/>
        </w:rPr>
        <w:t xml:space="preserve"> countries of the Republic of Belarus are </w:t>
      </w:r>
      <w:r w:rsidR="00DE017B" w:rsidRPr="00CE6173">
        <w:rPr>
          <w:rFonts w:asciiTheme="minorHAnsi" w:hAnsiTheme="minorHAnsi"/>
          <w:sz w:val="22"/>
          <w:szCs w:val="22"/>
          <w:lang w:val="en-GB"/>
        </w:rPr>
        <w:t>marked by bold font)</w:t>
      </w:r>
      <w:r w:rsidR="0025515F" w:rsidRPr="00CE6173">
        <w:rPr>
          <w:rFonts w:asciiTheme="minorHAnsi" w:hAnsiTheme="minorHAnsi"/>
          <w:sz w:val="22"/>
          <w:szCs w:val="22"/>
          <w:lang w:val="en-GB"/>
        </w:rPr>
        <w:t>.</w:t>
      </w:r>
    </w:p>
    <w:p w14:paraId="2EF858C3" w14:textId="77777777" w:rsidR="00142B94" w:rsidRPr="00CE6173" w:rsidRDefault="00142B94" w:rsidP="0025515F">
      <w:pPr>
        <w:rPr>
          <w:rFonts w:asciiTheme="minorHAnsi" w:hAnsiTheme="minorHAnsi"/>
          <w:sz w:val="22"/>
          <w:szCs w:val="22"/>
          <w:lang w:val="en-GB"/>
        </w:rPr>
      </w:pPr>
    </w:p>
    <w:p w14:paraId="03B2156E" w14:textId="26247ED0" w:rsidR="0025515F" w:rsidRPr="00CE6173" w:rsidRDefault="0050683D" w:rsidP="0025515F">
      <w:pPr>
        <w:rPr>
          <w:rFonts w:asciiTheme="minorHAnsi" w:hAnsiTheme="minorHAnsi"/>
          <w:sz w:val="22"/>
          <w:szCs w:val="22"/>
          <w:lang w:val="en-GB"/>
        </w:rPr>
      </w:pPr>
      <w:r w:rsidRPr="00CE6173">
        <w:rPr>
          <w:rFonts w:asciiTheme="minorHAnsi" w:hAnsiTheme="minorHAnsi"/>
          <w:sz w:val="22"/>
          <w:szCs w:val="22"/>
          <w:lang w:val="en-GB"/>
        </w:rPr>
        <w:t>In the reporting period</w:t>
      </w:r>
      <w:r w:rsidR="0025515F" w:rsidRPr="00CE6173">
        <w:rPr>
          <w:rFonts w:asciiTheme="minorHAnsi" w:hAnsiTheme="minorHAnsi"/>
          <w:sz w:val="22"/>
          <w:szCs w:val="22"/>
          <w:lang w:val="en-GB"/>
        </w:rPr>
        <w:t xml:space="preserve"> (2014-2015)</w:t>
      </w:r>
      <w:r w:rsidRPr="00CE6173">
        <w:rPr>
          <w:rFonts w:asciiTheme="minorHAnsi" w:hAnsiTheme="minorHAnsi"/>
          <w:sz w:val="22"/>
          <w:szCs w:val="22"/>
          <w:lang w:val="en-GB"/>
        </w:rPr>
        <w:t xml:space="preserve">, the </w:t>
      </w:r>
      <w:r w:rsidR="00CE6173" w:rsidRPr="00CE6173">
        <w:rPr>
          <w:rFonts w:asciiTheme="minorHAnsi" w:hAnsiTheme="minorHAnsi"/>
          <w:sz w:val="22"/>
          <w:szCs w:val="22"/>
          <w:lang w:val="en-GB"/>
        </w:rPr>
        <w:t>following</w:t>
      </w:r>
      <w:r w:rsidRPr="00CE6173">
        <w:rPr>
          <w:rFonts w:asciiTheme="minorHAnsi" w:hAnsiTheme="minorHAnsi"/>
          <w:sz w:val="22"/>
          <w:szCs w:val="22"/>
          <w:lang w:val="en-GB"/>
        </w:rPr>
        <w:t xml:space="preserve"> agreements were concluded</w:t>
      </w:r>
      <w:r w:rsidR="0025515F" w:rsidRPr="00CE6173">
        <w:rPr>
          <w:rFonts w:asciiTheme="minorHAnsi" w:hAnsiTheme="minorHAnsi"/>
          <w:sz w:val="22"/>
          <w:szCs w:val="22"/>
          <w:lang w:val="en-GB"/>
        </w:rPr>
        <w:t>:</w:t>
      </w:r>
    </w:p>
    <w:p w14:paraId="7DD163D7" w14:textId="77777777" w:rsidR="00B32EED" w:rsidRPr="00CE6173" w:rsidRDefault="00B32EED" w:rsidP="0025515F">
      <w:pPr>
        <w:rPr>
          <w:rFonts w:asciiTheme="minorHAnsi" w:hAnsiTheme="minorHAnsi"/>
          <w:sz w:val="22"/>
          <w:szCs w:val="22"/>
          <w:lang w:val="en-GB"/>
        </w:rPr>
      </w:pPr>
    </w:p>
    <w:p w14:paraId="61ECDB13" w14:textId="6859E207" w:rsidR="0025515F" w:rsidRPr="00CE6173" w:rsidRDefault="00AD745C" w:rsidP="0025515F">
      <w:pPr>
        <w:rPr>
          <w:rFonts w:asciiTheme="minorHAnsi" w:hAnsiTheme="minorHAnsi"/>
          <w:sz w:val="22"/>
          <w:szCs w:val="22"/>
          <w:lang w:val="en-GB"/>
        </w:rPr>
      </w:pPr>
      <w:r w:rsidRPr="00CE6173">
        <w:rPr>
          <w:rFonts w:asciiTheme="minorHAnsi" w:hAnsiTheme="minorHAnsi"/>
          <w:sz w:val="22"/>
          <w:szCs w:val="22"/>
          <w:lang w:val="en-GB"/>
        </w:rPr>
        <w:t xml:space="preserve">Agreement between the Ministry of Emergency </w:t>
      </w:r>
      <w:r w:rsidR="00CE6173" w:rsidRPr="00CE6173">
        <w:rPr>
          <w:rFonts w:asciiTheme="minorHAnsi" w:hAnsiTheme="minorHAnsi"/>
          <w:sz w:val="22"/>
          <w:szCs w:val="22"/>
          <w:lang w:val="en-GB"/>
        </w:rPr>
        <w:t>Response</w:t>
      </w:r>
      <w:r w:rsidRPr="00CE6173">
        <w:rPr>
          <w:rFonts w:asciiTheme="minorHAnsi" w:hAnsiTheme="minorHAnsi"/>
          <w:sz w:val="22"/>
          <w:szCs w:val="22"/>
          <w:lang w:val="en-GB"/>
        </w:rPr>
        <w:t xml:space="preserve"> of the Republic of Belarus and the Ministry of Interior of Georgia on Cooperation in the Sphere of Emergency Prevention and Mitigation </w:t>
      </w:r>
      <w:r w:rsidR="0025515F" w:rsidRPr="00CE6173">
        <w:rPr>
          <w:rFonts w:asciiTheme="minorHAnsi" w:hAnsiTheme="minorHAnsi"/>
          <w:sz w:val="22"/>
          <w:szCs w:val="22"/>
          <w:lang w:val="en-GB"/>
        </w:rPr>
        <w:t>(11.03.2014);</w:t>
      </w:r>
    </w:p>
    <w:p w14:paraId="64F01A40" w14:textId="77777777" w:rsidR="00B32EED" w:rsidRPr="00CE6173" w:rsidRDefault="00B32EED" w:rsidP="0025515F">
      <w:pPr>
        <w:rPr>
          <w:rFonts w:asciiTheme="minorHAnsi" w:hAnsiTheme="minorHAnsi"/>
          <w:sz w:val="22"/>
          <w:szCs w:val="22"/>
          <w:lang w:val="en-GB"/>
        </w:rPr>
      </w:pPr>
    </w:p>
    <w:p w14:paraId="569D57FE" w14:textId="4408FBC3" w:rsidR="0025515F" w:rsidRPr="00CE6173" w:rsidRDefault="00AD745C" w:rsidP="0025515F">
      <w:pPr>
        <w:rPr>
          <w:rFonts w:asciiTheme="minorHAnsi" w:hAnsiTheme="minorHAnsi"/>
          <w:sz w:val="22"/>
          <w:szCs w:val="22"/>
          <w:lang w:val="en-GB"/>
        </w:rPr>
      </w:pPr>
      <w:r w:rsidRPr="00CE6173">
        <w:rPr>
          <w:rFonts w:asciiTheme="minorHAnsi" w:hAnsiTheme="minorHAnsi"/>
          <w:sz w:val="22"/>
          <w:szCs w:val="22"/>
          <w:lang w:val="en-GB"/>
        </w:rPr>
        <w:t xml:space="preserve">Agreement between the Government of the Republic of Belarus and the </w:t>
      </w:r>
      <w:r w:rsidR="00CE6173" w:rsidRPr="00CE6173">
        <w:rPr>
          <w:rFonts w:asciiTheme="minorHAnsi" w:hAnsiTheme="minorHAnsi"/>
          <w:sz w:val="22"/>
          <w:szCs w:val="22"/>
          <w:lang w:val="en-GB"/>
        </w:rPr>
        <w:t>Government</w:t>
      </w:r>
      <w:r w:rsidRPr="00CE6173">
        <w:rPr>
          <w:rFonts w:asciiTheme="minorHAnsi" w:hAnsiTheme="minorHAnsi"/>
          <w:sz w:val="22"/>
          <w:szCs w:val="22"/>
          <w:lang w:val="en-GB"/>
        </w:rPr>
        <w:t xml:space="preserve"> of Turkmenistan on Cooperation in the Sphere of Emergency Prevention and Mitigation of  their </w:t>
      </w:r>
      <w:r w:rsidR="00CE6173" w:rsidRPr="00CE6173">
        <w:rPr>
          <w:rFonts w:asciiTheme="minorHAnsi" w:hAnsiTheme="minorHAnsi"/>
          <w:sz w:val="22"/>
          <w:szCs w:val="22"/>
          <w:lang w:val="en-GB"/>
        </w:rPr>
        <w:t>Consequences</w:t>
      </w:r>
      <w:r w:rsidR="0025515F" w:rsidRPr="00CE6173">
        <w:rPr>
          <w:rFonts w:asciiTheme="minorHAnsi" w:hAnsiTheme="minorHAnsi"/>
          <w:sz w:val="22"/>
          <w:szCs w:val="22"/>
          <w:lang w:val="en-GB"/>
        </w:rPr>
        <w:t xml:space="preserve"> (08.10.2014);</w:t>
      </w:r>
    </w:p>
    <w:p w14:paraId="6A2BFFDC" w14:textId="77777777" w:rsidR="00B32EED" w:rsidRPr="00CE6173" w:rsidRDefault="00B32EED" w:rsidP="0025515F">
      <w:pPr>
        <w:rPr>
          <w:rFonts w:asciiTheme="minorHAnsi" w:hAnsiTheme="minorHAnsi"/>
          <w:sz w:val="22"/>
          <w:szCs w:val="22"/>
          <w:lang w:val="en-GB"/>
        </w:rPr>
      </w:pPr>
    </w:p>
    <w:p w14:paraId="6D45A148" w14:textId="61B845FD" w:rsidR="0025515F" w:rsidRPr="00CE6173" w:rsidRDefault="00AD745C" w:rsidP="0025515F">
      <w:pPr>
        <w:rPr>
          <w:rFonts w:asciiTheme="minorHAnsi" w:hAnsiTheme="minorHAnsi"/>
          <w:sz w:val="22"/>
          <w:szCs w:val="22"/>
          <w:lang w:val="en-GB"/>
        </w:rPr>
      </w:pPr>
      <w:r w:rsidRPr="00CE6173">
        <w:rPr>
          <w:rFonts w:asciiTheme="minorHAnsi" w:hAnsiTheme="minorHAnsi"/>
          <w:sz w:val="22"/>
          <w:szCs w:val="22"/>
          <w:lang w:val="en-GB"/>
        </w:rPr>
        <w:t xml:space="preserve">Agreement between the </w:t>
      </w:r>
      <w:r w:rsidR="00CE6173" w:rsidRPr="00CE6173">
        <w:rPr>
          <w:rFonts w:asciiTheme="minorHAnsi" w:hAnsiTheme="minorHAnsi"/>
          <w:sz w:val="22"/>
          <w:szCs w:val="22"/>
          <w:lang w:val="en-GB"/>
        </w:rPr>
        <w:t>Ministry</w:t>
      </w:r>
      <w:r w:rsidRPr="00CE6173">
        <w:rPr>
          <w:rFonts w:asciiTheme="minorHAnsi" w:hAnsiTheme="minorHAnsi"/>
          <w:sz w:val="22"/>
          <w:szCs w:val="22"/>
          <w:lang w:val="en-GB"/>
        </w:rPr>
        <w:t xml:space="preserve"> of Emergency </w:t>
      </w:r>
      <w:r w:rsidR="00CE6173" w:rsidRPr="00CE6173">
        <w:rPr>
          <w:rFonts w:asciiTheme="minorHAnsi" w:hAnsiTheme="minorHAnsi"/>
          <w:sz w:val="22"/>
          <w:szCs w:val="22"/>
          <w:lang w:val="en-GB"/>
        </w:rPr>
        <w:t>Response</w:t>
      </w:r>
      <w:r w:rsidRPr="00CE6173">
        <w:rPr>
          <w:rFonts w:asciiTheme="minorHAnsi" w:hAnsiTheme="minorHAnsi"/>
          <w:sz w:val="22"/>
          <w:szCs w:val="22"/>
          <w:lang w:val="en-GB"/>
        </w:rPr>
        <w:t xml:space="preserve"> of the Republic of Belarus and the Ministry of Local Self-government of the Syrian Arab Republic on Cooperation in the Sphere of Emergency Prevention and Mitigation</w:t>
      </w:r>
      <w:r w:rsidR="0025515F" w:rsidRPr="00CE6173">
        <w:rPr>
          <w:rFonts w:asciiTheme="minorHAnsi" w:hAnsiTheme="minorHAnsi"/>
          <w:sz w:val="22"/>
          <w:szCs w:val="22"/>
          <w:lang w:val="en-GB"/>
        </w:rPr>
        <w:t xml:space="preserve"> (09.02.2015);</w:t>
      </w:r>
    </w:p>
    <w:p w14:paraId="3503895E" w14:textId="77777777" w:rsidR="00B32EED" w:rsidRPr="00CE6173" w:rsidRDefault="00B32EED" w:rsidP="0025515F">
      <w:pPr>
        <w:rPr>
          <w:rFonts w:asciiTheme="minorHAnsi" w:hAnsiTheme="minorHAnsi"/>
          <w:sz w:val="22"/>
          <w:szCs w:val="22"/>
          <w:lang w:val="en-GB"/>
        </w:rPr>
      </w:pPr>
    </w:p>
    <w:p w14:paraId="23494A95" w14:textId="535FC4DB" w:rsidR="0025515F" w:rsidRPr="00CE6173" w:rsidRDefault="00AD745C" w:rsidP="0025515F">
      <w:pPr>
        <w:rPr>
          <w:rFonts w:asciiTheme="minorHAnsi" w:hAnsiTheme="minorHAnsi"/>
          <w:sz w:val="22"/>
          <w:szCs w:val="22"/>
          <w:lang w:val="en-GB"/>
        </w:rPr>
      </w:pPr>
      <w:r w:rsidRPr="00CE6173">
        <w:rPr>
          <w:rFonts w:asciiTheme="minorHAnsi" w:hAnsiTheme="minorHAnsi"/>
          <w:sz w:val="22"/>
          <w:szCs w:val="22"/>
          <w:lang w:val="en-GB"/>
        </w:rPr>
        <w:t xml:space="preserve">Agreement between the Government of the Republic of Belarus and the Government of the Republic of Poland on Cooperation in the Sphere of Prevention of </w:t>
      </w:r>
      <w:r w:rsidR="00753D56" w:rsidRPr="00CE6173">
        <w:rPr>
          <w:rFonts w:asciiTheme="minorHAnsi" w:hAnsiTheme="minorHAnsi"/>
          <w:sz w:val="22"/>
          <w:szCs w:val="22"/>
          <w:lang w:val="en-GB"/>
        </w:rPr>
        <w:t xml:space="preserve">Catastrophes, Natural Disasters, Other </w:t>
      </w:r>
      <w:r w:rsidR="00CE6173" w:rsidRPr="00CE6173">
        <w:rPr>
          <w:rFonts w:asciiTheme="minorHAnsi" w:hAnsiTheme="minorHAnsi"/>
          <w:sz w:val="22"/>
          <w:szCs w:val="22"/>
          <w:lang w:val="en-GB"/>
        </w:rPr>
        <w:t>Emergencies</w:t>
      </w:r>
      <w:r w:rsidR="00753D56" w:rsidRPr="00CE6173">
        <w:rPr>
          <w:rFonts w:asciiTheme="minorHAnsi" w:hAnsiTheme="minorHAnsi"/>
          <w:sz w:val="22"/>
          <w:szCs w:val="22"/>
          <w:lang w:val="en-GB"/>
        </w:rPr>
        <w:t xml:space="preserve"> and </w:t>
      </w:r>
      <w:r w:rsidR="00CE6173" w:rsidRPr="00CE6173">
        <w:rPr>
          <w:rFonts w:asciiTheme="minorHAnsi" w:hAnsiTheme="minorHAnsi"/>
          <w:sz w:val="22"/>
          <w:szCs w:val="22"/>
          <w:lang w:val="en-GB"/>
        </w:rPr>
        <w:t>Mitigation</w:t>
      </w:r>
      <w:r w:rsidR="00753D56" w:rsidRPr="00CE6173">
        <w:rPr>
          <w:rFonts w:asciiTheme="minorHAnsi" w:hAnsiTheme="minorHAnsi"/>
          <w:sz w:val="22"/>
          <w:szCs w:val="22"/>
          <w:lang w:val="en-GB"/>
        </w:rPr>
        <w:t xml:space="preserve"> of their </w:t>
      </w:r>
      <w:r w:rsidR="00CE6173" w:rsidRPr="00CE6173">
        <w:rPr>
          <w:rFonts w:asciiTheme="minorHAnsi" w:hAnsiTheme="minorHAnsi"/>
          <w:sz w:val="22"/>
          <w:szCs w:val="22"/>
          <w:lang w:val="en-GB"/>
        </w:rPr>
        <w:t>Consequences</w:t>
      </w:r>
      <w:r w:rsidR="0025515F" w:rsidRPr="00CE6173">
        <w:rPr>
          <w:rFonts w:asciiTheme="minorHAnsi" w:hAnsiTheme="minorHAnsi"/>
          <w:sz w:val="22"/>
          <w:szCs w:val="22"/>
          <w:lang w:val="en-GB"/>
        </w:rPr>
        <w:t xml:space="preserve"> (23.04.2015).</w:t>
      </w:r>
    </w:p>
    <w:p w14:paraId="63B9AAF2" w14:textId="77777777" w:rsidR="00B32EED" w:rsidRPr="00CE6173" w:rsidRDefault="00B32EED" w:rsidP="0025515F">
      <w:pPr>
        <w:rPr>
          <w:rFonts w:asciiTheme="minorHAnsi" w:hAnsiTheme="minorHAnsi"/>
          <w:bCs/>
          <w:sz w:val="22"/>
          <w:szCs w:val="22"/>
          <w:lang w:val="en-GB"/>
        </w:rPr>
      </w:pPr>
    </w:p>
    <w:p w14:paraId="5630F915" w14:textId="1E37A882" w:rsidR="0025515F" w:rsidRPr="00CE6173" w:rsidRDefault="00753D56" w:rsidP="0025515F">
      <w:pPr>
        <w:rPr>
          <w:rFonts w:asciiTheme="minorHAnsi" w:hAnsiTheme="minorHAnsi"/>
          <w:sz w:val="22"/>
          <w:szCs w:val="22"/>
          <w:lang w:val="en-GB"/>
        </w:rPr>
      </w:pPr>
      <w:r w:rsidRPr="00CE6173">
        <w:rPr>
          <w:rFonts w:asciiTheme="minorHAnsi" w:hAnsiTheme="minorHAnsi"/>
          <w:bCs/>
          <w:sz w:val="22"/>
          <w:szCs w:val="22"/>
          <w:lang w:val="en-GB"/>
        </w:rPr>
        <w:t xml:space="preserve">Works are under way to conclude </w:t>
      </w:r>
      <w:r w:rsidR="00CE6173" w:rsidRPr="00CE6173">
        <w:rPr>
          <w:rFonts w:asciiTheme="minorHAnsi" w:hAnsiTheme="minorHAnsi"/>
          <w:bCs/>
          <w:sz w:val="22"/>
          <w:szCs w:val="22"/>
          <w:lang w:val="en-GB"/>
        </w:rPr>
        <w:t>international</w:t>
      </w:r>
      <w:r w:rsidRPr="00CE6173">
        <w:rPr>
          <w:rFonts w:asciiTheme="minorHAnsi" w:hAnsiTheme="minorHAnsi"/>
          <w:bCs/>
          <w:sz w:val="22"/>
          <w:szCs w:val="22"/>
          <w:lang w:val="en-GB"/>
        </w:rPr>
        <w:t xml:space="preserve"> agreements in the sphere of emergency prevention and </w:t>
      </w:r>
      <w:r w:rsidR="00CE6173" w:rsidRPr="00CE6173">
        <w:rPr>
          <w:rFonts w:asciiTheme="minorHAnsi" w:hAnsiTheme="minorHAnsi"/>
          <w:bCs/>
          <w:sz w:val="22"/>
          <w:szCs w:val="22"/>
          <w:lang w:val="en-GB"/>
        </w:rPr>
        <w:t>mitigation</w:t>
      </w:r>
      <w:r w:rsidRPr="00CE6173">
        <w:rPr>
          <w:rFonts w:asciiTheme="minorHAnsi" w:hAnsiTheme="minorHAnsi"/>
          <w:bCs/>
          <w:sz w:val="22"/>
          <w:szCs w:val="22"/>
          <w:lang w:val="en-GB"/>
        </w:rPr>
        <w:t xml:space="preserve"> with the Republic of India, Romania, the Republic of Bulgaria the State of </w:t>
      </w:r>
      <w:r w:rsidR="00CE6173" w:rsidRPr="00CE6173">
        <w:rPr>
          <w:rFonts w:asciiTheme="minorHAnsi" w:hAnsiTheme="minorHAnsi"/>
          <w:bCs/>
          <w:sz w:val="22"/>
          <w:szCs w:val="22"/>
          <w:lang w:val="en-GB"/>
        </w:rPr>
        <w:t>Kuwait</w:t>
      </w:r>
      <w:r w:rsidRPr="00CE6173">
        <w:rPr>
          <w:rFonts w:asciiTheme="minorHAnsi" w:hAnsiTheme="minorHAnsi"/>
          <w:bCs/>
          <w:sz w:val="22"/>
          <w:szCs w:val="22"/>
          <w:lang w:val="en-GB"/>
        </w:rPr>
        <w:t xml:space="preserve"> and the Republic of Turkey, as well as  an agreement on swift notification on nuclear accidents with the Republic of Lithuania</w:t>
      </w:r>
      <w:r w:rsidR="0025515F" w:rsidRPr="00CE6173">
        <w:rPr>
          <w:rFonts w:asciiTheme="minorHAnsi" w:hAnsiTheme="minorHAnsi"/>
          <w:sz w:val="22"/>
          <w:szCs w:val="22"/>
          <w:lang w:val="en-GB"/>
        </w:rPr>
        <w:t>.</w:t>
      </w:r>
    </w:p>
    <w:p w14:paraId="2FD0713F" w14:textId="77777777" w:rsidR="0025515F" w:rsidRPr="00CE6173" w:rsidRDefault="0025515F" w:rsidP="001F6A2E">
      <w:pPr>
        <w:rPr>
          <w:rFonts w:asciiTheme="minorHAnsi" w:hAnsiTheme="minorHAnsi"/>
          <w:sz w:val="22"/>
          <w:szCs w:val="22"/>
          <w:lang w:val="en-GB"/>
        </w:rPr>
      </w:pPr>
    </w:p>
    <w:p w14:paraId="6A9556D3" w14:textId="77777777" w:rsidR="0025515F" w:rsidRPr="00CE6173" w:rsidRDefault="0025515F" w:rsidP="001F6A2E">
      <w:pPr>
        <w:rPr>
          <w:rFonts w:asciiTheme="minorHAnsi" w:hAnsiTheme="minorHAnsi"/>
          <w:sz w:val="22"/>
          <w:szCs w:val="22"/>
          <w:lang w:val="en-GB"/>
        </w:rPr>
      </w:pPr>
    </w:p>
    <w:p w14:paraId="2486B01A" w14:textId="77777777" w:rsidR="00955519" w:rsidRPr="00CE6173" w:rsidRDefault="00AF4032" w:rsidP="001F6A2E">
      <w:pPr>
        <w:rPr>
          <w:rFonts w:asciiTheme="minorHAnsi" w:hAnsiTheme="minorHAnsi"/>
          <w:sz w:val="22"/>
          <w:szCs w:val="22"/>
          <w:lang w:val="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p>
    <w:p w14:paraId="299DB9B8" w14:textId="585D0A87"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84830D9" w14:textId="77777777" w:rsidR="00955519" w:rsidRPr="00CE6173" w:rsidRDefault="00955519" w:rsidP="001F6A2E">
      <w:pPr>
        <w:rPr>
          <w:rFonts w:asciiTheme="minorHAnsi" w:hAnsiTheme="minorHAnsi"/>
          <w:sz w:val="22"/>
          <w:szCs w:val="22"/>
          <w:lang w:val="en-GB"/>
        </w:rPr>
      </w:pPr>
    </w:p>
    <w:p w14:paraId="308D2FB5" w14:textId="65352999" w:rsidR="00AF4032" w:rsidRPr="00CE6173" w:rsidRDefault="00AF4032" w:rsidP="005329F6">
      <w:pPr>
        <w:keepNext/>
        <w:rPr>
          <w:rFonts w:asciiTheme="minorHAnsi" w:hAnsiTheme="minorHAnsi"/>
          <w:sz w:val="22"/>
          <w:szCs w:val="22"/>
          <w:lang w:val="en-GB"/>
        </w:rPr>
      </w:pPr>
      <w:r w:rsidRPr="00CE6173">
        <w:rPr>
          <w:rFonts w:asciiTheme="minorHAnsi" w:hAnsiTheme="minorHAnsi"/>
          <w:sz w:val="22"/>
          <w:szCs w:val="22"/>
          <w:lang w:val="en-GB"/>
        </w:rPr>
        <w:lastRenderedPageBreak/>
        <w:t>Please indicate only changes from the previous reporting round</w:t>
      </w:r>
    </w:p>
    <w:p w14:paraId="66807590" w14:textId="78847A93" w:rsidR="00AF4032" w:rsidRPr="00CE6173" w:rsidRDefault="00AF4032" w:rsidP="005329F6">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F274619" w14:textId="77777777" w:rsidR="005329F6" w:rsidRPr="00CE6173" w:rsidRDefault="005329F6" w:rsidP="005329F6">
      <w:pPr>
        <w:keepNext/>
        <w:rPr>
          <w:rFonts w:asciiTheme="minorHAnsi" w:hAnsiTheme="minorHAnsi"/>
          <w:sz w:val="22"/>
          <w:szCs w:val="22"/>
          <w:lang w:val="en-GB"/>
        </w:rPr>
      </w:pPr>
    </w:p>
    <w:p w14:paraId="30B90AF8" w14:textId="77777777" w:rsidR="00C31ABF" w:rsidRPr="00CE6173" w:rsidRDefault="00C31ABF" w:rsidP="001F6A2E">
      <w:pPr>
        <w:keepNext/>
        <w:jc w:val="center"/>
        <w:rPr>
          <w:rFonts w:asciiTheme="minorHAnsi" w:hAnsiTheme="minorHAnsi"/>
          <w:b/>
          <w:sz w:val="22"/>
          <w:szCs w:val="22"/>
          <w:lang w:val="en-GB"/>
        </w:rPr>
      </w:pPr>
      <w:r w:rsidRPr="00CE6173">
        <w:rPr>
          <w:rFonts w:asciiTheme="minorHAnsi" w:hAnsiTheme="minorHAnsi"/>
          <w:b/>
          <w:sz w:val="22"/>
          <w:szCs w:val="22"/>
          <w:lang w:val="en-GB"/>
        </w:rPr>
        <w:t>SCIENTIFIC AND TECHNOLOGICAL COOPERATION AND EXCHANGE OF INFORMATION</w:t>
      </w:r>
    </w:p>
    <w:p w14:paraId="45E6966C" w14:textId="77777777" w:rsidR="00C277DB" w:rsidRPr="00CE6173" w:rsidRDefault="00C277DB" w:rsidP="00832FBF">
      <w:pPr>
        <w:keepNext/>
        <w:rPr>
          <w:rFonts w:asciiTheme="minorHAnsi" w:hAnsiTheme="minorHAnsi"/>
          <w:sz w:val="22"/>
          <w:szCs w:val="22"/>
          <w:lang w:val="en-GB"/>
        </w:rPr>
      </w:pPr>
    </w:p>
    <w:p w14:paraId="3A258E44" w14:textId="4142018C" w:rsidR="00C31ABF" w:rsidRPr="00CE6173" w:rsidRDefault="00CD3E16" w:rsidP="00CD3E16">
      <w:pPr>
        <w:keepNext/>
        <w:rPr>
          <w:rFonts w:asciiTheme="minorHAnsi" w:hAnsiTheme="minorHAnsi"/>
          <w:sz w:val="22"/>
          <w:szCs w:val="22"/>
          <w:lang w:val="en-GB"/>
        </w:rPr>
      </w:pPr>
      <w:r w:rsidRPr="00CE6173">
        <w:rPr>
          <w:rFonts w:asciiTheme="minorHAnsi" w:hAnsiTheme="minorHAnsi"/>
          <w:sz w:val="22"/>
          <w:szCs w:val="22"/>
          <w:lang w:val="en-GB"/>
        </w:rPr>
        <w:t>22.</w:t>
      </w:r>
      <w:r w:rsidRPr="00CE6173">
        <w:rPr>
          <w:rFonts w:asciiTheme="minorHAnsi" w:hAnsiTheme="minorHAnsi"/>
          <w:sz w:val="22"/>
          <w:szCs w:val="22"/>
          <w:lang w:val="en-GB"/>
        </w:rPr>
        <w:tab/>
      </w:r>
      <w:r w:rsidR="00C277DB" w:rsidRPr="00CE6173">
        <w:rPr>
          <w:rFonts w:asciiTheme="minorHAnsi" w:hAnsiTheme="minorHAnsi"/>
          <w:sz w:val="22"/>
          <w:szCs w:val="22"/>
          <w:lang w:val="en-GB"/>
        </w:rPr>
        <w:t xml:space="preserve">Has your country set up </w:t>
      </w:r>
      <w:r w:rsidR="00C22ABD" w:rsidRPr="00CE6173">
        <w:rPr>
          <w:rFonts w:asciiTheme="minorHAnsi" w:hAnsiTheme="minorHAnsi"/>
          <w:sz w:val="22"/>
          <w:szCs w:val="22"/>
          <w:lang w:val="en-GB"/>
        </w:rPr>
        <w:t xml:space="preserve">any </w:t>
      </w:r>
      <w:r w:rsidR="00C277DB" w:rsidRPr="00CE6173">
        <w:rPr>
          <w:rFonts w:asciiTheme="minorHAnsi" w:hAnsiTheme="minorHAnsi"/>
          <w:sz w:val="22"/>
          <w:szCs w:val="22"/>
          <w:lang w:val="en-GB"/>
        </w:rPr>
        <w:t>bilateral/multilateral activities/programmes to exchange information, experiences and/or technology in order to strengthen cooperation among Parties under the Convention</w:t>
      </w:r>
      <w:r w:rsidR="00DB5B00" w:rsidRPr="00CE6173">
        <w:rPr>
          <w:rFonts w:asciiTheme="minorHAnsi" w:hAnsiTheme="minorHAnsi"/>
          <w:sz w:val="22"/>
          <w:szCs w:val="22"/>
          <w:lang w:val="en-GB"/>
        </w:rPr>
        <w:t xml:space="preserve"> and other </w:t>
      </w:r>
      <w:r w:rsidR="00896EEA" w:rsidRPr="00CE6173">
        <w:rPr>
          <w:rFonts w:asciiTheme="minorHAnsi" w:hAnsiTheme="minorHAnsi"/>
          <w:sz w:val="22"/>
          <w:szCs w:val="22"/>
          <w:lang w:val="en-GB"/>
        </w:rPr>
        <w:t>(</w:t>
      </w:r>
      <w:r w:rsidR="00DB5B00" w:rsidRPr="00CE6173">
        <w:rPr>
          <w:rFonts w:asciiTheme="minorHAnsi" w:hAnsiTheme="minorHAnsi"/>
          <w:sz w:val="22"/>
          <w:szCs w:val="22"/>
          <w:lang w:val="en-GB"/>
        </w:rPr>
        <w:t>neighbouring</w:t>
      </w:r>
      <w:r w:rsidR="00896EEA" w:rsidRPr="00CE6173">
        <w:rPr>
          <w:rFonts w:asciiTheme="minorHAnsi" w:hAnsiTheme="minorHAnsi"/>
          <w:sz w:val="22"/>
          <w:szCs w:val="22"/>
          <w:lang w:val="en-GB"/>
        </w:rPr>
        <w:t>)</w:t>
      </w:r>
      <w:r w:rsidR="00DB5B00" w:rsidRPr="00CE6173">
        <w:rPr>
          <w:rFonts w:asciiTheme="minorHAnsi" w:hAnsiTheme="minorHAnsi"/>
          <w:sz w:val="22"/>
          <w:szCs w:val="22"/>
          <w:lang w:val="en-GB"/>
        </w:rPr>
        <w:t xml:space="preserve"> countries</w:t>
      </w:r>
      <w:r w:rsidR="0040708F" w:rsidRPr="00CE6173">
        <w:rPr>
          <w:rStyle w:val="FootnoteReference"/>
          <w:rFonts w:asciiTheme="minorHAnsi" w:hAnsiTheme="minorHAnsi"/>
          <w:sz w:val="22"/>
          <w:szCs w:val="22"/>
          <w:lang w:val="en-GB"/>
        </w:rPr>
        <w:footnoteReference w:id="8"/>
      </w:r>
      <w:r w:rsidR="00C22ABD" w:rsidRPr="00CE6173">
        <w:rPr>
          <w:rFonts w:asciiTheme="minorHAnsi" w:hAnsiTheme="minorHAnsi"/>
          <w:sz w:val="22"/>
          <w:szCs w:val="22"/>
          <w:lang w:val="en-GB"/>
        </w:rPr>
        <w:t>?</w:t>
      </w:r>
      <w:r w:rsidR="002446F6" w:rsidRPr="00CE6173">
        <w:rPr>
          <w:rFonts w:asciiTheme="minorHAnsi" w:hAnsiTheme="minorHAnsi"/>
          <w:sz w:val="22"/>
          <w:szCs w:val="22"/>
          <w:lang w:val="en-GB"/>
        </w:rPr>
        <w:t xml:space="preserve"> If so, please explain.</w:t>
      </w:r>
    </w:p>
    <w:p w14:paraId="3181FF0A" w14:textId="77777777" w:rsidR="00863A1A" w:rsidRPr="00CE6173" w:rsidRDefault="00863A1A" w:rsidP="00863A1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65881B08" w14:textId="77777777" w:rsidR="00863A1A" w:rsidRPr="00CE6173" w:rsidRDefault="00863A1A" w:rsidP="00832FBF">
      <w:pPr>
        <w:keepNext/>
        <w:rPr>
          <w:rFonts w:asciiTheme="minorHAnsi" w:hAnsiTheme="minorHAnsi"/>
          <w:sz w:val="22"/>
          <w:szCs w:val="22"/>
          <w:lang w:val="en-GB"/>
        </w:rPr>
      </w:pPr>
    </w:p>
    <w:p w14:paraId="253575ED" w14:textId="7A649382" w:rsidR="00DC0D87" w:rsidRPr="00CE6173" w:rsidRDefault="00753D56" w:rsidP="00DC0D87">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DC0D87"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DC0D87"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DC0D87" w:rsidRPr="00CE6173">
        <w:rPr>
          <w:rFonts w:asciiTheme="minorHAnsi" w:hAnsiTheme="minorHAnsi"/>
          <w:sz w:val="22"/>
          <w:szCs w:val="22"/>
          <w:lang w:val="en-GB"/>
        </w:rPr>
        <w:t xml:space="preserve"> NO</w:t>
      </w:r>
    </w:p>
    <w:p w14:paraId="3FB6CA70" w14:textId="77777777" w:rsidR="001F6A2E" w:rsidRPr="00CE6173" w:rsidRDefault="001F6A2E" w:rsidP="00DC0D87">
      <w:pPr>
        <w:keepNext/>
        <w:rPr>
          <w:rFonts w:asciiTheme="minorHAnsi" w:hAnsiTheme="minorHAnsi"/>
          <w:sz w:val="22"/>
          <w:szCs w:val="22"/>
          <w:lang w:val="en-GB"/>
        </w:rPr>
      </w:pPr>
    </w:p>
    <w:p w14:paraId="367E56CF" w14:textId="44B4DA86" w:rsidR="0025515F" w:rsidRPr="00CE6173" w:rsidRDefault="00753D56" w:rsidP="0025515F">
      <w:pPr>
        <w:widowControl/>
        <w:rPr>
          <w:rFonts w:asciiTheme="minorHAnsi" w:hAnsiTheme="minorHAnsi"/>
          <w:sz w:val="22"/>
          <w:szCs w:val="22"/>
          <w:lang w:val="en-GB"/>
        </w:rPr>
      </w:pPr>
      <w:r w:rsidRPr="00CE6173">
        <w:rPr>
          <w:rFonts w:asciiTheme="minorHAnsi" w:hAnsiTheme="minorHAnsi"/>
          <w:sz w:val="22"/>
          <w:szCs w:val="22"/>
          <w:lang w:val="en-GB"/>
        </w:rPr>
        <w:t xml:space="preserve">Exchange of </w:t>
      </w:r>
      <w:r w:rsidR="00CE6173" w:rsidRPr="00CE6173">
        <w:rPr>
          <w:rFonts w:asciiTheme="minorHAnsi" w:hAnsiTheme="minorHAnsi"/>
          <w:sz w:val="22"/>
          <w:szCs w:val="22"/>
          <w:lang w:val="en-GB"/>
        </w:rPr>
        <w:t>information</w:t>
      </w:r>
      <w:r w:rsidRPr="00CE6173">
        <w:rPr>
          <w:rFonts w:asciiTheme="minorHAnsi" w:hAnsiTheme="minorHAnsi"/>
          <w:sz w:val="22"/>
          <w:szCs w:val="22"/>
          <w:lang w:val="en-GB"/>
        </w:rPr>
        <w:t xml:space="preserve">, experience and technologies for </w:t>
      </w:r>
      <w:r w:rsidR="00CE6173" w:rsidRPr="00CE6173">
        <w:rPr>
          <w:rFonts w:asciiTheme="minorHAnsi" w:hAnsiTheme="minorHAnsi"/>
          <w:sz w:val="22"/>
          <w:szCs w:val="22"/>
          <w:lang w:val="en-GB"/>
        </w:rPr>
        <w:t>development</w:t>
      </w:r>
      <w:r w:rsidRPr="00CE6173">
        <w:rPr>
          <w:rFonts w:asciiTheme="minorHAnsi" w:hAnsiTheme="minorHAnsi"/>
          <w:sz w:val="22"/>
          <w:szCs w:val="22"/>
          <w:lang w:val="en-GB"/>
        </w:rPr>
        <w:t xml:space="preserve"> of cooperation between Parties of the Convention and neighbouring countries on industrial safety matters  is conducted in the framework of the international </w:t>
      </w:r>
      <w:r w:rsidR="00CE6173" w:rsidRPr="00CE6173">
        <w:rPr>
          <w:rFonts w:asciiTheme="minorHAnsi" w:hAnsiTheme="minorHAnsi"/>
          <w:sz w:val="22"/>
          <w:szCs w:val="22"/>
          <w:lang w:val="en-GB"/>
        </w:rPr>
        <w:t>agreements</w:t>
      </w:r>
      <w:r w:rsidRPr="00CE6173">
        <w:rPr>
          <w:rFonts w:asciiTheme="minorHAnsi" w:hAnsiTheme="minorHAnsi"/>
          <w:sz w:val="22"/>
          <w:szCs w:val="22"/>
          <w:lang w:val="en-GB"/>
        </w:rPr>
        <w:t xml:space="preserve"> concluded </w:t>
      </w:r>
      <w:r w:rsidR="0025515F" w:rsidRPr="00CE6173">
        <w:rPr>
          <w:rFonts w:asciiTheme="minorHAnsi" w:hAnsiTheme="minorHAnsi"/>
          <w:sz w:val="22"/>
          <w:szCs w:val="22"/>
          <w:lang w:val="en-GB"/>
        </w:rPr>
        <w:t>(</w:t>
      </w:r>
      <w:r w:rsidRPr="00CE6173">
        <w:rPr>
          <w:rFonts w:asciiTheme="minorHAnsi" w:hAnsiTheme="minorHAnsi"/>
          <w:sz w:val="22"/>
          <w:szCs w:val="22"/>
          <w:lang w:val="en-GB"/>
        </w:rPr>
        <w:t>see</w:t>
      </w:r>
      <w:r w:rsidR="0025515F" w:rsidRPr="00CE6173">
        <w:rPr>
          <w:rFonts w:asciiTheme="minorHAnsi" w:hAnsiTheme="minorHAnsi"/>
          <w:sz w:val="22"/>
          <w:szCs w:val="22"/>
          <w:lang w:val="en-GB"/>
        </w:rPr>
        <w:t xml:space="preserve"> </w:t>
      </w:r>
      <w:r w:rsidRPr="00CE6173">
        <w:rPr>
          <w:rFonts w:asciiTheme="minorHAnsi" w:hAnsiTheme="minorHAnsi"/>
          <w:sz w:val="22"/>
          <w:szCs w:val="22"/>
          <w:lang w:val="en-GB"/>
        </w:rPr>
        <w:t xml:space="preserve">Q </w:t>
      </w:r>
      <w:r w:rsidR="0025515F" w:rsidRPr="00CE6173">
        <w:rPr>
          <w:rFonts w:asciiTheme="minorHAnsi" w:hAnsiTheme="minorHAnsi"/>
          <w:b/>
          <w:sz w:val="22"/>
          <w:szCs w:val="22"/>
          <w:lang w:val="en-GB"/>
        </w:rPr>
        <w:t>[21]</w:t>
      </w:r>
      <w:r w:rsidR="0025515F" w:rsidRPr="00CE6173">
        <w:rPr>
          <w:rFonts w:asciiTheme="minorHAnsi" w:hAnsiTheme="minorHAnsi"/>
          <w:sz w:val="22"/>
          <w:szCs w:val="22"/>
          <w:lang w:val="en-GB"/>
        </w:rPr>
        <w:t xml:space="preserve">), </w:t>
      </w:r>
      <w:r w:rsidRPr="00CE6173">
        <w:rPr>
          <w:rFonts w:asciiTheme="minorHAnsi" w:hAnsiTheme="minorHAnsi"/>
          <w:sz w:val="22"/>
          <w:szCs w:val="22"/>
          <w:lang w:val="en-GB"/>
        </w:rPr>
        <w:t>international seminars, exhibitions, etc</w:t>
      </w:r>
      <w:r w:rsidR="0025515F" w:rsidRPr="00CE6173">
        <w:rPr>
          <w:rFonts w:asciiTheme="minorHAnsi" w:hAnsiTheme="minorHAnsi"/>
          <w:sz w:val="22"/>
          <w:szCs w:val="22"/>
          <w:lang w:val="en-GB"/>
        </w:rPr>
        <w:t xml:space="preserve">. </w:t>
      </w:r>
      <w:r w:rsidRPr="00CE6173">
        <w:rPr>
          <w:rFonts w:asciiTheme="minorHAnsi" w:hAnsiTheme="minorHAnsi"/>
          <w:sz w:val="22"/>
          <w:szCs w:val="22"/>
          <w:lang w:val="en-GB"/>
        </w:rPr>
        <w:t xml:space="preserve">In </w:t>
      </w:r>
      <w:r w:rsidR="00CE6173" w:rsidRPr="00CE6173">
        <w:rPr>
          <w:rFonts w:asciiTheme="minorHAnsi" w:hAnsiTheme="minorHAnsi"/>
          <w:sz w:val="22"/>
          <w:szCs w:val="22"/>
          <w:lang w:val="en-GB"/>
        </w:rPr>
        <w:t>particular</w:t>
      </w:r>
      <w:r w:rsidRPr="00CE6173">
        <w:rPr>
          <w:rFonts w:asciiTheme="minorHAnsi" w:hAnsiTheme="minorHAnsi"/>
          <w:sz w:val="22"/>
          <w:szCs w:val="22"/>
          <w:lang w:val="en-GB"/>
        </w:rPr>
        <w:t xml:space="preserve">, specialised </w:t>
      </w:r>
      <w:r w:rsidR="00CE6173" w:rsidRPr="00CE6173">
        <w:rPr>
          <w:rFonts w:asciiTheme="minorHAnsi" w:hAnsiTheme="minorHAnsi"/>
          <w:sz w:val="22"/>
          <w:szCs w:val="22"/>
          <w:lang w:val="en-GB"/>
        </w:rPr>
        <w:t>international</w:t>
      </w:r>
      <w:r w:rsidRPr="00CE6173">
        <w:rPr>
          <w:rFonts w:asciiTheme="minorHAnsi" w:hAnsiTheme="minorHAnsi"/>
          <w:sz w:val="22"/>
          <w:szCs w:val="22"/>
          <w:lang w:val="en-GB"/>
        </w:rPr>
        <w:t xml:space="preserve"> </w:t>
      </w:r>
      <w:r w:rsidR="00CE6173" w:rsidRPr="00CE6173">
        <w:rPr>
          <w:rFonts w:asciiTheme="minorHAnsi" w:hAnsiTheme="minorHAnsi"/>
          <w:sz w:val="22"/>
          <w:szCs w:val="22"/>
          <w:lang w:val="en-GB"/>
        </w:rPr>
        <w:t>exhibitions</w:t>
      </w:r>
      <w:r w:rsidRPr="00CE6173">
        <w:rPr>
          <w:rFonts w:asciiTheme="minorHAnsi" w:hAnsiTheme="minorHAnsi"/>
          <w:sz w:val="22"/>
          <w:szCs w:val="22"/>
          <w:lang w:val="en-GB"/>
        </w:rPr>
        <w:t xml:space="preserve"> of "Man and Safety" series are conducted annually </w:t>
      </w:r>
      <w:r w:rsidR="0025515F" w:rsidRPr="00CE6173">
        <w:rPr>
          <w:rFonts w:asciiTheme="minorHAnsi" w:hAnsiTheme="minorHAnsi"/>
          <w:sz w:val="22"/>
          <w:szCs w:val="22"/>
          <w:lang w:val="en-GB"/>
        </w:rPr>
        <w:t xml:space="preserve"> (</w:t>
      </w:r>
      <w:r w:rsidRPr="00CE6173">
        <w:rPr>
          <w:rFonts w:asciiTheme="minorHAnsi" w:hAnsiTheme="minorHAnsi"/>
          <w:sz w:val="22"/>
          <w:szCs w:val="22"/>
          <w:lang w:val="en-GB"/>
        </w:rPr>
        <w:t xml:space="preserve">the seventh one was organised and held in Minsk </w:t>
      </w:r>
      <w:r w:rsidR="009E0915" w:rsidRPr="00CE6173">
        <w:rPr>
          <w:rFonts w:asciiTheme="minorHAnsi" w:hAnsiTheme="minorHAnsi"/>
          <w:sz w:val="22"/>
          <w:szCs w:val="22"/>
          <w:lang w:val="en-GB"/>
        </w:rPr>
        <w:t xml:space="preserve">in November </w:t>
      </w:r>
      <w:r w:rsidR="0025515F" w:rsidRPr="00CE6173">
        <w:rPr>
          <w:rFonts w:asciiTheme="minorHAnsi" w:hAnsiTheme="minorHAnsi"/>
          <w:sz w:val="22"/>
          <w:szCs w:val="22"/>
          <w:lang w:val="en-GB"/>
        </w:rPr>
        <w:t xml:space="preserve">2015). </w:t>
      </w:r>
    </w:p>
    <w:p w14:paraId="3DBDBB8F" w14:textId="77777777" w:rsidR="00753D56" w:rsidRPr="00CE6173" w:rsidRDefault="00753D56" w:rsidP="0025515F">
      <w:pPr>
        <w:widowControl/>
        <w:rPr>
          <w:rFonts w:asciiTheme="minorHAnsi" w:hAnsiTheme="minorHAnsi"/>
          <w:sz w:val="22"/>
          <w:szCs w:val="22"/>
          <w:lang w:val="en-GB"/>
        </w:rPr>
      </w:pPr>
    </w:p>
    <w:p w14:paraId="27D519AB" w14:textId="16305E3B" w:rsidR="0025515F" w:rsidRPr="00CE6173" w:rsidRDefault="009E0915" w:rsidP="0025515F">
      <w:pPr>
        <w:widowControl/>
        <w:rPr>
          <w:rFonts w:asciiTheme="minorHAnsi" w:hAnsiTheme="minorHAnsi"/>
          <w:sz w:val="22"/>
          <w:szCs w:val="22"/>
          <w:lang w:val="en-GB"/>
        </w:rPr>
      </w:pPr>
      <w:r w:rsidRPr="00CE6173">
        <w:rPr>
          <w:rFonts w:asciiTheme="minorHAnsi" w:hAnsiTheme="minorHAnsi"/>
          <w:sz w:val="22"/>
          <w:szCs w:val="22"/>
          <w:lang w:val="en-GB"/>
        </w:rPr>
        <w:t>In the framework of bilateral cooperation in the sphere of prevention and mitigation of natural disasters and industrial accidents, annual bilateral meetings are held with neighbouring countries to discuss issues of protection of residents and territories from emergencies</w:t>
      </w:r>
      <w:r w:rsidR="0025515F" w:rsidRPr="00CE6173">
        <w:rPr>
          <w:rFonts w:asciiTheme="minorHAnsi" w:hAnsiTheme="minorHAnsi"/>
          <w:sz w:val="22"/>
          <w:szCs w:val="22"/>
          <w:lang w:val="en-GB"/>
        </w:rPr>
        <w:t xml:space="preserve">. </w:t>
      </w:r>
    </w:p>
    <w:p w14:paraId="53648536" w14:textId="77777777" w:rsidR="009E0915" w:rsidRPr="00CE6173" w:rsidRDefault="009E0915" w:rsidP="0025515F">
      <w:pPr>
        <w:widowControl/>
        <w:rPr>
          <w:rFonts w:asciiTheme="minorHAnsi" w:hAnsiTheme="minorHAnsi"/>
          <w:sz w:val="22"/>
          <w:szCs w:val="22"/>
          <w:lang w:val="en-GB"/>
        </w:rPr>
      </w:pPr>
    </w:p>
    <w:p w14:paraId="35468020" w14:textId="42F2C1F8" w:rsidR="0025515F" w:rsidRPr="00CE6173" w:rsidRDefault="009E0915" w:rsidP="0025515F">
      <w:pPr>
        <w:widowControl/>
        <w:rPr>
          <w:rFonts w:asciiTheme="minorHAnsi" w:hAnsiTheme="minorHAnsi"/>
          <w:sz w:val="22"/>
          <w:szCs w:val="22"/>
          <w:lang w:val="en-GB"/>
        </w:rPr>
      </w:pPr>
      <w:r w:rsidRPr="00CE6173">
        <w:rPr>
          <w:rFonts w:asciiTheme="minorHAnsi" w:hAnsiTheme="minorHAnsi"/>
          <w:sz w:val="22"/>
          <w:szCs w:val="22"/>
          <w:lang w:val="en-GB"/>
        </w:rPr>
        <w:t>In order to exchange experience and technologies, the Joint Scientific and Technical Council was established between MERs of Belarus, Kazakhstan and Russia</w:t>
      </w:r>
      <w:r w:rsidR="0025515F" w:rsidRPr="00CE6173">
        <w:rPr>
          <w:rFonts w:asciiTheme="minorHAnsi" w:hAnsiTheme="minorHAnsi"/>
          <w:sz w:val="22"/>
          <w:szCs w:val="22"/>
          <w:lang w:val="en-GB"/>
        </w:rPr>
        <w:t xml:space="preserve">. </w:t>
      </w:r>
      <w:r w:rsidRPr="00CE6173">
        <w:rPr>
          <w:rFonts w:asciiTheme="minorHAnsi" w:hAnsiTheme="minorHAnsi"/>
          <w:sz w:val="22"/>
          <w:szCs w:val="22"/>
          <w:lang w:val="en-GB"/>
        </w:rPr>
        <w:t>Joint works are under way in the framework of the Eurasian Economic Union for development and endorsement of technical regulations</w:t>
      </w:r>
      <w:r w:rsidR="0025515F" w:rsidRPr="00CE6173">
        <w:rPr>
          <w:rFonts w:asciiTheme="minorHAnsi" w:hAnsiTheme="minorHAnsi"/>
          <w:sz w:val="22"/>
          <w:szCs w:val="22"/>
          <w:lang w:val="en-GB"/>
        </w:rPr>
        <w:t xml:space="preserve">. </w:t>
      </w:r>
    </w:p>
    <w:p w14:paraId="32D13537" w14:textId="77777777" w:rsidR="00753D56" w:rsidRPr="00CE6173" w:rsidRDefault="00753D56" w:rsidP="0025515F">
      <w:pPr>
        <w:widowControl/>
        <w:rPr>
          <w:rFonts w:asciiTheme="minorHAnsi" w:hAnsiTheme="minorHAnsi"/>
          <w:sz w:val="22"/>
          <w:szCs w:val="22"/>
          <w:lang w:val="en-GB"/>
        </w:rPr>
      </w:pPr>
    </w:p>
    <w:p w14:paraId="6CAE1EA5" w14:textId="15DB5619" w:rsidR="0025515F" w:rsidRPr="00CE6173" w:rsidRDefault="009E0915" w:rsidP="0025515F">
      <w:pPr>
        <w:widowControl/>
        <w:rPr>
          <w:rFonts w:asciiTheme="minorHAnsi" w:hAnsiTheme="minorHAnsi"/>
          <w:sz w:val="22"/>
          <w:szCs w:val="22"/>
          <w:lang w:val="en-GB"/>
        </w:rPr>
      </w:pPr>
      <w:r w:rsidRPr="00CE6173">
        <w:rPr>
          <w:rFonts w:asciiTheme="minorHAnsi" w:hAnsiTheme="minorHAnsi"/>
          <w:sz w:val="22"/>
          <w:szCs w:val="22"/>
          <w:lang w:val="en-GB"/>
        </w:rPr>
        <w:t>The R&amp;D Institute of Fire Protection and Emergency Situations of the Ministry of Emergency Response of Belarus concluded the following agreements (programs)</w:t>
      </w:r>
      <w:r w:rsidR="0025515F" w:rsidRPr="00CE6173">
        <w:rPr>
          <w:rFonts w:asciiTheme="minorHAnsi" w:hAnsiTheme="minorHAnsi"/>
          <w:sz w:val="22"/>
          <w:szCs w:val="22"/>
          <w:lang w:val="en-GB"/>
        </w:rPr>
        <w:t>:</w:t>
      </w:r>
    </w:p>
    <w:p w14:paraId="1EF357C6" w14:textId="77777777" w:rsidR="00753D56" w:rsidRPr="00CE6173" w:rsidRDefault="00753D56" w:rsidP="0025515F">
      <w:pPr>
        <w:widowControl/>
        <w:rPr>
          <w:rFonts w:asciiTheme="minorHAnsi" w:hAnsiTheme="minorHAnsi"/>
          <w:sz w:val="22"/>
          <w:szCs w:val="22"/>
          <w:lang w:val="en-GB"/>
        </w:rPr>
      </w:pPr>
    </w:p>
    <w:p w14:paraId="6EDA83AB" w14:textId="7BFDCFCD" w:rsidR="0025515F" w:rsidRPr="00CE6173" w:rsidRDefault="001442B6" w:rsidP="0025515F">
      <w:pPr>
        <w:widowControl/>
        <w:rPr>
          <w:rFonts w:asciiTheme="minorHAnsi" w:hAnsiTheme="minorHAnsi"/>
          <w:sz w:val="22"/>
          <w:szCs w:val="22"/>
          <w:lang w:val="en-GB"/>
        </w:rPr>
      </w:pPr>
      <w:r w:rsidRPr="00CE6173">
        <w:rPr>
          <w:rFonts w:asciiTheme="minorHAnsi" w:hAnsiTheme="minorHAnsi"/>
          <w:sz w:val="22"/>
          <w:szCs w:val="22"/>
          <w:lang w:val="en-GB"/>
        </w:rPr>
        <w:t>Agreement on cooperation between the R&amp;D Institute of Fire Protection and Emergency Situations of RB MER and the Centre of Fire Protection Research of the Department of Fire Protection and Rescue of Lithuanian MoI</w:t>
      </w:r>
      <w:r w:rsidR="0025515F" w:rsidRPr="00CE6173">
        <w:rPr>
          <w:rFonts w:asciiTheme="minorHAnsi" w:hAnsiTheme="minorHAnsi"/>
          <w:sz w:val="22"/>
          <w:szCs w:val="22"/>
          <w:lang w:val="en-GB"/>
        </w:rPr>
        <w:t>;</w:t>
      </w:r>
    </w:p>
    <w:p w14:paraId="598C9003" w14:textId="77777777" w:rsidR="001442B6" w:rsidRPr="00CE6173" w:rsidRDefault="001442B6" w:rsidP="0025515F">
      <w:pPr>
        <w:widowControl/>
        <w:rPr>
          <w:rFonts w:asciiTheme="minorHAnsi" w:hAnsiTheme="minorHAnsi"/>
          <w:sz w:val="22"/>
          <w:szCs w:val="22"/>
          <w:lang w:val="en-GB"/>
        </w:rPr>
      </w:pPr>
    </w:p>
    <w:p w14:paraId="4FFA2E55" w14:textId="6AAEDC70" w:rsidR="0025515F" w:rsidRPr="00CE6173" w:rsidRDefault="001442B6" w:rsidP="0025515F">
      <w:pPr>
        <w:widowControl/>
        <w:rPr>
          <w:rFonts w:asciiTheme="minorHAnsi" w:hAnsiTheme="minorHAnsi"/>
          <w:sz w:val="22"/>
          <w:szCs w:val="22"/>
          <w:lang w:val="en-GB"/>
        </w:rPr>
      </w:pPr>
      <w:r w:rsidRPr="00CE6173">
        <w:rPr>
          <w:rFonts w:asciiTheme="minorHAnsi" w:hAnsiTheme="minorHAnsi"/>
          <w:sz w:val="22"/>
          <w:szCs w:val="22"/>
          <w:lang w:val="en-GB"/>
        </w:rPr>
        <w:t xml:space="preserve">Agreement on cooperation and </w:t>
      </w:r>
      <w:r w:rsidR="00CE6173" w:rsidRPr="00CE6173">
        <w:rPr>
          <w:rFonts w:asciiTheme="minorHAnsi" w:hAnsiTheme="minorHAnsi"/>
          <w:sz w:val="22"/>
          <w:szCs w:val="22"/>
          <w:lang w:val="en-GB"/>
        </w:rPr>
        <w:t>interaction</w:t>
      </w:r>
      <w:r w:rsidRPr="00CE6173">
        <w:rPr>
          <w:rFonts w:asciiTheme="minorHAnsi" w:hAnsiTheme="minorHAnsi"/>
          <w:sz w:val="22"/>
          <w:szCs w:val="22"/>
          <w:lang w:val="en-GB"/>
        </w:rPr>
        <w:t xml:space="preserve"> the R&amp;D Institute of Fire Protection and Emergency Situations of RB MER and the Ukrainian R&amp;D Civil Protection Institute of the State Emergency </w:t>
      </w:r>
      <w:r w:rsidR="00CE6173" w:rsidRPr="00CE6173">
        <w:rPr>
          <w:rFonts w:asciiTheme="minorHAnsi" w:hAnsiTheme="minorHAnsi"/>
          <w:sz w:val="22"/>
          <w:szCs w:val="22"/>
          <w:lang w:val="en-GB"/>
        </w:rPr>
        <w:t>Response</w:t>
      </w:r>
      <w:r w:rsidRPr="00CE6173">
        <w:rPr>
          <w:rFonts w:asciiTheme="minorHAnsi" w:hAnsiTheme="minorHAnsi"/>
          <w:sz w:val="22"/>
          <w:szCs w:val="22"/>
          <w:lang w:val="en-GB"/>
        </w:rPr>
        <w:t xml:space="preserve"> Service of Ukraine</w:t>
      </w:r>
      <w:r w:rsidR="0025515F" w:rsidRPr="00CE6173">
        <w:rPr>
          <w:rFonts w:asciiTheme="minorHAnsi" w:hAnsiTheme="minorHAnsi"/>
          <w:sz w:val="22"/>
          <w:szCs w:val="22"/>
          <w:lang w:val="en-GB"/>
        </w:rPr>
        <w:t>;</w:t>
      </w:r>
    </w:p>
    <w:p w14:paraId="007DBBF4" w14:textId="77777777" w:rsidR="001442B6" w:rsidRPr="00CE6173" w:rsidRDefault="001442B6" w:rsidP="0025515F">
      <w:pPr>
        <w:widowControl/>
        <w:rPr>
          <w:rFonts w:asciiTheme="minorHAnsi" w:hAnsiTheme="minorHAnsi"/>
          <w:sz w:val="22"/>
          <w:szCs w:val="22"/>
          <w:lang w:val="en-GB"/>
        </w:rPr>
      </w:pPr>
    </w:p>
    <w:p w14:paraId="4BD04C6B" w14:textId="03A5DD05" w:rsidR="0025515F" w:rsidRPr="00CE6173" w:rsidRDefault="001442B6" w:rsidP="0025515F">
      <w:pPr>
        <w:widowControl/>
        <w:rPr>
          <w:rFonts w:asciiTheme="minorHAnsi" w:hAnsiTheme="minorHAnsi"/>
          <w:sz w:val="22"/>
          <w:szCs w:val="22"/>
          <w:lang w:val="en-GB"/>
        </w:rPr>
      </w:pPr>
      <w:r w:rsidRPr="00CE6173">
        <w:rPr>
          <w:rFonts w:asciiTheme="minorHAnsi" w:hAnsiTheme="minorHAnsi"/>
          <w:sz w:val="22"/>
          <w:szCs w:val="22"/>
          <w:lang w:val="en-GB"/>
        </w:rPr>
        <w:t xml:space="preserve">Agreement on cooperation </w:t>
      </w:r>
      <w:r w:rsidR="00F55902" w:rsidRPr="00CE6173">
        <w:rPr>
          <w:rFonts w:asciiTheme="minorHAnsi" w:hAnsiTheme="minorHAnsi"/>
          <w:sz w:val="22"/>
          <w:szCs w:val="22"/>
          <w:lang w:val="en-GB"/>
        </w:rPr>
        <w:t xml:space="preserve">in the sphere of research and training activities </w:t>
      </w:r>
      <w:r w:rsidR="00CE6173" w:rsidRPr="00CE6173">
        <w:rPr>
          <w:rFonts w:asciiTheme="minorHAnsi" w:hAnsiTheme="minorHAnsi"/>
          <w:sz w:val="22"/>
          <w:szCs w:val="22"/>
          <w:lang w:val="en-GB"/>
        </w:rPr>
        <w:t>between</w:t>
      </w:r>
      <w:r w:rsidR="00F55902" w:rsidRPr="00CE6173">
        <w:rPr>
          <w:rFonts w:asciiTheme="minorHAnsi" w:hAnsiTheme="minorHAnsi"/>
          <w:sz w:val="22"/>
          <w:szCs w:val="22"/>
          <w:lang w:val="en-GB"/>
        </w:rPr>
        <w:t xml:space="preserve"> the R&amp;D Institute of Fire Protection and Emergency Situations of RB MER and the Federal R&amp;D Fire </w:t>
      </w:r>
      <w:r w:rsidR="00CE6173" w:rsidRPr="00CE6173">
        <w:rPr>
          <w:rFonts w:asciiTheme="minorHAnsi" w:hAnsiTheme="minorHAnsi"/>
          <w:sz w:val="22"/>
          <w:szCs w:val="22"/>
          <w:lang w:val="en-GB"/>
        </w:rPr>
        <w:t>Protection</w:t>
      </w:r>
      <w:r w:rsidR="00F55902" w:rsidRPr="00CE6173">
        <w:rPr>
          <w:rFonts w:asciiTheme="minorHAnsi" w:hAnsiTheme="minorHAnsi"/>
          <w:sz w:val="22"/>
          <w:szCs w:val="22"/>
          <w:lang w:val="en-GB"/>
        </w:rPr>
        <w:t xml:space="preserve"> Institute of the RF Ministry of Civil Defence, Emergencies and Mitigation of their </w:t>
      </w:r>
      <w:r w:rsidR="00CE6173" w:rsidRPr="00CE6173">
        <w:rPr>
          <w:rFonts w:asciiTheme="minorHAnsi" w:hAnsiTheme="minorHAnsi"/>
          <w:sz w:val="22"/>
          <w:szCs w:val="22"/>
          <w:lang w:val="en-GB"/>
        </w:rPr>
        <w:t>Consequences</w:t>
      </w:r>
      <w:r w:rsidR="0025515F" w:rsidRPr="00CE6173">
        <w:rPr>
          <w:rFonts w:asciiTheme="minorHAnsi" w:hAnsiTheme="minorHAnsi"/>
          <w:sz w:val="22"/>
          <w:szCs w:val="22"/>
          <w:lang w:val="en-GB"/>
        </w:rPr>
        <w:t>.</w:t>
      </w:r>
    </w:p>
    <w:p w14:paraId="7E2730EA" w14:textId="77777777" w:rsidR="0025515F" w:rsidRPr="00CE6173" w:rsidRDefault="0025515F" w:rsidP="002E5B24">
      <w:pPr>
        <w:widowControl/>
        <w:rPr>
          <w:rFonts w:asciiTheme="minorHAnsi" w:hAnsiTheme="minorHAnsi"/>
          <w:sz w:val="22"/>
          <w:szCs w:val="22"/>
          <w:lang w:val="en-GB"/>
        </w:rPr>
      </w:pPr>
    </w:p>
    <w:p w14:paraId="408C840F" w14:textId="77777777" w:rsidR="0025515F" w:rsidRPr="00CE6173" w:rsidRDefault="0025515F" w:rsidP="002E5B24">
      <w:pPr>
        <w:widowControl/>
        <w:rPr>
          <w:rFonts w:asciiTheme="minorHAnsi" w:hAnsiTheme="minorHAnsi"/>
          <w:sz w:val="22"/>
          <w:szCs w:val="22"/>
          <w:lang w:val="en-GB"/>
        </w:rPr>
      </w:pPr>
    </w:p>
    <w:p w14:paraId="69B30173" w14:textId="77777777" w:rsidR="0025515F" w:rsidRPr="00CE6173" w:rsidRDefault="0025515F" w:rsidP="002E5B24">
      <w:pPr>
        <w:widowControl/>
        <w:rPr>
          <w:rFonts w:asciiTheme="minorHAnsi" w:hAnsiTheme="minorHAnsi"/>
          <w:sz w:val="22"/>
          <w:szCs w:val="22"/>
          <w:lang w:val="en-GB"/>
        </w:rPr>
      </w:pPr>
    </w:p>
    <w:p w14:paraId="134B75FE" w14:textId="77777777" w:rsidR="0025515F" w:rsidRPr="00CE6173" w:rsidRDefault="0025515F" w:rsidP="002E5B24">
      <w:pPr>
        <w:widowControl/>
        <w:rPr>
          <w:rFonts w:asciiTheme="minorHAnsi" w:hAnsiTheme="minorHAnsi"/>
          <w:sz w:val="22"/>
          <w:szCs w:val="22"/>
          <w:lang w:val="en-GB"/>
        </w:rPr>
      </w:pPr>
    </w:p>
    <w:p w14:paraId="4DB31D04" w14:textId="70516852" w:rsidR="002E5B24" w:rsidRPr="00CE6173" w:rsidRDefault="002E5B24" w:rsidP="002E5B24">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098F0C9E" w14:textId="1A8E8CF8"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0469D23C" w14:textId="77777777" w:rsidR="00955519" w:rsidRPr="00CE6173" w:rsidRDefault="00955519" w:rsidP="001F6A2E">
      <w:pPr>
        <w:rPr>
          <w:rFonts w:asciiTheme="minorHAnsi" w:hAnsiTheme="minorHAnsi"/>
          <w:sz w:val="22"/>
          <w:szCs w:val="22"/>
          <w:lang w:val="en-GB"/>
        </w:rPr>
      </w:pPr>
    </w:p>
    <w:p w14:paraId="4FE3B7EE" w14:textId="69C2C375" w:rsidR="001F6A2E" w:rsidRPr="00CE6173" w:rsidRDefault="002E5B24"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0F0DEBF8" w14:textId="481A5289" w:rsidR="000309D1" w:rsidRPr="00CE6173" w:rsidRDefault="000611FD" w:rsidP="00832FBF">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24223EAB" w14:textId="77777777" w:rsidR="00C277DB" w:rsidRPr="00CE6173" w:rsidRDefault="00C277DB" w:rsidP="00C277DB">
      <w:pPr>
        <w:rPr>
          <w:rFonts w:asciiTheme="minorHAnsi" w:hAnsiTheme="minorHAnsi"/>
          <w:sz w:val="22"/>
          <w:szCs w:val="22"/>
          <w:lang w:val="en-GB"/>
        </w:rPr>
      </w:pPr>
    </w:p>
    <w:p w14:paraId="50CAFB17" w14:textId="77777777" w:rsidR="00C277DB" w:rsidRPr="00CE6173" w:rsidRDefault="00C277DB" w:rsidP="001F6A2E">
      <w:pPr>
        <w:keepNext/>
        <w:jc w:val="center"/>
        <w:rPr>
          <w:rFonts w:asciiTheme="minorHAnsi" w:hAnsiTheme="minorHAnsi"/>
          <w:b/>
          <w:sz w:val="22"/>
          <w:szCs w:val="22"/>
          <w:lang w:val="en-GB"/>
        </w:rPr>
      </w:pPr>
      <w:r w:rsidRPr="00CE6173">
        <w:rPr>
          <w:rFonts w:asciiTheme="minorHAnsi" w:hAnsiTheme="minorHAnsi"/>
          <w:b/>
          <w:sz w:val="22"/>
          <w:szCs w:val="22"/>
          <w:lang w:val="en-GB"/>
        </w:rPr>
        <w:t>PARTICIPATION OF THE PUBLIC</w:t>
      </w:r>
    </w:p>
    <w:p w14:paraId="160F7A73" w14:textId="77777777" w:rsidR="00C277DB" w:rsidRPr="00CE6173" w:rsidRDefault="00C277DB" w:rsidP="00832FBF">
      <w:pPr>
        <w:keepNext/>
        <w:rPr>
          <w:rFonts w:asciiTheme="minorHAnsi" w:hAnsiTheme="minorHAnsi"/>
          <w:sz w:val="22"/>
          <w:szCs w:val="22"/>
          <w:lang w:val="en-GB"/>
        </w:rPr>
      </w:pPr>
    </w:p>
    <w:p w14:paraId="6AD94020" w14:textId="0AD7B653" w:rsidR="00C277DB" w:rsidRPr="00CE6173" w:rsidRDefault="00CD3E16" w:rsidP="00CD3E16">
      <w:pPr>
        <w:keepNext/>
        <w:rPr>
          <w:rFonts w:asciiTheme="minorHAnsi" w:hAnsiTheme="minorHAnsi"/>
          <w:sz w:val="22"/>
          <w:szCs w:val="22"/>
          <w:lang w:val="en-GB"/>
        </w:rPr>
      </w:pPr>
      <w:r w:rsidRPr="00CE6173">
        <w:rPr>
          <w:rFonts w:asciiTheme="minorHAnsi" w:hAnsiTheme="minorHAnsi"/>
          <w:sz w:val="22"/>
          <w:szCs w:val="22"/>
          <w:lang w:val="en-GB"/>
        </w:rPr>
        <w:t>23.</w:t>
      </w:r>
      <w:r w:rsidRPr="00CE6173">
        <w:rPr>
          <w:rFonts w:asciiTheme="minorHAnsi" w:hAnsiTheme="minorHAnsi"/>
          <w:sz w:val="22"/>
          <w:szCs w:val="22"/>
          <w:lang w:val="en-GB"/>
        </w:rPr>
        <w:tab/>
      </w:r>
      <w:r w:rsidR="00C277DB" w:rsidRPr="00CE6173">
        <w:rPr>
          <w:rFonts w:asciiTheme="minorHAnsi" w:hAnsiTheme="minorHAnsi"/>
          <w:sz w:val="22"/>
          <w:szCs w:val="22"/>
          <w:lang w:val="en-GB"/>
        </w:rPr>
        <w:t xml:space="preserve">What opportunities does the public </w:t>
      </w:r>
      <w:r w:rsidR="006E5533" w:rsidRPr="00CE6173">
        <w:rPr>
          <w:rFonts w:asciiTheme="minorHAnsi" w:hAnsiTheme="minorHAnsi"/>
          <w:sz w:val="22"/>
          <w:szCs w:val="22"/>
          <w:lang w:val="en-GB"/>
        </w:rPr>
        <w:t xml:space="preserve">in your country </w:t>
      </w:r>
      <w:r w:rsidR="00C277DB" w:rsidRPr="00CE6173">
        <w:rPr>
          <w:rFonts w:asciiTheme="minorHAnsi" w:hAnsiTheme="minorHAnsi"/>
          <w:sz w:val="22"/>
          <w:szCs w:val="22"/>
          <w:lang w:val="en-GB"/>
        </w:rPr>
        <w:t>have to participate in establishing or implementing</w:t>
      </w:r>
      <w:r w:rsidR="00D4385E" w:rsidRPr="00CE6173">
        <w:rPr>
          <w:rFonts w:asciiTheme="minorHAnsi" w:hAnsiTheme="minorHAnsi"/>
          <w:sz w:val="22"/>
          <w:szCs w:val="22"/>
          <w:lang w:val="en-GB"/>
        </w:rPr>
        <w:footnoteReference w:id="9"/>
      </w:r>
    </w:p>
    <w:p w14:paraId="65384DD5" w14:textId="77777777" w:rsidR="00863A1A" w:rsidRPr="00CE6173" w:rsidRDefault="00863A1A" w:rsidP="00863A1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6321E325" w14:textId="77777777" w:rsidR="00863A1A" w:rsidRPr="00CE6173" w:rsidRDefault="00863A1A" w:rsidP="00832FBF">
      <w:pPr>
        <w:keepNext/>
        <w:rPr>
          <w:rFonts w:asciiTheme="minorHAnsi" w:hAnsiTheme="minorHAnsi"/>
          <w:sz w:val="22"/>
          <w:szCs w:val="22"/>
          <w:lang w:val="en-GB"/>
        </w:rPr>
      </w:pPr>
    </w:p>
    <w:p w14:paraId="2613EB58" w14:textId="77777777" w:rsidR="00863A1A" w:rsidRPr="00CE6173" w:rsidRDefault="00863A1A" w:rsidP="00832FBF">
      <w:pPr>
        <w:keepNext/>
        <w:rPr>
          <w:rFonts w:asciiTheme="minorHAnsi" w:hAnsiTheme="minorHAnsi"/>
          <w:sz w:val="22"/>
          <w:szCs w:val="22"/>
          <w:lang w:val="en-GB"/>
        </w:rPr>
      </w:pPr>
    </w:p>
    <w:p w14:paraId="1DF491A0" w14:textId="77777777" w:rsidR="00C277DB" w:rsidRPr="00CE6173" w:rsidRDefault="00C277DB" w:rsidP="00832FBF">
      <w:pPr>
        <w:keepNext/>
        <w:numPr>
          <w:ilvl w:val="0"/>
          <w:numId w:val="2"/>
        </w:numPr>
        <w:tabs>
          <w:tab w:val="clear" w:pos="1080"/>
          <w:tab w:val="left" w:pos="720"/>
          <w:tab w:val="left" w:pos="3600"/>
        </w:tabs>
        <w:ind w:left="0" w:firstLine="0"/>
        <w:rPr>
          <w:rFonts w:asciiTheme="minorHAnsi" w:hAnsiTheme="minorHAnsi"/>
          <w:sz w:val="22"/>
          <w:szCs w:val="22"/>
          <w:lang w:val="en-GB"/>
        </w:rPr>
      </w:pPr>
      <w:r w:rsidRPr="00CE6173">
        <w:rPr>
          <w:rFonts w:asciiTheme="minorHAnsi" w:hAnsiTheme="minorHAnsi"/>
          <w:sz w:val="22"/>
          <w:szCs w:val="22"/>
          <w:lang w:val="en-GB"/>
        </w:rPr>
        <w:t xml:space="preserve">preventive measures </w:t>
      </w:r>
      <w:r w:rsidRPr="00CE6173">
        <w:rPr>
          <w:rFonts w:asciiTheme="minorHAnsi" w:hAnsiTheme="minorHAnsi"/>
          <w:sz w:val="22"/>
          <w:szCs w:val="22"/>
          <w:lang w:val="en-GB"/>
        </w:rPr>
        <w:tab/>
      </w:r>
    </w:p>
    <w:p w14:paraId="02D3F83A" w14:textId="1A2F28A8" w:rsidR="002E5B24" w:rsidRPr="00CE6173" w:rsidRDefault="002E5B24" w:rsidP="00F64296">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306D871F" w14:textId="6FD156A3"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01B1C929" w14:textId="77777777" w:rsidR="00955519" w:rsidRPr="00CE6173" w:rsidRDefault="00955519" w:rsidP="001F6A2E">
      <w:pPr>
        <w:rPr>
          <w:rFonts w:asciiTheme="minorHAnsi" w:hAnsiTheme="minorHAnsi"/>
          <w:sz w:val="22"/>
          <w:szCs w:val="22"/>
          <w:lang w:val="en-GB"/>
        </w:rPr>
      </w:pPr>
    </w:p>
    <w:p w14:paraId="74E57EC9" w14:textId="71772C17" w:rsidR="001F6A2E" w:rsidRPr="00CE6173" w:rsidRDefault="002E5B24"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6AB2FE91" w14:textId="0503E696" w:rsidR="00955519" w:rsidRPr="00CE6173" w:rsidRDefault="00955519" w:rsidP="001F6A2E">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6FDCF869" w14:textId="77777777" w:rsidR="00955519" w:rsidRPr="00CE6173" w:rsidRDefault="00955519" w:rsidP="001F6A2E">
      <w:pPr>
        <w:rPr>
          <w:rFonts w:asciiTheme="minorHAnsi" w:hAnsiTheme="minorHAnsi"/>
          <w:sz w:val="22"/>
          <w:szCs w:val="22"/>
          <w:lang w:val="en-GB"/>
        </w:rPr>
      </w:pPr>
    </w:p>
    <w:p w14:paraId="0BFACF5D" w14:textId="7EF480F3" w:rsidR="00C277DB" w:rsidRPr="00CE6173" w:rsidRDefault="00C277DB" w:rsidP="00832FBF">
      <w:pPr>
        <w:keepNext/>
        <w:numPr>
          <w:ilvl w:val="0"/>
          <w:numId w:val="2"/>
        </w:numPr>
        <w:tabs>
          <w:tab w:val="clear" w:pos="1080"/>
          <w:tab w:val="left" w:pos="720"/>
          <w:tab w:val="left" w:pos="3600"/>
        </w:tabs>
        <w:ind w:left="0" w:firstLine="0"/>
        <w:rPr>
          <w:rFonts w:asciiTheme="minorHAnsi" w:hAnsiTheme="minorHAnsi"/>
          <w:sz w:val="22"/>
          <w:szCs w:val="22"/>
          <w:lang w:val="en-GB"/>
        </w:rPr>
      </w:pPr>
      <w:r w:rsidRPr="00CE6173">
        <w:rPr>
          <w:rFonts w:asciiTheme="minorHAnsi" w:hAnsiTheme="minorHAnsi"/>
          <w:sz w:val="22"/>
          <w:szCs w:val="22"/>
          <w:lang w:val="en-GB"/>
        </w:rPr>
        <w:t>preparedness measures</w:t>
      </w:r>
      <w:r w:rsidRPr="00CE6173">
        <w:rPr>
          <w:rFonts w:asciiTheme="minorHAnsi" w:hAnsiTheme="minorHAnsi"/>
          <w:sz w:val="22"/>
          <w:szCs w:val="22"/>
          <w:lang w:val="en-GB"/>
        </w:rPr>
        <w:tab/>
      </w:r>
    </w:p>
    <w:p w14:paraId="628644D7" w14:textId="5E074A43" w:rsidR="002E5B24" w:rsidRPr="00CE6173" w:rsidRDefault="002E5B24" w:rsidP="00F64296">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2BB42BA3" w14:textId="77777777" w:rsidR="0025515F" w:rsidRPr="00CE6173" w:rsidRDefault="0025515F" w:rsidP="00F64296">
      <w:pPr>
        <w:widowControl/>
        <w:rPr>
          <w:rFonts w:asciiTheme="minorHAnsi" w:hAnsiTheme="minorHAnsi"/>
          <w:sz w:val="22"/>
          <w:szCs w:val="22"/>
          <w:lang w:val="en-GB" w:eastAsia="en-GB"/>
        </w:rPr>
      </w:pPr>
    </w:p>
    <w:p w14:paraId="3502C59C" w14:textId="6885821D" w:rsidR="0025515F" w:rsidRPr="00CE6173" w:rsidRDefault="000E737E" w:rsidP="0025515F">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 xml:space="preserve">Answer to Q </w:t>
      </w:r>
      <w:r w:rsidR="0025515F" w:rsidRPr="00CE6173">
        <w:rPr>
          <w:rFonts w:asciiTheme="minorHAnsi" w:hAnsiTheme="minorHAnsi"/>
          <w:b/>
          <w:sz w:val="22"/>
          <w:szCs w:val="22"/>
          <w:u w:val="single"/>
          <w:lang w:val="en-GB" w:eastAsia="en-GB"/>
        </w:rPr>
        <w:t>[2</w:t>
      </w:r>
      <w:r w:rsidR="001E362F" w:rsidRPr="00CE6173">
        <w:rPr>
          <w:rFonts w:asciiTheme="minorHAnsi" w:hAnsiTheme="minorHAnsi"/>
          <w:b/>
          <w:sz w:val="22"/>
          <w:szCs w:val="22"/>
          <w:u w:val="single"/>
          <w:lang w:val="en-GB" w:eastAsia="en-GB"/>
        </w:rPr>
        <w:t>3</w:t>
      </w:r>
      <w:r w:rsidR="0025515F" w:rsidRPr="00CE6173">
        <w:rPr>
          <w:rFonts w:asciiTheme="minorHAnsi" w:hAnsiTheme="minorHAnsi"/>
          <w:b/>
          <w:sz w:val="22"/>
          <w:szCs w:val="22"/>
          <w:u w:val="single"/>
          <w:lang w:val="en-GB" w:eastAsia="en-GB"/>
        </w:rPr>
        <w:t xml:space="preserve"> а;b)]:</w:t>
      </w:r>
      <w:r w:rsidR="0025515F" w:rsidRPr="00CE6173">
        <w:rPr>
          <w:rFonts w:asciiTheme="minorHAnsi" w:hAnsiTheme="minorHAnsi"/>
          <w:sz w:val="22"/>
          <w:szCs w:val="22"/>
          <w:lang w:val="en-GB" w:eastAsia="en-GB"/>
        </w:rPr>
        <w:t xml:space="preserve"> </w:t>
      </w:r>
      <w:r w:rsidRPr="00CE6173">
        <w:rPr>
          <w:rFonts w:asciiTheme="minorHAnsi" w:hAnsiTheme="minorHAnsi"/>
          <w:sz w:val="22"/>
          <w:szCs w:val="22"/>
          <w:lang w:val="en-GB" w:eastAsia="en-GB"/>
        </w:rPr>
        <w:t>According to para 8 of Law of Republic of Belarus on Protection of the Population and Territories from Emergency Situations of Natural and Technogenic Character, information in the area of protection of population and territories from emergency situations as well as about the activities of republican body of state management on emergency situations, other republican bodies of state management, other state organizations under the Council of Ministers of Republic of Belarus, local executive and management bodies and other organizations in this area, is open, if the contrary is not assumed in the legislation in the Republic of Belarus</w:t>
      </w:r>
      <w:r w:rsidR="0025515F" w:rsidRPr="00CE6173">
        <w:rPr>
          <w:rFonts w:asciiTheme="minorHAnsi" w:hAnsiTheme="minorHAnsi"/>
          <w:sz w:val="22"/>
          <w:szCs w:val="22"/>
          <w:lang w:val="en-GB" w:eastAsia="en-GB"/>
        </w:rPr>
        <w:t>.</w:t>
      </w:r>
    </w:p>
    <w:p w14:paraId="170E020A" w14:textId="77777777" w:rsidR="000E737E" w:rsidRPr="00CE6173" w:rsidRDefault="000E737E" w:rsidP="0025515F">
      <w:pPr>
        <w:widowControl/>
        <w:rPr>
          <w:rFonts w:asciiTheme="minorHAnsi" w:hAnsiTheme="minorHAnsi"/>
          <w:sz w:val="22"/>
          <w:szCs w:val="22"/>
          <w:lang w:val="en-GB" w:eastAsia="en-GB"/>
        </w:rPr>
      </w:pPr>
    </w:p>
    <w:p w14:paraId="4663C7FD" w14:textId="209AE922" w:rsidR="0025515F" w:rsidRPr="00CE6173" w:rsidRDefault="000E737E" w:rsidP="0025515F">
      <w:pPr>
        <w:widowControl/>
        <w:rPr>
          <w:rFonts w:asciiTheme="minorHAnsi" w:hAnsiTheme="minorHAnsi"/>
          <w:sz w:val="22"/>
          <w:szCs w:val="22"/>
          <w:lang w:val="en-GB" w:eastAsia="en-GB"/>
        </w:rPr>
      </w:pPr>
      <w:r w:rsidRPr="00CE6173">
        <w:rPr>
          <w:rFonts w:asciiTheme="minorHAnsi" w:hAnsiTheme="minorHAnsi"/>
          <w:sz w:val="22"/>
          <w:szCs w:val="22"/>
          <w:lang w:val="en-GB" w:eastAsia="en-GB"/>
        </w:rPr>
        <w:t>These bodies and organizations must timely and correctly inform population through the mass media and other channels about the state of protection of the population and territories from the emergency situations, about ways of protection of the population from emergencies</w:t>
      </w:r>
      <w:r w:rsidR="0025515F" w:rsidRPr="00CE6173">
        <w:rPr>
          <w:rFonts w:asciiTheme="minorHAnsi" w:hAnsiTheme="minorHAnsi"/>
          <w:sz w:val="22"/>
          <w:szCs w:val="22"/>
          <w:lang w:val="en-GB" w:eastAsia="en-GB"/>
        </w:rPr>
        <w:t>.</w:t>
      </w:r>
    </w:p>
    <w:p w14:paraId="02523C04" w14:textId="77777777" w:rsidR="000E737E" w:rsidRPr="00CE6173" w:rsidRDefault="000E737E" w:rsidP="0025515F">
      <w:pPr>
        <w:widowControl/>
        <w:rPr>
          <w:rFonts w:asciiTheme="minorHAnsi" w:hAnsiTheme="minorHAnsi"/>
          <w:sz w:val="22"/>
          <w:szCs w:val="22"/>
          <w:lang w:val="en-GB" w:eastAsia="en-GB"/>
        </w:rPr>
      </w:pPr>
    </w:p>
    <w:p w14:paraId="7CFC1856" w14:textId="666E4D2F" w:rsidR="0025515F" w:rsidRPr="00CE6173" w:rsidRDefault="000E737E" w:rsidP="0025515F">
      <w:pPr>
        <w:widowControl/>
        <w:rPr>
          <w:rFonts w:asciiTheme="minorHAnsi" w:hAnsiTheme="minorHAnsi"/>
          <w:sz w:val="22"/>
          <w:szCs w:val="22"/>
          <w:lang w:val="en-GB" w:eastAsia="en-GB"/>
        </w:rPr>
      </w:pPr>
      <w:r w:rsidRPr="00CE6173">
        <w:rPr>
          <w:rFonts w:asciiTheme="minorHAnsi" w:hAnsiTheme="minorHAnsi"/>
          <w:sz w:val="22"/>
          <w:szCs w:val="22"/>
          <w:lang w:val="en-GB" w:eastAsia="en-GB"/>
        </w:rPr>
        <w:lastRenderedPageBreak/>
        <w:t>Concealment, late presentation or deliberately false presentation by the officials of false information in the area of protection of population and territories from the emergency situations entail responsibility in accordance with the legislation of Republic of Belarus</w:t>
      </w:r>
      <w:r w:rsidR="0025515F" w:rsidRPr="00CE6173">
        <w:rPr>
          <w:rFonts w:asciiTheme="minorHAnsi" w:hAnsiTheme="minorHAnsi"/>
          <w:sz w:val="22"/>
          <w:szCs w:val="22"/>
          <w:lang w:val="en-GB" w:eastAsia="en-GB"/>
        </w:rPr>
        <w:t>.</w:t>
      </w:r>
    </w:p>
    <w:p w14:paraId="27D525AB" w14:textId="77777777" w:rsidR="000E737E" w:rsidRPr="00CE6173" w:rsidRDefault="000E737E" w:rsidP="0025515F">
      <w:pPr>
        <w:widowControl/>
        <w:rPr>
          <w:rFonts w:asciiTheme="minorHAnsi" w:hAnsiTheme="minorHAnsi"/>
          <w:sz w:val="22"/>
          <w:szCs w:val="22"/>
          <w:lang w:val="en-GB" w:eastAsia="en-GB"/>
        </w:rPr>
      </w:pPr>
    </w:p>
    <w:p w14:paraId="6E3E9CDE" w14:textId="180BFB85" w:rsidR="0025515F" w:rsidRPr="00CE6173" w:rsidRDefault="000E737E" w:rsidP="0025515F">
      <w:pPr>
        <w:widowControl/>
        <w:rPr>
          <w:rFonts w:asciiTheme="minorHAnsi" w:hAnsiTheme="minorHAnsi"/>
          <w:sz w:val="22"/>
          <w:szCs w:val="22"/>
          <w:lang w:val="en-GB" w:eastAsia="en-GB"/>
        </w:rPr>
      </w:pPr>
      <w:r w:rsidRPr="00CE6173">
        <w:rPr>
          <w:rFonts w:asciiTheme="minorHAnsi" w:hAnsiTheme="minorHAnsi"/>
          <w:sz w:val="22"/>
          <w:szCs w:val="22"/>
          <w:lang w:val="en-GB" w:eastAsia="en-GB"/>
        </w:rPr>
        <w:t>Article 20 of the Law determines the rights of citizens in the area of the protection of population and territories from the emergency situations and the social protection of victims. Thus, the citizens of Republic of Belarus have the right in the area of the protection of population and territories from the emergency situations</w:t>
      </w:r>
      <w:r w:rsidR="0025515F" w:rsidRPr="00CE6173">
        <w:rPr>
          <w:rFonts w:asciiTheme="minorHAnsi" w:hAnsiTheme="minorHAnsi"/>
          <w:sz w:val="22"/>
          <w:szCs w:val="22"/>
          <w:lang w:val="en-GB" w:eastAsia="en-GB"/>
        </w:rPr>
        <w:t>:</w:t>
      </w:r>
    </w:p>
    <w:p w14:paraId="3712DE27" w14:textId="77777777" w:rsidR="000E737E" w:rsidRPr="00CE6173" w:rsidRDefault="000E737E" w:rsidP="0025515F">
      <w:pPr>
        <w:widowControl/>
        <w:rPr>
          <w:rFonts w:asciiTheme="minorHAnsi" w:hAnsiTheme="minorHAnsi"/>
          <w:sz w:val="22"/>
          <w:szCs w:val="22"/>
          <w:lang w:val="en-GB" w:eastAsia="en-GB"/>
        </w:rPr>
      </w:pPr>
    </w:p>
    <w:p w14:paraId="7314D3C7" w14:textId="6DB7790C" w:rsidR="0025515F" w:rsidRPr="00CE6173" w:rsidRDefault="001C3227" w:rsidP="0025515F">
      <w:pPr>
        <w:widowControl/>
        <w:rPr>
          <w:rFonts w:asciiTheme="minorHAnsi" w:hAnsiTheme="minorHAnsi"/>
          <w:sz w:val="22"/>
          <w:szCs w:val="22"/>
          <w:lang w:val="en-GB" w:eastAsia="en-GB"/>
        </w:rPr>
      </w:pPr>
      <w:r w:rsidRPr="00CE6173">
        <w:rPr>
          <w:rFonts w:asciiTheme="minorHAnsi" w:hAnsiTheme="minorHAnsi"/>
          <w:sz w:val="22"/>
          <w:szCs w:val="22"/>
          <w:lang w:val="en-GB" w:eastAsia="en-GB"/>
        </w:rPr>
        <w:t>- to the protection of life, health and of personal belongings in the case of the appearance of emergency situations</w:t>
      </w:r>
      <w:r w:rsidR="0025515F" w:rsidRPr="00CE6173">
        <w:rPr>
          <w:rFonts w:asciiTheme="minorHAnsi" w:hAnsiTheme="minorHAnsi"/>
          <w:sz w:val="22"/>
          <w:szCs w:val="22"/>
          <w:lang w:val="en-GB" w:eastAsia="en-GB"/>
        </w:rPr>
        <w:t>;</w:t>
      </w:r>
    </w:p>
    <w:p w14:paraId="5FC7EB92" w14:textId="77777777" w:rsidR="000E737E" w:rsidRPr="00CE6173" w:rsidRDefault="000E737E" w:rsidP="0025515F">
      <w:pPr>
        <w:widowControl/>
        <w:rPr>
          <w:rFonts w:asciiTheme="minorHAnsi" w:hAnsiTheme="minorHAnsi"/>
          <w:sz w:val="22"/>
          <w:szCs w:val="22"/>
          <w:lang w:val="en-GB" w:eastAsia="en-GB"/>
        </w:rPr>
      </w:pPr>
    </w:p>
    <w:p w14:paraId="010D5F20" w14:textId="7610609A" w:rsidR="0025515F" w:rsidRPr="00CE6173" w:rsidRDefault="001C3227" w:rsidP="0025515F">
      <w:pPr>
        <w:widowControl/>
        <w:rPr>
          <w:rFonts w:asciiTheme="minorHAnsi" w:hAnsiTheme="minorHAnsi"/>
          <w:sz w:val="22"/>
          <w:szCs w:val="22"/>
          <w:lang w:val="en-GB" w:eastAsia="en-GB"/>
        </w:rPr>
      </w:pPr>
      <w:r w:rsidRPr="00CE6173">
        <w:rPr>
          <w:rFonts w:asciiTheme="minorHAnsi" w:hAnsiTheme="minorHAnsi"/>
          <w:sz w:val="22"/>
          <w:szCs w:val="22"/>
          <w:lang w:val="en-GB" w:eastAsia="en-GB"/>
        </w:rPr>
        <w:t>- to the information about the risk, which they can undergo in the specific places of a stay in the territory of the country, and about the measures of the necessary safety</w:t>
      </w:r>
      <w:r w:rsidR="0025515F" w:rsidRPr="00CE6173">
        <w:rPr>
          <w:rFonts w:asciiTheme="minorHAnsi" w:hAnsiTheme="minorHAnsi"/>
          <w:sz w:val="22"/>
          <w:szCs w:val="22"/>
          <w:lang w:val="en-GB" w:eastAsia="en-GB"/>
        </w:rPr>
        <w:t>;</w:t>
      </w:r>
    </w:p>
    <w:p w14:paraId="13A51828" w14:textId="77777777" w:rsidR="000E737E" w:rsidRPr="00CE6173" w:rsidRDefault="000E737E" w:rsidP="0025515F">
      <w:pPr>
        <w:widowControl/>
        <w:rPr>
          <w:rFonts w:asciiTheme="minorHAnsi" w:hAnsiTheme="minorHAnsi"/>
          <w:sz w:val="22"/>
          <w:szCs w:val="22"/>
          <w:lang w:val="en-GB" w:eastAsia="en-GB"/>
        </w:rPr>
      </w:pPr>
    </w:p>
    <w:p w14:paraId="7906FC67" w14:textId="2B136B41" w:rsidR="0025515F" w:rsidRPr="00CE6173" w:rsidRDefault="001C3227" w:rsidP="0025515F">
      <w:pPr>
        <w:widowControl/>
        <w:rPr>
          <w:rFonts w:asciiTheme="minorHAnsi" w:hAnsiTheme="minorHAnsi"/>
          <w:sz w:val="22"/>
          <w:szCs w:val="22"/>
          <w:lang w:val="en-GB" w:eastAsia="en-GB"/>
        </w:rPr>
      </w:pPr>
      <w:r w:rsidRPr="00CE6173">
        <w:rPr>
          <w:rFonts w:asciiTheme="minorHAnsi" w:hAnsiTheme="minorHAnsi"/>
          <w:sz w:val="22"/>
          <w:szCs w:val="22"/>
          <w:lang w:val="en-GB" w:eastAsia="en-GB"/>
        </w:rPr>
        <w:t>- to address personally, and to send individual and collective rotation on questions of the protection of population and territories from the emergency situations to the republic organs of state administration, other state organizations, subordinated to the Council of Ministers of Republic of Belarus, local executive and administrative bodies</w:t>
      </w:r>
      <w:r w:rsidR="0025515F" w:rsidRPr="00CE6173">
        <w:rPr>
          <w:rFonts w:asciiTheme="minorHAnsi" w:hAnsiTheme="minorHAnsi"/>
          <w:sz w:val="22"/>
          <w:szCs w:val="22"/>
          <w:lang w:val="en-GB" w:eastAsia="en-GB"/>
        </w:rPr>
        <w:t xml:space="preserve">; </w:t>
      </w:r>
    </w:p>
    <w:p w14:paraId="3F9C8163" w14:textId="77777777" w:rsidR="000E737E" w:rsidRPr="00CE6173" w:rsidRDefault="000E737E" w:rsidP="0025515F">
      <w:pPr>
        <w:widowControl/>
        <w:rPr>
          <w:rFonts w:asciiTheme="minorHAnsi" w:hAnsiTheme="minorHAnsi"/>
          <w:sz w:val="22"/>
          <w:szCs w:val="22"/>
          <w:lang w:val="en-GB" w:eastAsia="en-GB"/>
        </w:rPr>
      </w:pPr>
    </w:p>
    <w:p w14:paraId="1C0DFAF3" w14:textId="40E5FB2A" w:rsidR="0025515F" w:rsidRPr="00CE6173" w:rsidRDefault="001C3227" w:rsidP="0025515F">
      <w:pPr>
        <w:widowControl/>
        <w:rPr>
          <w:rFonts w:asciiTheme="minorHAnsi" w:hAnsiTheme="minorHAnsi"/>
          <w:sz w:val="22"/>
          <w:szCs w:val="22"/>
          <w:lang w:val="en-GB" w:eastAsia="en-GB"/>
        </w:rPr>
      </w:pPr>
      <w:r w:rsidRPr="00CE6173">
        <w:rPr>
          <w:rFonts w:asciiTheme="minorHAnsi" w:hAnsiTheme="minorHAnsi"/>
          <w:sz w:val="22"/>
          <w:szCs w:val="22"/>
          <w:lang w:val="en-GB" w:eastAsia="en-GB"/>
        </w:rPr>
        <w:t>- to participate in the routine in the measures for warning and liquidation of emergency situations</w:t>
      </w:r>
      <w:r w:rsidR="0025515F" w:rsidRPr="00CE6173">
        <w:rPr>
          <w:rFonts w:asciiTheme="minorHAnsi" w:hAnsiTheme="minorHAnsi"/>
          <w:sz w:val="22"/>
          <w:szCs w:val="22"/>
          <w:lang w:val="en-GB" w:eastAsia="en-GB"/>
        </w:rPr>
        <w:t>;</w:t>
      </w:r>
    </w:p>
    <w:p w14:paraId="721C780C" w14:textId="77777777" w:rsidR="000E737E" w:rsidRPr="00CE6173" w:rsidRDefault="000E737E" w:rsidP="0025515F">
      <w:pPr>
        <w:widowControl/>
        <w:rPr>
          <w:rFonts w:asciiTheme="minorHAnsi" w:hAnsiTheme="minorHAnsi"/>
          <w:sz w:val="22"/>
          <w:szCs w:val="22"/>
          <w:lang w:val="en-GB" w:eastAsia="en-GB"/>
        </w:rPr>
      </w:pPr>
    </w:p>
    <w:p w14:paraId="5F610123" w14:textId="745F1CBE" w:rsidR="0025515F" w:rsidRPr="00CE6173" w:rsidRDefault="001C3227" w:rsidP="0025515F">
      <w:pPr>
        <w:widowControl/>
        <w:rPr>
          <w:rFonts w:asciiTheme="minorHAnsi" w:hAnsiTheme="minorHAnsi"/>
          <w:sz w:val="22"/>
          <w:szCs w:val="22"/>
          <w:lang w:val="en-GB" w:eastAsia="en-GB"/>
        </w:rPr>
      </w:pPr>
      <w:r w:rsidRPr="00CE6173">
        <w:rPr>
          <w:rFonts w:asciiTheme="minorHAnsi" w:hAnsiTheme="minorHAnsi"/>
          <w:sz w:val="22"/>
          <w:szCs w:val="22"/>
          <w:lang w:val="en-GB" w:eastAsia="en-GB"/>
        </w:rPr>
        <w:t>- to receive compensation of the harm, caused to their health and to property as a result of the emergency situations, and also a number of other privileges</w:t>
      </w:r>
      <w:r w:rsidR="0025515F" w:rsidRPr="00CE6173">
        <w:rPr>
          <w:rFonts w:asciiTheme="minorHAnsi" w:hAnsiTheme="minorHAnsi"/>
          <w:sz w:val="22"/>
          <w:szCs w:val="22"/>
          <w:lang w:val="en-GB" w:eastAsia="en-GB"/>
        </w:rPr>
        <w:t>.</w:t>
      </w:r>
    </w:p>
    <w:p w14:paraId="1EBCCB1A" w14:textId="77777777" w:rsidR="000E737E" w:rsidRPr="00CE6173" w:rsidRDefault="000E737E" w:rsidP="0025515F">
      <w:pPr>
        <w:widowControl/>
        <w:rPr>
          <w:rFonts w:asciiTheme="minorHAnsi" w:hAnsiTheme="minorHAnsi"/>
          <w:sz w:val="22"/>
          <w:szCs w:val="22"/>
          <w:lang w:val="en-GB" w:eastAsia="en-GB"/>
        </w:rPr>
      </w:pPr>
    </w:p>
    <w:p w14:paraId="39FAE4DB" w14:textId="654EF921" w:rsidR="0025515F" w:rsidRPr="00CE6173" w:rsidRDefault="001C3227" w:rsidP="0025515F">
      <w:pPr>
        <w:widowControl/>
        <w:rPr>
          <w:rFonts w:asciiTheme="minorHAnsi" w:hAnsiTheme="minorHAnsi"/>
          <w:sz w:val="22"/>
          <w:szCs w:val="22"/>
          <w:lang w:val="en-GB" w:eastAsia="en-GB"/>
        </w:rPr>
      </w:pPr>
      <w:r w:rsidRPr="00CE6173">
        <w:rPr>
          <w:rFonts w:asciiTheme="minorHAnsi" w:hAnsiTheme="minorHAnsi"/>
          <w:sz w:val="22"/>
          <w:szCs w:val="22"/>
          <w:lang w:val="en-GB" w:eastAsia="en-GB"/>
        </w:rPr>
        <w:t>In accordance with articles 22, 23 and 24 of the  law of Republic of Belarus on Industrial Safety of Hazardous Production Facilities, public associations have right to monitor the compliance with industrial safety requirements; the representatives of public associations have the right of access to the territory of the organizations operating hazardous production facility, in the order, established by the legislation of Republic of Belarus; openness of information in the region of industrial safety, the information about the state of industrial safety, the forecasted and coming emergencies and their consequences, rules of behaviour in case of emergency; about the activity, the measures and the programs of industrial safety</w:t>
      </w:r>
      <w:r w:rsidR="0025515F" w:rsidRPr="00CE6173">
        <w:rPr>
          <w:rFonts w:asciiTheme="minorHAnsi" w:hAnsiTheme="minorHAnsi"/>
          <w:sz w:val="22"/>
          <w:szCs w:val="22"/>
          <w:lang w:val="en-GB" w:eastAsia="en-GB"/>
        </w:rPr>
        <w:t>.</w:t>
      </w:r>
    </w:p>
    <w:p w14:paraId="692A7AD3" w14:textId="77777777" w:rsidR="0025515F" w:rsidRPr="00CE6173" w:rsidRDefault="0025515F" w:rsidP="00F64296">
      <w:pPr>
        <w:widowControl/>
        <w:rPr>
          <w:rFonts w:asciiTheme="minorHAnsi" w:hAnsiTheme="minorHAnsi"/>
          <w:sz w:val="22"/>
          <w:szCs w:val="22"/>
          <w:lang w:val="en-GB" w:eastAsia="en-GB"/>
        </w:rPr>
      </w:pPr>
    </w:p>
    <w:p w14:paraId="6DEEC067" w14:textId="03E3759B"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34401591" w14:textId="77777777" w:rsidR="005E5215" w:rsidRPr="00CE6173" w:rsidRDefault="005E5215" w:rsidP="001F6A2E">
      <w:pPr>
        <w:rPr>
          <w:rFonts w:asciiTheme="minorHAnsi" w:hAnsiTheme="minorHAnsi"/>
          <w:sz w:val="22"/>
          <w:szCs w:val="22"/>
          <w:lang w:val="en-GB"/>
        </w:rPr>
      </w:pPr>
    </w:p>
    <w:p w14:paraId="7B5824D4" w14:textId="0C79BBF8" w:rsidR="001F6A2E" w:rsidRPr="00CE6173" w:rsidRDefault="002E5B24"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6442A367" w14:textId="3D25E2B6" w:rsidR="00C277DB" w:rsidRPr="00CE6173" w:rsidRDefault="000611FD" w:rsidP="00C277DB">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3D2A75B3" w14:textId="77777777" w:rsidR="00F062BC" w:rsidRPr="00CE6173" w:rsidRDefault="00F062BC" w:rsidP="00C277DB">
      <w:pPr>
        <w:rPr>
          <w:rFonts w:asciiTheme="minorHAnsi" w:hAnsiTheme="minorHAnsi"/>
          <w:sz w:val="22"/>
          <w:szCs w:val="22"/>
          <w:lang w:val="en-GB"/>
        </w:rPr>
      </w:pPr>
    </w:p>
    <w:p w14:paraId="6B838E57" w14:textId="473D71DA" w:rsidR="00C277DB" w:rsidRPr="00CE6173" w:rsidRDefault="00CD3E16" w:rsidP="00CD3E16">
      <w:pPr>
        <w:keepNext/>
        <w:rPr>
          <w:rFonts w:asciiTheme="minorHAnsi" w:hAnsiTheme="minorHAnsi"/>
          <w:sz w:val="22"/>
          <w:szCs w:val="22"/>
          <w:lang w:val="en-GB"/>
        </w:rPr>
      </w:pPr>
      <w:r w:rsidRPr="00CE6173">
        <w:rPr>
          <w:rFonts w:asciiTheme="minorHAnsi" w:hAnsiTheme="minorHAnsi"/>
          <w:sz w:val="22"/>
          <w:szCs w:val="22"/>
          <w:lang w:val="en-GB"/>
        </w:rPr>
        <w:t>24.</w:t>
      </w:r>
      <w:r w:rsidRPr="00CE6173">
        <w:rPr>
          <w:rFonts w:asciiTheme="minorHAnsi" w:hAnsiTheme="minorHAnsi"/>
          <w:sz w:val="22"/>
          <w:szCs w:val="22"/>
          <w:lang w:val="en-GB"/>
        </w:rPr>
        <w:tab/>
      </w:r>
      <w:r w:rsidR="00C277DB" w:rsidRPr="00CE6173">
        <w:rPr>
          <w:rFonts w:asciiTheme="minorHAnsi" w:hAnsiTheme="minorHAnsi"/>
          <w:sz w:val="22"/>
          <w:szCs w:val="22"/>
          <w:lang w:val="en-GB"/>
        </w:rPr>
        <w:t>How do you inform the public of these opportunities</w:t>
      </w:r>
      <w:r w:rsidR="00C22ABD" w:rsidRPr="00CE6173">
        <w:rPr>
          <w:rFonts w:asciiTheme="minorHAnsi" w:hAnsiTheme="minorHAnsi"/>
          <w:sz w:val="22"/>
          <w:szCs w:val="22"/>
          <w:lang w:val="en-GB"/>
        </w:rPr>
        <w:t>?</w:t>
      </w:r>
    </w:p>
    <w:p w14:paraId="0CBE4BDC" w14:textId="77777777" w:rsidR="00863A1A" w:rsidRPr="00CE6173" w:rsidRDefault="00863A1A" w:rsidP="00863A1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1EEBC1C4" w14:textId="77777777" w:rsidR="00863A1A" w:rsidRPr="00CE6173" w:rsidRDefault="00863A1A" w:rsidP="001F6A2E">
      <w:pPr>
        <w:rPr>
          <w:rFonts w:asciiTheme="minorHAnsi" w:hAnsiTheme="minorHAnsi"/>
          <w:sz w:val="22"/>
          <w:szCs w:val="22"/>
          <w:lang w:val="en-GB"/>
        </w:rPr>
      </w:pPr>
    </w:p>
    <w:p w14:paraId="20A0BAD5" w14:textId="393FA299" w:rsidR="002E5B24" w:rsidRPr="00CE6173" w:rsidRDefault="002E5B24" w:rsidP="002E5B24">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090CC61C" w14:textId="77777777" w:rsidR="0025515F" w:rsidRPr="00CE6173" w:rsidRDefault="0025515F" w:rsidP="002E5B24">
      <w:pPr>
        <w:widowControl/>
        <w:rPr>
          <w:rFonts w:asciiTheme="minorHAnsi" w:hAnsiTheme="minorHAnsi"/>
          <w:sz w:val="22"/>
          <w:szCs w:val="22"/>
          <w:lang w:val="en-GB" w:eastAsia="en-GB"/>
        </w:rPr>
      </w:pPr>
    </w:p>
    <w:p w14:paraId="4A18D11A" w14:textId="6ECFEEFA" w:rsidR="0025515F" w:rsidRPr="00CE6173" w:rsidRDefault="00CE6173" w:rsidP="002E5B24">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25515F" w:rsidRPr="00CE6173">
        <w:rPr>
          <w:rFonts w:asciiTheme="minorHAnsi" w:hAnsiTheme="minorHAnsi"/>
          <w:b/>
          <w:sz w:val="22"/>
          <w:szCs w:val="22"/>
          <w:u w:val="single"/>
          <w:lang w:val="en-GB" w:eastAsia="en-GB"/>
        </w:rPr>
        <w:t xml:space="preserve"> [23]:</w:t>
      </w:r>
      <w:r w:rsidR="0025515F" w:rsidRPr="00CE6173">
        <w:rPr>
          <w:rFonts w:asciiTheme="minorHAnsi" w:hAnsiTheme="minorHAnsi"/>
          <w:b/>
          <w:sz w:val="22"/>
          <w:szCs w:val="22"/>
          <w:lang w:val="en-GB" w:eastAsia="en-GB"/>
        </w:rPr>
        <w:t xml:space="preserve">   </w:t>
      </w:r>
      <w:r w:rsidR="0025515F" w:rsidRPr="00CE6173">
        <w:rPr>
          <w:rFonts w:asciiTheme="minorHAnsi" w:hAnsiTheme="minorHAnsi"/>
          <w:sz w:val="22"/>
          <w:szCs w:val="22"/>
          <w:lang w:val="en-GB" w:eastAsia="en-GB"/>
        </w:rPr>
        <w:t xml:space="preserve"> </w:t>
      </w:r>
      <w:r w:rsidR="007478BF" w:rsidRPr="00CE6173">
        <w:rPr>
          <w:rFonts w:asciiTheme="minorHAnsi" w:hAnsiTheme="minorHAnsi"/>
          <w:sz w:val="22"/>
          <w:szCs w:val="22"/>
          <w:lang w:val="en-GB" w:eastAsia="en-GB"/>
        </w:rPr>
        <w:t xml:space="preserve">The information is published in mass media, including printed media (newspapers, magazines, etc.), via TV and radio outlets and on-line (web sites of MER, ISD, governmental bodies and other organisations). </w:t>
      </w:r>
    </w:p>
    <w:p w14:paraId="351A9D60" w14:textId="77777777" w:rsidR="0025515F" w:rsidRPr="00CE6173" w:rsidRDefault="0025515F" w:rsidP="002E5B24">
      <w:pPr>
        <w:widowControl/>
        <w:rPr>
          <w:rFonts w:asciiTheme="minorHAnsi" w:hAnsiTheme="minorHAnsi"/>
          <w:sz w:val="22"/>
          <w:szCs w:val="22"/>
          <w:lang w:val="en-GB" w:eastAsia="en-GB"/>
        </w:rPr>
      </w:pPr>
    </w:p>
    <w:p w14:paraId="591437ED" w14:textId="77777777" w:rsidR="0025515F" w:rsidRPr="00CE6173" w:rsidRDefault="0025515F" w:rsidP="002E5B24">
      <w:pPr>
        <w:widowControl/>
        <w:rPr>
          <w:rFonts w:asciiTheme="minorHAnsi" w:hAnsiTheme="minorHAnsi"/>
          <w:sz w:val="22"/>
          <w:szCs w:val="22"/>
          <w:lang w:val="en-GB" w:eastAsia="en-GB"/>
        </w:rPr>
      </w:pPr>
    </w:p>
    <w:p w14:paraId="4CB8BE4A" w14:textId="352CD5A3"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9882CE7" w14:textId="77777777" w:rsidR="005E5215" w:rsidRPr="00CE6173" w:rsidRDefault="005E5215" w:rsidP="001F6A2E">
      <w:pPr>
        <w:rPr>
          <w:rFonts w:asciiTheme="minorHAnsi" w:hAnsiTheme="minorHAnsi"/>
          <w:sz w:val="22"/>
          <w:szCs w:val="22"/>
          <w:lang w:val="en-GB"/>
        </w:rPr>
      </w:pPr>
    </w:p>
    <w:p w14:paraId="6668F2C0" w14:textId="53A22FD9" w:rsidR="001F6A2E" w:rsidRPr="00CE6173" w:rsidRDefault="002E5B24"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63358FBB" w14:textId="77777777" w:rsidR="001F6A2E" w:rsidRPr="00CE6173" w:rsidRDefault="000611FD" w:rsidP="001F6A2E">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02F100B1" w14:textId="77777777" w:rsidR="00F062BC" w:rsidRPr="00CE6173" w:rsidRDefault="00F062BC" w:rsidP="00F062BC">
      <w:pPr>
        <w:keepNext/>
        <w:rPr>
          <w:rFonts w:asciiTheme="minorHAnsi" w:hAnsiTheme="minorHAnsi"/>
          <w:sz w:val="22"/>
          <w:szCs w:val="22"/>
          <w:lang w:val="en-GB"/>
        </w:rPr>
      </w:pPr>
    </w:p>
    <w:p w14:paraId="2EA8FA78" w14:textId="4F4BE3C5" w:rsidR="00C277DB" w:rsidRPr="00CE6173" w:rsidRDefault="00F062BC" w:rsidP="00F062BC">
      <w:pPr>
        <w:keepNext/>
        <w:rPr>
          <w:rFonts w:asciiTheme="minorHAnsi" w:hAnsiTheme="minorHAnsi"/>
          <w:sz w:val="22"/>
          <w:szCs w:val="22"/>
          <w:lang w:val="en-GB"/>
        </w:rPr>
      </w:pPr>
      <w:r w:rsidRPr="00CE6173">
        <w:rPr>
          <w:rFonts w:asciiTheme="minorHAnsi" w:hAnsiTheme="minorHAnsi"/>
          <w:sz w:val="22"/>
          <w:szCs w:val="22"/>
          <w:lang w:val="en-GB"/>
        </w:rPr>
        <w:t>25.</w:t>
      </w:r>
      <w:r w:rsidRPr="00CE6173">
        <w:rPr>
          <w:rFonts w:asciiTheme="minorHAnsi" w:hAnsiTheme="minorHAnsi"/>
          <w:sz w:val="22"/>
          <w:szCs w:val="22"/>
          <w:lang w:val="en-GB"/>
        </w:rPr>
        <w:tab/>
      </w:r>
      <w:r w:rsidR="00AC1FFD" w:rsidRPr="00CE6173">
        <w:rPr>
          <w:rFonts w:asciiTheme="minorHAnsi" w:hAnsiTheme="minorHAnsi"/>
          <w:sz w:val="22"/>
          <w:szCs w:val="22"/>
          <w:lang w:val="en-GB"/>
        </w:rPr>
        <w:t>Does the public participate</w:t>
      </w:r>
      <w:r w:rsidR="00C22ABD" w:rsidRPr="00CE6173">
        <w:rPr>
          <w:rFonts w:asciiTheme="minorHAnsi" w:hAnsiTheme="minorHAnsi"/>
          <w:sz w:val="22"/>
          <w:szCs w:val="22"/>
          <w:lang w:val="en-GB"/>
        </w:rPr>
        <w:t>?</w:t>
      </w:r>
      <w:r w:rsidR="00832FBF" w:rsidRPr="00CE6173">
        <w:rPr>
          <w:rFonts w:asciiTheme="minorHAnsi" w:hAnsiTheme="minorHAnsi"/>
          <w:sz w:val="22"/>
          <w:szCs w:val="22"/>
          <w:lang w:val="en-GB"/>
        </w:rPr>
        <w:t xml:space="preserve"> Please explain</w:t>
      </w:r>
    </w:p>
    <w:p w14:paraId="4D926A25" w14:textId="77777777" w:rsidR="0026466B" w:rsidRPr="00CE6173" w:rsidRDefault="0026466B" w:rsidP="0026466B">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4BABF0E1" w14:textId="77777777" w:rsidR="0026466B" w:rsidRPr="00CE6173" w:rsidRDefault="0026466B" w:rsidP="00832FBF">
      <w:pPr>
        <w:keepNext/>
        <w:rPr>
          <w:rFonts w:asciiTheme="minorHAnsi" w:hAnsiTheme="minorHAnsi"/>
          <w:sz w:val="22"/>
          <w:szCs w:val="22"/>
          <w:lang w:val="en-GB"/>
        </w:rPr>
      </w:pPr>
    </w:p>
    <w:p w14:paraId="1E44B9A3" w14:textId="77777777" w:rsidR="0026466B" w:rsidRPr="00CE6173" w:rsidRDefault="0026466B" w:rsidP="00832FBF">
      <w:pPr>
        <w:keepNext/>
        <w:rPr>
          <w:rFonts w:asciiTheme="minorHAnsi" w:hAnsiTheme="minorHAnsi"/>
          <w:sz w:val="22"/>
          <w:szCs w:val="22"/>
          <w:lang w:val="en-GB"/>
        </w:rPr>
      </w:pPr>
    </w:p>
    <w:p w14:paraId="34896472" w14:textId="1E2C4C37" w:rsidR="00DC0D87" w:rsidRPr="00CE6173" w:rsidRDefault="007478BF" w:rsidP="00DC0D87">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DC0D87"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DC0D87"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DC0D87" w:rsidRPr="00CE6173">
        <w:rPr>
          <w:rFonts w:asciiTheme="minorHAnsi" w:hAnsiTheme="minorHAnsi"/>
          <w:sz w:val="22"/>
          <w:szCs w:val="22"/>
          <w:lang w:val="en-GB"/>
        </w:rPr>
        <w:t xml:space="preserve"> NO</w:t>
      </w:r>
    </w:p>
    <w:p w14:paraId="135AA821" w14:textId="77777777" w:rsidR="001C5FEC" w:rsidRPr="00CE6173" w:rsidRDefault="001C5FEC" w:rsidP="00DC0D87">
      <w:pPr>
        <w:keepNext/>
        <w:rPr>
          <w:rFonts w:asciiTheme="minorHAnsi" w:hAnsiTheme="minorHAnsi"/>
          <w:sz w:val="22"/>
          <w:szCs w:val="22"/>
          <w:lang w:val="en-GB"/>
        </w:rPr>
      </w:pPr>
    </w:p>
    <w:p w14:paraId="767B3686" w14:textId="176B294A" w:rsidR="0025515F" w:rsidRPr="00CE6173" w:rsidRDefault="007478BF" w:rsidP="002E5B24">
      <w:pPr>
        <w:widowControl/>
        <w:rPr>
          <w:rFonts w:asciiTheme="minorHAnsi" w:hAnsiTheme="minorHAnsi"/>
          <w:sz w:val="22"/>
          <w:szCs w:val="22"/>
          <w:lang w:val="en-GB"/>
        </w:rPr>
      </w:pPr>
      <w:r w:rsidRPr="00CE6173">
        <w:rPr>
          <w:rFonts w:asciiTheme="minorHAnsi" w:hAnsiTheme="minorHAnsi"/>
          <w:sz w:val="22"/>
          <w:szCs w:val="22"/>
          <w:lang w:val="en-GB"/>
        </w:rPr>
        <w:t>The public participates according to rights provided by the due legislation of the Republic of Belarus.</w:t>
      </w:r>
    </w:p>
    <w:p w14:paraId="6FE7BAF9" w14:textId="77777777" w:rsidR="0025515F" w:rsidRPr="00CE6173" w:rsidRDefault="0025515F" w:rsidP="002E5B24">
      <w:pPr>
        <w:widowControl/>
        <w:rPr>
          <w:rFonts w:asciiTheme="minorHAnsi" w:hAnsiTheme="minorHAnsi"/>
          <w:sz w:val="22"/>
          <w:szCs w:val="22"/>
          <w:lang w:val="en-GB"/>
        </w:rPr>
      </w:pPr>
    </w:p>
    <w:p w14:paraId="53758A76" w14:textId="087334A5" w:rsidR="002E5B24" w:rsidRPr="00CE6173" w:rsidRDefault="002E5B24" w:rsidP="002E5B24">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182F4980" w14:textId="77777777" w:rsidR="005E5215" w:rsidRPr="00CE6173" w:rsidRDefault="00AB316F" w:rsidP="001F6A2E">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0295FDD" w14:textId="77777777" w:rsidR="005E5215" w:rsidRPr="00CE6173" w:rsidRDefault="005E5215" w:rsidP="001F6A2E">
      <w:pPr>
        <w:rPr>
          <w:rFonts w:asciiTheme="minorHAnsi" w:hAnsiTheme="minorHAnsi"/>
          <w:sz w:val="22"/>
          <w:szCs w:val="22"/>
          <w:lang w:val="en-GB"/>
        </w:rPr>
      </w:pPr>
    </w:p>
    <w:p w14:paraId="1F18AA64" w14:textId="69237416" w:rsidR="001F6A2E" w:rsidRPr="00CE6173" w:rsidRDefault="002E5B24"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0ACB0732" w14:textId="550FDAC0" w:rsidR="000309D1" w:rsidRPr="00CE6173" w:rsidRDefault="000611FD" w:rsidP="00832FBF">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681CD05" w14:textId="77777777" w:rsidR="00AB316F" w:rsidRPr="00CE6173" w:rsidRDefault="00AB316F" w:rsidP="00832FBF">
      <w:pPr>
        <w:keepNext/>
        <w:rPr>
          <w:rFonts w:asciiTheme="minorHAnsi" w:hAnsiTheme="minorHAnsi"/>
          <w:sz w:val="22"/>
          <w:szCs w:val="22"/>
          <w:lang w:val="en-GB"/>
        </w:rPr>
      </w:pPr>
    </w:p>
    <w:p w14:paraId="29DFB7B2" w14:textId="77777777" w:rsidR="000C6036" w:rsidRPr="00CE6173" w:rsidRDefault="000C6036" w:rsidP="00F062BC">
      <w:pPr>
        <w:keepNext/>
        <w:numPr>
          <w:ilvl w:val="0"/>
          <w:numId w:val="9"/>
        </w:numPr>
        <w:ind w:left="0" w:firstLine="0"/>
        <w:rPr>
          <w:rFonts w:asciiTheme="minorHAnsi" w:hAnsiTheme="minorHAnsi"/>
          <w:sz w:val="22"/>
          <w:szCs w:val="22"/>
          <w:lang w:val="en-GB"/>
        </w:rPr>
      </w:pPr>
      <w:r w:rsidRPr="00CE6173">
        <w:rPr>
          <w:rFonts w:asciiTheme="minorHAnsi" w:hAnsiTheme="minorHAnsi"/>
          <w:sz w:val="22"/>
          <w:szCs w:val="22"/>
          <w:lang w:val="en-GB"/>
        </w:rPr>
        <w:t>Are the public in neighbouring countries</w:t>
      </w:r>
      <w:r w:rsidR="00A05DF1" w:rsidRPr="00CE6173">
        <w:rPr>
          <w:rFonts w:asciiTheme="minorHAnsi" w:hAnsiTheme="minorHAnsi"/>
          <w:sz w:val="22"/>
          <w:szCs w:val="22"/>
          <w:lang w:val="en-GB"/>
        </w:rPr>
        <w:t>/Parties</w:t>
      </w:r>
      <w:r w:rsidRPr="00CE6173">
        <w:rPr>
          <w:rFonts w:asciiTheme="minorHAnsi" w:hAnsiTheme="minorHAnsi"/>
          <w:sz w:val="22"/>
          <w:szCs w:val="22"/>
          <w:lang w:val="en-GB"/>
        </w:rPr>
        <w:t xml:space="preserve"> (who may be affected by hazardous activities) able to participate in the same way as people in your own country</w:t>
      </w:r>
      <w:r w:rsidR="00C22ABD" w:rsidRPr="00CE6173">
        <w:rPr>
          <w:rFonts w:asciiTheme="minorHAnsi" w:hAnsiTheme="minorHAnsi"/>
          <w:sz w:val="22"/>
          <w:szCs w:val="22"/>
          <w:lang w:val="en-GB"/>
        </w:rPr>
        <w:t>?</w:t>
      </w:r>
    </w:p>
    <w:p w14:paraId="55618DC0" w14:textId="77777777" w:rsidR="00F062BC" w:rsidRPr="00CE6173" w:rsidRDefault="00F062BC" w:rsidP="00F062BC">
      <w:pPr>
        <w:keepNext/>
        <w:rPr>
          <w:rFonts w:asciiTheme="minorHAnsi" w:hAnsiTheme="minorHAnsi"/>
          <w:sz w:val="22"/>
          <w:szCs w:val="22"/>
          <w:lang w:val="en-GB"/>
        </w:rPr>
      </w:pPr>
    </w:p>
    <w:p w14:paraId="3112A710" w14:textId="027EDC8C" w:rsidR="00DC0D87" w:rsidRPr="00CE6173" w:rsidRDefault="007478BF" w:rsidP="00E56A71">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DC0D87"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DC0D87"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DC0D87" w:rsidRPr="00CE6173">
        <w:rPr>
          <w:rFonts w:asciiTheme="minorHAnsi" w:hAnsiTheme="minorHAnsi"/>
          <w:sz w:val="22"/>
          <w:szCs w:val="22"/>
          <w:lang w:val="en-GB"/>
        </w:rPr>
        <w:t xml:space="preserve"> NO</w:t>
      </w:r>
    </w:p>
    <w:p w14:paraId="446B5D6C" w14:textId="77777777" w:rsidR="001C5FEC" w:rsidRPr="00CE6173" w:rsidRDefault="001C5FEC" w:rsidP="00E56A71">
      <w:pPr>
        <w:keepNext/>
        <w:rPr>
          <w:rFonts w:asciiTheme="minorHAnsi" w:hAnsiTheme="minorHAnsi"/>
          <w:sz w:val="22"/>
          <w:szCs w:val="22"/>
          <w:lang w:val="en-GB"/>
        </w:rPr>
      </w:pPr>
    </w:p>
    <w:p w14:paraId="48BCC7C3" w14:textId="0CD44A73" w:rsidR="0025515F" w:rsidRPr="00CE6173" w:rsidRDefault="007478BF" w:rsidP="001F6A2E">
      <w:pPr>
        <w:rPr>
          <w:rFonts w:asciiTheme="minorHAnsi" w:hAnsiTheme="minorHAnsi"/>
          <w:sz w:val="22"/>
          <w:szCs w:val="22"/>
          <w:lang w:val="en-GB"/>
        </w:rPr>
      </w:pPr>
      <w:r w:rsidRPr="00CE6173">
        <w:rPr>
          <w:rFonts w:asciiTheme="minorHAnsi" w:hAnsiTheme="minorHAnsi"/>
          <w:sz w:val="22"/>
          <w:szCs w:val="22"/>
          <w:lang w:val="en-GB"/>
        </w:rPr>
        <w:t>Yes, they can, according to international agreements.</w:t>
      </w:r>
    </w:p>
    <w:p w14:paraId="0D485956" w14:textId="77777777" w:rsidR="0025515F" w:rsidRPr="00CE6173" w:rsidRDefault="0025515F" w:rsidP="001F6A2E">
      <w:pPr>
        <w:rPr>
          <w:rFonts w:asciiTheme="minorHAnsi" w:hAnsiTheme="minorHAnsi"/>
          <w:sz w:val="22"/>
          <w:szCs w:val="22"/>
          <w:lang w:val="en-GB"/>
        </w:rPr>
      </w:pPr>
    </w:p>
    <w:p w14:paraId="01CC2A12" w14:textId="6DE74011" w:rsidR="001F6A2E" w:rsidRPr="00CE6173" w:rsidRDefault="002E5B24"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33FB88E9" w14:textId="42387F55" w:rsidR="000C6036" w:rsidRPr="00CE6173" w:rsidRDefault="000611FD" w:rsidP="000C6036">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E4F5C08" w14:textId="77777777" w:rsidR="005E5215" w:rsidRPr="00CE6173" w:rsidRDefault="005E5215" w:rsidP="000C6036">
      <w:pPr>
        <w:rPr>
          <w:rFonts w:asciiTheme="minorHAnsi" w:hAnsiTheme="minorHAnsi"/>
          <w:sz w:val="22"/>
          <w:szCs w:val="22"/>
          <w:lang w:val="en-GB"/>
        </w:rPr>
      </w:pPr>
    </w:p>
    <w:p w14:paraId="53C03061" w14:textId="77777777" w:rsidR="000C6036" w:rsidRPr="00CE6173" w:rsidRDefault="000C6036" w:rsidP="00F062BC">
      <w:pPr>
        <w:keepNext/>
        <w:numPr>
          <w:ilvl w:val="0"/>
          <w:numId w:val="9"/>
        </w:numPr>
        <w:ind w:left="0" w:firstLine="0"/>
        <w:rPr>
          <w:rFonts w:asciiTheme="minorHAnsi" w:hAnsiTheme="minorHAnsi"/>
          <w:sz w:val="22"/>
          <w:szCs w:val="22"/>
          <w:lang w:val="en-GB"/>
        </w:rPr>
      </w:pPr>
      <w:r w:rsidRPr="00CE6173">
        <w:rPr>
          <w:rFonts w:asciiTheme="minorHAnsi" w:hAnsiTheme="minorHAnsi"/>
          <w:sz w:val="22"/>
          <w:szCs w:val="22"/>
          <w:lang w:val="en-GB"/>
        </w:rPr>
        <w:t xml:space="preserve">Do natural or legal persons capable of being affected by an industrial accident in the territory of </w:t>
      </w:r>
      <w:r w:rsidR="00A05DF1" w:rsidRPr="00CE6173">
        <w:rPr>
          <w:rFonts w:asciiTheme="minorHAnsi" w:hAnsiTheme="minorHAnsi"/>
          <w:sz w:val="22"/>
          <w:szCs w:val="22"/>
          <w:lang w:val="en-GB"/>
        </w:rPr>
        <w:t>neighbouring countries/</w:t>
      </w:r>
      <w:r w:rsidRPr="00CE6173">
        <w:rPr>
          <w:rFonts w:asciiTheme="minorHAnsi" w:hAnsiTheme="minorHAnsi"/>
          <w:sz w:val="22"/>
          <w:szCs w:val="22"/>
          <w:lang w:val="en-GB"/>
        </w:rPr>
        <w:t>Part</w:t>
      </w:r>
      <w:r w:rsidR="00A05DF1" w:rsidRPr="00CE6173">
        <w:rPr>
          <w:rFonts w:asciiTheme="minorHAnsi" w:hAnsiTheme="minorHAnsi"/>
          <w:sz w:val="22"/>
          <w:szCs w:val="22"/>
          <w:lang w:val="en-GB"/>
        </w:rPr>
        <w:t>ies</w:t>
      </w:r>
      <w:r w:rsidRPr="00CE6173">
        <w:rPr>
          <w:rFonts w:asciiTheme="minorHAnsi" w:hAnsiTheme="minorHAnsi"/>
          <w:sz w:val="22"/>
          <w:szCs w:val="22"/>
          <w:lang w:val="en-GB"/>
        </w:rPr>
        <w:t xml:space="preserve"> have access to the relevant administrative and judicial procedures in your country</w:t>
      </w:r>
      <w:r w:rsidR="00E56A71" w:rsidRPr="00CE6173">
        <w:rPr>
          <w:rFonts w:asciiTheme="minorHAnsi" w:hAnsiTheme="minorHAnsi"/>
          <w:sz w:val="22"/>
          <w:szCs w:val="22"/>
          <w:lang w:val="en-GB"/>
        </w:rPr>
        <w:t>?</w:t>
      </w:r>
    </w:p>
    <w:p w14:paraId="47B393B5" w14:textId="77777777" w:rsidR="00D76ACB" w:rsidRPr="00CE6173" w:rsidRDefault="00D76ACB" w:rsidP="00E56A71">
      <w:pPr>
        <w:keepNext/>
        <w:rPr>
          <w:rFonts w:asciiTheme="minorHAnsi" w:hAnsiTheme="minorHAnsi"/>
          <w:sz w:val="22"/>
          <w:szCs w:val="22"/>
          <w:lang w:val="en-GB"/>
        </w:rPr>
      </w:pPr>
    </w:p>
    <w:p w14:paraId="16DD72A8" w14:textId="4046B50B" w:rsidR="00DC0D87" w:rsidRPr="00CE6173" w:rsidRDefault="007478BF" w:rsidP="00E56A71">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DC0D87"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DC0D87"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DC0D87" w:rsidRPr="00CE6173">
        <w:rPr>
          <w:rFonts w:asciiTheme="minorHAnsi" w:hAnsiTheme="minorHAnsi"/>
          <w:sz w:val="22"/>
          <w:szCs w:val="22"/>
          <w:lang w:val="en-GB"/>
        </w:rPr>
        <w:t xml:space="preserve"> NO</w:t>
      </w:r>
    </w:p>
    <w:p w14:paraId="41634491" w14:textId="77777777" w:rsidR="001C5FEC" w:rsidRPr="00CE6173" w:rsidRDefault="001C5FEC" w:rsidP="00E56A71">
      <w:pPr>
        <w:keepNext/>
        <w:rPr>
          <w:rFonts w:asciiTheme="minorHAnsi" w:hAnsiTheme="minorHAnsi"/>
          <w:sz w:val="22"/>
          <w:szCs w:val="22"/>
          <w:lang w:val="en-GB"/>
        </w:rPr>
      </w:pPr>
    </w:p>
    <w:p w14:paraId="1140D937" w14:textId="77777777" w:rsidR="0025515F" w:rsidRPr="00CE6173" w:rsidRDefault="0025515F" w:rsidP="001F6A2E">
      <w:pPr>
        <w:rPr>
          <w:rFonts w:asciiTheme="minorHAnsi" w:hAnsiTheme="minorHAnsi"/>
          <w:sz w:val="22"/>
          <w:szCs w:val="22"/>
          <w:lang w:val="en-GB"/>
        </w:rPr>
      </w:pPr>
    </w:p>
    <w:p w14:paraId="7FD9C148" w14:textId="77777777" w:rsidR="0025515F" w:rsidRPr="00CE6173" w:rsidRDefault="0025515F" w:rsidP="001F6A2E">
      <w:pPr>
        <w:rPr>
          <w:rFonts w:asciiTheme="minorHAnsi" w:hAnsiTheme="minorHAnsi"/>
          <w:sz w:val="22"/>
          <w:szCs w:val="22"/>
          <w:lang w:val="en-GB"/>
        </w:rPr>
      </w:pPr>
    </w:p>
    <w:p w14:paraId="5FD8F119" w14:textId="77777777" w:rsidR="0025515F" w:rsidRPr="00CE6173" w:rsidRDefault="0025515F" w:rsidP="001F6A2E">
      <w:pPr>
        <w:rPr>
          <w:rFonts w:asciiTheme="minorHAnsi" w:hAnsiTheme="minorHAnsi"/>
          <w:sz w:val="22"/>
          <w:szCs w:val="22"/>
          <w:lang w:val="en-GB"/>
        </w:rPr>
      </w:pPr>
    </w:p>
    <w:p w14:paraId="6A5F2862" w14:textId="2EC254EC" w:rsidR="001F6A2E" w:rsidRPr="00CE6173" w:rsidRDefault="002E5B24"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2D6CEBC5" w14:textId="3D7BDB8B" w:rsidR="000C6036" w:rsidRPr="00CE6173" w:rsidRDefault="000611FD" w:rsidP="00B661A1">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658A61F7" w14:textId="77777777" w:rsidR="005E5215" w:rsidRPr="00CE6173" w:rsidRDefault="005E5215" w:rsidP="00B661A1">
      <w:pPr>
        <w:rPr>
          <w:rFonts w:asciiTheme="minorHAnsi" w:hAnsiTheme="minorHAnsi"/>
          <w:sz w:val="22"/>
          <w:szCs w:val="22"/>
          <w:lang w:val="en-GB"/>
        </w:rPr>
      </w:pPr>
    </w:p>
    <w:p w14:paraId="08DD3061" w14:textId="77777777" w:rsidR="005E5215" w:rsidRPr="00CE6173" w:rsidRDefault="005E5215" w:rsidP="00B661A1">
      <w:pPr>
        <w:rPr>
          <w:rFonts w:asciiTheme="minorHAnsi" w:hAnsiTheme="minorHAnsi"/>
          <w:sz w:val="22"/>
          <w:szCs w:val="22"/>
          <w:lang w:val="en-GB"/>
        </w:rPr>
      </w:pPr>
    </w:p>
    <w:p w14:paraId="469D9FD6" w14:textId="77777777" w:rsidR="001C530E" w:rsidRPr="00CE6173" w:rsidRDefault="001C530E" w:rsidP="00F062BC">
      <w:pPr>
        <w:keepNext/>
        <w:numPr>
          <w:ilvl w:val="0"/>
          <w:numId w:val="9"/>
        </w:numPr>
        <w:ind w:left="0" w:firstLine="0"/>
        <w:rPr>
          <w:rFonts w:asciiTheme="minorHAnsi" w:hAnsiTheme="minorHAnsi"/>
          <w:sz w:val="22"/>
          <w:szCs w:val="22"/>
          <w:lang w:val="en-GB"/>
        </w:rPr>
      </w:pPr>
      <w:r w:rsidRPr="00CE6173">
        <w:rPr>
          <w:rFonts w:asciiTheme="minorHAnsi" w:hAnsiTheme="minorHAnsi"/>
          <w:snapToGrid/>
          <w:color w:val="000000"/>
          <w:sz w:val="22"/>
          <w:szCs w:val="22"/>
          <w:lang w:val="en-GB"/>
        </w:rPr>
        <w:lastRenderedPageBreak/>
        <w:t>Please indicate or describe:</w:t>
      </w:r>
    </w:p>
    <w:p w14:paraId="15A9E0C0" w14:textId="77777777" w:rsidR="005845CA" w:rsidRPr="00CE6173" w:rsidRDefault="005845CA" w:rsidP="005845C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25930EC2" w14:textId="77777777" w:rsidR="005845CA" w:rsidRPr="00CE6173" w:rsidRDefault="005845CA" w:rsidP="001C530E">
      <w:pPr>
        <w:keepNext/>
        <w:rPr>
          <w:rFonts w:asciiTheme="minorHAnsi" w:hAnsiTheme="minorHAnsi"/>
          <w:sz w:val="22"/>
          <w:szCs w:val="22"/>
          <w:lang w:val="en-GB"/>
        </w:rPr>
      </w:pPr>
    </w:p>
    <w:p w14:paraId="14A11124" w14:textId="187E97B5" w:rsidR="001C530E" w:rsidRPr="00CE6173" w:rsidRDefault="002E4DD0" w:rsidP="002E4DD0">
      <w:pPr>
        <w:keepNext/>
        <w:rPr>
          <w:rFonts w:asciiTheme="minorHAnsi" w:hAnsiTheme="minorHAnsi"/>
          <w:sz w:val="22"/>
          <w:szCs w:val="22"/>
          <w:lang w:val="en-GB"/>
        </w:rPr>
      </w:pPr>
      <w:r w:rsidRPr="00CE6173">
        <w:rPr>
          <w:rFonts w:asciiTheme="minorHAnsi" w:hAnsiTheme="minorHAnsi"/>
          <w:sz w:val="22"/>
          <w:szCs w:val="22"/>
          <w:lang w:val="en-GB"/>
        </w:rPr>
        <w:t>(a)</w:t>
      </w:r>
      <w:r w:rsidRPr="00CE6173">
        <w:rPr>
          <w:rFonts w:asciiTheme="minorHAnsi" w:hAnsiTheme="minorHAnsi"/>
          <w:sz w:val="22"/>
          <w:szCs w:val="22"/>
          <w:lang w:val="en-GB"/>
        </w:rPr>
        <w:tab/>
      </w:r>
      <w:r w:rsidR="00DC0D87" w:rsidRPr="00CE6173">
        <w:rPr>
          <w:rFonts w:asciiTheme="minorHAnsi" w:hAnsiTheme="minorHAnsi"/>
          <w:snapToGrid/>
          <w:color w:val="000000"/>
          <w:sz w:val="22"/>
          <w:szCs w:val="22"/>
          <w:lang w:val="en-GB"/>
        </w:rPr>
        <w:t>How successful has your country been in developing public participation</w:t>
      </w:r>
      <w:r w:rsidR="00832FBF" w:rsidRPr="00CE6173">
        <w:rPr>
          <w:rFonts w:asciiTheme="minorHAnsi" w:hAnsiTheme="minorHAnsi"/>
          <w:sz w:val="22"/>
          <w:szCs w:val="22"/>
          <w:lang w:val="en-GB"/>
        </w:rPr>
        <w:t>?</w:t>
      </w:r>
    </w:p>
    <w:p w14:paraId="73F8DC25" w14:textId="69521607" w:rsidR="0095523B" w:rsidRPr="00CE6173" w:rsidRDefault="0095523B" w:rsidP="0095523B">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Please copy here the content of the last full reply (please note that this might be the one in the last reporting round or in an earlier one) </w:t>
      </w:r>
    </w:p>
    <w:p w14:paraId="739C2EA0" w14:textId="77777777" w:rsidR="007478BF" w:rsidRPr="00CE6173" w:rsidRDefault="007478BF" w:rsidP="0025515F">
      <w:pPr>
        <w:widowControl/>
        <w:rPr>
          <w:rFonts w:asciiTheme="minorHAnsi" w:hAnsiTheme="minorHAnsi"/>
          <w:b/>
          <w:sz w:val="22"/>
          <w:szCs w:val="22"/>
          <w:u w:val="single"/>
          <w:lang w:val="en-GB" w:eastAsia="en-GB"/>
        </w:rPr>
      </w:pPr>
    </w:p>
    <w:p w14:paraId="38996BB5" w14:textId="76B4205E" w:rsidR="0025515F" w:rsidRPr="00CE6173" w:rsidRDefault="007478BF" w:rsidP="0025515F">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25515F" w:rsidRPr="00CE6173">
        <w:rPr>
          <w:rFonts w:asciiTheme="minorHAnsi" w:hAnsiTheme="minorHAnsi"/>
          <w:b/>
          <w:sz w:val="22"/>
          <w:szCs w:val="22"/>
          <w:u w:val="single"/>
          <w:lang w:val="en-GB" w:eastAsia="en-GB"/>
        </w:rPr>
        <w:t xml:space="preserve"> [2</w:t>
      </w:r>
      <w:r w:rsidR="00507928" w:rsidRPr="00CE6173">
        <w:rPr>
          <w:rFonts w:asciiTheme="minorHAnsi" w:hAnsiTheme="minorHAnsi"/>
          <w:b/>
          <w:sz w:val="22"/>
          <w:szCs w:val="22"/>
          <w:u w:val="single"/>
          <w:lang w:val="en-GB" w:eastAsia="en-GB"/>
        </w:rPr>
        <w:t>8</w:t>
      </w:r>
      <w:r w:rsidR="0025515F" w:rsidRPr="00CE6173">
        <w:rPr>
          <w:rFonts w:asciiTheme="minorHAnsi" w:hAnsiTheme="minorHAnsi"/>
          <w:b/>
          <w:sz w:val="22"/>
          <w:szCs w:val="22"/>
          <w:u w:val="single"/>
          <w:lang w:val="en-GB" w:eastAsia="en-GB"/>
        </w:rPr>
        <w:t>](а):</w:t>
      </w:r>
      <w:r w:rsidR="0025515F" w:rsidRPr="00CE6173">
        <w:rPr>
          <w:rFonts w:asciiTheme="minorHAnsi" w:hAnsiTheme="minorHAnsi"/>
          <w:sz w:val="22"/>
          <w:szCs w:val="22"/>
          <w:lang w:val="en-GB" w:eastAsia="en-GB"/>
        </w:rPr>
        <w:t xml:space="preserve"> </w:t>
      </w:r>
      <w:r w:rsidRPr="00CE6173">
        <w:rPr>
          <w:rFonts w:asciiTheme="minorHAnsi" w:hAnsiTheme="minorHAnsi"/>
          <w:sz w:val="22"/>
          <w:szCs w:val="22"/>
          <w:lang w:val="en-GB" w:eastAsia="en-GB"/>
        </w:rPr>
        <w:t>All conditions for public participation in the process of achieving industrial safety and improvement of the available mechanisms of public participation are present in the Republic</w:t>
      </w:r>
      <w:r w:rsidR="0025515F" w:rsidRPr="00CE6173">
        <w:rPr>
          <w:rFonts w:asciiTheme="minorHAnsi" w:hAnsiTheme="minorHAnsi"/>
          <w:sz w:val="22"/>
          <w:szCs w:val="22"/>
          <w:lang w:val="en-GB" w:eastAsia="en-GB"/>
        </w:rPr>
        <w:t>.</w:t>
      </w:r>
    </w:p>
    <w:p w14:paraId="5834EF8A" w14:textId="77777777" w:rsidR="007478BF" w:rsidRPr="00CE6173" w:rsidRDefault="007478BF" w:rsidP="0025515F">
      <w:pPr>
        <w:widowControl/>
        <w:rPr>
          <w:rFonts w:asciiTheme="minorHAnsi" w:hAnsiTheme="minorHAnsi"/>
          <w:sz w:val="22"/>
          <w:szCs w:val="22"/>
          <w:lang w:val="en-GB" w:eastAsia="en-GB"/>
        </w:rPr>
      </w:pPr>
    </w:p>
    <w:p w14:paraId="70C5E21B" w14:textId="0EBBDEA0" w:rsidR="0025515F" w:rsidRPr="00CE6173" w:rsidRDefault="00507928" w:rsidP="0025515F">
      <w:pPr>
        <w:widowControl/>
        <w:rPr>
          <w:rFonts w:asciiTheme="minorHAnsi" w:hAnsiTheme="minorHAnsi"/>
          <w:sz w:val="22"/>
          <w:szCs w:val="22"/>
          <w:lang w:val="en-GB" w:eastAsia="en-GB"/>
        </w:rPr>
      </w:pPr>
      <w:r w:rsidRPr="00CE6173">
        <w:rPr>
          <w:rFonts w:asciiTheme="minorHAnsi" w:hAnsiTheme="minorHAnsi"/>
          <w:sz w:val="22"/>
          <w:szCs w:val="22"/>
          <w:lang w:val="en-GB" w:eastAsia="en-GB"/>
        </w:rPr>
        <w:t>However, now, there is a need to study European experience in this area in the framework of cooperation with EU member-states.</w:t>
      </w:r>
    </w:p>
    <w:p w14:paraId="3EC582EC" w14:textId="77777777" w:rsidR="0025515F" w:rsidRPr="00CE6173" w:rsidRDefault="0025515F" w:rsidP="0095523B">
      <w:pPr>
        <w:widowControl/>
        <w:rPr>
          <w:rFonts w:asciiTheme="minorHAnsi" w:hAnsiTheme="minorHAnsi"/>
          <w:sz w:val="22"/>
          <w:szCs w:val="22"/>
          <w:lang w:val="en-GB" w:eastAsia="en-GB"/>
        </w:rPr>
      </w:pPr>
    </w:p>
    <w:p w14:paraId="3A3C5BC5" w14:textId="77777777" w:rsidR="0025515F" w:rsidRPr="00CE6173" w:rsidRDefault="0025515F" w:rsidP="0095523B">
      <w:pPr>
        <w:widowControl/>
        <w:rPr>
          <w:rFonts w:asciiTheme="minorHAnsi" w:hAnsiTheme="minorHAnsi"/>
          <w:sz w:val="22"/>
          <w:szCs w:val="22"/>
          <w:lang w:val="en-GB" w:eastAsia="en-GB"/>
        </w:rPr>
      </w:pPr>
    </w:p>
    <w:p w14:paraId="111CA37B" w14:textId="324B48EC" w:rsidR="001C530E" w:rsidRPr="00CE6173" w:rsidRDefault="000611FD" w:rsidP="001C5FEC">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28959F14" w14:textId="77777777" w:rsidR="005E5215" w:rsidRPr="00CE6173" w:rsidRDefault="005E5215" w:rsidP="001C5FEC">
      <w:pPr>
        <w:keepNext/>
        <w:rPr>
          <w:rFonts w:asciiTheme="minorHAnsi" w:hAnsiTheme="minorHAnsi"/>
          <w:sz w:val="22"/>
          <w:szCs w:val="22"/>
          <w:lang w:val="en-GB"/>
        </w:rPr>
      </w:pPr>
    </w:p>
    <w:p w14:paraId="12B86CA5" w14:textId="7E2A34B7" w:rsidR="001C5FEC" w:rsidRPr="00CE6173" w:rsidRDefault="00AB316F" w:rsidP="001C5FEC">
      <w:pPr>
        <w:keepNext/>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4695076B" w14:textId="4E1BC231" w:rsidR="00AB316F" w:rsidRPr="00CE6173" w:rsidRDefault="00AB316F" w:rsidP="001C5FEC">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482CA9F1" w14:textId="77777777" w:rsidR="001C530E" w:rsidRPr="00CE6173" w:rsidRDefault="001C530E" w:rsidP="001C530E">
      <w:pPr>
        <w:keepNext/>
        <w:ind w:left="720"/>
        <w:rPr>
          <w:rFonts w:asciiTheme="minorHAnsi" w:hAnsiTheme="minorHAnsi"/>
          <w:sz w:val="22"/>
          <w:szCs w:val="22"/>
          <w:lang w:val="en-GB"/>
        </w:rPr>
      </w:pPr>
    </w:p>
    <w:p w14:paraId="74805EA3" w14:textId="4B8EC66E" w:rsidR="001C530E" w:rsidRPr="00CE6173" w:rsidRDefault="002E4DD0" w:rsidP="002E4DD0">
      <w:pPr>
        <w:keepNext/>
        <w:rPr>
          <w:rFonts w:asciiTheme="minorHAnsi" w:hAnsiTheme="minorHAnsi"/>
          <w:sz w:val="22"/>
          <w:szCs w:val="22"/>
          <w:lang w:val="en-GB"/>
        </w:rPr>
      </w:pPr>
      <w:r w:rsidRPr="00CE6173">
        <w:rPr>
          <w:rFonts w:asciiTheme="minorHAnsi" w:hAnsiTheme="minorHAnsi"/>
          <w:sz w:val="22"/>
          <w:szCs w:val="22"/>
          <w:lang w:val="en-GB"/>
        </w:rPr>
        <w:t>(b)</w:t>
      </w:r>
      <w:r w:rsidRPr="00CE6173">
        <w:rPr>
          <w:rFonts w:asciiTheme="minorHAnsi" w:hAnsiTheme="minorHAnsi"/>
          <w:sz w:val="22"/>
          <w:szCs w:val="22"/>
          <w:lang w:val="en-GB"/>
        </w:rPr>
        <w:tab/>
      </w:r>
      <w:r w:rsidR="001C530E" w:rsidRPr="00CE6173">
        <w:rPr>
          <w:rFonts w:asciiTheme="minorHAnsi" w:hAnsiTheme="minorHAnsi"/>
          <w:snapToGrid/>
          <w:color w:val="000000"/>
          <w:sz w:val="22"/>
          <w:szCs w:val="22"/>
          <w:lang w:val="en-GB"/>
        </w:rPr>
        <w:t>A</w:t>
      </w:r>
      <w:r w:rsidR="00F40BC6" w:rsidRPr="00CE6173">
        <w:rPr>
          <w:rFonts w:asciiTheme="minorHAnsi" w:hAnsiTheme="minorHAnsi"/>
          <w:snapToGrid/>
          <w:color w:val="000000"/>
          <w:sz w:val="22"/>
          <w:szCs w:val="22"/>
          <w:lang w:val="en-GB"/>
        </w:rPr>
        <w:t xml:space="preserve">ny weaknesses </w:t>
      </w:r>
      <w:r w:rsidR="001C530E" w:rsidRPr="00CE6173">
        <w:rPr>
          <w:rFonts w:asciiTheme="minorHAnsi" w:hAnsiTheme="minorHAnsi"/>
          <w:snapToGrid/>
          <w:color w:val="000000"/>
          <w:sz w:val="22"/>
          <w:szCs w:val="22"/>
          <w:lang w:val="en-GB"/>
        </w:rPr>
        <w:t xml:space="preserve">recently identified </w:t>
      </w:r>
      <w:r w:rsidR="00F40BC6" w:rsidRPr="00CE6173">
        <w:rPr>
          <w:rFonts w:asciiTheme="minorHAnsi" w:hAnsiTheme="minorHAnsi"/>
          <w:snapToGrid/>
          <w:color w:val="000000"/>
          <w:sz w:val="22"/>
          <w:szCs w:val="22"/>
          <w:lang w:val="en-GB"/>
        </w:rPr>
        <w:t>in your country’s system for public participation</w:t>
      </w:r>
      <w:r w:rsidR="001C4F95" w:rsidRPr="00CE6173">
        <w:rPr>
          <w:rFonts w:asciiTheme="minorHAnsi" w:hAnsiTheme="minorHAnsi"/>
          <w:snapToGrid/>
          <w:color w:val="000000"/>
          <w:sz w:val="22"/>
          <w:szCs w:val="22"/>
          <w:lang w:val="en-GB"/>
        </w:rPr>
        <w:t>, e.g. through applying indicators and criteria (</w:t>
      </w:r>
      <w:r w:rsidR="001C4F95" w:rsidRPr="00CE6173">
        <w:rPr>
          <w:rFonts w:asciiTheme="minorHAnsi" w:hAnsiTheme="minorHAnsi"/>
          <w:sz w:val="22"/>
          <w:szCs w:val="22"/>
          <w:lang w:val="en-GB"/>
        </w:rPr>
        <w:t>ECE/CP.TEIA/2010/6, Annex VII)</w:t>
      </w:r>
      <w:r w:rsidR="00931609" w:rsidRPr="00CE6173">
        <w:rPr>
          <w:rFonts w:asciiTheme="minorHAnsi" w:hAnsiTheme="minorHAnsi"/>
          <w:snapToGrid/>
          <w:color w:val="000000"/>
          <w:sz w:val="22"/>
          <w:szCs w:val="22"/>
          <w:lang w:val="en-GB"/>
        </w:rPr>
        <w:t>?</w:t>
      </w:r>
    </w:p>
    <w:p w14:paraId="1CA34186" w14:textId="75C26461" w:rsidR="0095523B" w:rsidRPr="00CE6173" w:rsidRDefault="0095523B" w:rsidP="0095523B">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Please copy here the content of the last full reply (please note that this might be the one in the last reporting round or in an earlier one)  </w:t>
      </w:r>
    </w:p>
    <w:p w14:paraId="512D6FA6" w14:textId="77777777" w:rsidR="00647DAC" w:rsidRPr="00CE6173" w:rsidRDefault="00647DAC" w:rsidP="0095523B">
      <w:pPr>
        <w:widowControl/>
        <w:rPr>
          <w:rFonts w:asciiTheme="minorHAnsi" w:hAnsiTheme="minorHAnsi"/>
          <w:sz w:val="22"/>
          <w:szCs w:val="22"/>
          <w:lang w:val="en-GB" w:eastAsia="en-GB"/>
        </w:rPr>
      </w:pPr>
    </w:p>
    <w:p w14:paraId="57211D7A" w14:textId="03298A80" w:rsidR="00647DAC" w:rsidRPr="00CE6173" w:rsidRDefault="00507928" w:rsidP="0095523B">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w:t>
      </w:r>
      <w:r w:rsidR="00647DAC" w:rsidRPr="00CE6173">
        <w:rPr>
          <w:rFonts w:asciiTheme="minorHAnsi" w:hAnsiTheme="minorHAnsi"/>
          <w:b/>
          <w:sz w:val="22"/>
          <w:szCs w:val="22"/>
          <w:u w:val="single"/>
          <w:lang w:val="en-GB" w:eastAsia="en-GB"/>
        </w:rPr>
        <w:t xml:space="preserve"> </w:t>
      </w:r>
      <w:r w:rsidRPr="00CE6173">
        <w:rPr>
          <w:rFonts w:asciiTheme="minorHAnsi" w:hAnsiTheme="minorHAnsi"/>
          <w:b/>
          <w:sz w:val="22"/>
          <w:szCs w:val="22"/>
          <w:u w:val="single"/>
          <w:lang w:val="en-GB" w:eastAsia="en-GB"/>
        </w:rPr>
        <w:t xml:space="preserve">Q </w:t>
      </w:r>
      <w:r w:rsidR="00647DAC" w:rsidRPr="00CE6173">
        <w:rPr>
          <w:rFonts w:asciiTheme="minorHAnsi" w:hAnsiTheme="minorHAnsi"/>
          <w:b/>
          <w:sz w:val="22"/>
          <w:szCs w:val="22"/>
          <w:u w:val="single"/>
          <w:lang w:val="en-GB" w:eastAsia="en-GB"/>
        </w:rPr>
        <w:t>[2</w:t>
      </w:r>
      <w:r w:rsidRPr="00CE6173">
        <w:rPr>
          <w:rFonts w:asciiTheme="minorHAnsi" w:hAnsiTheme="minorHAnsi"/>
          <w:b/>
          <w:sz w:val="22"/>
          <w:szCs w:val="22"/>
          <w:u w:val="single"/>
          <w:lang w:val="en-GB" w:eastAsia="en-GB"/>
        </w:rPr>
        <w:t>8</w:t>
      </w:r>
      <w:r w:rsidR="00647DAC" w:rsidRPr="00CE6173">
        <w:rPr>
          <w:rFonts w:asciiTheme="minorHAnsi" w:hAnsiTheme="minorHAnsi"/>
          <w:b/>
          <w:sz w:val="22"/>
          <w:szCs w:val="22"/>
          <w:u w:val="single"/>
          <w:lang w:val="en-GB" w:eastAsia="en-GB"/>
        </w:rPr>
        <w:t>](b):</w:t>
      </w:r>
      <w:r w:rsidR="00647DAC" w:rsidRPr="00CE6173">
        <w:rPr>
          <w:rFonts w:asciiTheme="minorHAnsi" w:hAnsiTheme="minorHAnsi"/>
          <w:sz w:val="22"/>
          <w:szCs w:val="22"/>
          <w:lang w:val="en-GB" w:eastAsia="en-GB"/>
        </w:rPr>
        <w:t xml:space="preserve">  </w:t>
      </w:r>
      <w:r w:rsidRPr="00CE6173">
        <w:rPr>
          <w:rFonts w:asciiTheme="minorHAnsi" w:hAnsiTheme="minorHAnsi"/>
          <w:sz w:val="22"/>
          <w:szCs w:val="22"/>
          <w:lang w:val="en-GB" w:eastAsia="en-GB"/>
        </w:rPr>
        <w:t>No weaknesses were identified in the public participation system, including through application of indicators and criteria.</w:t>
      </w:r>
    </w:p>
    <w:p w14:paraId="2C74B9EC" w14:textId="77777777" w:rsidR="00647DAC" w:rsidRPr="00CE6173" w:rsidRDefault="00647DAC" w:rsidP="0095523B">
      <w:pPr>
        <w:widowControl/>
        <w:rPr>
          <w:rFonts w:asciiTheme="minorHAnsi" w:hAnsiTheme="minorHAnsi"/>
          <w:sz w:val="22"/>
          <w:szCs w:val="22"/>
          <w:lang w:val="en-GB" w:eastAsia="en-GB"/>
        </w:rPr>
      </w:pPr>
    </w:p>
    <w:p w14:paraId="61AF541C" w14:textId="46A791B6"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0F0491B1" w14:textId="77777777" w:rsidR="005E5215" w:rsidRPr="00CE6173" w:rsidRDefault="005E5215" w:rsidP="001F6A2E">
      <w:pPr>
        <w:rPr>
          <w:rFonts w:asciiTheme="minorHAnsi" w:hAnsiTheme="minorHAnsi"/>
          <w:sz w:val="22"/>
          <w:szCs w:val="22"/>
          <w:lang w:val="en-GB"/>
        </w:rPr>
      </w:pPr>
    </w:p>
    <w:p w14:paraId="1E3A8FB7" w14:textId="5F6F25C2" w:rsidR="001F6A2E" w:rsidRPr="00CE6173" w:rsidRDefault="0095523B"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3D55FB75" w14:textId="4D17FA01" w:rsidR="005E5215" w:rsidRPr="00CE6173" w:rsidRDefault="005E5215" w:rsidP="001F6A2E">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2BDEE16A" w14:textId="77777777" w:rsidR="005E5215" w:rsidRPr="00CE6173" w:rsidRDefault="005E5215" w:rsidP="001F6A2E">
      <w:pPr>
        <w:rPr>
          <w:rFonts w:asciiTheme="minorHAnsi" w:hAnsiTheme="minorHAnsi"/>
          <w:sz w:val="22"/>
          <w:szCs w:val="22"/>
          <w:lang w:val="en-GB"/>
        </w:rPr>
      </w:pPr>
    </w:p>
    <w:p w14:paraId="771C22D8" w14:textId="59AFF269" w:rsidR="00EC387E" w:rsidRPr="00CE6173" w:rsidRDefault="00FE01BA" w:rsidP="00FE01BA">
      <w:pPr>
        <w:keepNext/>
        <w:rPr>
          <w:rFonts w:asciiTheme="minorHAnsi" w:hAnsiTheme="minorHAnsi"/>
          <w:snapToGrid/>
          <w:color w:val="000000"/>
          <w:sz w:val="22"/>
          <w:szCs w:val="22"/>
          <w:lang w:val="en-GB"/>
        </w:rPr>
      </w:pPr>
      <w:r w:rsidRPr="00CE6173">
        <w:rPr>
          <w:rFonts w:asciiTheme="minorHAnsi" w:hAnsiTheme="minorHAnsi"/>
          <w:sz w:val="22"/>
          <w:szCs w:val="22"/>
          <w:lang w:val="en-GB"/>
        </w:rPr>
        <w:t>(c)</w:t>
      </w:r>
      <w:r w:rsidRPr="00CE6173">
        <w:rPr>
          <w:rFonts w:asciiTheme="minorHAnsi" w:hAnsiTheme="minorHAnsi"/>
          <w:sz w:val="22"/>
          <w:szCs w:val="22"/>
          <w:lang w:val="en-GB"/>
        </w:rPr>
        <w:tab/>
      </w:r>
      <w:r w:rsidR="001C530E" w:rsidRPr="00CE6173">
        <w:rPr>
          <w:rFonts w:asciiTheme="minorHAnsi" w:hAnsiTheme="minorHAnsi"/>
          <w:snapToGrid/>
          <w:color w:val="000000"/>
          <w:sz w:val="22"/>
          <w:szCs w:val="22"/>
          <w:lang w:val="en-GB"/>
        </w:rPr>
        <w:t>W</w:t>
      </w:r>
      <w:r w:rsidR="00F40BC6" w:rsidRPr="00CE6173">
        <w:rPr>
          <w:rFonts w:asciiTheme="minorHAnsi" w:hAnsiTheme="minorHAnsi"/>
          <w:snapToGrid/>
          <w:color w:val="000000"/>
          <w:sz w:val="22"/>
          <w:szCs w:val="22"/>
          <w:lang w:val="en-GB"/>
        </w:rPr>
        <w:t xml:space="preserve">hether your country has started to take any steps in </w:t>
      </w:r>
      <w:r w:rsidR="00931609" w:rsidRPr="00CE6173">
        <w:rPr>
          <w:rFonts w:asciiTheme="minorHAnsi" w:hAnsiTheme="minorHAnsi"/>
          <w:snapToGrid/>
          <w:color w:val="000000"/>
          <w:sz w:val="22"/>
          <w:szCs w:val="22"/>
          <w:lang w:val="en-GB"/>
        </w:rPr>
        <w:t>the current reporting per</w:t>
      </w:r>
      <w:r w:rsidR="00F079B0" w:rsidRPr="00CE6173">
        <w:rPr>
          <w:rFonts w:asciiTheme="minorHAnsi" w:hAnsiTheme="minorHAnsi"/>
          <w:snapToGrid/>
          <w:color w:val="000000"/>
          <w:sz w:val="22"/>
          <w:szCs w:val="22"/>
          <w:lang w:val="en-GB"/>
        </w:rPr>
        <w:t>i</w:t>
      </w:r>
      <w:r w:rsidR="00931609" w:rsidRPr="00CE6173">
        <w:rPr>
          <w:rFonts w:asciiTheme="minorHAnsi" w:hAnsiTheme="minorHAnsi"/>
          <w:snapToGrid/>
          <w:color w:val="000000"/>
          <w:sz w:val="22"/>
          <w:szCs w:val="22"/>
          <w:lang w:val="en-GB"/>
        </w:rPr>
        <w:t>od</w:t>
      </w:r>
      <w:r w:rsidR="00F40BC6" w:rsidRPr="00CE6173">
        <w:rPr>
          <w:rFonts w:asciiTheme="minorHAnsi" w:hAnsiTheme="minorHAnsi"/>
          <w:snapToGrid/>
          <w:color w:val="000000"/>
          <w:sz w:val="22"/>
          <w:szCs w:val="22"/>
          <w:lang w:val="en-GB"/>
        </w:rPr>
        <w:t xml:space="preserve"> to </w:t>
      </w:r>
      <w:r w:rsidR="001C530E" w:rsidRPr="00CE6173">
        <w:rPr>
          <w:rFonts w:asciiTheme="minorHAnsi" w:hAnsiTheme="minorHAnsi"/>
          <w:snapToGrid/>
          <w:color w:val="000000"/>
          <w:sz w:val="22"/>
          <w:szCs w:val="22"/>
          <w:lang w:val="en-GB"/>
        </w:rPr>
        <w:t>improve public participation</w:t>
      </w:r>
      <w:r w:rsidR="00F40BC6" w:rsidRPr="00CE6173">
        <w:rPr>
          <w:rFonts w:asciiTheme="minorHAnsi" w:hAnsiTheme="minorHAnsi"/>
          <w:snapToGrid/>
          <w:color w:val="000000"/>
          <w:sz w:val="22"/>
          <w:szCs w:val="22"/>
          <w:lang w:val="en-GB"/>
        </w:rPr>
        <w:t xml:space="preserve"> </w:t>
      </w:r>
      <w:r w:rsidR="001C530E" w:rsidRPr="00CE6173">
        <w:rPr>
          <w:rFonts w:asciiTheme="minorHAnsi" w:hAnsiTheme="minorHAnsi"/>
          <w:snapToGrid/>
          <w:color w:val="000000"/>
          <w:sz w:val="22"/>
          <w:szCs w:val="22"/>
          <w:lang w:val="en-GB"/>
        </w:rPr>
        <w:t>or</w:t>
      </w:r>
      <w:r w:rsidR="00F40BC6" w:rsidRPr="00CE6173">
        <w:rPr>
          <w:rFonts w:asciiTheme="minorHAnsi" w:hAnsiTheme="minorHAnsi"/>
          <w:snapToGrid/>
          <w:color w:val="000000"/>
          <w:sz w:val="22"/>
          <w:szCs w:val="22"/>
          <w:lang w:val="en-GB"/>
        </w:rPr>
        <w:t xml:space="preserve"> whether is planning to do so in the near future.</w:t>
      </w:r>
    </w:p>
    <w:p w14:paraId="70D0E7DC" w14:textId="77777777" w:rsidR="00647DAC" w:rsidRPr="00CE6173" w:rsidRDefault="00647DAC" w:rsidP="00FE01BA">
      <w:pPr>
        <w:keepNext/>
        <w:rPr>
          <w:rFonts w:asciiTheme="minorHAnsi" w:hAnsiTheme="minorHAnsi"/>
          <w:sz w:val="22"/>
          <w:szCs w:val="22"/>
          <w:lang w:val="en-GB"/>
        </w:rPr>
      </w:pPr>
    </w:p>
    <w:p w14:paraId="636E3B97" w14:textId="0E2A8658" w:rsidR="00647DAC" w:rsidRPr="00CE6173" w:rsidRDefault="00507928" w:rsidP="0095523B">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647DAC" w:rsidRPr="00CE6173">
        <w:rPr>
          <w:rFonts w:asciiTheme="minorHAnsi" w:hAnsiTheme="minorHAnsi"/>
          <w:b/>
          <w:sz w:val="22"/>
          <w:szCs w:val="22"/>
          <w:u w:val="single"/>
          <w:lang w:val="en-GB" w:eastAsia="en-GB"/>
        </w:rPr>
        <w:t xml:space="preserve"> [2</w:t>
      </w:r>
      <w:r w:rsidRPr="00CE6173">
        <w:rPr>
          <w:rFonts w:asciiTheme="minorHAnsi" w:hAnsiTheme="minorHAnsi"/>
          <w:b/>
          <w:sz w:val="22"/>
          <w:szCs w:val="22"/>
          <w:u w:val="single"/>
          <w:lang w:val="en-GB" w:eastAsia="en-GB"/>
        </w:rPr>
        <w:t>8</w:t>
      </w:r>
      <w:r w:rsidR="00647DAC" w:rsidRPr="00CE6173">
        <w:rPr>
          <w:rFonts w:asciiTheme="minorHAnsi" w:hAnsiTheme="minorHAnsi"/>
          <w:b/>
          <w:sz w:val="22"/>
          <w:szCs w:val="22"/>
          <w:u w:val="single"/>
          <w:lang w:val="en-GB" w:eastAsia="en-GB"/>
        </w:rPr>
        <w:t>](с):</w:t>
      </w:r>
      <w:r w:rsidR="00647DAC" w:rsidRPr="00CE6173">
        <w:rPr>
          <w:rFonts w:asciiTheme="minorHAnsi" w:hAnsiTheme="minorHAnsi"/>
          <w:b/>
          <w:sz w:val="22"/>
          <w:szCs w:val="22"/>
          <w:lang w:val="en-GB" w:eastAsia="en-GB"/>
        </w:rPr>
        <w:t xml:space="preserve">  </w:t>
      </w:r>
      <w:r w:rsidR="00CE6173" w:rsidRPr="00CE6173">
        <w:rPr>
          <w:rFonts w:asciiTheme="minorHAnsi" w:hAnsiTheme="minorHAnsi"/>
          <w:sz w:val="22"/>
          <w:szCs w:val="22"/>
          <w:lang w:val="en-GB" w:eastAsia="en-GB"/>
        </w:rPr>
        <w:t>Continuous</w:t>
      </w:r>
      <w:r w:rsidRPr="00CE6173">
        <w:rPr>
          <w:rFonts w:asciiTheme="minorHAnsi" w:hAnsiTheme="minorHAnsi"/>
          <w:sz w:val="22"/>
          <w:szCs w:val="22"/>
          <w:lang w:val="en-GB" w:eastAsia="en-GB"/>
        </w:rPr>
        <w:t xml:space="preserve"> efforts are applied in the sphere, in the framework of improvement of the national legislation in the sphere of industrial safety.</w:t>
      </w:r>
    </w:p>
    <w:p w14:paraId="16F0FD41" w14:textId="77777777" w:rsidR="00647DAC" w:rsidRPr="00CE6173" w:rsidRDefault="00647DAC" w:rsidP="0095523B">
      <w:pPr>
        <w:widowControl/>
        <w:rPr>
          <w:rFonts w:asciiTheme="minorHAnsi" w:hAnsiTheme="minorHAnsi"/>
          <w:sz w:val="22"/>
          <w:szCs w:val="22"/>
          <w:lang w:val="en-GB" w:eastAsia="en-GB"/>
        </w:rPr>
      </w:pPr>
    </w:p>
    <w:p w14:paraId="2D0807CF" w14:textId="0570CA73" w:rsidR="0095523B" w:rsidRPr="00CE6173" w:rsidRDefault="0095523B" w:rsidP="0095523B">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Please copy here the content of the last full reply (please note that this might be the one in the last reporting round or in an earlier one) </w:t>
      </w:r>
      <w:r w:rsidRPr="00CE6173">
        <w:rPr>
          <w:rFonts w:asciiTheme="minorHAnsi" w:hAnsiTheme="minorHAnsi"/>
          <w:sz w:val="22"/>
          <w:szCs w:val="22"/>
          <w:lang w:val="en-GB"/>
        </w:rPr>
        <w:t>(</w:t>
      </w:r>
      <w:r w:rsidRPr="00CE6173">
        <w:rPr>
          <w:rFonts w:asciiTheme="minorHAnsi" w:hAnsiTheme="minorHAnsi"/>
          <w:sz w:val="22"/>
          <w:szCs w:val="22"/>
          <w:lang w:val="en-GB" w:eastAsia="en-GB"/>
        </w:rPr>
        <w:t xml:space="preserve"> </w:t>
      </w:r>
    </w:p>
    <w:p w14:paraId="5EC6703B" w14:textId="6E94946F"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207A6C50" w14:textId="77777777" w:rsidR="005E5215" w:rsidRPr="00CE6173" w:rsidRDefault="005E5215" w:rsidP="001F6A2E">
      <w:pPr>
        <w:rPr>
          <w:rFonts w:asciiTheme="minorHAnsi" w:hAnsiTheme="minorHAnsi"/>
          <w:sz w:val="22"/>
          <w:szCs w:val="22"/>
          <w:lang w:val="en-GB"/>
        </w:rPr>
      </w:pPr>
    </w:p>
    <w:p w14:paraId="7DCC67CA" w14:textId="13E2F8A1" w:rsidR="001F6A2E" w:rsidRPr="00CE6173" w:rsidRDefault="0095523B"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6A459765" w14:textId="1DFA84B8" w:rsidR="00EC387E" w:rsidRPr="00CE6173" w:rsidRDefault="000611FD" w:rsidP="00B661A1">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399F382" w14:textId="77777777" w:rsidR="005E5215" w:rsidRPr="00CE6173" w:rsidRDefault="005E5215" w:rsidP="00B661A1">
      <w:pPr>
        <w:rPr>
          <w:rFonts w:asciiTheme="minorHAnsi" w:hAnsiTheme="minorHAnsi"/>
          <w:sz w:val="22"/>
          <w:szCs w:val="22"/>
          <w:lang w:val="en-GB"/>
        </w:rPr>
      </w:pPr>
    </w:p>
    <w:p w14:paraId="0ACDF37B" w14:textId="77777777" w:rsidR="000C6036" w:rsidRPr="00CE6173" w:rsidRDefault="000C6036" w:rsidP="001C5FEC">
      <w:pPr>
        <w:pStyle w:val="Heading5"/>
        <w:keepNext/>
        <w:tabs>
          <w:tab w:val="left" w:pos="567"/>
        </w:tabs>
        <w:spacing w:before="0" w:after="0"/>
        <w:jc w:val="center"/>
        <w:rPr>
          <w:rFonts w:asciiTheme="minorHAnsi" w:hAnsiTheme="minorHAnsi"/>
          <w:bCs w:val="0"/>
          <w:i w:val="0"/>
          <w:sz w:val="22"/>
          <w:szCs w:val="22"/>
          <w:lang w:val="en-GB"/>
        </w:rPr>
      </w:pPr>
      <w:r w:rsidRPr="00CE6173">
        <w:rPr>
          <w:rFonts w:asciiTheme="minorHAnsi" w:hAnsiTheme="minorHAnsi"/>
          <w:bCs w:val="0"/>
          <w:i w:val="0"/>
          <w:sz w:val="22"/>
          <w:szCs w:val="22"/>
          <w:lang w:val="en-GB"/>
        </w:rPr>
        <w:t>DECISION-MAKING ON SITING</w:t>
      </w:r>
    </w:p>
    <w:p w14:paraId="1A027DD8" w14:textId="77777777" w:rsidR="000C6036" w:rsidRPr="00CE6173" w:rsidRDefault="000C6036" w:rsidP="00E56A71">
      <w:pPr>
        <w:keepNext/>
        <w:rPr>
          <w:rFonts w:asciiTheme="minorHAnsi" w:hAnsiTheme="minorHAnsi"/>
          <w:sz w:val="22"/>
          <w:szCs w:val="22"/>
          <w:lang w:val="en-GB"/>
        </w:rPr>
      </w:pPr>
    </w:p>
    <w:p w14:paraId="6CA277DF" w14:textId="77777777" w:rsidR="000C6036" w:rsidRPr="00CE6173" w:rsidRDefault="000C6036" w:rsidP="00F062BC">
      <w:pPr>
        <w:keepNext/>
        <w:numPr>
          <w:ilvl w:val="0"/>
          <w:numId w:val="9"/>
        </w:numPr>
        <w:ind w:left="0" w:firstLine="0"/>
        <w:rPr>
          <w:rFonts w:asciiTheme="minorHAnsi" w:hAnsiTheme="minorHAnsi"/>
          <w:sz w:val="22"/>
          <w:szCs w:val="22"/>
          <w:lang w:val="en-GB"/>
        </w:rPr>
      </w:pPr>
      <w:r w:rsidRPr="00CE6173">
        <w:rPr>
          <w:rFonts w:asciiTheme="minorHAnsi" w:hAnsiTheme="minorHAnsi"/>
          <w:sz w:val="22"/>
          <w:szCs w:val="22"/>
          <w:lang w:val="en-GB"/>
        </w:rPr>
        <w:t xml:space="preserve">Has your country established policies on the siting of hazardous activities and on </w:t>
      </w:r>
      <w:r w:rsidRPr="00CE6173">
        <w:rPr>
          <w:rFonts w:asciiTheme="minorHAnsi" w:hAnsiTheme="minorHAnsi"/>
          <w:sz w:val="22"/>
          <w:szCs w:val="22"/>
          <w:lang w:val="en-GB"/>
        </w:rPr>
        <w:lastRenderedPageBreak/>
        <w:t>significant modifications to existing activities</w:t>
      </w:r>
      <w:r w:rsidR="00FF5815" w:rsidRPr="00CE6173">
        <w:rPr>
          <w:rFonts w:asciiTheme="minorHAnsi" w:hAnsiTheme="minorHAnsi"/>
          <w:sz w:val="22"/>
          <w:szCs w:val="22"/>
          <w:lang w:val="en-GB"/>
        </w:rPr>
        <w:t>?</w:t>
      </w:r>
      <w:r w:rsidR="008A51B2" w:rsidRPr="00CE6173">
        <w:rPr>
          <w:rFonts w:asciiTheme="minorHAnsi" w:hAnsiTheme="minorHAnsi"/>
          <w:sz w:val="22"/>
          <w:szCs w:val="22"/>
          <w:lang w:val="en-GB"/>
        </w:rPr>
        <w:t xml:space="preserve"> If so, please explain</w:t>
      </w:r>
      <w:r w:rsidR="002019BA" w:rsidRPr="00CE6173">
        <w:rPr>
          <w:rFonts w:asciiTheme="minorHAnsi" w:hAnsiTheme="minorHAnsi"/>
          <w:sz w:val="22"/>
          <w:szCs w:val="22"/>
          <w:lang w:val="en-GB"/>
        </w:rPr>
        <w:t>.</w:t>
      </w:r>
    </w:p>
    <w:p w14:paraId="1E4FC4F3" w14:textId="77777777" w:rsidR="00A65F33" w:rsidRPr="00CE6173" w:rsidRDefault="00A65F33" w:rsidP="00A65F33">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500D0398" w14:textId="77777777" w:rsidR="00A65F33" w:rsidRPr="00CE6173" w:rsidRDefault="00A65F33" w:rsidP="00E56A71">
      <w:pPr>
        <w:keepNext/>
        <w:rPr>
          <w:rFonts w:asciiTheme="minorHAnsi" w:hAnsiTheme="minorHAnsi"/>
          <w:sz w:val="22"/>
          <w:szCs w:val="22"/>
          <w:lang w:val="en-GB"/>
        </w:rPr>
      </w:pPr>
    </w:p>
    <w:p w14:paraId="3E9E8584" w14:textId="6AB3EDA9" w:rsidR="00DC0D87" w:rsidRPr="00CE6173" w:rsidRDefault="00507928" w:rsidP="00E56A71">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
            <w:enabled/>
            <w:calcOnExit w:val="0"/>
            <w:checkBox>
              <w:sizeAuto/>
              <w:default w:val="1"/>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Pr="00CE6173">
        <w:rPr>
          <w:rFonts w:asciiTheme="minorHAnsi" w:hAnsiTheme="minorHAnsi"/>
          <w:sz w:val="22"/>
          <w:szCs w:val="22"/>
          <w:lang w:val="en-GB"/>
        </w:rPr>
        <w:fldChar w:fldCharType="end"/>
      </w:r>
      <w:r w:rsidR="00DC0D87" w:rsidRPr="00CE6173">
        <w:rPr>
          <w:rFonts w:asciiTheme="minorHAnsi" w:hAnsiTheme="minorHAnsi"/>
          <w:sz w:val="22"/>
          <w:szCs w:val="22"/>
          <w:lang w:val="en-GB"/>
        </w:rPr>
        <w:t xml:space="preserve"> YES </w:t>
      </w:r>
      <w:r w:rsidR="000611FD" w:rsidRPr="00CE6173">
        <w:rPr>
          <w:rFonts w:asciiTheme="minorHAnsi" w:hAnsiTheme="minorHAnsi"/>
          <w:sz w:val="22"/>
          <w:szCs w:val="22"/>
          <w:lang w:val="en-GB"/>
        </w:rPr>
        <w:fldChar w:fldCharType="begin">
          <w:ffData>
            <w:name w:val="Check2"/>
            <w:enabled/>
            <w:calcOnExit w:val="0"/>
            <w:checkBox>
              <w:sizeAuto/>
              <w:default w:val="0"/>
            </w:checkBox>
          </w:ffData>
        </w:fldChar>
      </w:r>
      <w:r w:rsidR="00DC0D87"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DC0D87" w:rsidRPr="00CE6173">
        <w:rPr>
          <w:rFonts w:asciiTheme="minorHAnsi" w:hAnsiTheme="minorHAnsi"/>
          <w:sz w:val="22"/>
          <w:szCs w:val="22"/>
          <w:lang w:val="en-GB"/>
        </w:rPr>
        <w:t xml:space="preserve"> NO</w:t>
      </w:r>
    </w:p>
    <w:p w14:paraId="0BA6B9E3" w14:textId="2F7EC190" w:rsidR="001C5FEC" w:rsidRPr="00CE6173" w:rsidRDefault="001C5FEC" w:rsidP="00E56A71">
      <w:pPr>
        <w:keepNext/>
        <w:rPr>
          <w:rFonts w:asciiTheme="minorHAnsi" w:hAnsiTheme="minorHAnsi"/>
          <w:sz w:val="22"/>
          <w:szCs w:val="22"/>
          <w:lang w:val="en-GB"/>
        </w:rPr>
      </w:pPr>
    </w:p>
    <w:p w14:paraId="0550F696" w14:textId="49F8AF0B" w:rsidR="00647DAC" w:rsidRPr="00CE6173" w:rsidRDefault="00507928" w:rsidP="00E56A71">
      <w:pPr>
        <w:keepNext/>
        <w:rPr>
          <w:rFonts w:asciiTheme="minorHAnsi" w:hAnsiTheme="minorHAnsi"/>
          <w:sz w:val="22"/>
          <w:szCs w:val="22"/>
          <w:lang w:val="en-GB"/>
        </w:rPr>
      </w:pPr>
      <w:r w:rsidRPr="00CE6173">
        <w:rPr>
          <w:rFonts w:asciiTheme="minorHAnsi" w:hAnsiTheme="minorHAnsi"/>
          <w:sz w:val="22"/>
          <w:szCs w:val="22"/>
          <w:lang w:val="en-GB"/>
        </w:rPr>
        <w:t xml:space="preserve">HPFs siting policy is </w:t>
      </w:r>
      <w:r w:rsidR="00CE6173" w:rsidRPr="00CE6173">
        <w:rPr>
          <w:rFonts w:asciiTheme="minorHAnsi" w:hAnsiTheme="minorHAnsi"/>
          <w:sz w:val="22"/>
          <w:szCs w:val="22"/>
          <w:lang w:val="en-GB"/>
        </w:rPr>
        <w:t>stipulated</w:t>
      </w:r>
      <w:r w:rsidRPr="00CE6173">
        <w:rPr>
          <w:rFonts w:asciiTheme="minorHAnsi" w:hAnsiTheme="minorHAnsi"/>
          <w:sz w:val="22"/>
          <w:szCs w:val="22"/>
          <w:lang w:val="en-GB"/>
        </w:rPr>
        <w:t xml:space="preserve"> in Art. 10 of Law of the Republic of Belarus on Industrial Safety of Hazardous Production Facilities and in regulations developed and endorsed for implementation of the Law.</w:t>
      </w:r>
    </w:p>
    <w:p w14:paraId="0E107E2F" w14:textId="77777777" w:rsidR="00647DAC" w:rsidRPr="00CE6173" w:rsidRDefault="00647DAC" w:rsidP="00E56A71">
      <w:pPr>
        <w:keepNext/>
        <w:rPr>
          <w:rFonts w:asciiTheme="minorHAnsi" w:hAnsiTheme="minorHAnsi"/>
          <w:sz w:val="22"/>
          <w:szCs w:val="22"/>
          <w:lang w:val="en-GB"/>
        </w:rPr>
      </w:pPr>
    </w:p>
    <w:p w14:paraId="7FA99284" w14:textId="10B944A9" w:rsidR="0095523B" w:rsidRPr="00CE6173" w:rsidRDefault="0095523B" w:rsidP="0095523B">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2F791815" w14:textId="0568F901"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41F8FC8" w14:textId="77777777" w:rsidR="005E5215" w:rsidRPr="00CE6173" w:rsidRDefault="005E5215" w:rsidP="001F6A2E">
      <w:pPr>
        <w:rPr>
          <w:rFonts w:asciiTheme="minorHAnsi" w:hAnsiTheme="minorHAnsi"/>
          <w:sz w:val="22"/>
          <w:szCs w:val="22"/>
          <w:lang w:val="en-GB"/>
        </w:rPr>
      </w:pPr>
    </w:p>
    <w:p w14:paraId="539DBAEA" w14:textId="380652B5" w:rsidR="001F6A2E" w:rsidRPr="00CE6173" w:rsidRDefault="0095523B"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784C390F" w14:textId="53E03D45" w:rsidR="00FE01BA" w:rsidRPr="00CE6173" w:rsidRDefault="000611FD" w:rsidP="000C6036">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5C9B52A3" w14:textId="77777777" w:rsidR="00FE01BA" w:rsidRPr="00CE6173" w:rsidRDefault="00FE01BA">
      <w:pPr>
        <w:widowControl/>
        <w:rPr>
          <w:rFonts w:asciiTheme="minorHAnsi" w:hAnsiTheme="minorHAnsi"/>
          <w:sz w:val="22"/>
          <w:szCs w:val="22"/>
          <w:lang w:val="en-GB"/>
        </w:rPr>
      </w:pPr>
      <w:r w:rsidRPr="00CE6173">
        <w:rPr>
          <w:rFonts w:asciiTheme="minorHAnsi" w:hAnsiTheme="minorHAnsi"/>
          <w:sz w:val="22"/>
          <w:szCs w:val="22"/>
          <w:lang w:val="en-GB"/>
        </w:rPr>
        <w:br w:type="page"/>
      </w:r>
    </w:p>
    <w:p w14:paraId="12C9697B" w14:textId="77777777" w:rsidR="000C6036" w:rsidRPr="00CE6173" w:rsidRDefault="000C6036" w:rsidP="000C6036">
      <w:pPr>
        <w:rPr>
          <w:rFonts w:asciiTheme="minorHAnsi" w:hAnsiTheme="minorHAnsi"/>
          <w:sz w:val="22"/>
          <w:szCs w:val="22"/>
          <w:lang w:val="en-GB"/>
        </w:rPr>
      </w:pPr>
    </w:p>
    <w:p w14:paraId="1F35FA46" w14:textId="77777777" w:rsidR="000C6036" w:rsidRPr="00CE6173" w:rsidRDefault="002F5586" w:rsidP="00F062BC">
      <w:pPr>
        <w:keepNext/>
        <w:numPr>
          <w:ilvl w:val="0"/>
          <w:numId w:val="9"/>
        </w:numPr>
        <w:ind w:left="0" w:firstLine="0"/>
        <w:rPr>
          <w:rFonts w:asciiTheme="minorHAnsi" w:hAnsiTheme="minorHAnsi"/>
          <w:sz w:val="22"/>
          <w:szCs w:val="22"/>
          <w:lang w:val="en-GB"/>
        </w:rPr>
      </w:pPr>
      <w:r w:rsidRPr="00CE6173">
        <w:rPr>
          <w:rFonts w:asciiTheme="minorHAnsi" w:hAnsiTheme="minorHAnsi"/>
          <w:sz w:val="22"/>
          <w:szCs w:val="22"/>
          <w:lang w:val="en-GB"/>
        </w:rPr>
        <w:t>How do these policies take transboundary issues into account? Please report on any bilateral activities on siting issues with potentially affected neighbouring countries.</w:t>
      </w:r>
    </w:p>
    <w:p w14:paraId="7F9B02AB" w14:textId="77777777" w:rsidR="0036747A" w:rsidRPr="00CE6173" w:rsidRDefault="0036747A" w:rsidP="0036747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45B30386" w14:textId="77777777" w:rsidR="0036747A" w:rsidRPr="00CE6173" w:rsidRDefault="0036747A" w:rsidP="00711477">
      <w:pPr>
        <w:keepNext/>
        <w:rPr>
          <w:rFonts w:asciiTheme="minorHAnsi" w:hAnsiTheme="minorHAnsi"/>
          <w:sz w:val="22"/>
          <w:szCs w:val="22"/>
          <w:lang w:val="en-GB"/>
        </w:rPr>
      </w:pPr>
    </w:p>
    <w:p w14:paraId="0CA12294" w14:textId="3FD850B1" w:rsidR="00647DAC" w:rsidRPr="00CE6173" w:rsidRDefault="00507928" w:rsidP="0095523B">
      <w:pPr>
        <w:widowControl/>
        <w:rPr>
          <w:rFonts w:asciiTheme="minorHAnsi" w:hAnsiTheme="minorHAnsi"/>
          <w:sz w:val="22"/>
          <w:szCs w:val="22"/>
          <w:lang w:val="en-GB"/>
        </w:rPr>
      </w:pPr>
      <w:r w:rsidRPr="00CE6173">
        <w:rPr>
          <w:rFonts w:asciiTheme="minorHAnsi" w:hAnsiTheme="minorHAnsi"/>
          <w:b/>
          <w:sz w:val="22"/>
          <w:szCs w:val="22"/>
          <w:u w:val="single"/>
          <w:lang w:val="en-GB"/>
        </w:rPr>
        <w:t>Answer to Q</w:t>
      </w:r>
      <w:r w:rsidR="00647DAC" w:rsidRPr="00CE6173">
        <w:rPr>
          <w:rFonts w:asciiTheme="minorHAnsi" w:hAnsiTheme="minorHAnsi"/>
          <w:b/>
          <w:sz w:val="22"/>
          <w:szCs w:val="22"/>
          <w:u w:val="single"/>
          <w:lang w:val="en-GB"/>
        </w:rPr>
        <w:t xml:space="preserve"> [</w:t>
      </w:r>
      <w:r w:rsidR="00C53511" w:rsidRPr="00CE6173">
        <w:rPr>
          <w:rFonts w:asciiTheme="minorHAnsi" w:hAnsiTheme="minorHAnsi"/>
          <w:b/>
          <w:sz w:val="22"/>
          <w:szCs w:val="22"/>
          <w:u w:val="single"/>
          <w:lang w:val="en-GB"/>
        </w:rPr>
        <w:t>30</w:t>
      </w:r>
      <w:r w:rsidR="00647DAC" w:rsidRPr="00CE6173">
        <w:rPr>
          <w:rFonts w:asciiTheme="minorHAnsi" w:hAnsiTheme="minorHAnsi"/>
          <w:b/>
          <w:sz w:val="22"/>
          <w:szCs w:val="22"/>
          <w:u w:val="single"/>
          <w:lang w:val="en-GB"/>
        </w:rPr>
        <w:t>]:</w:t>
      </w:r>
      <w:r w:rsidR="00647DAC" w:rsidRPr="00CE6173">
        <w:rPr>
          <w:rFonts w:asciiTheme="minorHAnsi" w:hAnsiTheme="minorHAnsi"/>
          <w:sz w:val="22"/>
          <w:szCs w:val="22"/>
          <w:lang w:val="en-GB"/>
        </w:rPr>
        <w:t xml:space="preserve">  </w:t>
      </w:r>
      <w:r w:rsidRPr="00CE6173">
        <w:rPr>
          <w:rFonts w:asciiTheme="minorHAnsi" w:hAnsiTheme="minorHAnsi"/>
          <w:sz w:val="22"/>
          <w:szCs w:val="22"/>
          <w:lang w:val="en-GB"/>
        </w:rPr>
        <w:t xml:space="preserve">See the answer above </w:t>
      </w:r>
      <w:r w:rsidR="00C53511" w:rsidRPr="00CE6173">
        <w:rPr>
          <w:rFonts w:asciiTheme="minorHAnsi" w:hAnsiTheme="minorHAnsi"/>
          <w:sz w:val="22"/>
          <w:szCs w:val="22"/>
          <w:lang w:val="en-GB"/>
        </w:rPr>
        <w:t>in this Report.</w:t>
      </w:r>
    </w:p>
    <w:p w14:paraId="1CB84390" w14:textId="77777777" w:rsidR="00647DAC" w:rsidRPr="00CE6173" w:rsidRDefault="00647DAC" w:rsidP="0095523B">
      <w:pPr>
        <w:widowControl/>
        <w:rPr>
          <w:rFonts w:asciiTheme="minorHAnsi" w:hAnsiTheme="minorHAnsi"/>
          <w:sz w:val="22"/>
          <w:szCs w:val="22"/>
          <w:lang w:val="en-GB"/>
        </w:rPr>
      </w:pPr>
    </w:p>
    <w:p w14:paraId="7874B296" w14:textId="0250F00D" w:rsidR="0095523B" w:rsidRPr="00CE6173" w:rsidRDefault="0095523B" w:rsidP="0095523B">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4710B489" w14:textId="659FB68E"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9DB9F0F" w14:textId="77777777" w:rsidR="005E5215" w:rsidRPr="00CE6173" w:rsidRDefault="005E5215" w:rsidP="001F6A2E">
      <w:pPr>
        <w:rPr>
          <w:rFonts w:asciiTheme="minorHAnsi" w:hAnsiTheme="minorHAnsi"/>
          <w:sz w:val="22"/>
          <w:szCs w:val="22"/>
          <w:lang w:val="en-GB"/>
        </w:rPr>
      </w:pPr>
    </w:p>
    <w:p w14:paraId="66EACE00" w14:textId="19B62F01" w:rsidR="001F6A2E" w:rsidRPr="00CE6173" w:rsidRDefault="0095523B"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3240341D" w14:textId="3EA873CC" w:rsidR="002F5586" w:rsidRPr="00CE6173" w:rsidRDefault="000611FD" w:rsidP="002F5586">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1971CD28" w14:textId="77777777" w:rsidR="005E5215" w:rsidRPr="00CE6173" w:rsidRDefault="005E5215" w:rsidP="002F5586">
      <w:pPr>
        <w:rPr>
          <w:rFonts w:asciiTheme="minorHAnsi" w:hAnsiTheme="minorHAnsi"/>
          <w:sz w:val="22"/>
          <w:szCs w:val="22"/>
          <w:lang w:val="en-GB"/>
        </w:rPr>
      </w:pPr>
    </w:p>
    <w:p w14:paraId="641C0E5B" w14:textId="77777777" w:rsidR="00160E15" w:rsidRPr="00CE6173" w:rsidRDefault="00160E15" w:rsidP="00F062BC">
      <w:pPr>
        <w:keepNext/>
        <w:numPr>
          <w:ilvl w:val="0"/>
          <w:numId w:val="9"/>
        </w:numPr>
        <w:ind w:left="0" w:firstLine="0"/>
        <w:rPr>
          <w:rFonts w:asciiTheme="minorHAnsi" w:hAnsiTheme="minorHAnsi"/>
          <w:sz w:val="22"/>
          <w:szCs w:val="22"/>
          <w:lang w:val="en-GB"/>
        </w:rPr>
      </w:pPr>
      <w:r w:rsidRPr="00CE6173">
        <w:rPr>
          <w:rFonts w:asciiTheme="minorHAnsi" w:hAnsiTheme="minorHAnsi"/>
          <w:snapToGrid/>
          <w:color w:val="000000"/>
          <w:sz w:val="22"/>
          <w:szCs w:val="22"/>
          <w:lang w:val="en-GB"/>
        </w:rPr>
        <w:t>Please explain or describe:</w:t>
      </w:r>
    </w:p>
    <w:p w14:paraId="3BCF5791" w14:textId="77777777" w:rsidR="0036747A" w:rsidRPr="00CE6173" w:rsidRDefault="0036747A" w:rsidP="0036747A">
      <w:pPr>
        <w:keepNext/>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78C255E6" w14:textId="77777777" w:rsidR="0036747A" w:rsidRPr="00CE6173" w:rsidRDefault="0036747A" w:rsidP="00160E15">
      <w:pPr>
        <w:keepNext/>
        <w:ind w:firstLine="720"/>
        <w:rPr>
          <w:rFonts w:asciiTheme="minorHAnsi" w:hAnsiTheme="minorHAnsi"/>
          <w:snapToGrid/>
          <w:color w:val="000000"/>
          <w:sz w:val="22"/>
          <w:szCs w:val="22"/>
          <w:lang w:val="en-GB"/>
        </w:rPr>
      </w:pPr>
    </w:p>
    <w:p w14:paraId="52665B74" w14:textId="77777777" w:rsidR="0036747A" w:rsidRPr="00CE6173" w:rsidRDefault="0036747A" w:rsidP="00160E15">
      <w:pPr>
        <w:keepNext/>
        <w:ind w:firstLine="720"/>
        <w:rPr>
          <w:rFonts w:asciiTheme="minorHAnsi" w:hAnsiTheme="minorHAnsi"/>
          <w:snapToGrid/>
          <w:color w:val="000000"/>
          <w:sz w:val="22"/>
          <w:szCs w:val="22"/>
          <w:lang w:val="en-GB"/>
        </w:rPr>
      </w:pPr>
    </w:p>
    <w:p w14:paraId="2698BBF3" w14:textId="3DC0D977" w:rsidR="00160E15" w:rsidRPr="00CE6173" w:rsidRDefault="00FE01BA" w:rsidP="00FE01BA">
      <w:pPr>
        <w:keepNext/>
        <w:rPr>
          <w:rFonts w:asciiTheme="minorHAnsi" w:hAnsiTheme="minorHAnsi"/>
          <w:sz w:val="22"/>
          <w:szCs w:val="22"/>
          <w:lang w:val="en-GB"/>
        </w:rPr>
      </w:pPr>
      <w:r w:rsidRPr="00CE6173">
        <w:rPr>
          <w:rFonts w:asciiTheme="minorHAnsi" w:hAnsiTheme="minorHAnsi"/>
          <w:sz w:val="22"/>
          <w:szCs w:val="22"/>
          <w:lang w:val="en-GB"/>
        </w:rPr>
        <w:t>(a)</w:t>
      </w:r>
      <w:r w:rsidRPr="00CE6173">
        <w:rPr>
          <w:rFonts w:asciiTheme="minorHAnsi" w:hAnsiTheme="minorHAnsi"/>
          <w:sz w:val="22"/>
          <w:szCs w:val="22"/>
          <w:lang w:val="en-GB"/>
        </w:rPr>
        <w:tab/>
      </w:r>
      <w:r w:rsidR="00DC0D87" w:rsidRPr="00CE6173">
        <w:rPr>
          <w:rFonts w:asciiTheme="minorHAnsi" w:hAnsiTheme="minorHAnsi"/>
          <w:snapToGrid/>
          <w:color w:val="000000"/>
          <w:sz w:val="22"/>
          <w:szCs w:val="22"/>
          <w:lang w:val="en-GB"/>
        </w:rPr>
        <w:t>To what extent does your siting policy achieve the intended results</w:t>
      </w:r>
      <w:r w:rsidR="008A51B2" w:rsidRPr="00CE6173">
        <w:rPr>
          <w:rFonts w:asciiTheme="minorHAnsi" w:hAnsiTheme="minorHAnsi"/>
          <w:sz w:val="22"/>
          <w:szCs w:val="22"/>
          <w:lang w:val="en-GB"/>
        </w:rPr>
        <w:t xml:space="preserve">? </w:t>
      </w:r>
    </w:p>
    <w:p w14:paraId="134F8EC4" w14:textId="77777777" w:rsidR="00647DAC" w:rsidRPr="00CE6173" w:rsidRDefault="00647DAC" w:rsidP="0095523B">
      <w:pPr>
        <w:widowControl/>
        <w:rPr>
          <w:rFonts w:asciiTheme="minorHAnsi" w:hAnsiTheme="minorHAnsi"/>
          <w:sz w:val="22"/>
          <w:szCs w:val="22"/>
          <w:lang w:val="en-GB" w:eastAsia="en-GB"/>
        </w:rPr>
      </w:pPr>
    </w:p>
    <w:p w14:paraId="6E249FFC" w14:textId="56ECEED8" w:rsidR="00647DAC" w:rsidRPr="00CE6173" w:rsidRDefault="00C53511" w:rsidP="0095523B">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 xml:space="preserve">Answer to Q </w:t>
      </w:r>
      <w:r w:rsidR="00647DAC" w:rsidRPr="00CE6173">
        <w:rPr>
          <w:rFonts w:asciiTheme="minorHAnsi" w:hAnsiTheme="minorHAnsi"/>
          <w:b/>
          <w:sz w:val="22"/>
          <w:szCs w:val="22"/>
          <w:u w:val="single"/>
          <w:lang w:val="en-GB" w:eastAsia="en-GB"/>
        </w:rPr>
        <w:t>[3</w:t>
      </w:r>
      <w:r w:rsidRPr="00CE6173">
        <w:rPr>
          <w:rFonts w:asciiTheme="minorHAnsi" w:hAnsiTheme="minorHAnsi"/>
          <w:b/>
          <w:sz w:val="22"/>
          <w:szCs w:val="22"/>
          <w:u w:val="single"/>
          <w:lang w:val="en-GB" w:eastAsia="en-GB"/>
        </w:rPr>
        <w:t>1</w:t>
      </w:r>
      <w:r w:rsidR="00647DAC" w:rsidRPr="00CE6173">
        <w:rPr>
          <w:rFonts w:asciiTheme="minorHAnsi" w:hAnsiTheme="minorHAnsi"/>
          <w:b/>
          <w:sz w:val="22"/>
          <w:szCs w:val="22"/>
          <w:u w:val="single"/>
          <w:lang w:val="en-GB" w:eastAsia="en-GB"/>
        </w:rPr>
        <w:t>] (а):</w:t>
      </w:r>
      <w:r w:rsidR="00647DAC" w:rsidRPr="00CE6173">
        <w:rPr>
          <w:rFonts w:asciiTheme="minorHAnsi" w:hAnsiTheme="minorHAnsi"/>
          <w:sz w:val="22"/>
          <w:szCs w:val="22"/>
          <w:lang w:val="en-GB" w:eastAsia="en-GB"/>
        </w:rPr>
        <w:t xml:space="preserve">    </w:t>
      </w:r>
      <w:r w:rsidRPr="00CE6173">
        <w:rPr>
          <w:rFonts w:asciiTheme="minorHAnsi" w:hAnsiTheme="minorHAnsi"/>
          <w:sz w:val="22"/>
          <w:szCs w:val="22"/>
          <w:lang w:val="en-GB" w:eastAsia="en-GB"/>
        </w:rPr>
        <w:t>As pertains to siting hazardous production facilities at the territory of the Republic of Belarus, the national siting policy is defined by the due legislation and fully complies with relevant norms of the Convention.</w:t>
      </w:r>
    </w:p>
    <w:p w14:paraId="0E1A7BE3" w14:textId="77777777" w:rsidR="00647DAC" w:rsidRPr="00CE6173" w:rsidRDefault="00647DAC" w:rsidP="0095523B">
      <w:pPr>
        <w:widowControl/>
        <w:rPr>
          <w:rFonts w:asciiTheme="minorHAnsi" w:hAnsiTheme="minorHAnsi"/>
          <w:sz w:val="22"/>
          <w:szCs w:val="22"/>
          <w:lang w:val="en-GB" w:eastAsia="en-GB"/>
        </w:rPr>
      </w:pPr>
    </w:p>
    <w:p w14:paraId="487499E9" w14:textId="442536DC" w:rsidR="0095523B" w:rsidRPr="00CE6173" w:rsidRDefault="0095523B" w:rsidP="0095523B">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Please copy here the content of the last full reply (please note that this might be the one in the last reporting round or in an earlier one) </w:t>
      </w:r>
    </w:p>
    <w:p w14:paraId="5F092E97" w14:textId="77777777"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3DD82EAE" w14:textId="77777777" w:rsidR="005E5215" w:rsidRPr="00CE6173" w:rsidRDefault="005E5215" w:rsidP="001F6A2E">
      <w:pPr>
        <w:rPr>
          <w:rFonts w:asciiTheme="minorHAnsi" w:hAnsiTheme="minorHAnsi"/>
          <w:sz w:val="22"/>
          <w:szCs w:val="22"/>
          <w:lang w:val="en-GB"/>
        </w:rPr>
      </w:pPr>
    </w:p>
    <w:p w14:paraId="7BE59315" w14:textId="66DD7D10" w:rsidR="00BC2B70" w:rsidRPr="00CE6173" w:rsidRDefault="0095523B" w:rsidP="001C5FEC">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1B2E4AD5" w14:textId="77777777" w:rsidR="00A073B2" w:rsidRPr="00CE6173" w:rsidRDefault="00BC2B70" w:rsidP="001C5FEC">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72F2E717" w14:textId="78B4A8BB" w:rsidR="001C5FEC" w:rsidRPr="00CE6173" w:rsidRDefault="001C5FEC" w:rsidP="001C5FEC">
      <w:pPr>
        <w:rPr>
          <w:rFonts w:asciiTheme="minorHAnsi" w:hAnsiTheme="minorHAnsi"/>
          <w:sz w:val="22"/>
          <w:szCs w:val="22"/>
          <w:lang w:val="en-GB"/>
        </w:rPr>
      </w:pPr>
    </w:p>
    <w:p w14:paraId="3AEF7E69" w14:textId="62B680EB" w:rsidR="00160E15" w:rsidRPr="00CE6173" w:rsidRDefault="00FE01BA" w:rsidP="00FE01BA">
      <w:pPr>
        <w:keepNext/>
        <w:rPr>
          <w:rFonts w:asciiTheme="minorHAnsi" w:hAnsiTheme="minorHAnsi"/>
          <w:snapToGrid/>
          <w:color w:val="000000"/>
          <w:sz w:val="22"/>
          <w:szCs w:val="22"/>
          <w:lang w:val="en-GB"/>
        </w:rPr>
      </w:pPr>
      <w:r w:rsidRPr="00CE6173">
        <w:rPr>
          <w:rFonts w:asciiTheme="minorHAnsi" w:hAnsiTheme="minorHAnsi"/>
          <w:sz w:val="22"/>
          <w:szCs w:val="22"/>
          <w:lang w:val="en-GB"/>
        </w:rPr>
        <w:t>(b)</w:t>
      </w:r>
      <w:r w:rsidRPr="00CE6173">
        <w:rPr>
          <w:rFonts w:asciiTheme="minorHAnsi" w:hAnsiTheme="minorHAnsi"/>
          <w:sz w:val="22"/>
          <w:szCs w:val="22"/>
          <w:lang w:val="en-GB"/>
        </w:rPr>
        <w:tab/>
      </w:r>
      <w:r w:rsidR="00160E15" w:rsidRPr="00CE6173">
        <w:rPr>
          <w:rFonts w:asciiTheme="minorHAnsi" w:hAnsiTheme="minorHAnsi"/>
          <w:snapToGrid/>
          <w:color w:val="000000"/>
          <w:sz w:val="22"/>
          <w:szCs w:val="22"/>
          <w:lang w:val="en-GB"/>
        </w:rPr>
        <w:t>A</w:t>
      </w:r>
      <w:r w:rsidR="008A51B2" w:rsidRPr="00CE6173">
        <w:rPr>
          <w:rFonts w:asciiTheme="minorHAnsi" w:hAnsiTheme="minorHAnsi"/>
          <w:snapToGrid/>
          <w:color w:val="000000"/>
          <w:sz w:val="22"/>
          <w:szCs w:val="22"/>
          <w:lang w:val="en-GB"/>
        </w:rPr>
        <w:t xml:space="preserve">ny weaknesses </w:t>
      </w:r>
      <w:r w:rsidR="00E248F8" w:rsidRPr="00CE6173">
        <w:rPr>
          <w:rFonts w:asciiTheme="minorHAnsi" w:hAnsiTheme="minorHAnsi"/>
          <w:snapToGrid/>
          <w:color w:val="000000"/>
          <w:sz w:val="22"/>
          <w:szCs w:val="22"/>
          <w:lang w:val="en-GB"/>
        </w:rPr>
        <w:t xml:space="preserve">recently identified </w:t>
      </w:r>
      <w:r w:rsidR="008A51B2" w:rsidRPr="00CE6173">
        <w:rPr>
          <w:rFonts w:asciiTheme="minorHAnsi" w:hAnsiTheme="minorHAnsi"/>
          <w:snapToGrid/>
          <w:color w:val="000000"/>
          <w:sz w:val="22"/>
          <w:szCs w:val="22"/>
          <w:lang w:val="en-GB"/>
        </w:rPr>
        <w:t>in your country’s siting policy</w:t>
      </w:r>
      <w:r w:rsidR="00F079B0" w:rsidRPr="00CE6173">
        <w:rPr>
          <w:rFonts w:asciiTheme="minorHAnsi" w:hAnsiTheme="minorHAnsi"/>
          <w:snapToGrid/>
          <w:color w:val="000000"/>
          <w:sz w:val="22"/>
          <w:szCs w:val="22"/>
          <w:lang w:val="en-GB"/>
        </w:rPr>
        <w:t>?</w:t>
      </w:r>
    </w:p>
    <w:p w14:paraId="1755688A" w14:textId="77777777" w:rsidR="00647DAC" w:rsidRPr="00CE6173" w:rsidRDefault="00647DAC" w:rsidP="00FE01BA">
      <w:pPr>
        <w:keepNext/>
        <w:rPr>
          <w:rFonts w:asciiTheme="minorHAnsi" w:hAnsiTheme="minorHAnsi"/>
          <w:sz w:val="22"/>
          <w:szCs w:val="22"/>
          <w:lang w:val="en-GB"/>
        </w:rPr>
      </w:pPr>
    </w:p>
    <w:p w14:paraId="047BBF6D" w14:textId="4AF30CC8" w:rsidR="00647DAC" w:rsidRPr="00CE6173" w:rsidRDefault="00C53511" w:rsidP="0095523B">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 xml:space="preserve">Answer to Q </w:t>
      </w:r>
      <w:r w:rsidR="00647DAC" w:rsidRPr="00CE6173">
        <w:rPr>
          <w:rFonts w:asciiTheme="minorHAnsi" w:hAnsiTheme="minorHAnsi"/>
          <w:b/>
          <w:sz w:val="22"/>
          <w:szCs w:val="22"/>
          <w:u w:val="single"/>
          <w:lang w:val="en-GB" w:eastAsia="en-GB"/>
        </w:rPr>
        <w:t>[3</w:t>
      </w:r>
      <w:r w:rsidRPr="00CE6173">
        <w:rPr>
          <w:rFonts w:asciiTheme="minorHAnsi" w:hAnsiTheme="minorHAnsi"/>
          <w:b/>
          <w:sz w:val="22"/>
          <w:szCs w:val="22"/>
          <w:u w:val="single"/>
          <w:lang w:val="en-GB" w:eastAsia="en-GB"/>
        </w:rPr>
        <w:t>1</w:t>
      </w:r>
      <w:r w:rsidR="00647DAC" w:rsidRPr="00CE6173">
        <w:rPr>
          <w:rFonts w:asciiTheme="minorHAnsi" w:hAnsiTheme="minorHAnsi"/>
          <w:b/>
          <w:sz w:val="22"/>
          <w:szCs w:val="22"/>
          <w:u w:val="single"/>
          <w:lang w:val="en-GB" w:eastAsia="en-GB"/>
        </w:rPr>
        <w:t>] (b):</w:t>
      </w:r>
      <w:r w:rsidR="00647DAC" w:rsidRPr="00CE6173">
        <w:rPr>
          <w:rFonts w:asciiTheme="minorHAnsi" w:hAnsiTheme="minorHAnsi"/>
          <w:sz w:val="22"/>
          <w:szCs w:val="22"/>
          <w:lang w:val="en-GB" w:eastAsia="en-GB"/>
        </w:rPr>
        <w:t xml:space="preserve"> </w:t>
      </w:r>
      <w:r w:rsidRPr="00CE6173">
        <w:rPr>
          <w:rFonts w:asciiTheme="minorHAnsi" w:hAnsiTheme="minorHAnsi"/>
          <w:sz w:val="22"/>
          <w:szCs w:val="22"/>
          <w:lang w:val="en-GB" w:eastAsia="en-GB"/>
        </w:rPr>
        <w:t>None identified</w:t>
      </w:r>
    </w:p>
    <w:p w14:paraId="1A6B5A2B" w14:textId="77777777" w:rsidR="00647DAC" w:rsidRPr="00CE6173" w:rsidRDefault="00647DAC" w:rsidP="0095523B">
      <w:pPr>
        <w:widowControl/>
        <w:rPr>
          <w:rFonts w:asciiTheme="minorHAnsi" w:hAnsiTheme="minorHAnsi"/>
          <w:sz w:val="22"/>
          <w:szCs w:val="22"/>
          <w:lang w:val="en-GB" w:eastAsia="en-GB"/>
        </w:rPr>
      </w:pPr>
    </w:p>
    <w:p w14:paraId="3E2D971A" w14:textId="5C7BE3D7" w:rsidR="0095523B" w:rsidRPr="00CE6173" w:rsidRDefault="0095523B" w:rsidP="0095523B">
      <w:pPr>
        <w:widowControl/>
        <w:rPr>
          <w:rFonts w:asciiTheme="minorHAnsi" w:hAnsiTheme="minorHAnsi"/>
          <w:sz w:val="22"/>
          <w:szCs w:val="22"/>
          <w:lang w:val="en-GB" w:eastAsia="en-GB"/>
        </w:rPr>
      </w:pPr>
      <w:r w:rsidRPr="00CE6173">
        <w:rPr>
          <w:rFonts w:asciiTheme="minorHAnsi" w:hAnsiTheme="minorHAnsi"/>
          <w:sz w:val="22"/>
          <w:szCs w:val="22"/>
          <w:lang w:val="en-GB" w:eastAsia="en-GB"/>
        </w:rPr>
        <w:t xml:space="preserve">Please copy here the content of the last full reply (please note that this might be the one in the last reporting round or in an earlier one) </w:t>
      </w:r>
    </w:p>
    <w:p w14:paraId="48C5DB1C" w14:textId="0E4FBFF2"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29839710" w14:textId="77777777" w:rsidR="005E5215" w:rsidRPr="00CE6173" w:rsidRDefault="005E5215" w:rsidP="001F6A2E">
      <w:pPr>
        <w:rPr>
          <w:rFonts w:asciiTheme="minorHAnsi" w:hAnsiTheme="minorHAnsi"/>
          <w:sz w:val="22"/>
          <w:szCs w:val="22"/>
          <w:lang w:val="en-GB"/>
        </w:rPr>
      </w:pPr>
    </w:p>
    <w:p w14:paraId="69739B15" w14:textId="7898A75A" w:rsidR="001F6A2E" w:rsidRPr="00CE6173" w:rsidRDefault="0049400D"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6E3A2480" w14:textId="77777777" w:rsidR="00BC2B70" w:rsidRPr="00CE6173" w:rsidRDefault="00BC2B70" w:rsidP="00BC2B70">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38471016" w14:textId="77777777" w:rsidR="005E5215" w:rsidRPr="00CE6173" w:rsidRDefault="005E5215" w:rsidP="00BC2B70">
      <w:pPr>
        <w:keepNext/>
        <w:rPr>
          <w:rFonts w:asciiTheme="minorHAnsi" w:hAnsiTheme="minorHAnsi"/>
          <w:sz w:val="22"/>
          <w:szCs w:val="22"/>
          <w:lang w:val="en-GB"/>
        </w:rPr>
      </w:pPr>
    </w:p>
    <w:p w14:paraId="214EEADD" w14:textId="000A80D9" w:rsidR="002F5586" w:rsidRPr="00CE6173" w:rsidRDefault="00FE01BA" w:rsidP="00FE01BA">
      <w:pPr>
        <w:keepNext/>
        <w:rPr>
          <w:rFonts w:asciiTheme="minorHAnsi" w:hAnsiTheme="minorHAnsi"/>
          <w:snapToGrid/>
          <w:color w:val="000000"/>
          <w:sz w:val="22"/>
          <w:szCs w:val="22"/>
          <w:lang w:val="en-GB"/>
        </w:rPr>
      </w:pPr>
      <w:r w:rsidRPr="00CE6173">
        <w:rPr>
          <w:rFonts w:asciiTheme="minorHAnsi" w:hAnsiTheme="minorHAnsi"/>
          <w:sz w:val="22"/>
          <w:szCs w:val="22"/>
          <w:lang w:val="en-GB"/>
        </w:rPr>
        <w:t>(c)</w:t>
      </w:r>
      <w:r w:rsidRPr="00CE6173">
        <w:rPr>
          <w:rFonts w:asciiTheme="minorHAnsi" w:hAnsiTheme="minorHAnsi"/>
          <w:sz w:val="22"/>
          <w:szCs w:val="22"/>
          <w:lang w:val="en-GB"/>
        </w:rPr>
        <w:tab/>
      </w:r>
      <w:r w:rsidR="00160E15" w:rsidRPr="00CE6173">
        <w:rPr>
          <w:rFonts w:asciiTheme="minorHAnsi" w:hAnsiTheme="minorHAnsi"/>
          <w:snapToGrid/>
          <w:color w:val="000000"/>
          <w:sz w:val="22"/>
          <w:szCs w:val="22"/>
          <w:lang w:val="en-GB"/>
        </w:rPr>
        <w:t>W</w:t>
      </w:r>
      <w:r w:rsidR="008A51B2" w:rsidRPr="00CE6173">
        <w:rPr>
          <w:rFonts w:asciiTheme="minorHAnsi" w:hAnsiTheme="minorHAnsi"/>
          <w:snapToGrid/>
          <w:color w:val="000000"/>
          <w:sz w:val="22"/>
          <w:szCs w:val="22"/>
          <w:lang w:val="en-GB"/>
        </w:rPr>
        <w:t xml:space="preserve">hether your country has started to take any steps in </w:t>
      </w:r>
      <w:r w:rsidR="00931609" w:rsidRPr="00CE6173">
        <w:rPr>
          <w:rFonts w:asciiTheme="minorHAnsi" w:hAnsiTheme="minorHAnsi"/>
          <w:snapToGrid/>
          <w:color w:val="000000"/>
          <w:sz w:val="22"/>
          <w:szCs w:val="22"/>
          <w:lang w:val="en-GB"/>
        </w:rPr>
        <w:t>the current reporting period</w:t>
      </w:r>
      <w:r w:rsidR="008A51B2" w:rsidRPr="00CE6173">
        <w:rPr>
          <w:rFonts w:asciiTheme="minorHAnsi" w:hAnsiTheme="minorHAnsi"/>
          <w:snapToGrid/>
          <w:color w:val="000000"/>
          <w:sz w:val="22"/>
          <w:szCs w:val="22"/>
          <w:lang w:val="en-GB"/>
        </w:rPr>
        <w:t xml:space="preserve"> to </w:t>
      </w:r>
      <w:r w:rsidR="00160E15" w:rsidRPr="00CE6173">
        <w:rPr>
          <w:rFonts w:asciiTheme="minorHAnsi" w:hAnsiTheme="minorHAnsi"/>
          <w:snapToGrid/>
          <w:color w:val="000000"/>
          <w:sz w:val="22"/>
          <w:szCs w:val="22"/>
          <w:lang w:val="en-GB"/>
        </w:rPr>
        <w:t>improve siting policy</w:t>
      </w:r>
      <w:r w:rsidR="008A51B2" w:rsidRPr="00CE6173">
        <w:rPr>
          <w:rFonts w:asciiTheme="minorHAnsi" w:hAnsiTheme="minorHAnsi"/>
          <w:snapToGrid/>
          <w:color w:val="000000"/>
          <w:sz w:val="22"/>
          <w:szCs w:val="22"/>
          <w:lang w:val="en-GB"/>
        </w:rPr>
        <w:t xml:space="preserve"> </w:t>
      </w:r>
      <w:r w:rsidR="00160E15" w:rsidRPr="00CE6173">
        <w:rPr>
          <w:rFonts w:asciiTheme="minorHAnsi" w:hAnsiTheme="minorHAnsi"/>
          <w:snapToGrid/>
          <w:color w:val="000000"/>
          <w:sz w:val="22"/>
          <w:szCs w:val="22"/>
          <w:lang w:val="en-GB"/>
        </w:rPr>
        <w:t>or</w:t>
      </w:r>
      <w:r w:rsidR="008A51B2" w:rsidRPr="00CE6173">
        <w:rPr>
          <w:rFonts w:asciiTheme="minorHAnsi" w:hAnsiTheme="minorHAnsi"/>
          <w:snapToGrid/>
          <w:color w:val="000000"/>
          <w:sz w:val="22"/>
          <w:szCs w:val="22"/>
          <w:lang w:val="en-GB"/>
        </w:rPr>
        <w:t xml:space="preserve"> whether is planning to do so in the near future.</w:t>
      </w:r>
    </w:p>
    <w:p w14:paraId="584C7E4C" w14:textId="77777777" w:rsidR="00647DAC" w:rsidRPr="00CE6173" w:rsidRDefault="00647DAC" w:rsidP="00FE01BA">
      <w:pPr>
        <w:keepNext/>
        <w:rPr>
          <w:rFonts w:asciiTheme="minorHAnsi" w:hAnsiTheme="minorHAnsi"/>
          <w:sz w:val="22"/>
          <w:szCs w:val="22"/>
          <w:lang w:val="en-GB"/>
        </w:rPr>
      </w:pPr>
    </w:p>
    <w:p w14:paraId="23E4A9F6" w14:textId="77777777" w:rsidR="00647DAC" w:rsidRPr="00CE6173" w:rsidRDefault="00647DAC" w:rsidP="0049400D">
      <w:pPr>
        <w:widowControl/>
        <w:rPr>
          <w:rFonts w:asciiTheme="minorHAnsi" w:hAnsiTheme="minorHAnsi"/>
          <w:sz w:val="22"/>
          <w:szCs w:val="22"/>
          <w:lang w:val="en-GB" w:eastAsia="en-GB"/>
        </w:rPr>
      </w:pPr>
    </w:p>
    <w:p w14:paraId="165909DA" w14:textId="7080BA28" w:rsidR="00647DAC" w:rsidRPr="00CE6173" w:rsidRDefault="00CE6173" w:rsidP="0049400D">
      <w:pPr>
        <w:widowControl/>
        <w:rPr>
          <w:rFonts w:asciiTheme="minorHAnsi" w:hAnsiTheme="minorHAnsi"/>
          <w:sz w:val="22"/>
          <w:szCs w:val="22"/>
          <w:lang w:val="en-GB" w:eastAsia="en-GB"/>
        </w:rPr>
      </w:pPr>
      <w:r w:rsidRPr="00CE6173">
        <w:rPr>
          <w:rFonts w:asciiTheme="minorHAnsi" w:hAnsiTheme="minorHAnsi"/>
          <w:b/>
          <w:sz w:val="22"/>
          <w:szCs w:val="22"/>
          <w:u w:val="single"/>
          <w:lang w:val="en-GB" w:eastAsia="en-GB"/>
        </w:rPr>
        <w:t>Answer to Q</w:t>
      </w:r>
      <w:r w:rsidR="00647DAC" w:rsidRPr="00CE6173">
        <w:rPr>
          <w:rFonts w:asciiTheme="minorHAnsi" w:hAnsiTheme="minorHAnsi"/>
          <w:b/>
          <w:sz w:val="22"/>
          <w:szCs w:val="22"/>
          <w:u w:val="single"/>
          <w:lang w:val="en-GB" w:eastAsia="en-GB"/>
        </w:rPr>
        <w:t xml:space="preserve"> [3</w:t>
      </w:r>
      <w:r w:rsidR="00C53511" w:rsidRPr="00CE6173">
        <w:rPr>
          <w:rFonts w:asciiTheme="minorHAnsi" w:hAnsiTheme="minorHAnsi"/>
          <w:b/>
          <w:sz w:val="22"/>
          <w:szCs w:val="22"/>
          <w:u w:val="single"/>
          <w:lang w:val="en-GB" w:eastAsia="en-GB"/>
        </w:rPr>
        <w:t>1</w:t>
      </w:r>
      <w:r w:rsidR="00647DAC" w:rsidRPr="00CE6173">
        <w:rPr>
          <w:rFonts w:asciiTheme="minorHAnsi" w:hAnsiTheme="minorHAnsi"/>
          <w:b/>
          <w:sz w:val="22"/>
          <w:szCs w:val="22"/>
          <w:u w:val="single"/>
          <w:lang w:val="en-GB" w:eastAsia="en-GB"/>
        </w:rPr>
        <w:t>](с):</w:t>
      </w:r>
      <w:r w:rsidR="00647DAC" w:rsidRPr="00CE6173">
        <w:rPr>
          <w:rFonts w:asciiTheme="minorHAnsi" w:hAnsiTheme="minorHAnsi"/>
          <w:sz w:val="22"/>
          <w:szCs w:val="22"/>
          <w:lang w:val="en-GB" w:eastAsia="en-GB"/>
        </w:rPr>
        <w:t xml:space="preserve">  </w:t>
      </w:r>
      <w:r w:rsidR="00C53511" w:rsidRPr="00CE6173">
        <w:rPr>
          <w:rFonts w:asciiTheme="minorHAnsi" w:hAnsiTheme="minorHAnsi"/>
          <w:sz w:val="22"/>
          <w:szCs w:val="22"/>
          <w:lang w:val="en-GB" w:eastAsia="en-GB"/>
        </w:rPr>
        <w:t>See the answer above in this Report.</w:t>
      </w:r>
    </w:p>
    <w:p w14:paraId="1E6ED277" w14:textId="43954348" w:rsidR="0049400D" w:rsidRPr="00CE6173" w:rsidRDefault="0049400D" w:rsidP="0049400D">
      <w:pPr>
        <w:widowControl/>
        <w:rPr>
          <w:rFonts w:asciiTheme="minorHAnsi" w:hAnsiTheme="minorHAnsi"/>
          <w:sz w:val="22"/>
          <w:szCs w:val="22"/>
          <w:lang w:val="en-GB" w:eastAsia="en-GB"/>
        </w:rPr>
      </w:pPr>
      <w:r w:rsidRPr="00CE6173">
        <w:rPr>
          <w:rFonts w:asciiTheme="minorHAnsi" w:hAnsiTheme="minorHAnsi"/>
          <w:sz w:val="22"/>
          <w:szCs w:val="22"/>
          <w:lang w:val="en-GB" w:eastAsia="en-GB"/>
        </w:rPr>
        <w:lastRenderedPageBreak/>
        <w:t xml:space="preserve">Please copy here the content of the last full reply (please note that this might be the one in the last reporting round or in an earlier one) </w:t>
      </w:r>
    </w:p>
    <w:p w14:paraId="12381901" w14:textId="1940FC94" w:rsidR="002F5586" w:rsidRPr="00CE6173" w:rsidRDefault="00BC2B70" w:rsidP="00BC2B70">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0D23E9E6" w14:textId="77777777" w:rsidR="002F5586" w:rsidRPr="00CE6173" w:rsidRDefault="002F5586" w:rsidP="002F5586">
      <w:pPr>
        <w:rPr>
          <w:rFonts w:asciiTheme="minorHAnsi" w:hAnsiTheme="minorHAnsi"/>
          <w:sz w:val="22"/>
          <w:szCs w:val="22"/>
          <w:lang w:val="en-GB"/>
        </w:rPr>
      </w:pPr>
    </w:p>
    <w:p w14:paraId="35D0C850" w14:textId="77777777" w:rsidR="002F5586" w:rsidRPr="00CE6173" w:rsidRDefault="002F5586" w:rsidP="001C5FEC">
      <w:pPr>
        <w:keepNext/>
        <w:tabs>
          <w:tab w:val="left" w:pos="567"/>
        </w:tabs>
        <w:jc w:val="center"/>
        <w:rPr>
          <w:rFonts w:asciiTheme="minorHAnsi" w:hAnsiTheme="minorHAnsi"/>
          <w:b/>
          <w:bCs/>
          <w:sz w:val="22"/>
          <w:szCs w:val="22"/>
          <w:lang w:val="en-GB"/>
        </w:rPr>
      </w:pPr>
      <w:r w:rsidRPr="00CE6173">
        <w:rPr>
          <w:rFonts w:asciiTheme="minorHAnsi" w:hAnsiTheme="minorHAnsi"/>
          <w:b/>
          <w:bCs/>
          <w:sz w:val="22"/>
          <w:szCs w:val="22"/>
          <w:lang w:val="en-GB"/>
        </w:rPr>
        <w:t>REPORTING ON PAST INDUSTRIAL ACCIDENTS</w:t>
      </w:r>
    </w:p>
    <w:p w14:paraId="25A181E7" w14:textId="77777777" w:rsidR="002F5586" w:rsidRPr="00CE6173" w:rsidRDefault="002F5586" w:rsidP="00E56A71">
      <w:pPr>
        <w:keepNext/>
        <w:rPr>
          <w:rFonts w:asciiTheme="minorHAnsi" w:hAnsiTheme="minorHAnsi"/>
          <w:sz w:val="22"/>
          <w:szCs w:val="22"/>
          <w:lang w:val="en-GB"/>
        </w:rPr>
      </w:pPr>
    </w:p>
    <w:p w14:paraId="1C5F3B22" w14:textId="77777777" w:rsidR="0036747A" w:rsidRPr="00CE6173" w:rsidRDefault="00641A3B" w:rsidP="00F062BC">
      <w:pPr>
        <w:keepNext/>
        <w:numPr>
          <w:ilvl w:val="0"/>
          <w:numId w:val="9"/>
        </w:numPr>
        <w:ind w:left="0" w:firstLine="0"/>
        <w:rPr>
          <w:rFonts w:asciiTheme="minorHAnsi" w:hAnsiTheme="minorHAnsi"/>
          <w:sz w:val="22"/>
          <w:szCs w:val="22"/>
          <w:lang w:val="en-GB"/>
        </w:rPr>
      </w:pPr>
      <w:r w:rsidRPr="00CE6173">
        <w:rPr>
          <w:rFonts w:asciiTheme="minorHAnsi" w:hAnsiTheme="minorHAnsi"/>
          <w:sz w:val="22"/>
          <w:szCs w:val="22"/>
          <w:lang w:val="en-GB"/>
        </w:rPr>
        <w:t>a</w:t>
      </w:r>
      <w:r w:rsidR="00FA6F17" w:rsidRPr="00CE6173">
        <w:rPr>
          <w:rFonts w:asciiTheme="minorHAnsi" w:hAnsiTheme="minorHAnsi"/>
          <w:sz w:val="22"/>
          <w:szCs w:val="22"/>
          <w:lang w:val="en-GB"/>
        </w:rPr>
        <w:tab/>
      </w:r>
      <w:r w:rsidR="002F5586" w:rsidRPr="00CE6173">
        <w:rPr>
          <w:rFonts w:asciiTheme="minorHAnsi" w:hAnsiTheme="minorHAnsi"/>
          <w:sz w:val="22"/>
          <w:szCs w:val="22"/>
          <w:lang w:val="en-GB"/>
        </w:rPr>
        <w:t xml:space="preserve">Have </w:t>
      </w:r>
      <w:r w:rsidR="00527BB5" w:rsidRPr="00CE6173">
        <w:rPr>
          <w:rFonts w:asciiTheme="minorHAnsi" w:hAnsiTheme="minorHAnsi"/>
          <w:sz w:val="22"/>
          <w:szCs w:val="22"/>
          <w:lang w:val="en-GB"/>
        </w:rPr>
        <w:t xml:space="preserve">there been </w:t>
      </w:r>
      <w:r w:rsidR="002F5586" w:rsidRPr="00CE6173">
        <w:rPr>
          <w:rFonts w:asciiTheme="minorHAnsi" w:hAnsiTheme="minorHAnsi"/>
          <w:sz w:val="22"/>
          <w:szCs w:val="22"/>
          <w:lang w:val="en-GB"/>
        </w:rPr>
        <w:t>any accidents with transboundary effects during this reporting period?</w:t>
      </w:r>
    </w:p>
    <w:p w14:paraId="4001306B" w14:textId="5B10381B" w:rsidR="006941E7" w:rsidRPr="00CE6173" w:rsidRDefault="006941E7" w:rsidP="00711477">
      <w:pPr>
        <w:keepNext/>
        <w:rPr>
          <w:rFonts w:asciiTheme="minorHAnsi" w:hAnsiTheme="minorHAnsi"/>
          <w:sz w:val="22"/>
          <w:szCs w:val="22"/>
          <w:lang w:val="en-GB"/>
        </w:rPr>
      </w:pPr>
      <w:r w:rsidRPr="00CE6173">
        <w:rPr>
          <w:rFonts w:asciiTheme="minorHAnsi" w:hAnsiTheme="minorHAnsi"/>
          <w:sz w:val="22"/>
          <w:szCs w:val="22"/>
          <w:lang w:val="en-GB"/>
        </w:rPr>
        <w:br/>
      </w:r>
      <w:r w:rsidRPr="00CE6173">
        <w:rPr>
          <w:rFonts w:asciiTheme="minorHAnsi" w:hAnsiTheme="minorHAnsi"/>
          <w:sz w:val="22"/>
          <w:szCs w:val="22"/>
          <w:lang w:val="en-GB"/>
        </w:rPr>
        <w:br/>
      </w:r>
      <w:r w:rsidR="000611FD" w:rsidRPr="00CE6173">
        <w:rPr>
          <w:rFonts w:asciiTheme="minorHAnsi" w:hAnsiTheme="minorHAnsi"/>
          <w:sz w:val="22"/>
          <w:szCs w:val="22"/>
          <w:lang w:val="en-GB"/>
        </w:rPr>
        <w:fldChar w:fldCharType="begin">
          <w:ffData>
            <w:name w:val="Check1"/>
            <w:enabled/>
            <w:calcOnExit w:val="0"/>
            <w:checkBox>
              <w:sizeAuto/>
              <w:default w:val="0"/>
            </w:checkBox>
          </w:ffData>
        </w:fldChar>
      </w:r>
      <w:r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0611FD" w:rsidRPr="00CE6173">
        <w:rPr>
          <w:rFonts w:asciiTheme="minorHAnsi" w:hAnsiTheme="minorHAnsi"/>
          <w:sz w:val="22"/>
          <w:szCs w:val="22"/>
          <w:lang w:val="en-GB"/>
        </w:rPr>
        <w:fldChar w:fldCharType="end"/>
      </w:r>
      <w:r w:rsidR="00376024" w:rsidRPr="00CE6173">
        <w:rPr>
          <w:rFonts w:asciiTheme="minorHAnsi" w:hAnsiTheme="minorHAnsi"/>
          <w:sz w:val="22"/>
          <w:szCs w:val="22"/>
          <w:lang w:val="en-GB"/>
        </w:rPr>
        <w:t>Y</w:t>
      </w:r>
      <w:r w:rsidRPr="00CE6173">
        <w:rPr>
          <w:rFonts w:asciiTheme="minorHAnsi" w:hAnsiTheme="minorHAnsi"/>
          <w:sz w:val="22"/>
          <w:szCs w:val="22"/>
          <w:lang w:val="en-GB"/>
        </w:rPr>
        <w:t xml:space="preserve">ES </w:t>
      </w:r>
      <w:r w:rsidR="00C53511" w:rsidRPr="00CE6173">
        <w:rPr>
          <w:rFonts w:asciiTheme="minorHAnsi" w:hAnsiTheme="minorHAnsi"/>
          <w:sz w:val="22"/>
          <w:szCs w:val="22"/>
          <w:lang w:val="en-GB"/>
        </w:rPr>
        <w:fldChar w:fldCharType="begin">
          <w:ffData>
            <w:name w:val="Check2"/>
            <w:enabled/>
            <w:calcOnExit w:val="0"/>
            <w:checkBox>
              <w:sizeAuto/>
              <w:default w:val="1"/>
            </w:checkBox>
          </w:ffData>
        </w:fldChar>
      </w:r>
      <w:bookmarkStart w:id="15" w:name="Check2"/>
      <w:r w:rsidR="00C53511" w:rsidRPr="00CE6173">
        <w:rPr>
          <w:rFonts w:asciiTheme="minorHAnsi" w:hAnsiTheme="minorHAnsi"/>
          <w:sz w:val="22"/>
          <w:szCs w:val="22"/>
          <w:lang w:val="en-GB"/>
        </w:rPr>
        <w:instrText xml:space="preserve"> FORMCHECKBOX </w:instrText>
      </w:r>
      <w:r w:rsidR="00541FDE">
        <w:rPr>
          <w:rFonts w:asciiTheme="minorHAnsi" w:hAnsiTheme="minorHAnsi"/>
          <w:sz w:val="22"/>
          <w:szCs w:val="22"/>
          <w:lang w:val="en-GB"/>
        </w:rPr>
      </w:r>
      <w:r w:rsidR="00541FDE">
        <w:rPr>
          <w:rFonts w:asciiTheme="minorHAnsi" w:hAnsiTheme="minorHAnsi"/>
          <w:sz w:val="22"/>
          <w:szCs w:val="22"/>
          <w:lang w:val="en-GB"/>
        </w:rPr>
        <w:fldChar w:fldCharType="separate"/>
      </w:r>
      <w:r w:rsidR="00C53511" w:rsidRPr="00CE6173">
        <w:rPr>
          <w:rFonts w:asciiTheme="minorHAnsi" w:hAnsiTheme="minorHAnsi"/>
          <w:sz w:val="22"/>
          <w:szCs w:val="22"/>
          <w:lang w:val="en-GB"/>
        </w:rPr>
        <w:fldChar w:fldCharType="end"/>
      </w:r>
      <w:bookmarkEnd w:id="15"/>
      <w:r w:rsidRPr="00CE6173">
        <w:rPr>
          <w:rFonts w:asciiTheme="minorHAnsi" w:hAnsiTheme="minorHAnsi"/>
          <w:sz w:val="22"/>
          <w:szCs w:val="22"/>
          <w:lang w:val="en-GB"/>
        </w:rPr>
        <w:t xml:space="preserve"> NO</w:t>
      </w:r>
    </w:p>
    <w:p w14:paraId="08AB46E0" w14:textId="77777777" w:rsidR="001C5FEC" w:rsidRPr="00CE6173" w:rsidRDefault="001C5FEC" w:rsidP="00711477">
      <w:pPr>
        <w:keepNext/>
        <w:rPr>
          <w:rFonts w:asciiTheme="minorHAnsi" w:hAnsiTheme="minorHAnsi"/>
          <w:sz w:val="22"/>
          <w:szCs w:val="22"/>
          <w:lang w:val="en-GB"/>
        </w:rPr>
      </w:pPr>
    </w:p>
    <w:p w14:paraId="4181639D" w14:textId="77777777" w:rsidR="006941E7" w:rsidRPr="00CE6173" w:rsidRDefault="006941E7" w:rsidP="00C65C50">
      <w:pPr>
        <w:keepNext/>
        <w:rPr>
          <w:rFonts w:asciiTheme="minorHAnsi" w:hAnsi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48"/>
        <w:gridCol w:w="2848"/>
      </w:tblGrid>
      <w:tr w:rsidR="00BA3886" w:rsidRPr="00CE6173" w14:paraId="12165AB8" w14:textId="77777777" w:rsidTr="00711477">
        <w:tc>
          <w:tcPr>
            <w:tcW w:w="2928" w:type="dxa"/>
            <w:shd w:val="clear" w:color="auto" w:fill="auto"/>
          </w:tcPr>
          <w:p w14:paraId="1BD76690" w14:textId="77777777" w:rsidR="002363F0" w:rsidRPr="00CE6173" w:rsidRDefault="002363F0" w:rsidP="002363F0">
            <w:pPr>
              <w:rPr>
                <w:rFonts w:asciiTheme="minorHAnsi" w:hAnsiTheme="minorHAnsi"/>
                <w:sz w:val="22"/>
                <w:szCs w:val="22"/>
                <w:lang w:val="en-GB"/>
              </w:rPr>
            </w:pPr>
            <w:r w:rsidRPr="00CE6173">
              <w:rPr>
                <w:rFonts w:asciiTheme="minorHAnsi" w:hAnsiTheme="minorHAnsi"/>
                <w:sz w:val="22"/>
                <w:szCs w:val="22"/>
                <w:lang w:val="en-GB"/>
              </w:rPr>
              <w:t>Date</w:t>
            </w:r>
          </w:p>
        </w:tc>
        <w:tc>
          <w:tcPr>
            <w:tcW w:w="2929" w:type="dxa"/>
            <w:shd w:val="clear" w:color="auto" w:fill="auto"/>
          </w:tcPr>
          <w:p w14:paraId="318664B3" w14:textId="77777777" w:rsidR="002363F0" w:rsidRPr="00CE6173" w:rsidRDefault="002363F0" w:rsidP="002363F0">
            <w:pPr>
              <w:rPr>
                <w:rFonts w:asciiTheme="minorHAnsi" w:hAnsiTheme="minorHAnsi"/>
                <w:sz w:val="22"/>
                <w:szCs w:val="22"/>
                <w:lang w:val="en-GB"/>
              </w:rPr>
            </w:pPr>
            <w:r w:rsidRPr="00CE6173">
              <w:rPr>
                <w:rFonts w:asciiTheme="minorHAnsi" w:hAnsiTheme="minorHAnsi"/>
                <w:sz w:val="22"/>
                <w:szCs w:val="22"/>
                <w:lang w:val="en-GB"/>
              </w:rPr>
              <w:t>Location</w:t>
            </w:r>
          </w:p>
        </w:tc>
        <w:tc>
          <w:tcPr>
            <w:tcW w:w="2929" w:type="dxa"/>
            <w:shd w:val="clear" w:color="auto" w:fill="auto"/>
          </w:tcPr>
          <w:p w14:paraId="0BD1FE53" w14:textId="77777777" w:rsidR="002363F0" w:rsidRPr="00CE6173" w:rsidRDefault="002363F0" w:rsidP="002363F0">
            <w:pPr>
              <w:rPr>
                <w:rFonts w:asciiTheme="minorHAnsi" w:hAnsiTheme="minorHAnsi"/>
                <w:sz w:val="22"/>
                <w:szCs w:val="22"/>
                <w:lang w:val="en-GB"/>
              </w:rPr>
            </w:pPr>
            <w:r w:rsidRPr="00CE6173">
              <w:rPr>
                <w:rFonts w:asciiTheme="minorHAnsi" w:hAnsiTheme="minorHAnsi"/>
                <w:sz w:val="22"/>
                <w:szCs w:val="22"/>
                <w:lang w:val="en-GB"/>
              </w:rPr>
              <w:t>Type of Accident</w:t>
            </w:r>
          </w:p>
        </w:tc>
      </w:tr>
      <w:tr w:rsidR="00BA3886" w:rsidRPr="00CE6173" w14:paraId="5EBEA773" w14:textId="77777777" w:rsidTr="00711477">
        <w:tc>
          <w:tcPr>
            <w:tcW w:w="2928" w:type="dxa"/>
            <w:shd w:val="clear" w:color="auto" w:fill="auto"/>
          </w:tcPr>
          <w:p w14:paraId="7EA310E4" w14:textId="77777777" w:rsidR="002363F0" w:rsidRPr="00CE6173" w:rsidRDefault="002363F0" w:rsidP="002363F0">
            <w:pPr>
              <w:rPr>
                <w:rFonts w:asciiTheme="minorHAnsi" w:hAnsiTheme="minorHAnsi"/>
                <w:sz w:val="22"/>
                <w:szCs w:val="22"/>
                <w:lang w:val="en-GB"/>
              </w:rPr>
            </w:pPr>
          </w:p>
        </w:tc>
        <w:tc>
          <w:tcPr>
            <w:tcW w:w="2929" w:type="dxa"/>
            <w:shd w:val="clear" w:color="auto" w:fill="auto"/>
          </w:tcPr>
          <w:p w14:paraId="50CC090B" w14:textId="77777777" w:rsidR="002363F0" w:rsidRPr="00CE6173" w:rsidRDefault="002363F0" w:rsidP="002363F0">
            <w:pPr>
              <w:rPr>
                <w:rFonts w:asciiTheme="minorHAnsi" w:hAnsiTheme="minorHAnsi"/>
                <w:sz w:val="22"/>
                <w:szCs w:val="22"/>
                <w:lang w:val="en-GB"/>
              </w:rPr>
            </w:pPr>
          </w:p>
        </w:tc>
        <w:tc>
          <w:tcPr>
            <w:tcW w:w="2929" w:type="dxa"/>
            <w:shd w:val="clear" w:color="auto" w:fill="auto"/>
          </w:tcPr>
          <w:p w14:paraId="3E83BB8B" w14:textId="77777777" w:rsidR="002363F0" w:rsidRPr="00CE6173" w:rsidRDefault="002363F0" w:rsidP="002363F0">
            <w:pPr>
              <w:rPr>
                <w:rFonts w:asciiTheme="minorHAnsi" w:hAnsiTheme="minorHAnsi"/>
                <w:sz w:val="22"/>
                <w:szCs w:val="22"/>
                <w:lang w:val="en-GB"/>
              </w:rPr>
            </w:pPr>
          </w:p>
        </w:tc>
      </w:tr>
      <w:tr w:rsidR="00BA3886" w:rsidRPr="00CE6173" w14:paraId="0FD1EEBA" w14:textId="77777777" w:rsidTr="00711477">
        <w:tc>
          <w:tcPr>
            <w:tcW w:w="2928" w:type="dxa"/>
            <w:shd w:val="clear" w:color="auto" w:fill="auto"/>
          </w:tcPr>
          <w:p w14:paraId="532ACC74" w14:textId="77777777" w:rsidR="002363F0" w:rsidRPr="00CE6173" w:rsidRDefault="002363F0" w:rsidP="002363F0">
            <w:pPr>
              <w:rPr>
                <w:rFonts w:asciiTheme="minorHAnsi" w:hAnsiTheme="minorHAnsi"/>
                <w:sz w:val="22"/>
                <w:szCs w:val="22"/>
                <w:lang w:val="en-GB"/>
              </w:rPr>
            </w:pPr>
          </w:p>
        </w:tc>
        <w:tc>
          <w:tcPr>
            <w:tcW w:w="2929" w:type="dxa"/>
            <w:shd w:val="clear" w:color="auto" w:fill="auto"/>
          </w:tcPr>
          <w:p w14:paraId="2BF26AA3" w14:textId="77777777" w:rsidR="002363F0" w:rsidRPr="00CE6173" w:rsidRDefault="002363F0" w:rsidP="002363F0">
            <w:pPr>
              <w:rPr>
                <w:rFonts w:asciiTheme="minorHAnsi" w:hAnsiTheme="minorHAnsi"/>
                <w:sz w:val="22"/>
                <w:szCs w:val="22"/>
                <w:lang w:val="en-GB"/>
              </w:rPr>
            </w:pPr>
          </w:p>
        </w:tc>
        <w:tc>
          <w:tcPr>
            <w:tcW w:w="2929" w:type="dxa"/>
            <w:shd w:val="clear" w:color="auto" w:fill="auto"/>
          </w:tcPr>
          <w:p w14:paraId="0DF1C9A8" w14:textId="77777777" w:rsidR="002363F0" w:rsidRPr="00CE6173" w:rsidRDefault="002363F0" w:rsidP="002363F0">
            <w:pPr>
              <w:rPr>
                <w:rFonts w:asciiTheme="minorHAnsi" w:hAnsiTheme="minorHAnsi"/>
                <w:sz w:val="22"/>
                <w:szCs w:val="22"/>
                <w:lang w:val="en-GB"/>
              </w:rPr>
            </w:pPr>
          </w:p>
        </w:tc>
      </w:tr>
    </w:tbl>
    <w:p w14:paraId="03C00DFF" w14:textId="77777777" w:rsidR="000C6036" w:rsidRPr="00CE6173" w:rsidRDefault="000C6036" w:rsidP="000C6036">
      <w:pPr>
        <w:rPr>
          <w:rFonts w:asciiTheme="minorHAnsi" w:hAnsiTheme="minorHAnsi"/>
          <w:sz w:val="22"/>
          <w:szCs w:val="22"/>
          <w:lang w:val="en-GB"/>
        </w:rPr>
      </w:pPr>
    </w:p>
    <w:p w14:paraId="44A28D96" w14:textId="77777777" w:rsidR="00BC2B70" w:rsidRPr="00CE6173" w:rsidRDefault="00BC2B70" w:rsidP="000C6036">
      <w:pPr>
        <w:rPr>
          <w:rFonts w:asciiTheme="minorHAnsi" w:hAnsiTheme="minorHAnsi"/>
          <w:sz w:val="22"/>
          <w:szCs w:val="22"/>
          <w:lang w:val="en-GB"/>
        </w:rPr>
      </w:pPr>
    </w:p>
    <w:p w14:paraId="79E59A7E" w14:textId="49B7B848" w:rsidR="004470F6" w:rsidRPr="00CE6173" w:rsidRDefault="00641A3B" w:rsidP="00595CAF">
      <w:pPr>
        <w:keepNext/>
        <w:numPr>
          <w:ilvl w:val="0"/>
          <w:numId w:val="8"/>
        </w:numPr>
        <w:rPr>
          <w:rFonts w:asciiTheme="minorHAnsi" w:hAnsiTheme="minorHAnsi"/>
          <w:sz w:val="22"/>
          <w:szCs w:val="22"/>
          <w:lang w:val="en-GB"/>
        </w:rPr>
      </w:pPr>
      <w:r w:rsidRPr="00CE6173">
        <w:rPr>
          <w:rFonts w:asciiTheme="minorHAnsi" w:hAnsiTheme="minorHAnsi"/>
          <w:sz w:val="22"/>
          <w:szCs w:val="22"/>
          <w:lang w:val="en-GB"/>
        </w:rPr>
        <w:t>b</w:t>
      </w:r>
      <w:r w:rsidRPr="00CE6173">
        <w:rPr>
          <w:rFonts w:asciiTheme="minorHAnsi" w:hAnsiTheme="minorHAnsi"/>
          <w:sz w:val="22"/>
          <w:szCs w:val="22"/>
          <w:lang w:val="en-GB"/>
        </w:rPr>
        <w:tab/>
      </w:r>
      <w:r w:rsidR="006941E7" w:rsidRPr="00CE6173">
        <w:rPr>
          <w:rFonts w:asciiTheme="minorHAnsi" w:hAnsiTheme="minorHAnsi"/>
          <w:sz w:val="22"/>
          <w:szCs w:val="22"/>
          <w:lang w:val="en-GB"/>
        </w:rPr>
        <w:t xml:space="preserve">If yes, have you reported on </w:t>
      </w:r>
      <w:r w:rsidR="009C5EAF" w:rsidRPr="00CE6173">
        <w:rPr>
          <w:rFonts w:asciiTheme="minorHAnsi" w:hAnsiTheme="minorHAnsi"/>
          <w:sz w:val="22"/>
          <w:szCs w:val="22"/>
          <w:lang w:val="en-GB"/>
        </w:rPr>
        <w:t>these</w:t>
      </w:r>
      <w:r w:rsidR="006941E7" w:rsidRPr="00CE6173">
        <w:rPr>
          <w:rFonts w:asciiTheme="minorHAnsi" w:hAnsiTheme="minorHAnsi"/>
          <w:sz w:val="22"/>
          <w:szCs w:val="22"/>
          <w:lang w:val="en-GB"/>
        </w:rPr>
        <w:t xml:space="preserve"> industrial accidents with transboundary consequences and, if so, which system did you use?</w:t>
      </w:r>
    </w:p>
    <w:p w14:paraId="0EF76F65" w14:textId="77777777" w:rsidR="0036747A" w:rsidRPr="00CE6173" w:rsidRDefault="0036747A" w:rsidP="00711477">
      <w:pPr>
        <w:pStyle w:val="ListParagraph"/>
        <w:keepNext/>
        <w:ind w:left="360"/>
        <w:rPr>
          <w:rFonts w:asciiTheme="minorHAnsi" w:hAnsiTheme="minorHAnsi"/>
          <w:i/>
          <w:sz w:val="22"/>
          <w:szCs w:val="22"/>
          <w:lang w:val="en-GB"/>
        </w:rPr>
      </w:pPr>
      <w:r w:rsidRPr="00CE6173">
        <w:rPr>
          <w:rFonts w:asciiTheme="minorHAnsi" w:hAnsiTheme="minorHAnsi"/>
          <w:i/>
          <w:sz w:val="22"/>
          <w:szCs w:val="22"/>
          <w:lang w:val="en-GB"/>
        </w:rPr>
        <w:t>Please note that an overall comprehensive question (including past reporting rounds and the updates) is estimated at 250-300 words</w:t>
      </w:r>
    </w:p>
    <w:p w14:paraId="7864D014" w14:textId="77777777" w:rsidR="001F6A2E" w:rsidRPr="00CE6173" w:rsidRDefault="001F6A2E" w:rsidP="001F6A2E">
      <w:pPr>
        <w:keepNext/>
        <w:ind w:left="360"/>
        <w:rPr>
          <w:rFonts w:asciiTheme="minorHAnsi" w:hAnsiTheme="minorHAnsi"/>
          <w:sz w:val="22"/>
          <w:szCs w:val="22"/>
          <w:lang w:val="en-GB"/>
        </w:rPr>
      </w:pPr>
    </w:p>
    <w:p w14:paraId="51BFC521" w14:textId="26FB5E72" w:rsidR="0049400D" w:rsidRPr="00CE6173" w:rsidRDefault="0049400D" w:rsidP="0049400D">
      <w:pPr>
        <w:widowControl/>
        <w:rPr>
          <w:rFonts w:asciiTheme="minorHAnsi" w:hAnsiTheme="minorHAnsi"/>
          <w:sz w:val="22"/>
          <w:szCs w:val="22"/>
          <w:lang w:val="en-GB" w:eastAsia="en-GB"/>
        </w:rPr>
      </w:pPr>
      <w:r w:rsidRPr="00CE6173">
        <w:rPr>
          <w:rFonts w:asciiTheme="minorHAnsi" w:hAnsiTheme="minorHAnsi"/>
          <w:sz w:val="22"/>
          <w:szCs w:val="22"/>
          <w:lang w:val="en-GB"/>
        </w:rPr>
        <w:t>Please copy here the content of the last full reply (please note that this might be the one in the last reporting round or in an earlier one)</w:t>
      </w:r>
      <w:r w:rsidRPr="00CE6173">
        <w:rPr>
          <w:rFonts w:asciiTheme="minorHAnsi" w:hAnsiTheme="minorHAnsi"/>
          <w:sz w:val="22"/>
          <w:szCs w:val="22"/>
          <w:lang w:val="en-GB" w:eastAsia="en-GB"/>
        </w:rPr>
        <w:t xml:space="preserve"> </w:t>
      </w:r>
    </w:p>
    <w:p w14:paraId="70B9EBCB" w14:textId="28258E81" w:rsidR="001F6A2E" w:rsidRPr="00CE6173" w:rsidRDefault="000611FD" w:rsidP="001F6A2E">
      <w:pPr>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001F6A2E"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001F6A2E"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6D267269" w14:textId="77777777" w:rsidR="005E5215" w:rsidRPr="00CE6173" w:rsidRDefault="005E5215" w:rsidP="001F6A2E">
      <w:pPr>
        <w:rPr>
          <w:rFonts w:asciiTheme="minorHAnsi" w:hAnsiTheme="minorHAnsi"/>
          <w:sz w:val="22"/>
          <w:szCs w:val="22"/>
          <w:lang w:val="en-GB"/>
        </w:rPr>
      </w:pPr>
    </w:p>
    <w:p w14:paraId="2797AEB4" w14:textId="43D8B75D" w:rsidR="001F6A2E" w:rsidRPr="00CE6173" w:rsidRDefault="0049400D" w:rsidP="001F6A2E">
      <w:pPr>
        <w:rPr>
          <w:rFonts w:asciiTheme="minorHAnsi" w:hAnsiTheme="minorHAnsi"/>
          <w:sz w:val="22"/>
          <w:szCs w:val="22"/>
          <w:lang w:val="en-GB"/>
        </w:rPr>
      </w:pPr>
      <w:r w:rsidRPr="00CE6173">
        <w:rPr>
          <w:rFonts w:asciiTheme="minorHAnsi" w:hAnsiTheme="minorHAnsi"/>
          <w:sz w:val="22"/>
          <w:szCs w:val="22"/>
          <w:lang w:val="en-GB"/>
        </w:rPr>
        <w:t>Please indicate only changes from the previous reporting round</w:t>
      </w:r>
    </w:p>
    <w:p w14:paraId="0115EEDC" w14:textId="0567C261" w:rsidR="001F6A2E" w:rsidRPr="00CE6173" w:rsidRDefault="00BC2B70" w:rsidP="001F6A2E">
      <w:pPr>
        <w:keepNext/>
        <w:rPr>
          <w:rFonts w:asciiTheme="minorHAnsi" w:hAnsiTheme="minorHAnsi"/>
          <w:sz w:val="22"/>
          <w:szCs w:val="22"/>
          <w:lang w:val="en-GB"/>
        </w:rPr>
      </w:pPr>
      <w:r w:rsidRPr="00CE6173">
        <w:rPr>
          <w:rFonts w:asciiTheme="minorHAnsi" w:hAnsiTheme="minorHAnsi"/>
          <w:sz w:val="22"/>
          <w:szCs w:val="22"/>
          <w:lang w:val="en-GB"/>
        </w:rPr>
        <w:fldChar w:fldCharType="begin">
          <w:ffData>
            <w:name w:val="Text10"/>
            <w:enabled/>
            <w:calcOnExit w:val="0"/>
            <w:textInput/>
          </w:ffData>
        </w:fldChar>
      </w:r>
      <w:r w:rsidRPr="00CE6173">
        <w:rPr>
          <w:rFonts w:asciiTheme="minorHAnsi" w:hAnsiTheme="minorHAnsi"/>
          <w:sz w:val="22"/>
          <w:szCs w:val="22"/>
          <w:lang w:val="en-GB"/>
        </w:rPr>
        <w:instrText xml:space="preserve"> FORMTEXT </w:instrText>
      </w:r>
      <w:r w:rsidRPr="00CE6173">
        <w:rPr>
          <w:rFonts w:asciiTheme="minorHAnsi" w:hAnsiTheme="minorHAnsi"/>
          <w:sz w:val="22"/>
          <w:szCs w:val="22"/>
          <w:lang w:val="en-GB"/>
        </w:rPr>
      </w:r>
      <w:r w:rsidRPr="00CE6173">
        <w:rPr>
          <w:rFonts w:asciiTheme="minorHAnsi" w:hAnsiTheme="minorHAnsi"/>
          <w:sz w:val="22"/>
          <w:szCs w:val="22"/>
          <w:lang w:val="en-GB"/>
        </w:rPr>
        <w:fldChar w:fldCharType="separate"/>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t> </w:t>
      </w:r>
      <w:r w:rsidRPr="00CE6173">
        <w:rPr>
          <w:rFonts w:asciiTheme="minorHAnsi" w:hAnsiTheme="minorHAnsi"/>
          <w:sz w:val="22"/>
          <w:szCs w:val="22"/>
          <w:lang w:val="en-GB"/>
        </w:rPr>
        <w:fldChar w:fldCharType="end"/>
      </w:r>
    </w:p>
    <w:p w14:paraId="5E25C1AF" w14:textId="77777777" w:rsidR="00110381" w:rsidRPr="00CE6173" w:rsidRDefault="001F6A2E" w:rsidP="001F6A2E">
      <w:pPr>
        <w:widowControl/>
        <w:tabs>
          <w:tab w:val="left" w:pos="720"/>
        </w:tabs>
        <w:suppressAutoHyphens/>
        <w:spacing w:before="240" w:line="240" w:lineRule="atLeast"/>
        <w:ind w:left="1134" w:right="1134"/>
        <w:jc w:val="center"/>
        <w:rPr>
          <w:rFonts w:asciiTheme="minorHAnsi" w:hAnsiTheme="minorHAnsi"/>
          <w:sz w:val="22"/>
          <w:szCs w:val="22"/>
          <w:u w:val="single"/>
          <w:lang w:val="en-GB"/>
        </w:rPr>
      </w:pPr>
      <w:r w:rsidRPr="00CE6173">
        <w:rPr>
          <w:rFonts w:asciiTheme="minorHAnsi" w:hAnsiTheme="minorHAnsi"/>
          <w:sz w:val="22"/>
          <w:szCs w:val="22"/>
          <w:u w:val="single"/>
          <w:lang w:val="en-GB"/>
        </w:rPr>
        <w:tab/>
      </w:r>
      <w:r w:rsidRPr="00CE6173">
        <w:rPr>
          <w:rFonts w:asciiTheme="minorHAnsi" w:hAnsiTheme="minorHAnsi"/>
          <w:sz w:val="22"/>
          <w:szCs w:val="22"/>
          <w:u w:val="single"/>
          <w:lang w:val="en-GB"/>
        </w:rPr>
        <w:tab/>
      </w:r>
      <w:r w:rsidRPr="00CE6173">
        <w:rPr>
          <w:rFonts w:asciiTheme="minorHAnsi" w:hAnsiTheme="minorHAnsi"/>
          <w:sz w:val="22"/>
          <w:szCs w:val="22"/>
          <w:u w:val="single"/>
          <w:lang w:val="en-GB"/>
        </w:rPr>
        <w:tab/>
      </w:r>
    </w:p>
    <w:p w14:paraId="698445D7" w14:textId="77777777" w:rsidR="000309D1" w:rsidRPr="00CE6173" w:rsidRDefault="000309D1" w:rsidP="00E56A71">
      <w:pPr>
        <w:keepNext/>
        <w:tabs>
          <w:tab w:val="left" w:pos="720"/>
        </w:tabs>
        <w:rPr>
          <w:rFonts w:asciiTheme="minorHAnsi" w:hAnsiTheme="minorHAnsi"/>
          <w:sz w:val="22"/>
          <w:szCs w:val="22"/>
          <w:lang w:val="en-GB"/>
        </w:rPr>
      </w:pPr>
    </w:p>
    <w:p w14:paraId="12783F32" w14:textId="77777777" w:rsidR="000C6036" w:rsidRPr="00CE6173" w:rsidRDefault="000C6036" w:rsidP="00E56A71">
      <w:pPr>
        <w:keepNext/>
        <w:tabs>
          <w:tab w:val="left" w:pos="720"/>
        </w:tabs>
        <w:rPr>
          <w:rFonts w:asciiTheme="minorHAnsi" w:hAnsiTheme="minorHAnsi"/>
          <w:sz w:val="22"/>
          <w:szCs w:val="22"/>
          <w:lang w:val="en-GB"/>
        </w:rPr>
      </w:pPr>
    </w:p>
    <w:sectPr w:rsidR="000C6036" w:rsidRPr="00CE6173" w:rsidSect="00553379">
      <w:pgSz w:w="11907" w:h="16839" w:code="9"/>
      <w:pgMar w:top="1440" w:right="1797" w:bottom="1440" w:left="179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0639B8" w15:done="0"/>
  <w15:commentEx w15:paraId="2A1D1ED5" w15:done="0"/>
  <w15:commentEx w15:paraId="2F9B87B0" w15:done="0"/>
  <w15:commentEx w15:paraId="3A3497AA" w15:done="0"/>
  <w15:commentEx w15:paraId="008C5F23" w15:done="0"/>
  <w15:commentEx w15:paraId="04695E1D" w15:done="0"/>
  <w15:commentEx w15:paraId="2F144F2F" w15:done="0"/>
  <w15:commentEx w15:paraId="54955E61" w15:done="0"/>
  <w15:commentEx w15:paraId="01528EC7" w15:done="0"/>
  <w15:commentEx w15:paraId="45975C01" w15:done="0"/>
  <w15:commentEx w15:paraId="573C0C1C" w15:done="0"/>
  <w15:commentEx w15:paraId="438BA793" w15:done="0"/>
  <w15:commentEx w15:paraId="113906C8" w15:done="0"/>
  <w15:commentEx w15:paraId="35A96145" w15:done="0"/>
  <w15:commentEx w15:paraId="3E0563DE" w15:done="0"/>
  <w15:commentEx w15:paraId="6B7B976C" w15:done="0"/>
  <w15:commentEx w15:paraId="6FD50048" w15:done="0"/>
  <w15:commentEx w15:paraId="5978B2AE" w15:done="0"/>
  <w15:commentEx w15:paraId="066BA60A" w15:done="0"/>
  <w15:commentEx w15:paraId="0D2DF522" w15:done="0"/>
  <w15:commentEx w15:paraId="30BEB026" w15:done="0"/>
  <w15:commentEx w15:paraId="338374ED" w15:done="0"/>
  <w15:commentEx w15:paraId="6ACD8587" w15:done="0"/>
  <w15:commentEx w15:paraId="1940A1D0" w15:done="0"/>
  <w15:commentEx w15:paraId="1285DB12" w15:done="0"/>
  <w15:commentEx w15:paraId="28A7E6CE" w15:done="0"/>
  <w15:commentEx w15:paraId="4C4E2BB3" w15:done="0"/>
  <w15:commentEx w15:paraId="12C8C2BD" w15:done="0"/>
  <w15:commentEx w15:paraId="3431FC0F" w15:done="0"/>
  <w15:commentEx w15:paraId="4843E785" w15:done="0"/>
  <w15:commentEx w15:paraId="3852C7AF" w15:done="0"/>
  <w15:commentEx w15:paraId="2DEDEA5D" w15:done="0"/>
  <w15:commentEx w15:paraId="5AC36455" w15:done="0"/>
  <w15:commentEx w15:paraId="2693E55D" w15:done="0"/>
  <w15:commentEx w15:paraId="42BA7FBD" w15:done="0"/>
  <w15:commentEx w15:paraId="07C34025" w15:done="0"/>
  <w15:commentEx w15:paraId="21FCACCA" w15:done="0"/>
  <w15:commentEx w15:paraId="27E2DE3C" w15:done="0"/>
  <w15:commentEx w15:paraId="45F1853C" w15:done="0"/>
  <w15:commentEx w15:paraId="52B37F63" w15:done="0"/>
  <w15:commentEx w15:paraId="1769AF3F" w15:done="0"/>
  <w15:commentEx w15:paraId="39C47AD7" w15:done="0"/>
  <w15:commentEx w15:paraId="4616ACCD" w15:done="0"/>
  <w15:commentEx w15:paraId="2193417C" w15:done="0"/>
  <w15:commentEx w15:paraId="19B3CE61" w15:done="0"/>
  <w15:commentEx w15:paraId="08177F1F" w15:done="0"/>
  <w15:commentEx w15:paraId="4E736284" w15:done="0"/>
  <w15:commentEx w15:paraId="776E7DB8" w15:done="0"/>
  <w15:commentEx w15:paraId="1E354D37" w15:done="0"/>
  <w15:commentEx w15:paraId="21DFD3F0" w15:done="0"/>
  <w15:commentEx w15:paraId="3088E6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7EDFE" w14:textId="77777777" w:rsidR="009F4E00" w:rsidRDefault="009F4E00">
      <w:r>
        <w:separator/>
      </w:r>
    </w:p>
  </w:endnote>
  <w:endnote w:type="continuationSeparator" w:id="0">
    <w:p w14:paraId="659F6579" w14:textId="77777777" w:rsidR="009F4E00" w:rsidRDefault="009F4E00">
      <w:r>
        <w:continuationSeparator/>
      </w:r>
    </w:p>
  </w:endnote>
  <w:endnote w:type="continuationNotice" w:id="1">
    <w:p w14:paraId="64769C79" w14:textId="77777777" w:rsidR="009F4E00" w:rsidRDefault="009F4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F951C" w14:textId="77777777" w:rsidR="009F4E00" w:rsidRDefault="009F4E00">
      <w:r>
        <w:separator/>
      </w:r>
    </w:p>
  </w:footnote>
  <w:footnote w:type="continuationSeparator" w:id="0">
    <w:p w14:paraId="6C4C4386" w14:textId="77777777" w:rsidR="009F4E00" w:rsidRDefault="009F4E00">
      <w:r>
        <w:continuationSeparator/>
      </w:r>
    </w:p>
  </w:footnote>
  <w:footnote w:type="continuationNotice" w:id="1">
    <w:p w14:paraId="2DCDF987" w14:textId="77777777" w:rsidR="009F4E00" w:rsidRDefault="009F4E00"/>
  </w:footnote>
  <w:footnote w:id="2">
    <w:p w14:paraId="374C015A" w14:textId="77777777" w:rsidR="00B247EF" w:rsidRPr="00636816" w:rsidRDefault="00B247EF" w:rsidP="002B3718">
      <w:pPr>
        <w:pStyle w:val="FootnoteText"/>
        <w:rPr>
          <w:rFonts w:asciiTheme="minorHAnsi" w:hAnsiTheme="minorHAnsi"/>
        </w:rPr>
      </w:pPr>
      <w:r w:rsidRPr="00636816">
        <w:rPr>
          <w:rStyle w:val="FootnoteReference"/>
          <w:rFonts w:asciiTheme="minorHAnsi" w:hAnsiTheme="minorHAnsi"/>
        </w:rPr>
        <w:footnoteRef/>
      </w:r>
      <w:r w:rsidRPr="00636816">
        <w:rPr>
          <w:rFonts w:asciiTheme="minorHAnsi" w:hAnsiTheme="minorHAnsi"/>
        </w:rPr>
        <w:t xml:space="preserve"> </w:t>
      </w:r>
      <w:r w:rsidRPr="00636816">
        <w:rPr>
          <w:rFonts w:asciiTheme="minorHAnsi" w:hAnsiTheme="minorHAnsi"/>
          <w:szCs w:val="24"/>
        </w:rPr>
        <w:t xml:space="preserve">Clarification on the questions is provided in the guidelines </w:t>
      </w:r>
    </w:p>
  </w:footnote>
  <w:footnote w:id="3">
    <w:p w14:paraId="79DCB315" w14:textId="7D30DEBE" w:rsidR="00B247EF" w:rsidRPr="00636816" w:rsidRDefault="00B247EF" w:rsidP="00ED2A1D">
      <w:pPr>
        <w:pStyle w:val="FootnoteText"/>
        <w:rPr>
          <w:rFonts w:asciiTheme="minorHAnsi" w:hAnsiTheme="minorHAnsi"/>
          <w:lang w:val="en-GB"/>
        </w:rPr>
      </w:pPr>
      <w:r w:rsidRPr="00636816">
        <w:rPr>
          <w:rStyle w:val="FootnoteReference"/>
          <w:rFonts w:asciiTheme="minorHAnsi" w:hAnsiTheme="minorHAnsi"/>
        </w:rPr>
        <w:footnoteRef/>
      </w:r>
      <w:r w:rsidRPr="00636816">
        <w:rPr>
          <w:rFonts w:asciiTheme="minorHAnsi" w:hAnsiTheme="minorHAnsi"/>
        </w:rPr>
        <w:t xml:space="preserve"> For more information concerning the level of details for the information, please refer to the Guidelines for reporting</w:t>
      </w:r>
    </w:p>
  </w:footnote>
  <w:footnote w:id="4">
    <w:p w14:paraId="67D9FC81" w14:textId="13704C22" w:rsidR="00B247EF" w:rsidRPr="00636816" w:rsidRDefault="00B247EF" w:rsidP="00396833">
      <w:pPr>
        <w:pStyle w:val="FootnoteText"/>
        <w:tabs>
          <w:tab w:val="right" w:pos="1020"/>
        </w:tabs>
        <w:suppressAutoHyphens/>
        <w:spacing w:line="220" w:lineRule="exact"/>
        <w:ind w:left="1134" w:right="1134" w:hanging="1134"/>
        <w:rPr>
          <w:rFonts w:asciiTheme="minorHAnsi" w:hAnsiTheme="minorHAnsi"/>
        </w:rPr>
      </w:pPr>
      <w:r w:rsidRPr="00636816">
        <w:rPr>
          <w:rStyle w:val="FootnoteReference"/>
          <w:rFonts w:asciiTheme="minorHAnsi" w:hAnsiTheme="minorHAnsi"/>
        </w:rPr>
        <w:footnoteRef/>
      </w:r>
      <w:r w:rsidRPr="00636816">
        <w:rPr>
          <w:rFonts w:asciiTheme="minorHAnsi" w:hAnsiTheme="minorHAnsi"/>
        </w:rPr>
        <w:tab/>
        <w:t xml:space="preserve">For the location criteria please see the document ECE/CP.TEIA/12 available at </w:t>
      </w:r>
    </w:p>
    <w:p w14:paraId="10FB9837" w14:textId="30B8DFF1" w:rsidR="00B247EF" w:rsidRPr="00636816" w:rsidRDefault="00B247EF" w:rsidP="00396833">
      <w:pPr>
        <w:pStyle w:val="FootnoteText"/>
        <w:tabs>
          <w:tab w:val="right" w:pos="1020"/>
        </w:tabs>
        <w:suppressAutoHyphens/>
        <w:spacing w:line="220" w:lineRule="exact"/>
        <w:ind w:left="1134" w:right="1134" w:hanging="1134"/>
        <w:rPr>
          <w:rFonts w:asciiTheme="minorHAnsi" w:hAnsiTheme="minorHAnsi"/>
        </w:rPr>
      </w:pPr>
      <w:r w:rsidRPr="00636816">
        <w:rPr>
          <w:rFonts w:asciiTheme="minorHAnsi" w:hAnsiTheme="minorHAnsi"/>
        </w:rPr>
        <w:t>http://www.unece.org/fileadmin/DAM/env/documents/2005/teia/ece.cp.teia.12.e.pdf</w:t>
      </w:r>
    </w:p>
    <w:p w14:paraId="4BE51F49" w14:textId="6508DD3B" w:rsidR="00B247EF" w:rsidRPr="00636816" w:rsidRDefault="00B247EF" w:rsidP="00C2206C">
      <w:pPr>
        <w:pStyle w:val="FootnoteText"/>
        <w:tabs>
          <w:tab w:val="right" w:pos="1020"/>
        </w:tabs>
        <w:suppressAutoHyphens/>
        <w:spacing w:line="220" w:lineRule="exact"/>
        <w:ind w:left="1134" w:right="1134" w:hanging="1134"/>
        <w:rPr>
          <w:rFonts w:asciiTheme="minorHAnsi" w:hAnsiTheme="minorHAnsi"/>
          <w:lang w:val="en-GB"/>
        </w:rPr>
      </w:pPr>
    </w:p>
  </w:footnote>
  <w:footnote w:id="5">
    <w:p w14:paraId="31F780A6" w14:textId="3EB3DC1D" w:rsidR="00B247EF" w:rsidRPr="00636816" w:rsidRDefault="00B247EF" w:rsidP="00431810">
      <w:pPr>
        <w:pStyle w:val="FootnoteText"/>
        <w:tabs>
          <w:tab w:val="right" w:pos="1020"/>
        </w:tabs>
        <w:suppressAutoHyphens/>
        <w:spacing w:line="220" w:lineRule="exact"/>
        <w:ind w:left="1134" w:right="1134" w:hanging="1134"/>
        <w:rPr>
          <w:rFonts w:asciiTheme="minorHAnsi" w:hAnsiTheme="minorHAnsi"/>
        </w:rPr>
      </w:pPr>
      <w:r w:rsidRPr="00636816">
        <w:rPr>
          <w:rStyle w:val="FootnoteReference"/>
          <w:rFonts w:asciiTheme="minorHAnsi" w:hAnsiTheme="minorHAnsi"/>
        </w:rPr>
        <w:footnoteRef/>
      </w:r>
      <w:r w:rsidRPr="00636816">
        <w:rPr>
          <w:rFonts w:asciiTheme="minorHAnsi" w:hAnsiTheme="minorHAnsi"/>
        </w:rPr>
        <w:tab/>
        <w:t xml:space="preserve">Please refer to the guidelines for explanation of hazardous activities </w:t>
      </w:r>
    </w:p>
  </w:footnote>
  <w:footnote w:id="6">
    <w:p w14:paraId="0166878A" w14:textId="3300DA46" w:rsidR="00B247EF" w:rsidRPr="00636816" w:rsidRDefault="00B247EF" w:rsidP="00F64296">
      <w:pPr>
        <w:pStyle w:val="FootnoteText"/>
        <w:suppressAutoHyphens/>
        <w:spacing w:line="220" w:lineRule="exact"/>
        <w:ind w:left="426" w:right="1134" w:hanging="284"/>
        <w:rPr>
          <w:rFonts w:asciiTheme="minorHAnsi" w:hAnsiTheme="minorHAnsi"/>
          <w:lang w:val="en-GB"/>
        </w:rPr>
      </w:pPr>
      <w:r w:rsidRPr="00636816">
        <w:rPr>
          <w:rStyle w:val="FootnoteReference"/>
          <w:rFonts w:asciiTheme="minorHAnsi" w:hAnsiTheme="minorHAnsi"/>
        </w:rPr>
        <w:footnoteRef/>
      </w:r>
      <w:r w:rsidRPr="00636816">
        <w:rPr>
          <w:rFonts w:asciiTheme="minorHAnsi" w:hAnsiTheme="minorHAnsi"/>
        </w:rPr>
        <w:tab/>
        <w:t xml:space="preserve">Please note that this question also refers to hazardous installations not falling within the scope of the Convention </w:t>
      </w:r>
    </w:p>
  </w:footnote>
  <w:footnote w:id="7">
    <w:p w14:paraId="22CF2138" w14:textId="4861EF19" w:rsidR="00B247EF" w:rsidRPr="00636816" w:rsidRDefault="00B247EF" w:rsidP="00ED2A1D">
      <w:pPr>
        <w:rPr>
          <w:rFonts w:asciiTheme="minorHAnsi" w:hAnsiTheme="minorHAnsi"/>
          <w:sz w:val="20"/>
        </w:rPr>
      </w:pPr>
      <w:r w:rsidRPr="00636816">
        <w:rPr>
          <w:rFonts w:asciiTheme="minorHAnsi" w:hAnsiTheme="minorHAnsi"/>
          <w:sz w:val="20"/>
        </w:rPr>
        <w:footnoteRef/>
      </w:r>
      <w:r w:rsidRPr="00636816">
        <w:rPr>
          <w:rFonts w:asciiTheme="minorHAnsi" w:hAnsiTheme="minorHAnsi"/>
          <w:sz w:val="20"/>
        </w:rPr>
        <w:t xml:space="preserve"> Accident notification system is to be understood as a system that authorities can use to inform other countries that an accident has occurred in their territory. The notification system referred to in this report is something to be used during an emergency. Please do not provide information about systems used to report on past accidents or lessons learned. </w:t>
      </w:r>
    </w:p>
  </w:footnote>
  <w:footnote w:id="8">
    <w:p w14:paraId="2A554193" w14:textId="092728DF" w:rsidR="00B247EF" w:rsidRPr="00636816" w:rsidRDefault="00B247EF" w:rsidP="00175964">
      <w:pPr>
        <w:rPr>
          <w:rFonts w:asciiTheme="minorHAnsi" w:hAnsiTheme="minorHAnsi"/>
          <w:sz w:val="20"/>
        </w:rPr>
      </w:pPr>
      <w:r w:rsidRPr="00636816">
        <w:rPr>
          <w:rFonts w:asciiTheme="minorHAnsi" w:hAnsiTheme="minorHAnsi"/>
          <w:sz w:val="20"/>
        </w:rPr>
        <w:footnoteRef/>
      </w:r>
      <w:r w:rsidRPr="00636816">
        <w:rPr>
          <w:rFonts w:asciiTheme="minorHAnsi" w:hAnsiTheme="minorHAnsi"/>
          <w:sz w:val="20"/>
        </w:rPr>
        <w:t xml:space="preserve"> Please note that this question refers to examples of good practices for industrial accident prevention within and between countries, independently from the current existence of installations capable of causing transboundary effects in the event of an accident.</w:t>
      </w:r>
    </w:p>
  </w:footnote>
  <w:footnote w:id="9">
    <w:p w14:paraId="75E0E40E" w14:textId="74C3165A" w:rsidR="00B247EF" w:rsidRPr="00636816" w:rsidRDefault="00B247EF" w:rsidP="00175964">
      <w:pPr>
        <w:rPr>
          <w:rFonts w:asciiTheme="minorHAnsi" w:hAnsiTheme="minorHAnsi"/>
          <w:sz w:val="20"/>
        </w:rPr>
      </w:pPr>
      <w:r w:rsidRPr="00636816">
        <w:rPr>
          <w:rFonts w:asciiTheme="minorHAnsi" w:hAnsiTheme="minorHAnsi"/>
          <w:sz w:val="20"/>
        </w:rPr>
        <w:footnoteRef/>
      </w:r>
      <w:r w:rsidRPr="00636816">
        <w:rPr>
          <w:rFonts w:asciiTheme="minorHAnsi" w:hAnsiTheme="minorHAnsi"/>
          <w:sz w:val="20"/>
        </w:rPr>
        <w:t xml:space="preserve"> Please note that in replying to this question you should consider whether such possibilities exist in the country independently on whether the country currently has hazardous activities capable of causing transboundary effects in the event of an accident.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40623" w14:textId="77777777" w:rsidR="00B247EF" w:rsidRPr="00AE2B63" w:rsidRDefault="00B247EF" w:rsidP="00DC0D87">
    <w:pPr>
      <w:pStyle w:val="Header"/>
      <w:rPr>
        <w:rFonts w:asciiTheme="minorHAnsi" w:hAnsiTheme="minorHAnsi"/>
        <w:sz w:val="22"/>
        <w:szCs w:val="22"/>
      </w:rPr>
    </w:pPr>
    <w:r w:rsidRPr="00AE2B63">
      <w:rPr>
        <w:rFonts w:asciiTheme="minorHAnsi" w:hAnsiTheme="minorHAnsi"/>
        <w:sz w:val="22"/>
        <w:szCs w:val="22"/>
      </w:rPr>
      <w:t>Reporting format on the Implementation</w:t>
    </w:r>
  </w:p>
  <w:p w14:paraId="414C359F" w14:textId="758CB37D" w:rsidR="00B247EF" w:rsidRPr="00AE2B63" w:rsidRDefault="00B247EF" w:rsidP="00DC0D87">
    <w:pPr>
      <w:pStyle w:val="Header"/>
      <w:rPr>
        <w:rFonts w:asciiTheme="minorHAnsi" w:hAnsiTheme="minorHAnsi"/>
        <w:sz w:val="22"/>
        <w:szCs w:val="22"/>
      </w:rPr>
    </w:pPr>
    <w:r w:rsidRPr="00AE2B63">
      <w:rPr>
        <w:rFonts w:asciiTheme="minorHAnsi" w:hAnsiTheme="minorHAnsi"/>
        <w:sz w:val="22"/>
        <w:szCs w:val="22"/>
      </w:rPr>
      <w:t>TEIA/reporting/2015/1</w:t>
    </w:r>
  </w:p>
  <w:p w14:paraId="23B1E47D" w14:textId="77777777" w:rsidR="00B247EF" w:rsidRPr="00AE2B63" w:rsidRDefault="00B247EF" w:rsidP="00DC0D87">
    <w:pPr>
      <w:pStyle w:val="Header"/>
      <w:rPr>
        <w:rFonts w:asciiTheme="minorHAnsi" w:hAnsiTheme="minorHAnsi"/>
        <w:sz w:val="22"/>
        <w:szCs w:val="22"/>
      </w:rPr>
    </w:pPr>
    <w:r w:rsidRPr="00AE2B63">
      <w:rPr>
        <w:rFonts w:asciiTheme="minorHAnsi" w:hAnsiTheme="minorHAnsi"/>
        <w:sz w:val="22"/>
        <w:szCs w:val="22"/>
      </w:rPr>
      <w:t xml:space="preserve">Page </w:t>
    </w:r>
    <w:r w:rsidRPr="00AE2B63">
      <w:rPr>
        <w:rFonts w:asciiTheme="minorHAnsi" w:hAnsiTheme="minorHAnsi"/>
        <w:sz w:val="22"/>
        <w:szCs w:val="22"/>
      </w:rPr>
      <w:fldChar w:fldCharType="begin"/>
    </w:r>
    <w:r w:rsidRPr="00AE2B63">
      <w:rPr>
        <w:rFonts w:asciiTheme="minorHAnsi" w:hAnsiTheme="minorHAnsi"/>
        <w:sz w:val="22"/>
        <w:szCs w:val="22"/>
      </w:rPr>
      <w:instrText xml:space="preserve"> PAGE </w:instrText>
    </w:r>
    <w:r w:rsidRPr="00AE2B63">
      <w:rPr>
        <w:rFonts w:asciiTheme="minorHAnsi" w:hAnsiTheme="minorHAnsi"/>
        <w:sz w:val="22"/>
        <w:szCs w:val="22"/>
      </w:rPr>
      <w:fldChar w:fldCharType="separate"/>
    </w:r>
    <w:r w:rsidR="00541FDE">
      <w:rPr>
        <w:rFonts w:asciiTheme="minorHAnsi" w:hAnsiTheme="minorHAnsi"/>
        <w:noProof/>
        <w:sz w:val="22"/>
        <w:szCs w:val="22"/>
      </w:rPr>
      <w:t>36</w:t>
    </w:r>
    <w:r w:rsidRPr="00AE2B63">
      <w:rPr>
        <w:rFonts w:asciiTheme="minorHAnsi" w:hAnsiTheme="minorHAnsi"/>
        <w:sz w:val="22"/>
        <w:szCs w:val="22"/>
      </w:rPr>
      <w:fldChar w:fldCharType="end"/>
    </w:r>
  </w:p>
  <w:p w14:paraId="7A974D13" w14:textId="77777777" w:rsidR="00B247EF" w:rsidRPr="0094180A" w:rsidRDefault="00B247EF">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E963" w14:textId="77777777" w:rsidR="00B247EF" w:rsidRPr="00AE2B63" w:rsidRDefault="00B247EF" w:rsidP="00186B21">
    <w:pPr>
      <w:pStyle w:val="Header"/>
      <w:rPr>
        <w:rFonts w:asciiTheme="minorHAnsi" w:hAnsiTheme="minorHAnsi"/>
        <w:sz w:val="22"/>
        <w:szCs w:val="22"/>
      </w:rPr>
    </w:pPr>
    <w:r>
      <w:rPr>
        <w:rFonts w:ascii="Times New Roman" w:hAnsi="Times New Roman"/>
        <w:szCs w:val="24"/>
      </w:rPr>
      <w:tab/>
    </w:r>
    <w:r>
      <w:rPr>
        <w:rFonts w:ascii="Times New Roman" w:hAnsi="Times New Roman"/>
        <w:szCs w:val="24"/>
      </w:rPr>
      <w:tab/>
    </w:r>
    <w:r w:rsidRPr="00AE2B63">
      <w:rPr>
        <w:rFonts w:asciiTheme="minorHAnsi" w:hAnsiTheme="minorHAnsi"/>
        <w:sz w:val="22"/>
        <w:szCs w:val="22"/>
      </w:rPr>
      <w:t>Reporting format on the Implementation</w:t>
    </w:r>
  </w:p>
  <w:p w14:paraId="6D0C3D59" w14:textId="163672C9" w:rsidR="00B247EF" w:rsidRPr="00AE2B63" w:rsidRDefault="00B247EF" w:rsidP="00186B21">
    <w:pPr>
      <w:pStyle w:val="Header"/>
      <w:rPr>
        <w:rFonts w:asciiTheme="minorHAnsi" w:hAnsiTheme="minorHAnsi"/>
        <w:sz w:val="22"/>
        <w:szCs w:val="22"/>
      </w:rPr>
    </w:pPr>
    <w:r w:rsidRPr="00AE2B63">
      <w:rPr>
        <w:rFonts w:asciiTheme="minorHAnsi" w:hAnsiTheme="minorHAnsi"/>
        <w:sz w:val="22"/>
        <w:szCs w:val="22"/>
      </w:rPr>
      <w:tab/>
    </w:r>
    <w:r w:rsidRPr="00AE2B63">
      <w:rPr>
        <w:rFonts w:asciiTheme="minorHAnsi" w:hAnsiTheme="minorHAnsi"/>
        <w:sz w:val="22"/>
        <w:szCs w:val="22"/>
      </w:rPr>
      <w:tab/>
      <w:t>TEIA/reporting/2015/1</w:t>
    </w:r>
  </w:p>
  <w:p w14:paraId="099A7CFE" w14:textId="77777777" w:rsidR="00B247EF" w:rsidRPr="00AE2B63" w:rsidRDefault="00B247EF" w:rsidP="00186B21">
    <w:pPr>
      <w:pStyle w:val="Header"/>
      <w:rPr>
        <w:rFonts w:asciiTheme="minorHAnsi" w:hAnsiTheme="minorHAnsi"/>
        <w:sz w:val="22"/>
        <w:szCs w:val="22"/>
      </w:rPr>
    </w:pPr>
    <w:r w:rsidRPr="00AE2B63">
      <w:rPr>
        <w:rFonts w:asciiTheme="minorHAnsi" w:hAnsiTheme="minorHAnsi"/>
        <w:sz w:val="22"/>
        <w:szCs w:val="22"/>
      </w:rPr>
      <w:tab/>
    </w:r>
    <w:r w:rsidRPr="00AE2B63">
      <w:rPr>
        <w:rFonts w:asciiTheme="minorHAnsi" w:hAnsiTheme="minorHAnsi"/>
        <w:sz w:val="22"/>
        <w:szCs w:val="22"/>
      </w:rPr>
      <w:tab/>
      <w:t xml:space="preserve">Page </w:t>
    </w:r>
    <w:r w:rsidRPr="00AE2B63">
      <w:rPr>
        <w:rFonts w:asciiTheme="minorHAnsi" w:hAnsiTheme="minorHAnsi"/>
        <w:sz w:val="22"/>
        <w:szCs w:val="22"/>
      </w:rPr>
      <w:fldChar w:fldCharType="begin"/>
    </w:r>
    <w:r w:rsidRPr="00AE2B63">
      <w:rPr>
        <w:rFonts w:asciiTheme="minorHAnsi" w:hAnsiTheme="minorHAnsi"/>
        <w:sz w:val="22"/>
        <w:szCs w:val="22"/>
      </w:rPr>
      <w:instrText xml:space="preserve"> PAGE </w:instrText>
    </w:r>
    <w:r w:rsidRPr="00AE2B63">
      <w:rPr>
        <w:rFonts w:asciiTheme="minorHAnsi" w:hAnsiTheme="minorHAnsi"/>
        <w:sz w:val="22"/>
        <w:szCs w:val="22"/>
      </w:rPr>
      <w:fldChar w:fldCharType="separate"/>
    </w:r>
    <w:r w:rsidR="00541FDE">
      <w:rPr>
        <w:rFonts w:asciiTheme="minorHAnsi" w:hAnsiTheme="minorHAnsi"/>
        <w:noProof/>
        <w:sz w:val="22"/>
        <w:szCs w:val="22"/>
      </w:rPr>
      <w:t>35</w:t>
    </w:r>
    <w:r w:rsidRPr="00AE2B63">
      <w:rPr>
        <w:rFonts w:asciiTheme="minorHAnsi" w:hAnsiTheme="minorHAnsi"/>
        <w:sz w:val="22"/>
        <w:szCs w:val="22"/>
      </w:rPr>
      <w:fldChar w:fldCharType="end"/>
    </w:r>
  </w:p>
  <w:p w14:paraId="06B9C0EB" w14:textId="77777777" w:rsidR="00B247EF" w:rsidRDefault="00B24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ayout w:type="fixed"/>
      <w:tblLook w:val="0000" w:firstRow="0" w:lastRow="0" w:firstColumn="0" w:lastColumn="0" w:noHBand="0" w:noVBand="0"/>
    </w:tblPr>
    <w:tblGrid>
      <w:gridCol w:w="4594"/>
      <w:gridCol w:w="4762"/>
    </w:tblGrid>
    <w:tr w:rsidR="00B247EF" w14:paraId="18369764" w14:textId="77777777" w:rsidTr="008F1004">
      <w:trPr>
        <w:trHeight w:val="1257"/>
      </w:trPr>
      <w:tc>
        <w:tcPr>
          <w:tcW w:w="4594" w:type="dxa"/>
          <w:vAlign w:val="center"/>
        </w:tcPr>
        <w:p w14:paraId="41E38446" w14:textId="77777777" w:rsidR="00B247EF" w:rsidRDefault="00B247EF" w:rsidP="00D4171D"/>
      </w:tc>
      <w:tc>
        <w:tcPr>
          <w:tcW w:w="4762" w:type="dxa"/>
        </w:tcPr>
        <w:p w14:paraId="50564234" w14:textId="0D8207FA" w:rsidR="00B247EF" w:rsidRPr="00931D33" w:rsidRDefault="00B247EF" w:rsidP="00762401">
          <w:pPr>
            <w:jc w:val="right"/>
            <w:rPr>
              <w:rFonts w:ascii="Times New Roman" w:hAnsi="Times New Roman"/>
              <w:szCs w:val="24"/>
            </w:rPr>
          </w:pPr>
          <w:r>
            <w:rPr>
              <w:rFonts w:ascii="Times New Roman" w:hAnsi="Times New Roman"/>
              <w:szCs w:val="24"/>
            </w:rPr>
            <w:t>TEIA/reporting/2015</w:t>
          </w:r>
          <w:r w:rsidRPr="00931D33">
            <w:rPr>
              <w:rFonts w:ascii="Times New Roman" w:hAnsi="Times New Roman"/>
              <w:szCs w:val="24"/>
            </w:rPr>
            <w:t>/1</w:t>
          </w:r>
          <w:r>
            <w:rPr>
              <w:rFonts w:ascii="Times New Roman" w:hAnsi="Times New Roman"/>
              <w:szCs w:val="24"/>
            </w:rPr>
            <w:br/>
          </w:r>
        </w:p>
      </w:tc>
    </w:tr>
    <w:tr w:rsidR="00B247EF" w14:paraId="502AB962" w14:textId="77777777" w:rsidTr="008F1004">
      <w:trPr>
        <w:trHeight w:val="731"/>
      </w:trPr>
      <w:tc>
        <w:tcPr>
          <w:tcW w:w="4594" w:type="dxa"/>
        </w:tcPr>
        <w:p w14:paraId="015A8A49" w14:textId="77777777" w:rsidR="00B247EF" w:rsidRPr="00DA6FF8" w:rsidRDefault="00B247EF" w:rsidP="00D4171D">
          <w:pPr>
            <w:pStyle w:val="Heading4"/>
            <w:spacing w:before="0" w:after="0"/>
            <w:rPr>
              <w:b w:val="0"/>
              <w:i/>
              <w:sz w:val="20"/>
            </w:rPr>
          </w:pPr>
        </w:p>
      </w:tc>
      <w:tc>
        <w:tcPr>
          <w:tcW w:w="4762" w:type="dxa"/>
        </w:tcPr>
        <w:p w14:paraId="0977B36B" w14:textId="77777777" w:rsidR="00B247EF" w:rsidRPr="00DA6FF8" w:rsidRDefault="00B247EF" w:rsidP="00D4171D">
          <w:pPr>
            <w:rPr>
              <w:b/>
              <w:sz w:val="20"/>
            </w:rPr>
          </w:pPr>
        </w:p>
      </w:tc>
    </w:tr>
  </w:tbl>
  <w:p w14:paraId="1216BBB5" w14:textId="77777777" w:rsidR="00B247EF" w:rsidRDefault="00B24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028"/>
    <w:multiLevelType w:val="hybridMultilevel"/>
    <w:tmpl w:val="CC3218C4"/>
    <w:lvl w:ilvl="0" w:tplc="A756FD52">
      <w:start w:val="1"/>
      <w:numFmt w:val="upperRoman"/>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11B45D2"/>
    <w:multiLevelType w:val="hybridMultilevel"/>
    <w:tmpl w:val="DE085C0C"/>
    <w:lvl w:ilvl="0" w:tplc="1562CA2E">
      <w:start w:val="2"/>
      <w:numFmt w:val="lowerLetter"/>
      <w:lvlText w:val="(%1)"/>
      <w:lvlJc w:val="left"/>
      <w:pPr>
        <w:tabs>
          <w:tab w:val="num" w:pos="1440"/>
        </w:tabs>
        <w:ind w:left="1440" w:hanging="6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2">
    <w:nsid w:val="2E0418A7"/>
    <w:multiLevelType w:val="hybridMultilevel"/>
    <w:tmpl w:val="5F3AB1D2"/>
    <w:lvl w:ilvl="0" w:tplc="0409000F">
      <w:start w:val="1"/>
      <w:numFmt w:val="decimal"/>
      <w:lvlText w:val="%1."/>
      <w:lvlJc w:val="left"/>
      <w:pPr>
        <w:tabs>
          <w:tab w:val="num" w:pos="786"/>
        </w:tabs>
        <w:ind w:left="786" w:hanging="360"/>
      </w:pPr>
      <w:rPr>
        <w:rFonts w:hint="default"/>
      </w:rPr>
    </w:lvl>
    <w:lvl w:ilvl="1" w:tplc="8F74F1D4">
      <w:start w:val="1"/>
      <w:numFmt w:val="upperRoman"/>
      <w:lvlText w:val="%2."/>
      <w:lvlJc w:val="left"/>
      <w:pPr>
        <w:tabs>
          <w:tab w:val="num" w:pos="1800"/>
        </w:tabs>
        <w:ind w:left="1800" w:hanging="720"/>
      </w:pPr>
      <w:rPr>
        <w:rFonts w:hint="default"/>
        <w:color w:val="auto"/>
      </w:rPr>
    </w:lvl>
    <w:lvl w:ilvl="2" w:tplc="FDB846FC">
      <w:start w:val="1"/>
      <w:numFmt w:val="lowerLetter"/>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A718F6"/>
    <w:multiLevelType w:val="hybridMultilevel"/>
    <w:tmpl w:val="9E604B5C"/>
    <w:lvl w:ilvl="0" w:tplc="5F025620">
      <w:start w:val="26"/>
      <w:numFmt w:val="decimal"/>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336F02"/>
    <w:multiLevelType w:val="hybridMultilevel"/>
    <w:tmpl w:val="D30E7A2C"/>
    <w:lvl w:ilvl="0" w:tplc="D7FA1986">
      <w:start w:val="3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922D53"/>
    <w:multiLevelType w:val="hybridMultilevel"/>
    <w:tmpl w:val="01DCBD6C"/>
    <w:lvl w:ilvl="0" w:tplc="B08C7E88">
      <w:start w:val="23"/>
      <w:numFmt w:val="decimal"/>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BA004E"/>
    <w:multiLevelType w:val="hybridMultilevel"/>
    <w:tmpl w:val="C3901452"/>
    <w:lvl w:ilvl="0" w:tplc="DDF20C5C">
      <w:start w:val="24"/>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156EEB"/>
    <w:multiLevelType w:val="hybridMultilevel"/>
    <w:tmpl w:val="E22E805C"/>
    <w:lvl w:ilvl="0" w:tplc="DC22A0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FD25702"/>
    <w:multiLevelType w:val="hybridMultilevel"/>
    <w:tmpl w:val="77B8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625FC"/>
    <w:multiLevelType w:val="hybridMultilevel"/>
    <w:tmpl w:val="71FC5994"/>
    <w:lvl w:ilvl="0" w:tplc="DC16CB3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276A06"/>
    <w:multiLevelType w:val="hybridMultilevel"/>
    <w:tmpl w:val="77B8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8"/>
  </w:num>
  <w:num w:numId="6">
    <w:abstractNumId w:val="7"/>
  </w:num>
  <w:num w:numId="7">
    <w:abstractNumId w:val="10"/>
  </w:num>
  <w:num w:numId="8">
    <w:abstractNumId w:val="4"/>
  </w:num>
  <w:num w:numId="9">
    <w:abstractNumId w:val="3"/>
  </w:num>
  <w:num w:numId="10">
    <w:abstractNumId w:val="5"/>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kofer Martin BAFU">
    <w15:presenceInfo w15:providerId="None" w15:userId="Merkofer Martin BAFU"/>
  </w15:person>
  <w15:person w15:author="Virginia Fuse">
    <w15:presenceInfo w15:providerId="Windows Live" w15:userId="c0820f9ddfb80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89"/>
    <w:rsid w:val="000016EF"/>
    <w:rsid w:val="00010520"/>
    <w:rsid w:val="00013E8E"/>
    <w:rsid w:val="00020DD2"/>
    <w:rsid w:val="00020E8F"/>
    <w:rsid w:val="00022C23"/>
    <w:rsid w:val="000239F2"/>
    <w:rsid w:val="00024506"/>
    <w:rsid w:val="000309D1"/>
    <w:rsid w:val="000371B9"/>
    <w:rsid w:val="00041622"/>
    <w:rsid w:val="00042C95"/>
    <w:rsid w:val="000472B7"/>
    <w:rsid w:val="000475A0"/>
    <w:rsid w:val="000611FD"/>
    <w:rsid w:val="0006700B"/>
    <w:rsid w:val="0007049D"/>
    <w:rsid w:val="0008206C"/>
    <w:rsid w:val="00087DD9"/>
    <w:rsid w:val="000910CB"/>
    <w:rsid w:val="00095080"/>
    <w:rsid w:val="000964E5"/>
    <w:rsid w:val="000A2565"/>
    <w:rsid w:val="000A77F3"/>
    <w:rsid w:val="000B7EDD"/>
    <w:rsid w:val="000C1C7A"/>
    <w:rsid w:val="000C2119"/>
    <w:rsid w:val="000C364C"/>
    <w:rsid w:val="000C3984"/>
    <w:rsid w:val="000C6036"/>
    <w:rsid w:val="000C637F"/>
    <w:rsid w:val="000D2C4B"/>
    <w:rsid w:val="000D5F86"/>
    <w:rsid w:val="000E26AB"/>
    <w:rsid w:val="000E4925"/>
    <w:rsid w:val="000E4E71"/>
    <w:rsid w:val="000E737E"/>
    <w:rsid w:val="000F2C6D"/>
    <w:rsid w:val="000F5B3B"/>
    <w:rsid w:val="000F7184"/>
    <w:rsid w:val="00101F6B"/>
    <w:rsid w:val="00105191"/>
    <w:rsid w:val="00110381"/>
    <w:rsid w:val="001148AE"/>
    <w:rsid w:val="001155D6"/>
    <w:rsid w:val="00120149"/>
    <w:rsid w:val="00123358"/>
    <w:rsid w:val="00124741"/>
    <w:rsid w:val="00126270"/>
    <w:rsid w:val="001274E3"/>
    <w:rsid w:val="00132CE8"/>
    <w:rsid w:val="00132DBB"/>
    <w:rsid w:val="00133F79"/>
    <w:rsid w:val="00140771"/>
    <w:rsid w:val="00142B94"/>
    <w:rsid w:val="001442B6"/>
    <w:rsid w:val="00154AA8"/>
    <w:rsid w:val="00160E15"/>
    <w:rsid w:val="00172C7C"/>
    <w:rsid w:val="001740A5"/>
    <w:rsid w:val="00175964"/>
    <w:rsid w:val="00180731"/>
    <w:rsid w:val="001865F1"/>
    <w:rsid w:val="00186B21"/>
    <w:rsid w:val="00187C0E"/>
    <w:rsid w:val="00190677"/>
    <w:rsid w:val="001907EF"/>
    <w:rsid w:val="001910C3"/>
    <w:rsid w:val="00191E00"/>
    <w:rsid w:val="00192B4A"/>
    <w:rsid w:val="00193AF8"/>
    <w:rsid w:val="00197370"/>
    <w:rsid w:val="001A116E"/>
    <w:rsid w:val="001A4D4F"/>
    <w:rsid w:val="001A4FDF"/>
    <w:rsid w:val="001B15D8"/>
    <w:rsid w:val="001C23E2"/>
    <w:rsid w:val="001C3227"/>
    <w:rsid w:val="001C4F95"/>
    <w:rsid w:val="001C530E"/>
    <w:rsid w:val="001C5FEC"/>
    <w:rsid w:val="001C7841"/>
    <w:rsid w:val="001C79A4"/>
    <w:rsid w:val="001D0E9A"/>
    <w:rsid w:val="001D11AF"/>
    <w:rsid w:val="001D3EE3"/>
    <w:rsid w:val="001E282C"/>
    <w:rsid w:val="001E362F"/>
    <w:rsid w:val="001E498E"/>
    <w:rsid w:val="001E4A55"/>
    <w:rsid w:val="001E4AB2"/>
    <w:rsid w:val="001E61FD"/>
    <w:rsid w:val="001F3819"/>
    <w:rsid w:val="001F41D4"/>
    <w:rsid w:val="001F6A2E"/>
    <w:rsid w:val="00201380"/>
    <w:rsid w:val="002019BA"/>
    <w:rsid w:val="00206661"/>
    <w:rsid w:val="002131C6"/>
    <w:rsid w:val="00213916"/>
    <w:rsid w:val="00213C08"/>
    <w:rsid w:val="002145A2"/>
    <w:rsid w:val="00216444"/>
    <w:rsid w:val="002166A2"/>
    <w:rsid w:val="00217DDC"/>
    <w:rsid w:val="00232148"/>
    <w:rsid w:val="002329BF"/>
    <w:rsid w:val="00232EF8"/>
    <w:rsid w:val="00235DDD"/>
    <w:rsid w:val="002363F0"/>
    <w:rsid w:val="002446F6"/>
    <w:rsid w:val="002547EB"/>
    <w:rsid w:val="0025515F"/>
    <w:rsid w:val="0026466B"/>
    <w:rsid w:val="002650A6"/>
    <w:rsid w:val="0026768B"/>
    <w:rsid w:val="0027260A"/>
    <w:rsid w:val="00274688"/>
    <w:rsid w:val="0027649A"/>
    <w:rsid w:val="002801CD"/>
    <w:rsid w:val="00285670"/>
    <w:rsid w:val="00296897"/>
    <w:rsid w:val="002A5C0E"/>
    <w:rsid w:val="002A69E9"/>
    <w:rsid w:val="002B0387"/>
    <w:rsid w:val="002B0A38"/>
    <w:rsid w:val="002B3718"/>
    <w:rsid w:val="002B710A"/>
    <w:rsid w:val="002C2C85"/>
    <w:rsid w:val="002C5FD7"/>
    <w:rsid w:val="002C66F7"/>
    <w:rsid w:val="002C726C"/>
    <w:rsid w:val="002D4F9C"/>
    <w:rsid w:val="002D577E"/>
    <w:rsid w:val="002D70C4"/>
    <w:rsid w:val="002E063A"/>
    <w:rsid w:val="002E4DD0"/>
    <w:rsid w:val="002E5B24"/>
    <w:rsid w:val="002E71A8"/>
    <w:rsid w:val="002F2E3F"/>
    <w:rsid w:val="002F3A23"/>
    <w:rsid w:val="002F3E50"/>
    <w:rsid w:val="002F4E5A"/>
    <w:rsid w:val="002F5586"/>
    <w:rsid w:val="0030214A"/>
    <w:rsid w:val="00303F51"/>
    <w:rsid w:val="00304B12"/>
    <w:rsid w:val="003059DB"/>
    <w:rsid w:val="0030775D"/>
    <w:rsid w:val="003077E9"/>
    <w:rsid w:val="00311E06"/>
    <w:rsid w:val="0032059C"/>
    <w:rsid w:val="00321F3B"/>
    <w:rsid w:val="003225EA"/>
    <w:rsid w:val="003233A6"/>
    <w:rsid w:val="00336EA5"/>
    <w:rsid w:val="00340C8D"/>
    <w:rsid w:val="00350A0C"/>
    <w:rsid w:val="00351C12"/>
    <w:rsid w:val="00352E70"/>
    <w:rsid w:val="00353B21"/>
    <w:rsid w:val="00355E30"/>
    <w:rsid w:val="0036747A"/>
    <w:rsid w:val="00376024"/>
    <w:rsid w:val="003865A6"/>
    <w:rsid w:val="0038745D"/>
    <w:rsid w:val="00391008"/>
    <w:rsid w:val="00391B99"/>
    <w:rsid w:val="003938EF"/>
    <w:rsid w:val="00395BCB"/>
    <w:rsid w:val="00396833"/>
    <w:rsid w:val="0039718E"/>
    <w:rsid w:val="003A6559"/>
    <w:rsid w:val="003B2B05"/>
    <w:rsid w:val="003B3F55"/>
    <w:rsid w:val="003B5F97"/>
    <w:rsid w:val="003C0751"/>
    <w:rsid w:val="003C50CD"/>
    <w:rsid w:val="003C660D"/>
    <w:rsid w:val="003D293D"/>
    <w:rsid w:val="003D5720"/>
    <w:rsid w:val="003D6A32"/>
    <w:rsid w:val="003D7935"/>
    <w:rsid w:val="003E0577"/>
    <w:rsid w:val="003E1F45"/>
    <w:rsid w:val="003E4DC7"/>
    <w:rsid w:val="003E5107"/>
    <w:rsid w:val="003E67F2"/>
    <w:rsid w:val="003F03C4"/>
    <w:rsid w:val="003F350E"/>
    <w:rsid w:val="00404429"/>
    <w:rsid w:val="004044B6"/>
    <w:rsid w:val="00406EF9"/>
    <w:rsid w:val="0040708F"/>
    <w:rsid w:val="004079FE"/>
    <w:rsid w:val="00407F62"/>
    <w:rsid w:val="00415DE4"/>
    <w:rsid w:val="00423C66"/>
    <w:rsid w:val="00426FDF"/>
    <w:rsid w:val="004306B9"/>
    <w:rsid w:val="00431810"/>
    <w:rsid w:val="00434D14"/>
    <w:rsid w:val="004461A2"/>
    <w:rsid w:val="004470F6"/>
    <w:rsid w:val="0045481F"/>
    <w:rsid w:val="00460216"/>
    <w:rsid w:val="00463A8A"/>
    <w:rsid w:val="004710A9"/>
    <w:rsid w:val="004714FF"/>
    <w:rsid w:val="00477280"/>
    <w:rsid w:val="004829E9"/>
    <w:rsid w:val="004916C0"/>
    <w:rsid w:val="0049400D"/>
    <w:rsid w:val="00496827"/>
    <w:rsid w:val="00497AEC"/>
    <w:rsid w:val="004A3449"/>
    <w:rsid w:val="004A568D"/>
    <w:rsid w:val="004A6CA1"/>
    <w:rsid w:val="004B4560"/>
    <w:rsid w:val="004B4DFE"/>
    <w:rsid w:val="004B5562"/>
    <w:rsid w:val="004B5BCE"/>
    <w:rsid w:val="004B64D9"/>
    <w:rsid w:val="004C2B6D"/>
    <w:rsid w:val="004C500E"/>
    <w:rsid w:val="004D2AB6"/>
    <w:rsid w:val="004E2F2D"/>
    <w:rsid w:val="004F0002"/>
    <w:rsid w:val="004F5554"/>
    <w:rsid w:val="0050683D"/>
    <w:rsid w:val="005070EA"/>
    <w:rsid w:val="00507928"/>
    <w:rsid w:val="00507F62"/>
    <w:rsid w:val="005102F5"/>
    <w:rsid w:val="00521523"/>
    <w:rsid w:val="005216F5"/>
    <w:rsid w:val="00527BB5"/>
    <w:rsid w:val="005329F6"/>
    <w:rsid w:val="00533B82"/>
    <w:rsid w:val="0053739C"/>
    <w:rsid w:val="00540577"/>
    <w:rsid w:val="00541FDE"/>
    <w:rsid w:val="00550273"/>
    <w:rsid w:val="00553379"/>
    <w:rsid w:val="0055389E"/>
    <w:rsid w:val="00553B4E"/>
    <w:rsid w:val="005548E4"/>
    <w:rsid w:val="00556947"/>
    <w:rsid w:val="005604D6"/>
    <w:rsid w:val="00565AB7"/>
    <w:rsid w:val="00565AC4"/>
    <w:rsid w:val="00583883"/>
    <w:rsid w:val="005845CA"/>
    <w:rsid w:val="00587371"/>
    <w:rsid w:val="00593463"/>
    <w:rsid w:val="00595CAF"/>
    <w:rsid w:val="0059755A"/>
    <w:rsid w:val="005A0349"/>
    <w:rsid w:val="005A26F4"/>
    <w:rsid w:val="005A2A4E"/>
    <w:rsid w:val="005A6974"/>
    <w:rsid w:val="005A6FA3"/>
    <w:rsid w:val="005A7666"/>
    <w:rsid w:val="005B34D2"/>
    <w:rsid w:val="005B4562"/>
    <w:rsid w:val="005C1AEB"/>
    <w:rsid w:val="005C7142"/>
    <w:rsid w:val="005D19C7"/>
    <w:rsid w:val="005D3643"/>
    <w:rsid w:val="005D73AB"/>
    <w:rsid w:val="005E1F5C"/>
    <w:rsid w:val="005E5215"/>
    <w:rsid w:val="005F151B"/>
    <w:rsid w:val="005F4938"/>
    <w:rsid w:val="005F521D"/>
    <w:rsid w:val="006050E7"/>
    <w:rsid w:val="00610543"/>
    <w:rsid w:val="006115CC"/>
    <w:rsid w:val="006126E4"/>
    <w:rsid w:val="006135E8"/>
    <w:rsid w:val="006141A2"/>
    <w:rsid w:val="006148A4"/>
    <w:rsid w:val="0062317D"/>
    <w:rsid w:val="00626984"/>
    <w:rsid w:val="00627D8B"/>
    <w:rsid w:val="00633147"/>
    <w:rsid w:val="00635FDC"/>
    <w:rsid w:val="00636816"/>
    <w:rsid w:val="00641A3B"/>
    <w:rsid w:val="006476E2"/>
    <w:rsid w:val="00647DAC"/>
    <w:rsid w:val="00656F0E"/>
    <w:rsid w:val="0065709B"/>
    <w:rsid w:val="00657AA9"/>
    <w:rsid w:val="006625BB"/>
    <w:rsid w:val="00663655"/>
    <w:rsid w:val="00665E3B"/>
    <w:rsid w:val="00671391"/>
    <w:rsid w:val="00673495"/>
    <w:rsid w:val="00680789"/>
    <w:rsid w:val="0069049A"/>
    <w:rsid w:val="006941E7"/>
    <w:rsid w:val="00694690"/>
    <w:rsid w:val="0069765F"/>
    <w:rsid w:val="006A1D8D"/>
    <w:rsid w:val="006B65A3"/>
    <w:rsid w:val="006B7127"/>
    <w:rsid w:val="006C1A18"/>
    <w:rsid w:val="006C204F"/>
    <w:rsid w:val="006C238B"/>
    <w:rsid w:val="006D733F"/>
    <w:rsid w:val="006E42BF"/>
    <w:rsid w:val="006E5533"/>
    <w:rsid w:val="006E5A2D"/>
    <w:rsid w:val="006E67C7"/>
    <w:rsid w:val="006F17EB"/>
    <w:rsid w:val="006F649A"/>
    <w:rsid w:val="0070567C"/>
    <w:rsid w:val="00711477"/>
    <w:rsid w:val="0072064E"/>
    <w:rsid w:val="00722E92"/>
    <w:rsid w:val="007316D8"/>
    <w:rsid w:val="00734281"/>
    <w:rsid w:val="00740AF7"/>
    <w:rsid w:val="007478BF"/>
    <w:rsid w:val="00753D56"/>
    <w:rsid w:val="00760AE9"/>
    <w:rsid w:val="00762401"/>
    <w:rsid w:val="0076243A"/>
    <w:rsid w:val="0076795E"/>
    <w:rsid w:val="00773911"/>
    <w:rsid w:val="00775C9A"/>
    <w:rsid w:val="00776557"/>
    <w:rsid w:val="00776D52"/>
    <w:rsid w:val="00782576"/>
    <w:rsid w:val="007A109A"/>
    <w:rsid w:val="007A168C"/>
    <w:rsid w:val="007A4C7E"/>
    <w:rsid w:val="007A5B39"/>
    <w:rsid w:val="007B29AA"/>
    <w:rsid w:val="007B3923"/>
    <w:rsid w:val="007B5074"/>
    <w:rsid w:val="007B6CE1"/>
    <w:rsid w:val="007B77EA"/>
    <w:rsid w:val="007D7B75"/>
    <w:rsid w:val="007E1FBB"/>
    <w:rsid w:val="007F0570"/>
    <w:rsid w:val="007F591B"/>
    <w:rsid w:val="007F6EFD"/>
    <w:rsid w:val="007F7527"/>
    <w:rsid w:val="007F7D44"/>
    <w:rsid w:val="00801D9D"/>
    <w:rsid w:val="008054F7"/>
    <w:rsid w:val="0080661D"/>
    <w:rsid w:val="008079FC"/>
    <w:rsid w:val="0081104D"/>
    <w:rsid w:val="00820CBC"/>
    <w:rsid w:val="00823A95"/>
    <w:rsid w:val="00832FBF"/>
    <w:rsid w:val="008411CD"/>
    <w:rsid w:val="00842D95"/>
    <w:rsid w:val="00845798"/>
    <w:rsid w:val="00851364"/>
    <w:rsid w:val="0085409A"/>
    <w:rsid w:val="008571E6"/>
    <w:rsid w:val="00863A1A"/>
    <w:rsid w:val="00866F0D"/>
    <w:rsid w:val="00872C09"/>
    <w:rsid w:val="00883198"/>
    <w:rsid w:val="008841BB"/>
    <w:rsid w:val="00890476"/>
    <w:rsid w:val="00893D89"/>
    <w:rsid w:val="00896EEA"/>
    <w:rsid w:val="008A51B2"/>
    <w:rsid w:val="008A6B55"/>
    <w:rsid w:val="008A7A63"/>
    <w:rsid w:val="008B1668"/>
    <w:rsid w:val="008B48D4"/>
    <w:rsid w:val="008C1956"/>
    <w:rsid w:val="008C26A7"/>
    <w:rsid w:val="008C4C9E"/>
    <w:rsid w:val="008C5C9D"/>
    <w:rsid w:val="008D16A6"/>
    <w:rsid w:val="008E0603"/>
    <w:rsid w:val="008E782E"/>
    <w:rsid w:val="008F1004"/>
    <w:rsid w:val="008F1ED4"/>
    <w:rsid w:val="008F2615"/>
    <w:rsid w:val="008F4F59"/>
    <w:rsid w:val="008F63FC"/>
    <w:rsid w:val="00900081"/>
    <w:rsid w:val="009012C4"/>
    <w:rsid w:val="0090188D"/>
    <w:rsid w:val="0091023D"/>
    <w:rsid w:val="00911B57"/>
    <w:rsid w:val="00915616"/>
    <w:rsid w:val="0091675C"/>
    <w:rsid w:val="00931609"/>
    <w:rsid w:val="00931D33"/>
    <w:rsid w:val="00932653"/>
    <w:rsid w:val="00933D91"/>
    <w:rsid w:val="00934831"/>
    <w:rsid w:val="0094180A"/>
    <w:rsid w:val="009423DE"/>
    <w:rsid w:val="0094527E"/>
    <w:rsid w:val="009505A9"/>
    <w:rsid w:val="00953EF2"/>
    <w:rsid w:val="0095523B"/>
    <w:rsid w:val="00955519"/>
    <w:rsid w:val="00955E9F"/>
    <w:rsid w:val="00961375"/>
    <w:rsid w:val="00964C5F"/>
    <w:rsid w:val="009670A4"/>
    <w:rsid w:val="009675C8"/>
    <w:rsid w:val="00972182"/>
    <w:rsid w:val="00975CD1"/>
    <w:rsid w:val="00982239"/>
    <w:rsid w:val="00986E2F"/>
    <w:rsid w:val="0099572E"/>
    <w:rsid w:val="00995FEC"/>
    <w:rsid w:val="009961DA"/>
    <w:rsid w:val="00996467"/>
    <w:rsid w:val="00996B9E"/>
    <w:rsid w:val="009A01AD"/>
    <w:rsid w:val="009A097B"/>
    <w:rsid w:val="009A0B9A"/>
    <w:rsid w:val="009A25AA"/>
    <w:rsid w:val="009A2D09"/>
    <w:rsid w:val="009A379D"/>
    <w:rsid w:val="009B0E34"/>
    <w:rsid w:val="009B3902"/>
    <w:rsid w:val="009B4A91"/>
    <w:rsid w:val="009C1005"/>
    <w:rsid w:val="009C3F8C"/>
    <w:rsid w:val="009C5D16"/>
    <w:rsid w:val="009C5EAF"/>
    <w:rsid w:val="009D104F"/>
    <w:rsid w:val="009D3C2B"/>
    <w:rsid w:val="009D49A4"/>
    <w:rsid w:val="009D5D24"/>
    <w:rsid w:val="009D7EA6"/>
    <w:rsid w:val="009E0915"/>
    <w:rsid w:val="009E1EDA"/>
    <w:rsid w:val="009E54A5"/>
    <w:rsid w:val="009E5929"/>
    <w:rsid w:val="009F4E00"/>
    <w:rsid w:val="009F77F7"/>
    <w:rsid w:val="00A005F8"/>
    <w:rsid w:val="00A04BDA"/>
    <w:rsid w:val="00A051C2"/>
    <w:rsid w:val="00A0520D"/>
    <w:rsid w:val="00A05DF1"/>
    <w:rsid w:val="00A073B2"/>
    <w:rsid w:val="00A11946"/>
    <w:rsid w:val="00A13782"/>
    <w:rsid w:val="00A1443F"/>
    <w:rsid w:val="00A15D2D"/>
    <w:rsid w:val="00A210DC"/>
    <w:rsid w:val="00A259DF"/>
    <w:rsid w:val="00A25C3B"/>
    <w:rsid w:val="00A330E6"/>
    <w:rsid w:val="00A35632"/>
    <w:rsid w:val="00A50769"/>
    <w:rsid w:val="00A53459"/>
    <w:rsid w:val="00A54F8A"/>
    <w:rsid w:val="00A57294"/>
    <w:rsid w:val="00A5739C"/>
    <w:rsid w:val="00A57C23"/>
    <w:rsid w:val="00A642F2"/>
    <w:rsid w:val="00A65F33"/>
    <w:rsid w:val="00A7062F"/>
    <w:rsid w:val="00A71F22"/>
    <w:rsid w:val="00A840CA"/>
    <w:rsid w:val="00A92028"/>
    <w:rsid w:val="00A96F10"/>
    <w:rsid w:val="00A970DC"/>
    <w:rsid w:val="00A97D32"/>
    <w:rsid w:val="00AA0120"/>
    <w:rsid w:val="00AA2520"/>
    <w:rsid w:val="00AA4116"/>
    <w:rsid w:val="00AB200F"/>
    <w:rsid w:val="00AB316F"/>
    <w:rsid w:val="00AB6C5E"/>
    <w:rsid w:val="00AC1FFD"/>
    <w:rsid w:val="00AC3BAF"/>
    <w:rsid w:val="00AD2CA0"/>
    <w:rsid w:val="00AD4E09"/>
    <w:rsid w:val="00AD5008"/>
    <w:rsid w:val="00AD745C"/>
    <w:rsid w:val="00AE2B63"/>
    <w:rsid w:val="00AE42C9"/>
    <w:rsid w:val="00AE46FC"/>
    <w:rsid w:val="00AE4D81"/>
    <w:rsid w:val="00AE6A66"/>
    <w:rsid w:val="00AF28D2"/>
    <w:rsid w:val="00AF4032"/>
    <w:rsid w:val="00AF6373"/>
    <w:rsid w:val="00B0198F"/>
    <w:rsid w:val="00B069DA"/>
    <w:rsid w:val="00B122AC"/>
    <w:rsid w:val="00B1540F"/>
    <w:rsid w:val="00B15D20"/>
    <w:rsid w:val="00B167CB"/>
    <w:rsid w:val="00B175CE"/>
    <w:rsid w:val="00B2361E"/>
    <w:rsid w:val="00B247EF"/>
    <w:rsid w:val="00B327AF"/>
    <w:rsid w:val="00B32EED"/>
    <w:rsid w:val="00B333A4"/>
    <w:rsid w:val="00B333C6"/>
    <w:rsid w:val="00B33C1C"/>
    <w:rsid w:val="00B34ACE"/>
    <w:rsid w:val="00B34B92"/>
    <w:rsid w:val="00B35920"/>
    <w:rsid w:val="00B451D1"/>
    <w:rsid w:val="00B47C85"/>
    <w:rsid w:val="00B52E96"/>
    <w:rsid w:val="00B546A1"/>
    <w:rsid w:val="00B57B24"/>
    <w:rsid w:val="00B60FD8"/>
    <w:rsid w:val="00B612C1"/>
    <w:rsid w:val="00B61795"/>
    <w:rsid w:val="00B62BBD"/>
    <w:rsid w:val="00B64288"/>
    <w:rsid w:val="00B661A1"/>
    <w:rsid w:val="00B7159D"/>
    <w:rsid w:val="00B74471"/>
    <w:rsid w:val="00B75759"/>
    <w:rsid w:val="00B75CC2"/>
    <w:rsid w:val="00B84CA1"/>
    <w:rsid w:val="00B855B1"/>
    <w:rsid w:val="00B90D00"/>
    <w:rsid w:val="00B926CD"/>
    <w:rsid w:val="00B93888"/>
    <w:rsid w:val="00BA3886"/>
    <w:rsid w:val="00BB73CC"/>
    <w:rsid w:val="00BB7880"/>
    <w:rsid w:val="00BC0108"/>
    <w:rsid w:val="00BC2B70"/>
    <w:rsid w:val="00BC3FB6"/>
    <w:rsid w:val="00BC4DB0"/>
    <w:rsid w:val="00BC621F"/>
    <w:rsid w:val="00BD17B5"/>
    <w:rsid w:val="00BD5B60"/>
    <w:rsid w:val="00BE0E23"/>
    <w:rsid w:val="00BF6D19"/>
    <w:rsid w:val="00C001BD"/>
    <w:rsid w:val="00C02F05"/>
    <w:rsid w:val="00C03360"/>
    <w:rsid w:val="00C13ABB"/>
    <w:rsid w:val="00C208BE"/>
    <w:rsid w:val="00C212B2"/>
    <w:rsid w:val="00C2206C"/>
    <w:rsid w:val="00C22ABD"/>
    <w:rsid w:val="00C24456"/>
    <w:rsid w:val="00C26BDA"/>
    <w:rsid w:val="00C277DB"/>
    <w:rsid w:val="00C31ABF"/>
    <w:rsid w:val="00C35106"/>
    <w:rsid w:val="00C366AA"/>
    <w:rsid w:val="00C3760F"/>
    <w:rsid w:val="00C45221"/>
    <w:rsid w:val="00C463C3"/>
    <w:rsid w:val="00C53511"/>
    <w:rsid w:val="00C57706"/>
    <w:rsid w:val="00C57F27"/>
    <w:rsid w:val="00C63F0A"/>
    <w:rsid w:val="00C64B12"/>
    <w:rsid w:val="00C65C50"/>
    <w:rsid w:val="00C67A49"/>
    <w:rsid w:val="00C8219F"/>
    <w:rsid w:val="00C842B5"/>
    <w:rsid w:val="00C92DE6"/>
    <w:rsid w:val="00C933B3"/>
    <w:rsid w:val="00CA328B"/>
    <w:rsid w:val="00CA3BBA"/>
    <w:rsid w:val="00CA43BE"/>
    <w:rsid w:val="00CA6779"/>
    <w:rsid w:val="00CA7400"/>
    <w:rsid w:val="00CB1AA2"/>
    <w:rsid w:val="00CB3478"/>
    <w:rsid w:val="00CB58F7"/>
    <w:rsid w:val="00CC4147"/>
    <w:rsid w:val="00CD0C5F"/>
    <w:rsid w:val="00CD228A"/>
    <w:rsid w:val="00CD3E16"/>
    <w:rsid w:val="00CD4E5D"/>
    <w:rsid w:val="00CD5B19"/>
    <w:rsid w:val="00CD6488"/>
    <w:rsid w:val="00CE6173"/>
    <w:rsid w:val="00CF00A3"/>
    <w:rsid w:val="00CF0A75"/>
    <w:rsid w:val="00CF2D6B"/>
    <w:rsid w:val="00CF4EAB"/>
    <w:rsid w:val="00CF4F03"/>
    <w:rsid w:val="00CF6868"/>
    <w:rsid w:val="00D00FA4"/>
    <w:rsid w:val="00D02E3A"/>
    <w:rsid w:val="00D03FFA"/>
    <w:rsid w:val="00D07513"/>
    <w:rsid w:val="00D166F8"/>
    <w:rsid w:val="00D26E82"/>
    <w:rsid w:val="00D303D8"/>
    <w:rsid w:val="00D32E75"/>
    <w:rsid w:val="00D37F45"/>
    <w:rsid w:val="00D4171D"/>
    <w:rsid w:val="00D4385E"/>
    <w:rsid w:val="00D43C2F"/>
    <w:rsid w:val="00D44A10"/>
    <w:rsid w:val="00D462AF"/>
    <w:rsid w:val="00D46BCC"/>
    <w:rsid w:val="00D51116"/>
    <w:rsid w:val="00D544F8"/>
    <w:rsid w:val="00D616C2"/>
    <w:rsid w:val="00D635A8"/>
    <w:rsid w:val="00D72F80"/>
    <w:rsid w:val="00D736BA"/>
    <w:rsid w:val="00D739B6"/>
    <w:rsid w:val="00D76ACB"/>
    <w:rsid w:val="00D77A02"/>
    <w:rsid w:val="00D8576A"/>
    <w:rsid w:val="00D872EB"/>
    <w:rsid w:val="00D91F55"/>
    <w:rsid w:val="00D92E94"/>
    <w:rsid w:val="00D93D57"/>
    <w:rsid w:val="00D93FA2"/>
    <w:rsid w:val="00D94C3A"/>
    <w:rsid w:val="00D96FC3"/>
    <w:rsid w:val="00DA102C"/>
    <w:rsid w:val="00DA2E13"/>
    <w:rsid w:val="00DB2C0E"/>
    <w:rsid w:val="00DB2FC3"/>
    <w:rsid w:val="00DB388C"/>
    <w:rsid w:val="00DB529F"/>
    <w:rsid w:val="00DB5B00"/>
    <w:rsid w:val="00DC0432"/>
    <w:rsid w:val="00DC0D87"/>
    <w:rsid w:val="00DC64BD"/>
    <w:rsid w:val="00DC7947"/>
    <w:rsid w:val="00DC7C72"/>
    <w:rsid w:val="00DD1A7C"/>
    <w:rsid w:val="00DD3D00"/>
    <w:rsid w:val="00DE017B"/>
    <w:rsid w:val="00DE0518"/>
    <w:rsid w:val="00DE4D95"/>
    <w:rsid w:val="00DF612E"/>
    <w:rsid w:val="00E03822"/>
    <w:rsid w:val="00E03CF6"/>
    <w:rsid w:val="00E06241"/>
    <w:rsid w:val="00E15436"/>
    <w:rsid w:val="00E176FC"/>
    <w:rsid w:val="00E248F8"/>
    <w:rsid w:val="00E3132C"/>
    <w:rsid w:val="00E34D91"/>
    <w:rsid w:val="00E37C17"/>
    <w:rsid w:val="00E403F5"/>
    <w:rsid w:val="00E4253C"/>
    <w:rsid w:val="00E45174"/>
    <w:rsid w:val="00E45F8E"/>
    <w:rsid w:val="00E52A03"/>
    <w:rsid w:val="00E543DA"/>
    <w:rsid w:val="00E56A71"/>
    <w:rsid w:val="00E60C85"/>
    <w:rsid w:val="00E70987"/>
    <w:rsid w:val="00E70B4E"/>
    <w:rsid w:val="00E70DD8"/>
    <w:rsid w:val="00E7393E"/>
    <w:rsid w:val="00E73BE5"/>
    <w:rsid w:val="00E74D88"/>
    <w:rsid w:val="00E8029A"/>
    <w:rsid w:val="00E86B5A"/>
    <w:rsid w:val="00E92A35"/>
    <w:rsid w:val="00E95119"/>
    <w:rsid w:val="00E973F4"/>
    <w:rsid w:val="00EA1C81"/>
    <w:rsid w:val="00EA3A53"/>
    <w:rsid w:val="00EA6B23"/>
    <w:rsid w:val="00EB314E"/>
    <w:rsid w:val="00EB3207"/>
    <w:rsid w:val="00EB69AC"/>
    <w:rsid w:val="00EC387E"/>
    <w:rsid w:val="00ED14A9"/>
    <w:rsid w:val="00ED25F1"/>
    <w:rsid w:val="00ED2A1D"/>
    <w:rsid w:val="00ED31D8"/>
    <w:rsid w:val="00ED41EE"/>
    <w:rsid w:val="00ED5E50"/>
    <w:rsid w:val="00EE037F"/>
    <w:rsid w:val="00EE5373"/>
    <w:rsid w:val="00EE6682"/>
    <w:rsid w:val="00EE6713"/>
    <w:rsid w:val="00EE6AF0"/>
    <w:rsid w:val="00EF4151"/>
    <w:rsid w:val="00F008CA"/>
    <w:rsid w:val="00F0621E"/>
    <w:rsid w:val="00F062BC"/>
    <w:rsid w:val="00F079B0"/>
    <w:rsid w:val="00F2115F"/>
    <w:rsid w:val="00F2394B"/>
    <w:rsid w:val="00F3010A"/>
    <w:rsid w:val="00F30FD0"/>
    <w:rsid w:val="00F324CE"/>
    <w:rsid w:val="00F36467"/>
    <w:rsid w:val="00F373B9"/>
    <w:rsid w:val="00F40A84"/>
    <w:rsid w:val="00F40BC6"/>
    <w:rsid w:val="00F40E35"/>
    <w:rsid w:val="00F505E0"/>
    <w:rsid w:val="00F519F2"/>
    <w:rsid w:val="00F55902"/>
    <w:rsid w:val="00F55DB6"/>
    <w:rsid w:val="00F61B87"/>
    <w:rsid w:val="00F64296"/>
    <w:rsid w:val="00F66128"/>
    <w:rsid w:val="00F70E1D"/>
    <w:rsid w:val="00F71977"/>
    <w:rsid w:val="00F75ABE"/>
    <w:rsid w:val="00F80DA3"/>
    <w:rsid w:val="00F814CC"/>
    <w:rsid w:val="00F861AD"/>
    <w:rsid w:val="00F87E5E"/>
    <w:rsid w:val="00FA4189"/>
    <w:rsid w:val="00FA6742"/>
    <w:rsid w:val="00FA6F17"/>
    <w:rsid w:val="00FA7F7D"/>
    <w:rsid w:val="00FB15F8"/>
    <w:rsid w:val="00FB5C92"/>
    <w:rsid w:val="00FB6CC1"/>
    <w:rsid w:val="00FD331F"/>
    <w:rsid w:val="00FE01BA"/>
    <w:rsid w:val="00FE3CEE"/>
    <w:rsid w:val="00FE6FE5"/>
    <w:rsid w:val="00FF0393"/>
    <w:rsid w:val="00FF5815"/>
  </w:rsids>
  <m:mathPr>
    <m:mathFont m:val="Cambria Math"/>
    <m:brkBin m:val="before"/>
    <m:brkBinSub m:val="--"/>
    <m:smallFrac/>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80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0"/>
    <w:pPr>
      <w:widowControl w:val="0"/>
    </w:pPr>
    <w:rPr>
      <w:rFonts w:ascii="Courier New" w:hAnsi="Courier New"/>
      <w:snapToGrid w:val="0"/>
      <w:sz w:val="24"/>
      <w:lang w:val="en-US" w:eastAsia="en-US"/>
    </w:rPr>
  </w:style>
  <w:style w:type="paragraph" w:styleId="Heading4">
    <w:name w:val="heading 4"/>
    <w:basedOn w:val="Normal"/>
    <w:next w:val="Normal"/>
    <w:qFormat/>
    <w:rsid w:val="009A379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C6036"/>
    <w:pPr>
      <w:spacing w:before="240" w:after="60"/>
      <w:outlineLvl w:val="4"/>
    </w:pPr>
    <w:rPr>
      <w:b/>
      <w:bCs/>
      <w:i/>
      <w:iCs/>
      <w:sz w:val="26"/>
      <w:szCs w:val="26"/>
    </w:rPr>
  </w:style>
  <w:style w:type="paragraph" w:styleId="Heading6">
    <w:name w:val="heading 6"/>
    <w:basedOn w:val="Normal"/>
    <w:next w:val="Normal"/>
    <w:link w:val="Heading6Char"/>
    <w:qFormat/>
    <w:rsid w:val="009C1005"/>
    <w:pPr>
      <w:keepNext/>
      <w:widowControl/>
      <w:tabs>
        <w:tab w:val="left" w:pos="-437"/>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s>
      <w:ind w:left="283"/>
      <w:jc w:val="center"/>
      <w:outlineLvl w:val="5"/>
    </w:pPr>
    <w:rPr>
      <w:rFonts w:ascii="Times New Roman" w:hAnsi="Times New Roman"/>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89"/>
    <w:pPr>
      <w:tabs>
        <w:tab w:val="center" w:pos="4320"/>
        <w:tab w:val="right" w:pos="8640"/>
      </w:tabs>
    </w:pPr>
  </w:style>
  <w:style w:type="paragraph" w:styleId="Footer">
    <w:name w:val="footer"/>
    <w:basedOn w:val="Normal"/>
    <w:rsid w:val="00680789"/>
    <w:pPr>
      <w:tabs>
        <w:tab w:val="center" w:pos="4320"/>
        <w:tab w:val="right" w:pos="8640"/>
      </w:tabs>
    </w:pPr>
  </w:style>
  <w:style w:type="character" w:customStyle="1" w:styleId="HeaderChar">
    <w:name w:val="Header Char"/>
    <w:link w:val="Header"/>
    <w:rsid w:val="00680789"/>
    <w:rPr>
      <w:sz w:val="24"/>
      <w:szCs w:val="24"/>
      <w:lang w:val="en-US" w:eastAsia="en-US" w:bidi="ar-SA"/>
    </w:rPr>
  </w:style>
  <w:style w:type="paragraph" w:styleId="FootnoteText">
    <w:name w:val="footnote text"/>
    <w:basedOn w:val="Normal"/>
    <w:semiHidden/>
    <w:rsid w:val="0094527E"/>
    <w:rPr>
      <w:sz w:val="20"/>
    </w:rPr>
  </w:style>
  <w:style w:type="character" w:styleId="FootnoteReference">
    <w:name w:val="footnote reference"/>
    <w:semiHidden/>
    <w:rsid w:val="0094527E"/>
    <w:rPr>
      <w:vertAlign w:val="superscript"/>
    </w:rPr>
  </w:style>
  <w:style w:type="character" w:customStyle="1" w:styleId="Heading6Char">
    <w:name w:val="Heading 6 Char"/>
    <w:link w:val="Heading6"/>
    <w:rsid w:val="009C1005"/>
    <w:rPr>
      <w:b/>
      <w:snapToGrid w:val="0"/>
      <w:sz w:val="24"/>
      <w:u w:val="single"/>
      <w:lang w:val="en-GB" w:eastAsia="en-US" w:bidi="ar-SA"/>
    </w:rPr>
  </w:style>
  <w:style w:type="table" w:styleId="TableGrid">
    <w:name w:val="Table Grid"/>
    <w:basedOn w:val="TableNormal"/>
    <w:uiPriority w:val="59"/>
    <w:rsid w:val="00B236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04D6"/>
    <w:rPr>
      <w:rFonts w:ascii="Tahoma" w:hAnsi="Tahoma" w:cs="Tahoma"/>
      <w:sz w:val="16"/>
      <w:szCs w:val="16"/>
    </w:rPr>
  </w:style>
  <w:style w:type="character" w:styleId="CommentReference">
    <w:name w:val="annotation reference"/>
    <w:semiHidden/>
    <w:rsid w:val="00C57706"/>
    <w:rPr>
      <w:sz w:val="16"/>
      <w:szCs w:val="16"/>
    </w:rPr>
  </w:style>
  <w:style w:type="paragraph" w:styleId="CommentText">
    <w:name w:val="annotation text"/>
    <w:basedOn w:val="Normal"/>
    <w:link w:val="CommentTextChar"/>
    <w:semiHidden/>
    <w:rsid w:val="00C57706"/>
    <w:rPr>
      <w:sz w:val="20"/>
    </w:rPr>
  </w:style>
  <w:style w:type="paragraph" w:styleId="CommentSubject">
    <w:name w:val="annotation subject"/>
    <w:basedOn w:val="CommentText"/>
    <w:next w:val="CommentText"/>
    <w:semiHidden/>
    <w:rsid w:val="00C57706"/>
    <w:rPr>
      <w:b/>
      <w:bCs/>
    </w:rPr>
  </w:style>
  <w:style w:type="paragraph" w:styleId="Revision">
    <w:name w:val="Revision"/>
    <w:hidden/>
    <w:uiPriority w:val="99"/>
    <w:semiHidden/>
    <w:rsid w:val="006E5533"/>
    <w:rPr>
      <w:rFonts w:ascii="Courier New" w:hAnsi="Courier New"/>
      <w:snapToGrid w:val="0"/>
      <w:sz w:val="24"/>
      <w:lang w:val="en-US" w:eastAsia="en-US"/>
    </w:rPr>
  </w:style>
  <w:style w:type="character" w:customStyle="1" w:styleId="CommentTextChar">
    <w:name w:val="Comment Text Char"/>
    <w:link w:val="CommentText"/>
    <w:semiHidden/>
    <w:rsid w:val="005329F6"/>
    <w:rPr>
      <w:rFonts w:ascii="Courier New" w:hAnsi="Courier New"/>
      <w:snapToGrid w:val="0"/>
      <w:lang w:val="en-US" w:eastAsia="en-US"/>
    </w:rPr>
  </w:style>
  <w:style w:type="paragraph" w:styleId="ListParagraph">
    <w:name w:val="List Paragraph"/>
    <w:basedOn w:val="Normal"/>
    <w:uiPriority w:val="34"/>
    <w:qFormat/>
    <w:rsid w:val="00665E3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0"/>
    <w:pPr>
      <w:widowControl w:val="0"/>
    </w:pPr>
    <w:rPr>
      <w:rFonts w:ascii="Courier New" w:hAnsi="Courier New"/>
      <w:snapToGrid w:val="0"/>
      <w:sz w:val="24"/>
      <w:lang w:val="en-US" w:eastAsia="en-US"/>
    </w:rPr>
  </w:style>
  <w:style w:type="paragraph" w:styleId="Heading4">
    <w:name w:val="heading 4"/>
    <w:basedOn w:val="Normal"/>
    <w:next w:val="Normal"/>
    <w:qFormat/>
    <w:rsid w:val="009A379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C6036"/>
    <w:pPr>
      <w:spacing w:before="240" w:after="60"/>
      <w:outlineLvl w:val="4"/>
    </w:pPr>
    <w:rPr>
      <w:b/>
      <w:bCs/>
      <w:i/>
      <w:iCs/>
      <w:sz w:val="26"/>
      <w:szCs w:val="26"/>
    </w:rPr>
  </w:style>
  <w:style w:type="paragraph" w:styleId="Heading6">
    <w:name w:val="heading 6"/>
    <w:basedOn w:val="Normal"/>
    <w:next w:val="Normal"/>
    <w:link w:val="Heading6Char"/>
    <w:qFormat/>
    <w:rsid w:val="009C1005"/>
    <w:pPr>
      <w:keepNext/>
      <w:widowControl/>
      <w:tabs>
        <w:tab w:val="left" w:pos="-437"/>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s>
      <w:ind w:left="283"/>
      <w:jc w:val="center"/>
      <w:outlineLvl w:val="5"/>
    </w:pPr>
    <w:rPr>
      <w:rFonts w:ascii="Times New Roman" w:hAnsi="Times New Roman"/>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89"/>
    <w:pPr>
      <w:tabs>
        <w:tab w:val="center" w:pos="4320"/>
        <w:tab w:val="right" w:pos="8640"/>
      </w:tabs>
    </w:pPr>
  </w:style>
  <w:style w:type="paragraph" w:styleId="Footer">
    <w:name w:val="footer"/>
    <w:basedOn w:val="Normal"/>
    <w:rsid w:val="00680789"/>
    <w:pPr>
      <w:tabs>
        <w:tab w:val="center" w:pos="4320"/>
        <w:tab w:val="right" w:pos="8640"/>
      </w:tabs>
    </w:pPr>
  </w:style>
  <w:style w:type="character" w:customStyle="1" w:styleId="HeaderChar">
    <w:name w:val="Header Char"/>
    <w:link w:val="Header"/>
    <w:rsid w:val="00680789"/>
    <w:rPr>
      <w:sz w:val="24"/>
      <w:szCs w:val="24"/>
      <w:lang w:val="en-US" w:eastAsia="en-US" w:bidi="ar-SA"/>
    </w:rPr>
  </w:style>
  <w:style w:type="paragraph" w:styleId="FootnoteText">
    <w:name w:val="footnote text"/>
    <w:basedOn w:val="Normal"/>
    <w:semiHidden/>
    <w:rsid w:val="0094527E"/>
    <w:rPr>
      <w:sz w:val="20"/>
    </w:rPr>
  </w:style>
  <w:style w:type="character" w:styleId="FootnoteReference">
    <w:name w:val="footnote reference"/>
    <w:semiHidden/>
    <w:rsid w:val="0094527E"/>
    <w:rPr>
      <w:vertAlign w:val="superscript"/>
    </w:rPr>
  </w:style>
  <w:style w:type="character" w:customStyle="1" w:styleId="Heading6Char">
    <w:name w:val="Heading 6 Char"/>
    <w:link w:val="Heading6"/>
    <w:rsid w:val="009C1005"/>
    <w:rPr>
      <w:b/>
      <w:snapToGrid w:val="0"/>
      <w:sz w:val="24"/>
      <w:u w:val="single"/>
      <w:lang w:val="en-GB" w:eastAsia="en-US" w:bidi="ar-SA"/>
    </w:rPr>
  </w:style>
  <w:style w:type="table" w:styleId="TableGrid">
    <w:name w:val="Table Grid"/>
    <w:basedOn w:val="TableNormal"/>
    <w:uiPriority w:val="59"/>
    <w:rsid w:val="00B236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04D6"/>
    <w:rPr>
      <w:rFonts w:ascii="Tahoma" w:hAnsi="Tahoma" w:cs="Tahoma"/>
      <w:sz w:val="16"/>
      <w:szCs w:val="16"/>
    </w:rPr>
  </w:style>
  <w:style w:type="character" w:styleId="CommentReference">
    <w:name w:val="annotation reference"/>
    <w:semiHidden/>
    <w:rsid w:val="00C57706"/>
    <w:rPr>
      <w:sz w:val="16"/>
      <w:szCs w:val="16"/>
    </w:rPr>
  </w:style>
  <w:style w:type="paragraph" w:styleId="CommentText">
    <w:name w:val="annotation text"/>
    <w:basedOn w:val="Normal"/>
    <w:link w:val="CommentTextChar"/>
    <w:semiHidden/>
    <w:rsid w:val="00C57706"/>
    <w:rPr>
      <w:sz w:val="20"/>
    </w:rPr>
  </w:style>
  <w:style w:type="paragraph" w:styleId="CommentSubject">
    <w:name w:val="annotation subject"/>
    <w:basedOn w:val="CommentText"/>
    <w:next w:val="CommentText"/>
    <w:semiHidden/>
    <w:rsid w:val="00C57706"/>
    <w:rPr>
      <w:b/>
      <w:bCs/>
    </w:rPr>
  </w:style>
  <w:style w:type="paragraph" w:styleId="Revision">
    <w:name w:val="Revision"/>
    <w:hidden/>
    <w:uiPriority w:val="99"/>
    <w:semiHidden/>
    <w:rsid w:val="006E5533"/>
    <w:rPr>
      <w:rFonts w:ascii="Courier New" w:hAnsi="Courier New"/>
      <w:snapToGrid w:val="0"/>
      <w:sz w:val="24"/>
      <w:lang w:val="en-US" w:eastAsia="en-US"/>
    </w:rPr>
  </w:style>
  <w:style w:type="character" w:customStyle="1" w:styleId="CommentTextChar">
    <w:name w:val="Comment Text Char"/>
    <w:link w:val="CommentText"/>
    <w:semiHidden/>
    <w:rsid w:val="005329F6"/>
    <w:rPr>
      <w:rFonts w:ascii="Courier New" w:hAnsi="Courier New"/>
      <w:snapToGrid w:val="0"/>
      <w:lang w:val="en-US" w:eastAsia="en-US"/>
    </w:rPr>
  </w:style>
  <w:style w:type="paragraph" w:styleId="ListParagraph">
    <w:name w:val="List Paragraph"/>
    <w:basedOn w:val="Normal"/>
    <w:uiPriority w:val="34"/>
    <w:qFormat/>
    <w:rsid w:val="00665E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399">
      <w:bodyDiv w:val="1"/>
      <w:marLeft w:val="0"/>
      <w:marRight w:val="0"/>
      <w:marTop w:val="0"/>
      <w:marBottom w:val="0"/>
      <w:divBdr>
        <w:top w:val="none" w:sz="0" w:space="0" w:color="auto"/>
        <w:left w:val="none" w:sz="0" w:space="0" w:color="auto"/>
        <w:bottom w:val="none" w:sz="0" w:space="0" w:color="auto"/>
        <w:right w:val="none" w:sz="0" w:space="0" w:color="auto"/>
      </w:divBdr>
    </w:div>
    <w:div w:id="60830323">
      <w:bodyDiv w:val="1"/>
      <w:marLeft w:val="0"/>
      <w:marRight w:val="0"/>
      <w:marTop w:val="0"/>
      <w:marBottom w:val="0"/>
      <w:divBdr>
        <w:top w:val="none" w:sz="0" w:space="0" w:color="auto"/>
        <w:left w:val="none" w:sz="0" w:space="0" w:color="auto"/>
        <w:bottom w:val="none" w:sz="0" w:space="0" w:color="auto"/>
        <w:right w:val="none" w:sz="0" w:space="0" w:color="auto"/>
      </w:divBdr>
    </w:div>
    <w:div w:id="84959672">
      <w:bodyDiv w:val="1"/>
      <w:marLeft w:val="0"/>
      <w:marRight w:val="0"/>
      <w:marTop w:val="0"/>
      <w:marBottom w:val="0"/>
      <w:divBdr>
        <w:top w:val="none" w:sz="0" w:space="0" w:color="auto"/>
        <w:left w:val="none" w:sz="0" w:space="0" w:color="auto"/>
        <w:bottom w:val="none" w:sz="0" w:space="0" w:color="auto"/>
        <w:right w:val="none" w:sz="0" w:space="0" w:color="auto"/>
      </w:divBdr>
    </w:div>
    <w:div w:id="113797110">
      <w:bodyDiv w:val="1"/>
      <w:marLeft w:val="0"/>
      <w:marRight w:val="0"/>
      <w:marTop w:val="0"/>
      <w:marBottom w:val="0"/>
      <w:divBdr>
        <w:top w:val="none" w:sz="0" w:space="0" w:color="auto"/>
        <w:left w:val="none" w:sz="0" w:space="0" w:color="auto"/>
        <w:bottom w:val="none" w:sz="0" w:space="0" w:color="auto"/>
        <w:right w:val="none" w:sz="0" w:space="0" w:color="auto"/>
      </w:divBdr>
    </w:div>
    <w:div w:id="117143076">
      <w:bodyDiv w:val="1"/>
      <w:marLeft w:val="0"/>
      <w:marRight w:val="0"/>
      <w:marTop w:val="0"/>
      <w:marBottom w:val="0"/>
      <w:divBdr>
        <w:top w:val="none" w:sz="0" w:space="0" w:color="auto"/>
        <w:left w:val="none" w:sz="0" w:space="0" w:color="auto"/>
        <w:bottom w:val="none" w:sz="0" w:space="0" w:color="auto"/>
        <w:right w:val="none" w:sz="0" w:space="0" w:color="auto"/>
      </w:divBdr>
    </w:div>
    <w:div w:id="195850689">
      <w:bodyDiv w:val="1"/>
      <w:marLeft w:val="0"/>
      <w:marRight w:val="0"/>
      <w:marTop w:val="0"/>
      <w:marBottom w:val="0"/>
      <w:divBdr>
        <w:top w:val="none" w:sz="0" w:space="0" w:color="auto"/>
        <w:left w:val="none" w:sz="0" w:space="0" w:color="auto"/>
        <w:bottom w:val="none" w:sz="0" w:space="0" w:color="auto"/>
        <w:right w:val="none" w:sz="0" w:space="0" w:color="auto"/>
      </w:divBdr>
    </w:div>
    <w:div w:id="410006320">
      <w:bodyDiv w:val="1"/>
      <w:marLeft w:val="0"/>
      <w:marRight w:val="0"/>
      <w:marTop w:val="0"/>
      <w:marBottom w:val="0"/>
      <w:divBdr>
        <w:top w:val="none" w:sz="0" w:space="0" w:color="auto"/>
        <w:left w:val="none" w:sz="0" w:space="0" w:color="auto"/>
        <w:bottom w:val="none" w:sz="0" w:space="0" w:color="auto"/>
        <w:right w:val="none" w:sz="0" w:space="0" w:color="auto"/>
      </w:divBdr>
    </w:div>
    <w:div w:id="502940042">
      <w:bodyDiv w:val="1"/>
      <w:marLeft w:val="0"/>
      <w:marRight w:val="0"/>
      <w:marTop w:val="0"/>
      <w:marBottom w:val="0"/>
      <w:divBdr>
        <w:top w:val="none" w:sz="0" w:space="0" w:color="auto"/>
        <w:left w:val="none" w:sz="0" w:space="0" w:color="auto"/>
        <w:bottom w:val="none" w:sz="0" w:space="0" w:color="auto"/>
        <w:right w:val="none" w:sz="0" w:space="0" w:color="auto"/>
      </w:divBdr>
    </w:div>
    <w:div w:id="580025259">
      <w:bodyDiv w:val="1"/>
      <w:marLeft w:val="0"/>
      <w:marRight w:val="0"/>
      <w:marTop w:val="0"/>
      <w:marBottom w:val="0"/>
      <w:divBdr>
        <w:top w:val="none" w:sz="0" w:space="0" w:color="auto"/>
        <w:left w:val="none" w:sz="0" w:space="0" w:color="auto"/>
        <w:bottom w:val="none" w:sz="0" w:space="0" w:color="auto"/>
        <w:right w:val="none" w:sz="0" w:space="0" w:color="auto"/>
      </w:divBdr>
    </w:div>
    <w:div w:id="694111610">
      <w:bodyDiv w:val="1"/>
      <w:marLeft w:val="0"/>
      <w:marRight w:val="0"/>
      <w:marTop w:val="0"/>
      <w:marBottom w:val="0"/>
      <w:divBdr>
        <w:top w:val="none" w:sz="0" w:space="0" w:color="auto"/>
        <w:left w:val="none" w:sz="0" w:space="0" w:color="auto"/>
        <w:bottom w:val="none" w:sz="0" w:space="0" w:color="auto"/>
        <w:right w:val="none" w:sz="0" w:space="0" w:color="auto"/>
      </w:divBdr>
    </w:div>
    <w:div w:id="713775295">
      <w:bodyDiv w:val="1"/>
      <w:marLeft w:val="0"/>
      <w:marRight w:val="0"/>
      <w:marTop w:val="0"/>
      <w:marBottom w:val="0"/>
      <w:divBdr>
        <w:top w:val="none" w:sz="0" w:space="0" w:color="auto"/>
        <w:left w:val="none" w:sz="0" w:space="0" w:color="auto"/>
        <w:bottom w:val="none" w:sz="0" w:space="0" w:color="auto"/>
        <w:right w:val="none" w:sz="0" w:space="0" w:color="auto"/>
      </w:divBdr>
    </w:div>
    <w:div w:id="718240521">
      <w:bodyDiv w:val="1"/>
      <w:marLeft w:val="0"/>
      <w:marRight w:val="0"/>
      <w:marTop w:val="0"/>
      <w:marBottom w:val="0"/>
      <w:divBdr>
        <w:top w:val="none" w:sz="0" w:space="0" w:color="auto"/>
        <w:left w:val="none" w:sz="0" w:space="0" w:color="auto"/>
        <w:bottom w:val="none" w:sz="0" w:space="0" w:color="auto"/>
        <w:right w:val="none" w:sz="0" w:space="0" w:color="auto"/>
      </w:divBdr>
    </w:div>
    <w:div w:id="866868675">
      <w:bodyDiv w:val="1"/>
      <w:marLeft w:val="0"/>
      <w:marRight w:val="0"/>
      <w:marTop w:val="0"/>
      <w:marBottom w:val="0"/>
      <w:divBdr>
        <w:top w:val="none" w:sz="0" w:space="0" w:color="auto"/>
        <w:left w:val="none" w:sz="0" w:space="0" w:color="auto"/>
        <w:bottom w:val="none" w:sz="0" w:space="0" w:color="auto"/>
        <w:right w:val="none" w:sz="0" w:space="0" w:color="auto"/>
      </w:divBdr>
    </w:div>
    <w:div w:id="881206156">
      <w:bodyDiv w:val="1"/>
      <w:marLeft w:val="0"/>
      <w:marRight w:val="0"/>
      <w:marTop w:val="0"/>
      <w:marBottom w:val="0"/>
      <w:divBdr>
        <w:top w:val="none" w:sz="0" w:space="0" w:color="auto"/>
        <w:left w:val="none" w:sz="0" w:space="0" w:color="auto"/>
        <w:bottom w:val="none" w:sz="0" w:space="0" w:color="auto"/>
        <w:right w:val="none" w:sz="0" w:space="0" w:color="auto"/>
      </w:divBdr>
    </w:div>
    <w:div w:id="903565732">
      <w:bodyDiv w:val="1"/>
      <w:marLeft w:val="0"/>
      <w:marRight w:val="0"/>
      <w:marTop w:val="0"/>
      <w:marBottom w:val="0"/>
      <w:divBdr>
        <w:top w:val="none" w:sz="0" w:space="0" w:color="auto"/>
        <w:left w:val="none" w:sz="0" w:space="0" w:color="auto"/>
        <w:bottom w:val="none" w:sz="0" w:space="0" w:color="auto"/>
        <w:right w:val="none" w:sz="0" w:space="0" w:color="auto"/>
      </w:divBdr>
    </w:div>
    <w:div w:id="907031996">
      <w:bodyDiv w:val="1"/>
      <w:marLeft w:val="0"/>
      <w:marRight w:val="0"/>
      <w:marTop w:val="0"/>
      <w:marBottom w:val="0"/>
      <w:divBdr>
        <w:top w:val="none" w:sz="0" w:space="0" w:color="auto"/>
        <w:left w:val="none" w:sz="0" w:space="0" w:color="auto"/>
        <w:bottom w:val="none" w:sz="0" w:space="0" w:color="auto"/>
        <w:right w:val="none" w:sz="0" w:space="0" w:color="auto"/>
      </w:divBdr>
    </w:div>
    <w:div w:id="913859944">
      <w:bodyDiv w:val="1"/>
      <w:marLeft w:val="0"/>
      <w:marRight w:val="0"/>
      <w:marTop w:val="0"/>
      <w:marBottom w:val="0"/>
      <w:divBdr>
        <w:top w:val="none" w:sz="0" w:space="0" w:color="auto"/>
        <w:left w:val="none" w:sz="0" w:space="0" w:color="auto"/>
        <w:bottom w:val="none" w:sz="0" w:space="0" w:color="auto"/>
        <w:right w:val="none" w:sz="0" w:space="0" w:color="auto"/>
      </w:divBdr>
    </w:div>
    <w:div w:id="966207331">
      <w:bodyDiv w:val="1"/>
      <w:marLeft w:val="0"/>
      <w:marRight w:val="0"/>
      <w:marTop w:val="0"/>
      <w:marBottom w:val="0"/>
      <w:divBdr>
        <w:top w:val="none" w:sz="0" w:space="0" w:color="auto"/>
        <w:left w:val="none" w:sz="0" w:space="0" w:color="auto"/>
        <w:bottom w:val="none" w:sz="0" w:space="0" w:color="auto"/>
        <w:right w:val="none" w:sz="0" w:space="0" w:color="auto"/>
      </w:divBdr>
    </w:div>
    <w:div w:id="975254982">
      <w:bodyDiv w:val="1"/>
      <w:marLeft w:val="0"/>
      <w:marRight w:val="0"/>
      <w:marTop w:val="0"/>
      <w:marBottom w:val="0"/>
      <w:divBdr>
        <w:top w:val="none" w:sz="0" w:space="0" w:color="auto"/>
        <w:left w:val="none" w:sz="0" w:space="0" w:color="auto"/>
        <w:bottom w:val="none" w:sz="0" w:space="0" w:color="auto"/>
        <w:right w:val="none" w:sz="0" w:space="0" w:color="auto"/>
      </w:divBdr>
    </w:div>
    <w:div w:id="1088187885">
      <w:bodyDiv w:val="1"/>
      <w:marLeft w:val="0"/>
      <w:marRight w:val="0"/>
      <w:marTop w:val="0"/>
      <w:marBottom w:val="0"/>
      <w:divBdr>
        <w:top w:val="none" w:sz="0" w:space="0" w:color="auto"/>
        <w:left w:val="none" w:sz="0" w:space="0" w:color="auto"/>
        <w:bottom w:val="none" w:sz="0" w:space="0" w:color="auto"/>
        <w:right w:val="none" w:sz="0" w:space="0" w:color="auto"/>
      </w:divBdr>
    </w:div>
    <w:div w:id="1127511605">
      <w:bodyDiv w:val="1"/>
      <w:marLeft w:val="0"/>
      <w:marRight w:val="0"/>
      <w:marTop w:val="0"/>
      <w:marBottom w:val="0"/>
      <w:divBdr>
        <w:top w:val="none" w:sz="0" w:space="0" w:color="auto"/>
        <w:left w:val="none" w:sz="0" w:space="0" w:color="auto"/>
        <w:bottom w:val="none" w:sz="0" w:space="0" w:color="auto"/>
        <w:right w:val="none" w:sz="0" w:space="0" w:color="auto"/>
      </w:divBdr>
    </w:div>
    <w:div w:id="1152402949">
      <w:bodyDiv w:val="1"/>
      <w:marLeft w:val="0"/>
      <w:marRight w:val="0"/>
      <w:marTop w:val="0"/>
      <w:marBottom w:val="0"/>
      <w:divBdr>
        <w:top w:val="none" w:sz="0" w:space="0" w:color="auto"/>
        <w:left w:val="none" w:sz="0" w:space="0" w:color="auto"/>
        <w:bottom w:val="none" w:sz="0" w:space="0" w:color="auto"/>
        <w:right w:val="none" w:sz="0" w:space="0" w:color="auto"/>
      </w:divBdr>
    </w:div>
    <w:div w:id="1176765890">
      <w:bodyDiv w:val="1"/>
      <w:marLeft w:val="0"/>
      <w:marRight w:val="0"/>
      <w:marTop w:val="0"/>
      <w:marBottom w:val="0"/>
      <w:divBdr>
        <w:top w:val="none" w:sz="0" w:space="0" w:color="auto"/>
        <w:left w:val="none" w:sz="0" w:space="0" w:color="auto"/>
        <w:bottom w:val="none" w:sz="0" w:space="0" w:color="auto"/>
        <w:right w:val="none" w:sz="0" w:space="0" w:color="auto"/>
      </w:divBdr>
    </w:div>
    <w:div w:id="1218975129">
      <w:bodyDiv w:val="1"/>
      <w:marLeft w:val="0"/>
      <w:marRight w:val="0"/>
      <w:marTop w:val="0"/>
      <w:marBottom w:val="0"/>
      <w:divBdr>
        <w:top w:val="none" w:sz="0" w:space="0" w:color="auto"/>
        <w:left w:val="none" w:sz="0" w:space="0" w:color="auto"/>
        <w:bottom w:val="none" w:sz="0" w:space="0" w:color="auto"/>
        <w:right w:val="none" w:sz="0" w:space="0" w:color="auto"/>
      </w:divBdr>
    </w:div>
    <w:div w:id="1224607437">
      <w:bodyDiv w:val="1"/>
      <w:marLeft w:val="0"/>
      <w:marRight w:val="0"/>
      <w:marTop w:val="0"/>
      <w:marBottom w:val="0"/>
      <w:divBdr>
        <w:top w:val="none" w:sz="0" w:space="0" w:color="auto"/>
        <w:left w:val="none" w:sz="0" w:space="0" w:color="auto"/>
        <w:bottom w:val="none" w:sz="0" w:space="0" w:color="auto"/>
        <w:right w:val="none" w:sz="0" w:space="0" w:color="auto"/>
      </w:divBdr>
    </w:div>
    <w:div w:id="1265042609">
      <w:bodyDiv w:val="1"/>
      <w:marLeft w:val="0"/>
      <w:marRight w:val="0"/>
      <w:marTop w:val="0"/>
      <w:marBottom w:val="0"/>
      <w:divBdr>
        <w:top w:val="none" w:sz="0" w:space="0" w:color="auto"/>
        <w:left w:val="none" w:sz="0" w:space="0" w:color="auto"/>
        <w:bottom w:val="none" w:sz="0" w:space="0" w:color="auto"/>
        <w:right w:val="none" w:sz="0" w:space="0" w:color="auto"/>
      </w:divBdr>
    </w:div>
    <w:div w:id="1323588051">
      <w:bodyDiv w:val="1"/>
      <w:marLeft w:val="0"/>
      <w:marRight w:val="0"/>
      <w:marTop w:val="0"/>
      <w:marBottom w:val="0"/>
      <w:divBdr>
        <w:top w:val="none" w:sz="0" w:space="0" w:color="auto"/>
        <w:left w:val="none" w:sz="0" w:space="0" w:color="auto"/>
        <w:bottom w:val="none" w:sz="0" w:space="0" w:color="auto"/>
        <w:right w:val="none" w:sz="0" w:space="0" w:color="auto"/>
      </w:divBdr>
    </w:div>
    <w:div w:id="1350986378">
      <w:bodyDiv w:val="1"/>
      <w:marLeft w:val="0"/>
      <w:marRight w:val="0"/>
      <w:marTop w:val="0"/>
      <w:marBottom w:val="0"/>
      <w:divBdr>
        <w:top w:val="none" w:sz="0" w:space="0" w:color="auto"/>
        <w:left w:val="none" w:sz="0" w:space="0" w:color="auto"/>
        <w:bottom w:val="none" w:sz="0" w:space="0" w:color="auto"/>
        <w:right w:val="none" w:sz="0" w:space="0" w:color="auto"/>
      </w:divBdr>
    </w:div>
    <w:div w:id="1356930425">
      <w:bodyDiv w:val="1"/>
      <w:marLeft w:val="0"/>
      <w:marRight w:val="0"/>
      <w:marTop w:val="0"/>
      <w:marBottom w:val="0"/>
      <w:divBdr>
        <w:top w:val="none" w:sz="0" w:space="0" w:color="auto"/>
        <w:left w:val="none" w:sz="0" w:space="0" w:color="auto"/>
        <w:bottom w:val="none" w:sz="0" w:space="0" w:color="auto"/>
        <w:right w:val="none" w:sz="0" w:space="0" w:color="auto"/>
      </w:divBdr>
    </w:div>
    <w:div w:id="1388794429">
      <w:bodyDiv w:val="1"/>
      <w:marLeft w:val="0"/>
      <w:marRight w:val="0"/>
      <w:marTop w:val="0"/>
      <w:marBottom w:val="0"/>
      <w:divBdr>
        <w:top w:val="none" w:sz="0" w:space="0" w:color="auto"/>
        <w:left w:val="none" w:sz="0" w:space="0" w:color="auto"/>
        <w:bottom w:val="none" w:sz="0" w:space="0" w:color="auto"/>
        <w:right w:val="none" w:sz="0" w:space="0" w:color="auto"/>
      </w:divBdr>
    </w:div>
    <w:div w:id="1402679205">
      <w:bodyDiv w:val="1"/>
      <w:marLeft w:val="0"/>
      <w:marRight w:val="0"/>
      <w:marTop w:val="0"/>
      <w:marBottom w:val="0"/>
      <w:divBdr>
        <w:top w:val="none" w:sz="0" w:space="0" w:color="auto"/>
        <w:left w:val="none" w:sz="0" w:space="0" w:color="auto"/>
        <w:bottom w:val="none" w:sz="0" w:space="0" w:color="auto"/>
        <w:right w:val="none" w:sz="0" w:space="0" w:color="auto"/>
      </w:divBdr>
    </w:div>
    <w:div w:id="1432163546">
      <w:bodyDiv w:val="1"/>
      <w:marLeft w:val="0"/>
      <w:marRight w:val="0"/>
      <w:marTop w:val="0"/>
      <w:marBottom w:val="0"/>
      <w:divBdr>
        <w:top w:val="none" w:sz="0" w:space="0" w:color="auto"/>
        <w:left w:val="none" w:sz="0" w:space="0" w:color="auto"/>
        <w:bottom w:val="none" w:sz="0" w:space="0" w:color="auto"/>
        <w:right w:val="none" w:sz="0" w:space="0" w:color="auto"/>
      </w:divBdr>
    </w:div>
    <w:div w:id="1488087662">
      <w:bodyDiv w:val="1"/>
      <w:marLeft w:val="0"/>
      <w:marRight w:val="0"/>
      <w:marTop w:val="0"/>
      <w:marBottom w:val="0"/>
      <w:divBdr>
        <w:top w:val="none" w:sz="0" w:space="0" w:color="auto"/>
        <w:left w:val="none" w:sz="0" w:space="0" w:color="auto"/>
        <w:bottom w:val="none" w:sz="0" w:space="0" w:color="auto"/>
        <w:right w:val="none" w:sz="0" w:space="0" w:color="auto"/>
      </w:divBdr>
    </w:div>
    <w:div w:id="1538392230">
      <w:bodyDiv w:val="1"/>
      <w:marLeft w:val="0"/>
      <w:marRight w:val="0"/>
      <w:marTop w:val="0"/>
      <w:marBottom w:val="0"/>
      <w:divBdr>
        <w:top w:val="none" w:sz="0" w:space="0" w:color="auto"/>
        <w:left w:val="none" w:sz="0" w:space="0" w:color="auto"/>
        <w:bottom w:val="none" w:sz="0" w:space="0" w:color="auto"/>
        <w:right w:val="none" w:sz="0" w:space="0" w:color="auto"/>
      </w:divBdr>
    </w:div>
    <w:div w:id="1640722422">
      <w:bodyDiv w:val="1"/>
      <w:marLeft w:val="0"/>
      <w:marRight w:val="0"/>
      <w:marTop w:val="0"/>
      <w:marBottom w:val="0"/>
      <w:divBdr>
        <w:top w:val="none" w:sz="0" w:space="0" w:color="auto"/>
        <w:left w:val="none" w:sz="0" w:space="0" w:color="auto"/>
        <w:bottom w:val="none" w:sz="0" w:space="0" w:color="auto"/>
        <w:right w:val="none" w:sz="0" w:space="0" w:color="auto"/>
      </w:divBdr>
    </w:div>
    <w:div w:id="1651211795">
      <w:bodyDiv w:val="1"/>
      <w:marLeft w:val="0"/>
      <w:marRight w:val="0"/>
      <w:marTop w:val="0"/>
      <w:marBottom w:val="0"/>
      <w:divBdr>
        <w:top w:val="none" w:sz="0" w:space="0" w:color="auto"/>
        <w:left w:val="none" w:sz="0" w:space="0" w:color="auto"/>
        <w:bottom w:val="none" w:sz="0" w:space="0" w:color="auto"/>
        <w:right w:val="none" w:sz="0" w:space="0" w:color="auto"/>
      </w:divBdr>
    </w:div>
    <w:div w:id="1707949743">
      <w:bodyDiv w:val="1"/>
      <w:marLeft w:val="0"/>
      <w:marRight w:val="0"/>
      <w:marTop w:val="0"/>
      <w:marBottom w:val="0"/>
      <w:divBdr>
        <w:top w:val="none" w:sz="0" w:space="0" w:color="auto"/>
        <w:left w:val="none" w:sz="0" w:space="0" w:color="auto"/>
        <w:bottom w:val="none" w:sz="0" w:space="0" w:color="auto"/>
        <w:right w:val="none" w:sz="0" w:space="0" w:color="auto"/>
      </w:divBdr>
    </w:div>
    <w:div w:id="1729962009">
      <w:bodyDiv w:val="1"/>
      <w:marLeft w:val="0"/>
      <w:marRight w:val="0"/>
      <w:marTop w:val="0"/>
      <w:marBottom w:val="0"/>
      <w:divBdr>
        <w:top w:val="none" w:sz="0" w:space="0" w:color="auto"/>
        <w:left w:val="none" w:sz="0" w:space="0" w:color="auto"/>
        <w:bottom w:val="none" w:sz="0" w:space="0" w:color="auto"/>
        <w:right w:val="none" w:sz="0" w:space="0" w:color="auto"/>
      </w:divBdr>
    </w:div>
    <w:div w:id="1731221703">
      <w:bodyDiv w:val="1"/>
      <w:marLeft w:val="0"/>
      <w:marRight w:val="0"/>
      <w:marTop w:val="0"/>
      <w:marBottom w:val="0"/>
      <w:divBdr>
        <w:top w:val="none" w:sz="0" w:space="0" w:color="auto"/>
        <w:left w:val="none" w:sz="0" w:space="0" w:color="auto"/>
        <w:bottom w:val="none" w:sz="0" w:space="0" w:color="auto"/>
        <w:right w:val="none" w:sz="0" w:space="0" w:color="auto"/>
      </w:divBdr>
    </w:div>
    <w:div w:id="1763990208">
      <w:bodyDiv w:val="1"/>
      <w:marLeft w:val="0"/>
      <w:marRight w:val="0"/>
      <w:marTop w:val="0"/>
      <w:marBottom w:val="0"/>
      <w:divBdr>
        <w:top w:val="none" w:sz="0" w:space="0" w:color="auto"/>
        <w:left w:val="none" w:sz="0" w:space="0" w:color="auto"/>
        <w:bottom w:val="none" w:sz="0" w:space="0" w:color="auto"/>
        <w:right w:val="none" w:sz="0" w:space="0" w:color="auto"/>
      </w:divBdr>
    </w:div>
    <w:div w:id="1804348436">
      <w:bodyDiv w:val="1"/>
      <w:marLeft w:val="0"/>
      <w:marRight w:val="0"/>
      <w:marTop w:val="0"/>
      <w:marBottom w:val="0"/>
      <w:divBdr>
        <w:top w:val="none" w:sz="0" w:space="0" w:color="auto"/>
        <w:left w:val="none" w:sz="0" w:space="0" w:color="auto"/>
        <w:bottom w:val="none" w:sz="0" w:space="0" w:color="auto"/>
        <w:right w:val="none" w:sz="0" w:space="0" w:color="auto"/>
      </w:divBdr>
    </w:div>
    <w:div w:id="1850484606">
      <w:bodyDiv w:val="1"/>
      <w:marLeft w:val="0"/>
      <w:marRight w:val="0"/>
      <w:marTop w:val="0"/>
      <w:marBottom w:val="0"/>
      <w:divBdr>
        <w:top w:val="none" w:sz="0" w:space="0" w:color="auto"/>
        <w:left w:val="none" w:sz="0" w:space="0" w:color="auto"/>
        <w:bottom w:val="none" w:sz="0" w:space="0" w:color="auto"/>
        <w:right w:val="none" w:sz="0" w:space="0" w:color="auto"/>
      </w:divBdr>
    </w:div>
    <w:div w:id="1906143270">
      <w:bodyDiv w:val="1"/>
      <w:marLeft w:val="0"/>
      <w:marRight w:val="0"/>
      <w:marTop w:val="0"/>
      <w:marBottom w:val="0"/>
      <w:divBdr>
        <w:top w:val="none" w:sz="0" w:space="0" w:color="auto"/>
        <w:left w:val="none" w:sz="0" w:space="0" w:color="auto"/>
        <w:bottom w:val="none" w:sz="0" w:space="0" w:color="auto"/>
        <w:right w:val="none" w:sz="0" w:space="0" w:color="auto"/>
      </w:divBdr>
    </w:div>
    <w:div w:id="1948541111">
      <w:bodyDiv w:val="1"/>
      <w:marLeft w:val="0"/>
      <w:marRight w:val="0"/>
      <w:marTop w:val="0"/>
      <w:marBottom w:val="0"/>
      <w:divBdr>
        <w:top w:val="none" w:sz="0" w:space="0" w:color="auto"/>
        <w:left w:val="none" w:sz="0" w:space="0" w:color="auto"/>
        <w:bottom w:val="none" w:sz="0" w:space="0" w:color="auto"/>
        <w:right w:val="none" w:sz="0" w:space="0" w:color="auto"/>
      </w:divBdr>
    </w:div>
    <w:div w:id="1987776041">
      <w:bodyDiv w:val="1"/>
      <w:marLeft w:val="0"/>
      <w:marRight w:val="0"/>
      <w:marTop w:val="0"/>
      <w:marBottom w:val="0"/>
      <w:divBdr>
        <w:top w:val="none" w:sz="0" w:space="0" w:color="auto"/>
        <w:left w:val="none" w:sz="0" w:space="0" w:color="auto"/>
        <w:bottom w:val="none" w:sz="0" w:space="0" w:color="auto"/>
        <w:right w:val="none" w:sz="0" w:space="0" w:color="auto"/>
      </w:divBdr>
    </w:div>
    <w:div w:id="1988897038">
      <w:bodyDiv w:val="1"/>
      <w:marLeft w:val="0"/>
      <w:marRight w:val="0"/>
      <w:marTop w:val="0"/>
      <w:marBottom w:val="0"/>
      <w:divBdr>
        <w:top w:val="none" w:sz="0" w:space="0" w:color="auto"/>
        <w:left w:val="none" w:sz="0" w:space="0" w:color="auto"/>
        <w:bottom w:val="none" w:sz="0" w:space="0" w:color="auto"/>
        <w:right w:val="none" w:sz="0" w:space="0" w:color="auto"/>
      </w:divBdr>
    </w:div>
    <w:div w:id="1990549651">
      <w:bodyDiv w:val="1"/>
      <w:marLeft w:val="0"/>
      <w:marRight w:val="0"/>
      <w:marTop w:val="0"/>
      <w:marBottom w:val="0"/>
      <w:divBdr>
        <w:top w:val="none" w:sz="0" w:space="0" w:color="auto"/>
        <w:left w:val="none" w:sz="0" w:space="0" w:color="auto"/>
        <w:bottom w:val="none" w:sz="0" w:space="0" w:color="auto"/>
        <w:right w:val="none" w:sz="0" w:space="0" w:color="auto"/>
      </w:divBdr>
    </w:div>
    <w:div w:id="2046127358">
      <w:bodyDiv w:val="1"/>
      <w:marLeft w:val="0"/>
      <w:marRight w:val="0"/>
      <w:marTop w:val="0"/>
      <w:marBottom w:val="0"/>
      <w:divBdr>
        <w:top w:val="none" w:sz="0" w:space="0" w:color="auto"/>
        <w:left w:val="none" w:sz="0" w:space="0" w:color="auto"/>
        <w:bottom w:val="none" w:sz="0" w:space="0" w:color="auto"/>
        <w:right w:val="none" w:sz="0" w:space="0" w:color="auto"/>
      </w:divBdr>
    </w:div>
    <w:div w:id="20943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487E-1BD8-4E10-8875-3851A894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9573</Words>
  <Characters>56416</Characters>
  <Application>Microsoft Office Word</Application>
  <DocSecurity>0</DocSecurity>
  <Lines>470</Lines>
  <Paragraphs>131</Paragraphs>
  <ScaleCrop>false</ScaleCrop>
  <HeadingPairs>
    <vt:vector size="6" baseType="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3" baseType="lpstr">
      <vt:lpstr>REPORTING FORMAT ON</vt:lpstr>
      <vt:lpstr>REPORTING FORMAT ON</vt:lpstr>
      <vt:lpstr>REPORTING FORMAT ON</vt:lpstr>
    </vt:vector>
  </TitlesOfParts>
  <Company>UNECE</Company>
  <LinksUpToDate>false</LinksUpToDate>
  <CharactersWithSpaces>65858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FORMAT ON</dc:title>
  <dc:creator>Wyrowski</dc:creator>
  <cp:lastModifiedBy>Claudia Kamke</cp:lastModifiedBy>
  <cp:revision>2</cp:revision>
  <cp:lastPrinted>2015-06-24T16:21:00Z</cp:lastPrinted>
  <dcterms:created xsi:type="dcterms:W3CDTF">2016-01-27T09:25:00Z</dcterms:created>
  <dcterms:modified xsi:type="dcterms:W3CDTF">2016-01-27T09:25:00Z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