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767" w:rsidRPr="00231EFF" w:rsidRDefault="00333767" w:rsidP="00866F0D">
      <w:pPr>
        <w:widowControl/>
        <w:jc w:val="center"/>
        <w:rPr>
          <w:rFonts w:ascii="GHEA Grapalat" w:hAnsi="GHEA Grapalat" w:cs="GHEA Grapalat"/>
          <w:b/>
          <w:bCs/>
          <w:lang w:val="ru-RU"/>
        </w:rPr>
      </w:pPr>
      <w:bookmarkStart w:id="0" w:name="_GoBack"/>
      <w:bookmarkEnd w:id="0"/>
    </w:p>
    <w:p w:rsidR="00333767" w:rsidRPr="00F4048A" w:rsidRDefault="00333767" w:rsidP="00265506">
      <w:pPr>
        <w:widowControl/>
        <w:jc w:val="center"/>
        <w:rPr>
          <w:rFonts w:ascii="Times New Roman" w:hAnsi="Times New Roman" w:cs="Times New Roman"/>
          <w:b/>
          <w:bCs/>
          <w:lang w:val="ru-RU"/>
        </w:rPr>
      </w:pPr>
      <w:r w:rsidRPr="00F4048A">
        <w:rPr>
          <w:rFonts w:ascii="Times New Roman" w:hAnsi="Times New Roman" w:cs="Times New Roman"/>
          <w:b/>
          <w:bCs/>
          <w:lang w:val="ru-RU"/>
        </w:rPr>
        <w:t>ФОРМА ДОКЛАДА О ХОДЕ ОСУЩЕСТВЛЕНИЯ</w:t>
      </w:r>
    </w:p>
    <w:p w:rsidR="00333767" w:rsidRPr="00F4048A" w:rsidRDefault="00333767" w:rsidP="00265506">
      <w:pPr>
        <w:widowControl/>
        <w:jc w:val="center"/>
        <w:rPr>
          <w:rFonts w:ascii="Times New Roman" w:hAnsi="Times New Roman" w:cs="Times New Roman"/>
          <w:b/>
          <w:bCs/>
          <w:lang w:val="ru-RU"/>
        </w:rPr>
      </w:pPr>
      <w:r w:rsidRPr="00F4048A">
        <w:rPr>
          <w:rFonts w:ascii="Times New Roman" w:hAnsi="Times New Roman" w:cs="Times New Roman"/>
          <w:b/>
          <w:bCs/>
          <w:lang w:val="ru-RU"/>
        </w:rPr>
        <w:t xml:space="preserve">КОНВЕНЦИИ ЕЭК ООН О ТРАНСГРАНИЧНОМ ВОЗДЕЙСТВИИ ПРОМЫШЛЕННЫХ АВАРИЙ </w:t>
      </w:r>
    </w:p>
    <w:p w:rsidR="00333767" w:rsidRPr="00F4048A" w:rsidRDefault="00333767" w:rsidP="00866F0D">
      <w:pPr>
        <w:jc w:val="center"/>
        <w:rPr>
          <w:rFonts w:ascii="Times New Roman" w:hAnsi="Times New Roman" w:cs="Times New Roman"/>
          <w:lang w:val="ru-RU"/>
        </w:rPr>
      </w:pPr>
      <w:r w:rsidRPr="00F4048A">
        <w:rPr>
          <w:rFonts w:ascii="Times New Roman" w:hAnsi="Times New Roman" w:cs="Times New Roman"/>
          <w:lang w:val="ru-RU"/>
        </w:rPr>
        <w:t>8-й Отчет (2014-2015)</w:t>
      </w:r>
    </w:p>
    <w:p w:rsidR="00333767" w:rsidRPr="00F4048A" w:rsidRDefault="00333767" w:rsidP="00866F0D">
      <w:pPr>
        <w:jc w:val="center"/>
        <w:rPr>
          <w:rFonts w:ascii="Times New Roman" w:hAnsi="Times New Roman" w:cs="Times New Roman"/>
          <w:lang w:val="ru-RU"/>
        </w:rPr>
      </w:pPr>
    </w:p>
    <w:p w:rsidR="00333767" w:rsidRPr="00F4048A" w:rsidRDefault="00333767" w:rsidP="00265506">
      <w:pPr>
        <w:jc w:val="center"/>
        <w:rPr>
          <w:rFonts w:ascii="Times New Roman" w:hAnsi="Times New Roman" w:cs="Times New Roman"/>
          <w:lang w:val="ru-RU"/>
        </w:rPr>
      </w:pPr>
    </w:p>
    <w:p w:rsidR="00333767" w:rsidRPr="00F4048A" w:rsidRDefault="00333767" w:rsidP="00866F0D">
      <w:pPr>
        <w:rPr>
          <w:rFonts w:ascii="Times New Roman" w:hAnsi="Times New Roman" w:cs="Times New Roman"/>
          <w:lang w:val="ru-RU"/>
        </w:rPr>
      </w:pPr>
      <w:r w:rsidRPr="00F4048A">
        <w:rPr>
          <w:rFonts w:ascii="Times New Roman" w:hAnsi="Times New Roman" w:cs="Times New Roman"/>
          <w:lang w:val="ru-RU"/>
        </w:rPr>
        <w:t>Всякий раз, когда указано, пожалуйста, приведите ответы из последнего отчета, в котором Вы давали полный ответ, а после этого приведите обновленные данные для текущего цикла отчетности, указывая на произошедшие изменения.</w:t>
      </w:r>
    </w:p>
    <w:p w:rsidR="00333767" w:rsidRPr="00F4048A" w:rsidRDefault="00333767" w:rsidP="00866F0D">
      <w:pPr>
        <w:rPr>
          <w:rFonts w:ascii="Times New Roman" w:hAnsi="Times New Roman" w:cs="Times New Roman"/>
          <w:lang w:val="ru-RU"/>
        </w:rPr>
      </w:pPr>
    </w:p>
    <w:p w:rsidR="00333767" w:rsidRPr="00F4048A" w:rsidRDefault="00333767" w:rsidP="00866F0D">
      <w:pPr>
        <w:rPr>
          <w:rFonts w:ascii="Times New Roman" w:hAnsi="Times New Roman" w:cs="Times New Roman"/>
          <w:lang w:val="ru-RU"/>
        </w:rPr>
      </w:pPr>
      <w:r w:rsidRPr="00F4048A">
        <w:rPr>
          <w:rFonts w:ascii="Times New Roman" w:hAnsi="Times New Roman" w:cs="Times New Roman"/>
          <w:lang w:val="ru-RU"/>
        </w:rPr>
        <w:t>Страна: РЕСПУБЛИКА АРМЕНИЯ</w:t>
      </w:r>
    </w:p>
    <w:p w:rsidR="00333767" w:rsidRPr="00F4048A" w:rsidRDefault="00333767">
      <w:pPr>
        <w:rPr>
          <w:rFonts w:ascii="Times New Roman" w:hAnsi="Times New Roman" w:cs="Times New Roman"/>
          <w:lang w:val="ru-RU"/>
        </w:rPr>
      </w:pPr>
    </w:p>
    <w:p w:rsidR="00333767" w:rsidRPr="00F4048A" w:rsidRDefault="00333767">
      <w:pPr>
        <w:rPr>
          <w:rFonts w:ascii="Times New Roman" w:hAnsi="Times New Roman" w:cs="Times New Roman"/>
          <w:lang w:val="ru-RU"/>
        </w:rPr>
      </w:pPr>
      <w:r w:rsidRPr="00F4048A">
        <w:rPr>
          <w:rFonts w:ascii="Times New Roman" w:hAnsi="Times New Roman" w:cs="Times New Roman"/>
          <w:b/>
          <w:bCs/>
          <w:lang w:val="ru-RU"/>
        </w:rPr>
        <w:t xml:space="preserve">Лицо, ответственное за доклад </w:t>
      </w:r>
      <w:r w:rsidRPr="00F4048A">
        <w:rPr>
          <w:rFonts w:ascii="Times New Roman" w:hAnsi="Times New Roman" w:cs="Times New Roman"/>
          <w:lang w:val="ru-RU"/>
        </w:rPr>
        <w:t>– пожалуйста, предоставьте контактные данные лица, координировавшего подготовку данного доклада, с которым могли бы связаться члены РГО в случае возникновения вопросов при оценке доклада о ходе осуществления: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3410"/>
        <w:gridCol w:w="3620"/>
      </w:tblGrid>
      <w:tr w:rsidR="00333767" w:rsidRPr="00F4048A">
        <w:trPr>
          <w:trHeight w:val="540"/>
        </w:trPr>
        <w:tc>
          <w:tcPr>
            <w:tcW w:w="1728" w:type="dxa"/>
          </w:tcPr>
          <w:p w:rsidR="00333767" w:rsidRPr="00F4048A" w:rsidRDefault="00333767" w:rsidP="006D12F5">
            <w:pPr>
              <w:spacing w:before="60" w:after="60"/>
              <w:rPr>
                <w:rFonts w:ascii="Times New Roman" w:hAnsi="Times New Roman" w:cs="Times New Roman"/>
                <w:lang w:val="ru-RU"/>
              </w:rPr>
            </w:pPr>
            <w:r w:rsidRPr="00F4048A">
              <w:rPr>
                <w:rFonts w:ascii="Times New Roman" w:hAnsi="Times New Roman" w:cs="Times New Roman"/>
                <w:lang w:val="ru-RU"/>
              </w:rPr>
              <w:t>ФИО:</w:t>
            </w:r>
          </w:p>
        </w:tc>
        <w:tc>
          <w:tcPr>
            <w:tcW w:w="2880" w:type="dxa"/>
          </w:tcPr>
          <w:p w:rsidR="00333767" w:rsidRPr="00F4048A" w:rsidRDefault="00333767" w:rsidP="00B1540F">
            <w:pPr>
              <w:spacing w:before="60" w:after="60"/>
              <w:rPr>
                <w:rFonts w:ascii="Times New Roman" w:hAnsi="Times New Roman" w:cs="Times New Roman"/>
                <w:lang w:val="ru-RU"/>
              </w:rPr>
            </w:pPr>
            <w:r w:rsidRPr="00F4048A">
              <w:rPr>
                <w:rFonts w:ascii="Times New Roman" w:hAnsi="Times New Roman" w:cs="Times New Roman"/>
              </w:rPr>
              <w:t>Александрян Анаит</w:t>
            </w:r>
          </w:p>
        </w:tc>
        <w:tc>
          <w:tcPr>
            <w:tcW w:w="4140" w:type="dxa"/>
          </w:tcPr>
          <w:p w:rsidR="00333767" w:rsidRPr="00F4048A" w:rsidRDefault="00333767" w:rsidP="006D12F5">
            <w:pPr>
              <w:spacing w:before="60" w:after="60"/>
              <w:rPr>
                <w:rFonts w:ascii="Times New Roman" w:hAnsi="Times New Roman" w:cs="Times New Roman"/>
                <w:lang w:val="ru-RU"/>
              </w:rPr>
            </w:pPr>
            <w:r w:rsidRPr="00F4048A">
              <w:rPr>
                <w:rFonts w:ascii="Times New Roman" w:hAnsi="Times New Roman" w:cs="Times New Roman"/>
                <w:lang w:val="ru-RU"/>
              </w:rPr>
              <w:t>Является ли данное лицо Пунктом связи Конвенции?</w:t>
            </w:r>
            <w:r w:rsidRPr="00F4048A">
              <w:rPr>
                <w:rFonts w:ascii="Times New Roman" w:hAnsi="Times New Roman" w:cs="Times New Roman"/>
                <w:lang w:val="ru-RU"/>
              </w:rPr>
              <w:br/>
            </w: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r w:rsidRPr="00F4048A">
              <w:rPr>
                <w:rStyle w:val="FootnoteReference"/>
                <w:rFonts w:ascii="Times New Roman" w:hAnsi="Times New Roman" w:cs="Times New Roman"/>
                <w:lang w:val="ru-RU"/>
              </w:rPr>
              <w:footnoteReference w:id="2"/>
            </w:r>
            <w:r w:rsidRPr="00F4048A">
              <w:rPr>
                <w:rFonts w:ascii="Times New Roman" w:hAnsi="Times New Roman" w:cs="Times New Roman"/>
                <w:lang w:val="ru-RU"/>
              </w:rPr>
              <w:t xml:space="preserve"> [I-A]</w:t>
            </w:r>
          </w:p>
        </w:tc>
      </w:tr>
      <w:tr w:rsidR="00333767" w:rsidRPr="00F4048A">
        <w:trPr>
          <w:trHeight w:val="540"/>
        </w:trPr>
        <w:tc>
          <w:tcPr>
            <w:tcW w:w="1728" w:type="dxa"/>
          </w:tcPr>
          <w:p w:rsidR="00333767" w:rsidRPr="00F4048A" w:rsidRDefault="00333767" w:rsidP="006D12F5">
            <w:pPr>
              <w:spacing w:before="60" w:after="60"/>
              <w:rPr>
                <w:rFonts w:ascii="Times New Roman" w:hAnsi="Times New Roman" w:cs="Times New Roman"/>
                <w:lang w:val="ru-RU"/>
              </w:rPr>
            </w:pPr>
            <w:r w:rsidRPr="00F4048A">
              <w:rPr>
                <w:rFonts w:ascii="Times New Roman" w:hAnsi="Times New Roman" w:cs="Times New Roman"/>
                <w:lang w:val="ru-RU"/>
              </w:rPr>
              <w:t xml:space="preserve">Орган власти </w:t>
            </w:r>
          </w:p>
        </w:tc>
        <w:tc>
          <w:tcPr>
            <w:tcW w:w="2880" w:type="dxa"/>
          </w:tcPr>
          <w:p w:rsidR="00333767" w:rsidRPr="00F4048A" w:rsidRDefault="00333767" w:rsidP="00B1540F">
            <w:pPr>
              <w:spacing w:before="60" w:after="60"/>
              <w:rPr>
                <w:rFonts w:ascii="Times New Roman" w:hAnsi="Times New Roman" w:cs="Times New Roman"/>
                <w:lang w:val="ru-RU"/>
              </w:rPr>
            </w:pPr>
            <w:r w:rsidRPr="00F4048A">
              <w:rPr>
                <w:rFonts w:ascii="Times New Roman" w:hAnsi="Times New Roman" w:cs="Times New Roman"/>
                <w:lang w:val="ru-RU"/>
              </w:rPr>
              <w:t>Министерство охраны природы РА</w:t>
            </w:r>
          </w:p>
        </w:tc>
        <w:tc>
          <w:tcPr>
            <w:tcW w:w="4140" w:type="dxa"/>
          </w:tcPr>
          <w:p w:rsidR="00333767" w:rsidRPr="00F4048A" w:rsidRDefault="00333767" w:rsidP="006D12F5">
            <w:pPr>
              <w:spacing w:before="60" w:after="60"/>
              <w:rPr>
                <w:rFonts w:ascii="Times New Roman" w:hAnsi="Times New Roman" w:cs="Times New Roman"/>
                <w:lang w:val="ru-RU"/>
              </w:rPr>
            </w:pPr>
            <w:r w:rsidRPr="00F4048A">
              <w:rPr>
                <w:rFonts w:ascii="Times New Roman" w:hAnsi="Times New Roman" w:cs="Times New Roman"/>
                <w:lang w:val="ru-RU"/>
              </w:rPr>
              <w:t>Является ли данный орган власти</w:t>
            </w:r>
            <w:r w:rsidRPr="00F4048A" w:rsidDel="0049216A">
              <w:rPr>
                <w:rFonts w:ascii="Times New Roman" w:hAnsi="Times New Roman" w:cs="Times New Roman"/>
                <w:lang w:val="ru-RU"/>
              </w:rPr>
              <w:t xml:space="preserve"> </w:t>
            </w:r>
            <w:r w:rsidRPr="00F4048A">
              <w:rPr>
                <w:rFonts w:ascii="Times New Roman" w:hAnsi="Times New Roman" w:cs="Times New Roman"/>
                <w:lang w:val="ru-RU"/>
              </w:rPr>
              <w:t xml:space="preserve"> ответственным органом в соответствии со Ст. 17 Конвенции ? </w:t>
            </w:r>
            <w:bookmarkStart w:id="1" w:name="Dropdown2"/>
            <w:r w:rsidRPr="00F4048A">
              <w:rPr>
                <w:rFonts w:ascii="Times New Roman" w:hAnsi="Times New Roman" w:cs="Times New Roman"/>
                <w:lang w:val="ru-RU"/>
              </w:rPr>
              <w:br/>
            </w: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ed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 </w:t>
            </w:r>
            <w:bookmarkEnd w:id="1"/>
            <w:r w:rsidRPr="00F4048A">
              <w:rPr>
                <w:rFonts w:ascii="Times New Roman" w:hAnsi="Times New Roman" w:cs="Times New Roman"/>
                <w:lang w:val="ru-RU"/>
              </w:rPr>
              <w:t>[I-B]</w:t>
            </w:r>
          </w:p>
        </w:tc>
      </w:tr>
      <w:tr w:rsidR="00333767" w:rsidRPr="00F4048A">
        <w:trPr>
          <w:trHeight w:val="540"/>
        </w:trPr>
        <w:tc>
          <w:tcPr>
            <w:tcW w:w="1728" w:type="dxa"/>
          </w:tcPr>
          <w:p w:rsidR="00333767" w:rsidRPr="00F4048A" w:rsidRDefault="00333767" w:rsidP="000E4E71">
            <w:pPr>
              <w:spacing w:before="60" w:after="60"/>
              <w:rPr>
                <w:rFonts w:ascii="Times New Roman" w:hAnsi="Times New Roman" w:cs="Times New Roman"/>
                <w:lang w:val="ru-RU"/>
              </w:rPr>
            </w:pPr>
            <w:r w:rsidRPr="00F4048A">
              <w:rPr>
                <w:rFonts w:ascii="Times New Roman" w:hAnsi="Times New Roman" w:cs="Times New Roman"/>
                <w:lang w:val="ru-RU"/>
              </w:rPr>
              <w:t xml:space="preserve">E-mail </w:t>
            </w:r>
          </w:p>
        </w:tc>
        <w:tc>
          <w:tcPr>
            <w:tcW w:w="2880" w:type="dxa"/>
          </w:tcPr>
          <w:p w:rsidR="00333767" w:rsidRPr="00F4048A" w:rsidRDefault="005B4EA3" w:rsidP="00B1540F">
            <w:pPr>
              <w:spacing w:before="60" w:after="60"/>
              <w:rPr>
                <w:rFonts w:ascii="Times New Roman" w:hAnsi="Times New Roman" w:cs="Times New Roman"/>
                <w:lang w:val="ru-RU"/>
              </w:rPr>
            </w:pPr>
            <w:hyperlink r:id="rId8" w:history="1">
              <w:r w:rsidR="00333767" w:rsidRPr="00F4048A">
                <w:rPr>
                  <w:rStyle w:val="Hyperlink"/>
                  <w:rFonts w:ascii="Times New Roman" w:hAnsi="Times New Roman"/>
                </w:rPr>
                <w:t>anahit.aleksandryan@yahoo.com</w:t>
              </w:r>
            </w:hyperlink>
          </w:p>
        </w:tc>
        <w:tc>
          <w:tcPr>
            <w:tcW w:w="4140" w:type="dxa"/>
          </w:tcPr>
          <w:p w:rsidR="00333767" w:rsidRPr="00F4048A" w:rsidRDefault="00333767" w:rsidP="000E4E71">
            <w:pPr>
              <w:spacing w:before="60" w:after="60"/>
              <w:rPr>
                <w:rFonts w:ascii="Times New Roman" w:hAnsi="Times New Roman" w:cs="Times New Roman"/>
                <w:lang w:val="ru-RU"/>
              </w:rPr>
            </w:pPr>
          </w:p>
        </w:tc>
      </w:tr>
      <w:tr w:rsidR="00333767" w:rsidRPr="00F4048A">
        <w:trPr>
          <w:trHeight w:val="540"/>
        </w:trPr>
        <w:tc>
          <w:tcPr>
            <w:tcW w:w="1728" w:type="dxa"/>
          </w:tcPr>
          <w:p w:rsidR="00333767" w:rsidRPr="00F4048A" w:rsidRDefault="00333767" w:rsidP="006D12F5">
            <w:pPr>
              <w:spacing w:before="60" w:after="60"/>
              <w:rPr>
                <w:rFonts w:ascii="Times New Roman" w:hAnsi="Times New Roman" w:cs="Times New Roman"/>
                <w:lang w:val="ru-RU"/>
              </w:rPr>
            </w:pPr>
            <w:r w:rsidRPr="00F4048A">
              <w:rPr>
                <w:rFonts w:ascii="Times New Roman" w:hAnsi="Times New Roman" w:cs="Times New Roman"/>
                <w:lang w:val="ru-RU"/>
              </w:rPr>
              <w:t>Номер телефона</w:t>
            </w:r>
          </w:p>
        </w:tc>
        <w:tc>
          <w:tcPr>
            <w:tcW w:w="2880" w:type="dxa"/>
          </w:tcPr>
          <w:p w:rsidR="00333767" w:rsidRPr="00F4048A" w:rsidRDefault="00333767" w:rsidP="00BC51B7">
            <w:pPr>
              <w:rPr>
                <w:rFonts w:ascii="GHEA Grapalat" w:hAnsi="GHEA Grapalat" w:cs="GHEA Grapalat"/>
                <w:sz w:val="20"/>
                <w:szCs w:val="20"/>
                <w:lang w:val="de-DE"/>
              </w:rPr>
            </w:pPr>
            <w:r w:rsidRPr="00F4048A">
              <w:rPr>
                <w:rFonts w:ascii="GHEA Grapalat" w:hAnsi="GHEA Grapalat" w:cs="GHEA Grapalat"/>
                <w:sz w:val="20"/>
                <w:szCs w:val="20"/>
                <w:lang w:val="de-DE"/>
              </w:rPr>
              <w:t>00 (374) 11</w:t>
            </w:r>
            <w:r w:rsidRPr="00F4048A">
              <w:rPr>
                <w:rFonts w:ascii="Sylfaen" w:hAnsi="Sylfaen" w:cs="Sylfaen"/>
                <w:sz w:val="20"/>
                <w:szCs w:val="20"/>
                <w:lang w:val="de-DE"/>
              </w:rPr>
              <w:t> </w:t>
            </w:r>
            <w:r w:rsidRPr="00F4048A">
              <w:rPr>
                <w:rFonts w:ascii="GHEA Grapalat" w:hAnsi="GHEA Grapalat" w:cs="GHEA Grapalat"/>
                <w:sz w:val="20"/>
                <w:szCs w:val="20"/>
                <w:lang w:val="de-DE"/>
              </w:rPr>
              <w:t>818</w:t>
            </w:r>
            <w:r w:rsidRPr="00F4048A">
              <w:rPr>
                <w:sz w:val="20"/>
                <w:szCs w:val="20"/>
                <w:lang w:val="de-DE"/>
              </w:rPr>
              <w:t> </w:t>
            </w:r>
            <w:r w:rsidRPr="00F4048A">
              <w:rPr>
                <w:rFonts w:ascii="GHEA Grapalat" w:hAnsi="GHEA Grapalat" w:cs="GHEA Grapalat"/>
                <w:sz w:val="20"/>
                <w:szCs w:val="20"/>
                <w:lang w:val="de-DE"/>
              </w:rPr>
              <w:t>519</w:t>
            </w:r>
          </w:p>
          <w:p w:rsidR="00333767" w:rsidRPr="00F4048A" w:rsidRDefault="00333767" w:rsidP="00B1540F">
            <w:pPr>
              <w:spacing w:before="60" w:after="60"/>
              <w:rPr>
                <w:rFonts w:ascii="Times New Roman" w:hAnsi="Times New Roman" w:cs="Times New Roman"/>
                <w:lang w:val="ru-RU"/>
              </w:rPr>
            </w:pPr>
          </w:p>
        </w:tc>
        <w:tc>
          <w:tcPr>
            <w:tcW w:w="4140" w:type="dxa"/>
          </w:tcPr>
          <w:p w:rsidR="00333767" w:rsidRPr="00F4048A" w:rsidRDefault="00333767" w:rsidP="000E4E71">
            <w:pPr>
              <w:spacing w:before="60" w:after="60"/>
              <w:rPr>
                <w:rFonts w:ascii="Times New Roman" w:hAnsi="Times New Roman" w:cs="Times New Roman"/>
                <w:lang w:val="ru-RU"/>
              </w:rPr>
            </w:pPr>
          </w:p>
        </w:tc>
      </w:tr>
    </w:tbl>
    <w:p w:rsidR="00333767" w:rsidRPr="00F4048A" w:rsidRDefault="00333767">
      <w:pPr>
        <w:rPr>
          <w:rFonts w:ascii="Times New Roman" w:hAnsi="Times New Roman" w:cs="Times New Roman"/>
          <w:lang w:val="ru-RU"/>
        </w:rPr>
      </w:pPr>
    </w:p>
    <w:p w:rsidR="00333767" w:rsidRPr="00F4048A" w:rsidRDefault="00333767">
      <w:pPr>
        <w:rPr>
          <w:rFonts w:ascii="Times New Roman" w:hAnsi="Times New Roman" w:cs="Times New Roman"/>
          <w:lang w:val="ru-RU"/>
        </w:rPr>
      </w:pPr>
      <w:r w:rsidRPr="00F4048A">
        <w:rPr>
          <w:rFonts w:ascii="Times New Roman" w:hAnsi="Times New Roman" w:cs="Times New Roman"/>
          <w:lang w:val="ru-RU"/>
        </w:rPr>
        <w:t xml:space="preserve">[I-C] </w:t>
      </w:r>
      <w:r w:rsidRPr="00F4048A">
        <w:rPr>
          <w:rFonts w:ascii="Times New Roman" w:eastAsia="MS Mincho" w:hAnsi="Times New Roman" w:cs="Times New Roman"/>
          <w:b/>
          <w:bCs/>
          <w:lang w:val="ru-RU"/>
        </w:rPr>
        <w:t xml:space="preserve">Сотрудничество </w:t>
      </w:r>
      <w:r w:rsidRPr="00F4048A">
        <w:rPr>
          <w:rFonts w:ascii="Times New Roman" w:eastAsia="MS Mincho" w:hAnsi="Times New Roman" w:cs="Times New Roman"/>
          <w:lang w:val="ru-RU"/>
        </w:rPr>
        <w:t xml:space="preserve">– пожалуйста, перечислите органы власти, вовлеченные в осуществление Конвенции на национальном, региональном и местном уровнях, обозначьте их области ответственности </w:t>
      </w:r>
      <w:r w:rsidRPr="00F4048A">
        <w:rPr>
          <w:rFonts w:ascii="Times New Roman" w:eastAsia="MS Mincho" w:hAnsi="Times New Roman" w:cs="Times New Roman"/>
          <w:lang w:val="ru-RU" w:eastAsia="ja-JP"/>
        </w:rPr>
        <w:t>и пометьте те из них, которые являются ответственными по Конвенции органами власти</w:t>
      </w:r>
      <w:r w:rsidRPr="00F4048A">
        <w:rPr>
          <w:rFonts w:ascii="Times New Roman" w:hAnsi="Times New Roman" w:cs="Times New Roman"/>
          <w:lang w:val="ru-RU"/>
        </w:rPr>
        <w:t xml:space="preserve">. </w:t>
      </w:r>
    </w:p>
    <w:p w:rsidR="00333767" w:rsidRPr="00F4048A" w:rsidRDefault="00333767">
      <w:pPr>
        <w:rPr>
          <w:rFonts w:ascii="Times New Roman" w:hAnsi="Times New Roman" w:cs="Times New Roman"/>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2358"/>
        <w:gridCol w:w="2646"/>
      </w:tblGrid>
      <w:tr w:rsidR="00333767" w:rsidRPr="00F4048A">
        <w:trPr>
          <w:trHeight w:val="180"/>
        </w:trPr>
        <w:tc>
          <w:tcPr>
            <w:tcW w:w="3460" w:type="dxa"/>
          </w:tcPr>
          <w:p w:rsidR="00333767" w:rsidRPr="00F4048A" w:rsidRDefault="00333767" w:rsidP="006D12F5">
            <w:pPr>
              <w:rPr>
                <w:rFonts w:ascii="Times New Roman" w:hAnsi="Times New Roman" w:cs="Times New Roman"/>
                <w:lang w:val="ru-RU"/>
              </w:rPr>
            </w:pPr>
            <w:r w:rsidRPr="00F4048A">
              <w:rPr>
                <w:rFonts w:ascii="Times New Roman" w:hAnsi="Times New Roman" w:cs="Times New Roman"/>
                <w:lang w:val="ru-RU"/>
              </w:rPr>
              <w:t>Название органа власти</w:t>
            </w:r>
            <w:bookmarkStart w:id="2" w:name="Text7"/>
          </w:p>
        </w:tc>
        <w:bookmarkEnd w:id="2"/>
        <w:tc>
          <w:tcPr>
            <w:tcW w:w="2358" w:type="dxa"/>
          </w:tcPr>
          <w:p w:rsidR="00333767" w:rsidRPr="00F4048A" w:rsidRDefault="00333767" w:rsidP="006D12F5">
            <w:pPr>
              <w:rPr>
                <w:rFonts w:ascii="Times New Roman" w:hAnsi="Times New Roman" w:cs="Times New Roman"/>
                <w:lang w:val="ru-RU"/>
              </w:rPr>
            </w:pPr>
            <w:r w:rsidRPr="00F4048A">
              <w:rPr>
                <w:rFonts w:ascii="Times New Roman" w:eastAsia="MS Mincho" w:hAnsi="Times New Roman" w:cs="Times New Roman"/>
                <w:lang w:val="ru-RU"/>
              </w:rPr>
              <w:t>Область ответственности</w:t>
            </w:r>
          </w:p>
        </w:tc>
        <w:tc>
          <w:tcPr>
            <w:tcW w:w="2646" w:type="dxa"/>
          </w:tcPr>
          <w:p w:rsidR="00333767" w:rsidRPr="00F4048A" w:rsidRDefault="00333767" w:rsidP="006D12F5">
            <w:pPr>
              <w:rPr>
                <w:rFonts w:ascii="Times New Roman" w:hAnsi="Times New Roman" w:cs="Times New Roman"/>
                <w:lang w:val="ru-RU"/>
              </w:rPr>
            </w:pPr>
            <w:r w:rsidRPr="00F4048A">
              <w:rPr>
                <w:rFonts w:ascii="Times New Roman" w:hAnsi="Times New Roman" w:cs="Times New Roman"/>
                <w:lang w:val="ru-RU"/>
              </w:rPr>
              <w:t>Ответственные органы власти</w:t>
            </w:r>
          </w:p>
        </w:tc>
      </w:tr>
      <w:tr w:rsidR="00333767" w:rsidRPr="00F4048A">
        <w:trPr>
          <w:trHeight w:val="180"/>
        </w:trPr>
        <w:tc>
          <w:tcPr>
            <w:tcW w:w="3460" w:type="dxa"/>
          </w:tcPr>
          <w:p w:rsidR="00333767" w:rsidRPr="00F4048A" w:rsidRDefault="00333767" w:rsidP="00BC51B7">
            <w:pPr>
              <w:rPr>
                <w:rFonts w:ascii="Times New Roman" w:hAnsi="Times New Roman" w:cs="Times New Roman"/>
                <w:lang w:val="ru-RU"/>
              </w:rPr>
            </w:pPr>
            <w:r w:rsidRPr="00F4048A">
              <w:rPr>
                <w:rFonts w:ascii="Times New Roman" w:hAnsi="Times New Roman" w:cs="Times New Roman"/>
                <w:lang w:val="ru-RU"/>
              </w:rPr>
              <w:t>Министерство охраны природы РА</w:t>
            </w:r>
          </w:p>
          <w:p w:rsidR="00333767" w:rsidRPr="00F4048A" w:rsidRDefault="00333767" w:rsidP="007D7B75">
            <w:pPr>
              <w:rPr>
                <w:rFonts w:ascii="Times New Roman" w:hAnsi="Times New Roman" w:cs="Times New Roman"/>
                <w:lang w:val="ru-RU"/>
              </w:rPr>
            </w:pPr>
          </w:p>
        </w:tc>
        <w:tc>
          <w:tcPr>
            <w:tcW w:w="2358" w:type="dxa"/>
          </w:tcPr>
          <w:p w:rsidR="00333767" w:rsidRPr="00F4048A" w:rsidRDefault="00333767" w:rsidP="00BC51B7">
            <w:pPr>
              <w:rPr>
                <w:rFonts w:ascii="Times New Roman" w:hAnsi="Times New Roman" w:cs="Times New Roman"/>
                <w:lang w:val="ru-RU"/>
              </w:rPr>
            </w:pPr>
            <w:r w:rsidRPr="00F4048A">
              <w:rPr>
                <w:rFonts w:ascii="Times New Roman" w:hAnsi="Times New Roman" w:cs="Times New Roman"/>
                <w:lang w:val="ru-RU"/>
              </w:rPr>
              <w:t xml:space="preserve">с Целью предотвращения техногенных аварий осуществляет </w:t>
            </w:r>
            <w:r w:rsidRPr="00F4048A">
              <w:rPr>
                <w:rFonts w:ascii="Times New Roman" w:hAnsi="Times New Roman" w:cs="Times New Roman"/>
                <w:lang w:val="ru-RU"/>
              </w:rPr>
              <w:lastRenderedPageBreak/>
              <w:t>следующие функции:</w:t>
            </w:r>
          </w:p>
          <w:p w:rsidR="00333767" w:rsidRPr="00F4048A" w:rsidRDefault="00333767" w:rsidP="00BC51B7">
            <w:pPr>
              <w:numPr>
                <w:ilvl w:val="0"/>
                <w:numId w:val="17"/>
              </w:numPr>
              <w:rPr>
                <w:rFonts w:ascii="Times New Roman" w:hAnsi="Times New Roman" w:cs="Times New Roman"/>
                <w:lang w:val="ru-RU"/>
              </w:rPr>
            </w:pPr>
            <w:r w:rsidRPr="00F4048A">
              <w:rPr>
                <w:rFonts w:ascii="Times New Roman" w:hAnsi="Times New Roman" w:cs="Times New Roman"/>
                <w:lang w:val="ru-RU"/>
              </w:rPr>
              <w:t>государственную экспертизу вредного воздействия на окружающую среду</w:t>
            </w:r>
          </w:p>
          <w:p w:rsidR="00333767" w:rsidRPr="00F4048A" w:rsidRDefault="00333767" w:rsidP="00BC51B7">
            <w:pPr>
              <w:numPr>
                <w:ilvl w:val="0"/>
                <w:numId w:val="17"/>
              </w:numPr>
              <w:rPr>
                <w:rFonts w:ascii="Times New Roman" w:hAnsi="Times New Roman" w:cs="Times New Roman"/>
                <w:lang w:val="ru-RU"/>
              </w:rPr>
            </w:pPr>
            <w:r w:rsidRPr="00F4048A">
              <w:rPr>
                <w:rFonts w:ascii="Times New Roman" w:hAnsi="Times New Roman" w:cs="Times New Roman"/>
                <w:lang w:val="ru-RU"/>
              </w:rPr>
              <w:t>государственный учет выбросов вредных веществ в атмосферу и установление лимитов этих выбросов</w:t>
            </w:r>
          </w:p>
          <w:p w:rsidR="00333767" w:rsidRPr="00F4048A" w:rsidRDefault="00333767" w:rsidP="00BC51B7">
            <w:pPr>
              <w:numPr>
                <w:ilvl w:val="0"/>
                <w:numId w:val="17"/>
              </w:numPr>
              <w:rPr>
                <w:rFonts w:ascii="Times New Roman" w:hAnsi="Times New Roman" w:cs="Times New Roman"/>
                <w:lang w:val="ru-RU"/>
              </w:rPr>
            </w:pPr>
            <w:r w:rsidRPr="00F4048A">
              <w:rPr>
                <w:rFonts w:ascii="Times New Roman" w:hAnsi="Times New Roman" w:cs="Times New Roman"/>
                <w:lang w:val="ru-RU"/>
              </w:rPr>
              <w:t>экспертизу проектов «Паспорта безопасности» опасных промышленных объектов</w:t>
            </w:r>
          </w:p>
          <w:p w:rsidR="00333767" w:rsidRPr="00F4048A" w:rsidRDefault="00333767" w:rsidP="00BC51B7">
            <w:pPr>
              <w:numPr>
                <w:ilvl w:val="0"/>
                <w:numId w:val="17"/>
              </w:numPr>
              <w:rPr>
                <w:lang w:val="ru-RU"/>
              </w:rPr>
            </w:pPr>
            <w:r w:rsidRPr="00F4048A">
              <w:rPr>
                <w:rFonts w:ascii="Times New Roman" w:hAnsi="Times New Roman" w:cs="Times New Roman"/>
                <w:lang w:val="ru-RU"/>
              </w:rPr>
              <w:t>ведение государственного учета отходов, государственного кадастра отходов, реестра объектов образования, переработки и утилизации отходов и мест удаления отходов</w:t>
            </w:r>
          </w:p>
          <w:p w:rsidR="00333767" w:rsidRPr="00F4048A" w:rsidRDefault="00333767" w:rsidP="007D7B75">
            <w:pPr>
              <w:rPr>
                <w:rFonts w:ascii="Times New Roman" w:hAnsi="Times New Roman" w:cs="Times New Roman"/>
                <w:lang w:val="ru-RU"/>
              </w:rPr>
            </w:pPr>
          </w:p>
        </w:tc>
        <w:bookmarkStart w:id="3" w:name="Dropdown3"/>
        <w:tc>
          <w:tcPr>
            <w:tcW w:w="2646" w:type="dxa"/>
          </w:tcPr>
          <w:p w:rsidR="00333767" w:rsidRPr="00F4048A" w:rsidRDefault="00333767" w:rsidP="00947D1F">
            <w:pPr>
              <w:rPr>
                <w:rFonts w:ascii="Times New Roman" w:hAnsi="Times New Roman" w:cs="Times New Roman"/>
                <w:lang w:val="ru-RU"/>
              </w:rPr>
            </w:pPr>
            <w:r w:rsidRPr="00F4048A">
              <w:rPr>
                <w:rFonts w:ascii="Times New Roman" w:hAnsi="Times New Roman" w:cs="Times New Roman"/>
                <w:lang w:val="ru-RU"/>
              </w:rPr>
              <w:lastRenderedPageBreak/>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н/о </w:t>
            </w:r>
            <w:bookmarkEnd w:id="3"/>
          </w:p>
        </w:tc>
      </w:tr>
      <w:tr w:rsidR="00333767" w:rsidRPr="00F4048A">
        <w:trPr>
          <w:trHeight w:val="180"/>
        </w:trPr>
        <w:tc>
          <w:tcPr>
            <w:tcW w:w="3460" w:type="dxa"/>
          </w:tcPr>
          <w:p w:rsidR="00333767" w:rsidRPr="00F4048A" w:rsidRDefault="00333767" w:rsidP="007D7B75">
            <w:pPr>
              <w:rPr>
                <w:rFonts w:ascii="Times New Roman" w:hAnsi="Times New Roman" w:cs="Times New Roman"/>
                <w:lang w:val="ru-RU"/>
              </w:rPr>
            </w:pPr>
            <w:r w:rsidRPr="00F4048A">
              <w:rPr>
                <w:rFonts w:ascii="Times New Roman" w:hAnsi="Times New Roman" w:cs="Times New Roman"/>
                <w:lang w:val="ru-RU"/>
              </w:rPr>
              <w:lastRenderedPageBreak/>
              <w:t>Министерство территориального управления и по чрезвычайным ситуациям РА</w:t>
            </w:r>
          </w:p>
        </w:tc>
        <w:tc>
          <w:tcPr>
            <w:tcW w:w="2358" w:type="dxa"/>
          </w:tcPr>
          <w:p w:rsidR="00333767" w:rsidRPr="00F4048A" w:rsidRDefault="00333767" w:rsidP="002B5D08">
            <w:pPr>
              <w:rPr>
                <w:rFonts w:ascii="Times New Roman" w:hAnsi="Times New Roman" w:cs="Times New Roman"/>
                <w:lang w:val="ru-RU"/>
              </w:rPr>
            </w:pPr>
            <w:r w:rsidRPr="00F4048A">
              <w:rPr>
                <w:rFonts w:ascii="Times New Roman" w:hAnsi="Times New Roman" w:cs="Times New Roman"/>
                <w:lang w:val="ru-RU"/>
              </w:rPr>
              <w:t xml:space="preserve">По вопросам снижения риска промышленных аварий, предупреждения и ликвидации их последствий в случае возникновения подобных аварий, согласно Постановлению Правительства РА за № 261 от </w:t>
            </w:r>
            <w:r w:rsidRPr="00F4048A">
              <w:rPr>
                <w:rFonts w:ascii="Times New Roman" w:hAnsi="Times New Roman" w:cs="Times New Roman"/>
                <w:lang w:val="ru-RU"/>
              </w:rPr>
              <w:lastRenderedPageBreak/>
              <w:t>31.03.2001г  “О назначении компетентных органов и создании пункта связи, предусмотренных Конвенцией о трансграничном воздействии промышленных аварий”</w:t>
            </w:r>
          </w:p>
        </w:tc>
        <w:bookmarkStart w:id="4" w:name="Dropdown4"/>
        <w:tc>
          <w:tcPr>
            <w:tcW w:w="2646" w:type="dxa"/>
          </w:tcPr>
          <w:p w:rsidR="00333767" w:rsidRPr="00F4048A" w:rsidRDefault="00333767" w:rsidP="00947D1F">
            <w:pPr>
              <w:rPr>
                <w:rFonts w:ascii="Times New Roman" w:hAnsi="Times New Roman" w:cs="Times New Roman"/>
                <w:lang w:val="ru-RU"/>
              </w:rPr>
            </w:pPr>
            <w:r w:rsidRPr="00F4048A">
              <w:rPr>
                <w:rFonts w:ascii="Times New Roman" w:hAnsi="Times New Roman" w:cs="Times New Roman"/>
                <w:lang w:val="ru-RU"/>
              </w:rPr>
              <w:lastRenderedPageBreak/>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н/о </w:t>
            </w:r>
            <w:bookmarkEnd w:id="4"/>
          </w:p>
        </w:tc>
      </w:tr>
      <w:tr w:rsidR="00333767" w:rsidRPr="00F4048A">
        <w:trPr>
          <w:trHeight w:val="180"/>
        </w:trPr>
        <w:tc>
          <w:tcPr>
            <w:tcW w:w="3460" w:type="dxa"/>
          </w:tcPr>
          <w:p w:rsidR="00333767" w:rsidRPr="00F4048A" w:rsidRDefault="00333767" w:rsidP="002B5D08">
            <w:pPr>
              <w:jc w:val="both"/>
              <w:rPr>
                <w:rFonts w:ascii="Times New Roman" w:hAnsi="Times New Roman" w:cs="Times New Roman"/>
              </w:rPr>
            </w:pPr>
            <w:r w:rsidRPr="00F4048A">
              <w:rPr>
                <w:rFonts w:ascii="Times New Roman" w:hAnsi="Times New Roman" w:cs="Times New Roman"/>
                <w:lang w:val="ru-RU"/>
              </w:rPr>
              <w:lastRenderedPageBreak/>
              <w:t>Министерство здравоохранения РА</w:t>
            </w:r>
          </w:p>
        </w:tc>
        <w:tc>
          <w:tcPr>
            <w:tcW w:w="2358" w:type="dxa"/>
          </w:tcPr>
          <w:p w:rsidR="00333767" w:rsidRPr="00F4048A" w:rsidRDefault="00333767" w:rsidP="002B5D08">
            <w:pPr>
              <w:rPr>
                <w:rFonts w:ascii="Times New Roman" w:hAnsi="Times New Roman" w:cs="Times New Roman"/>
                <w:lang w:val="ru-RU"/>
              </w:rPr>
            </w:pPr>
            <w:r w:rsidRPr="00F4048A">
              <w:rPr>
                <w:rFonts w:ascii="Times New Roman" w:hAnsi="Times New Roman" w:cs="Times New Roman"/>
                <w:lang w:val="ru-RU"/>
              </w:rPr>
              <w:t>Организация мероприятий по оказанию первой медицинской помощи населению при чрезвычайных ситуациях</w:t>
            </w:r>
          </w:p>
        </w:tc>
        <w:bookmarkStart w:id="5" w:name="Dropdown5"/>
        <w:tc>
          <w:tcPr>
            <w:tcW w:w="2646" w:type="dxa"/>
          </w:tcPr>
          <w:p w:rsidR="00333767" w:rsidRPr="00F4048A" w:rsidRDefault="00333767" w:rsidP="00947D1F">
            <w:pPr>
              <w:rPr>
                <w:rFonts w:ascii="Times New Roman" w:hAnsi="Times New Roman" w:cs="Times New Roman"/>
                <w:lang w:val="ru-RU"/>
              </w:rPr>
            </w:pPr>
            <w:r w:rsidRPr="00F4048A">
              <w:rPr>
                <w:rFonts w:ascii="Times New Roman" w:hAnsi="Times New Roman" w:cs="Times New Roman"/>
                <w:lang w:val="ru-RU"/>
              </w:rPr>
              <w:fldChar w:fldCharType="begin">
                <w:ffData>
                  <w:name w:val="Check1"/>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н/о </w:t>
            </w:r>
            <w:bookmarkEnd w:id="5"/>
          </w:p>
        </w:tc>
      </w:tr>
      <w:tr w:rsidR="00333767" w:rsidRPr="00F4048A">
        <w:trPr>
          <w:trHeight w:val="180"/>
        </w:trPr>
        <w:tc>
          <w:tcPr>
            <w:tcW w:w="3460" w:type="dxa"/>
          </w:tcPr>
          <w:p w:rsidR="00333767" w:rsidRPr="00F4048A" w:rsidRDefault="00333767" w:rsidP="002B5D08">
            <w:pPr>
              <w:rPr>
                <w:rFonts w:ascii="Times New Roman" w:hAnsi="Times New Roman" w:cs="Times New Roman"/>
              </w:rPr>
            </w:pPr>
            <w:r w:rsidRPr="00F4048A">
              <w:rPr>
                <w:rFonts w:ascii="Times New Roman" w:hAnsi="Times New Roman" w:cs="Times New Roman"/>
                <w:lang w:val="ru-RU"/>
              </w:rPr>
              <w:t>Министерство экономики РА</w:t>
            </w:r>
          </w:p>
          <w:p w:rsidR="00333767" w:rsidRPr="00F4048A" w:rsidRDefault="00333767" w:rsidP="002B5D08">
            <w:pPr>
              <w:rPr>
                <w:rFonts w:ascii="Times New Roman" w:hAnsi="Times New Roman" w:cs="Times New Roman"/>
                <w:lang w:val="ru-RU"/>
              </w:rPr>
            </w:pPr>
          </w:p>
        </w:tc>
        <w:tc>
          <w:tcPr>
            <w:tcW w:w="2358" w:type="dxa"/>
          </w:tcPr>
          <w:p w:rsidR="00333767" w:rsidRPr="00F4048A" w:rsidRDefault="00333767" w:rsidP="002B5D08">
            <w:pPr>
              <w:rPr>
                <w:rFonts w:ascii="Times New Roman" w:hAnsi="Times New Roman" w:cs="Times New Roman"/>
                <w:lang w:val="ru-RU"/>
              </w:rPr>
            </w:pPr>
            <w:r w:rsidRPr="00F4048A">
              <w:rPr>
                <w:rFonts w:ascii="Times New Roman" w:hAnsi="Times New Roman" w:cs="Times New Roman"/>
                <w:lang w:val="ru-RU"/>
              </w:rPr>
              <w:t>В рамках своих полномочий обеспечивает деятельность организаций стратегического назначения, касающихся жизнедеятельности республики, при чрезвычайных ситуациях</w:t>
            </w:r>
          </w:p>
        </w:tc>
        <w:tc>
          <w:tcPr>
            <w:tcW w:w="2646" w:type="dxa"/>
          </w:tcPr>
          <w:p w:rsidR="00333767" w:rsidRPr="00F4048A" w:rsidRDefault="00333767" w:rsidP="00947D1F">
            <w:pPr>
              <w:rPr>
                <w:rFonts w:ascii="Times New Roman" w:hAnsi="Times New Roman" w:cs="Times New Roman"/>
                <w:lang w:val="ru-RU"/>
              </w:rPr>
            </w:pPr>
            <w:r w:rsidRPr="00F4048A">
              <w:rPr>
                <w:rFonts w:ascii="Times New Roman" w:hAnsi="Times New Roman" w:cs="Times New Roman"/>
                <w:lang w:val="ru-RU"/>
              </w:rPr>
              <w:fldChar w:fldCharType="begin">
                <w:ffData>
                  <w:name w:val="Check1"/>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н/о</w:t>
            </w:r>
          </w:p>
        </w:tc>
      </w:tr>
    </w:tbl>
    <w:p w:rsidR="00333767" w:rsidRPr="00F4048A" w:rsidRDefault="00333767" w:rsidP="005F4938">
      <w:pPr>
        <w:rPr>
          <w:rFonts w:ascii="Times New Roman" w:hAnsi="Times New Roman" w:cs="Times New Roman"/>
          <w:lang w:val="ru-RU"/>
        </w:rPr>
      </w:pPr>
      <w:r w:rsidRPr="00F4048A">
        <w:rPr>
          <w:rFonts w:ascii="Times New Roman" w:hAnsi="Times New Roman" w:cs="Times New Roman"/>
          <w:lang w:val="ru-RU"/>
        </w:rPr>
        <w:t>Добавьте строки, если необходимо</w:t>
      </w:r>
    </w:p>
    <w:p w:rsidR="00333767" w:rsidRPr="00F4048A" w:rsidRDefault="00333767">
      <w:pPr>
        <w:rPr>
          <w:rFonts w:ascii="Times New Roman" w:hAnsi="Times New Roman" w:cs="Times New Roman"/>
          <w:lang w:val="ru-RU"/>
        </w:rPr>
      </w:pPr>
    </w:p>
    <w:p w:rsidR="00333767" w:rsidRPr="00F4048A" w:rsidRDefault="00333767">
      <w:pPr>
        <w:rPr>
          <w:rFonts w:ascii="Times New Roman" w:hAnsi="Times New Roman" w:cs="Times New Roman"/>
          <w:lang w:val="ru-RU"/>
        </w:rPr>
      </w:pPr>
      <w:r w:rsidRPr="00F4048A">
        <w:rPr>
          <w:rFonts w:ascii="Times New Roman" w:hAnsi="Times New Roman" w:cs="Times New Roman"/>
          <w:lang w:val="ru-RU"/>
        </w:rPr>
        <w:t>[I-D] Как эти органы власти</w:t>
      </w:r>
      <w:r w:rsidRPr="00F4048A" w:rsidDel="0049216A">
        <w:rPr>
          <w:rFonts w:ascii="Times New Roman" w:hAnsi="Times New Roman" w:cs="Times New Roman"/>
          <w:lang w:val="ru-RU"/>
        </w:rPr>
        <w:t xml:space="preserve"> </w:t>
      </w:r>
      <w:r w:rsidRPr="00F4048A">
        <w:rPr>
          <w:rFonts w:ascii="Times New Roman" w:hAnsi="Times New Roman" w:cs="Times New Roman"/>
          <w:lang w:val="ru-RU"/>
        </w:rPr>
        <w:t xml:space="preserve">были вовлечены в подготовку данного доклада? </w:t>
      </w:r>
    </w:p>
    <w:p w:rsidR="00333767" w:rsidRPr="00F4048A" w:rsidRDefault="00333767">
      <w:pPr>
        <w:rPr>
          <w:rFonts w:ascii="Times New Roman" w:hAnsi="Times New Roman" w:cs="Times New Roman"/>
          <w:lang w:val="ru-RU"/>
        </w:rPr>
      </w:pPr>
    </w:p>
    <w:p w:rsidR="00333767" w:rsidRPr="00F4048A" w:rsidRDefault="00333767" w:rsidP="008A6B55">
      <w:pPr>
        <w:rPr>
          <w:rFonts w:ascii="Times New Roman" w:hAnsi="Times New Roman" w:cs="Times New Roman"/>
          <w:lang w:val="ru-RU"/>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sidDel="002E063A">
        <w:rPr>
          <w:rFonts w:ascii="Times New Roman" w:hAnsi="Times New Roman" w:cs="Times New Roman"/>
          <w:lang w:val="ru-RU"/>
        </w:rPr>
        <w:t xml:space="preserve"> </w:t>
      </w:r>
    </w:p>
    <w:p w:rsidR="00333767" w:rsidRPr="00F4048A" w:rsidRDefault="00333767" w:rsidP="008A6B55">
      <w:pPr>
        <w:rPr>
          <w:rFonts w:ascii="Times New Roman" w:hAnsi="Times New Roman" w:cs="Times New Roman"/>
          <w:lang w:val="ru-RU"/>
        </w:rPr>
      </w:pPr>
    </w:p>
    <w:p w:rsidR="00333767" w:rsidRPr="00F4048A" w:rsidRDefault="00333767" w:rsidP="00FB44C5">
      <w:pPr>
        <w:ind w:firstLine="720"/>
        <w:jc w:val="both"/>
        <w:rPr>
          <w:rFonts w:ascii="Times New Roman" w:hAnsi="Times New Roman" w:cs="Times New Roman"/>
          <w:lang w:val="ru-RU"/>
        </w:rPr>
      </w:pPr>
      <w:r w:rsidRPr="00F4048A">
        <w:rPr>
          <w:rFonts w:ascii="Times New Roman" w:hAnsi="Times New Roman" w:cs="Times New Roman"/>
          <w:lang w:val="ru-RU"/>
        </w:rPr>
        <w:t>Для подготовки данного доклада со стороны Министерства охраны природы и Министерства</w:t>
      </w:r>
      <w:r w:rsidRPr="00F4048A">
        <w:rPr>
          <w:lang w:val="ru-RU"/>
        </w:rPr>
        <w:t xml:space="preserve"> </w:t>
      </w:r>
      <w:r w:rsidRPr="00F4048A">
        <w:rPr>
          <w:rFonts w:ascii="Times New Roman" w:hAnsi="Times New Roman" w:cs="Times New Roman"/>
          <w:lang w:val="ru-RU"/>
        </w:rPr>
        <w:t>по чрезвычайным ситуациям РА была официально предоставлена информация относительно вопросов, касающихся их области ответственности.</w:t>
      </w:r>
    </w:p>
    <w:p w:rsidR="00333767" w:rsidRPr="00F4048A" w:rsidRDefault="00333767" w:rsidP="008A6B55">
      <w:pPr>
        <w:rPr>
          <w:rFonts w:ascii="Times New Roman" w:hAnsi="Times New Roman" w:cs="Times New Roman"/>
          <w:lang w:val="ru-RU"/>
        </w:rPr>
      </w:pPr>
    </w:p>
    <w:p w:rsidR="00333767" w:rsidRPr="00F4048A" w:rsidRDefault="00333767" w:rsidP="008A6B55">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8A6B55">
      <w:pPr>
        <w:rPr>
          <w:rFonts w:ascii="Times New Roman" w:hAnsi="Times New Roman" w:cs="Times New Roman"/>
          <w:lang w:val="ru-RU"/>
        </w:rPr>
      </w:pPr>
    </w:p>
    <w:p w:rsidR="00333767" w:rsidRPr="00F4048A" w:rsidRDefault="00333767" w:rsidP="00FB44C5">
      <w:pPr>
        <w:ind w:firstLine="720"/>
        <w:jc w:val="both"/>
        <w:rPr>
          <w:rFonts w:ascii="Times New Roman" w:hAnsi="Times New Roman" w:cs="Times New Roman"/>
          <w:lang w:val="ru-RU"/>
        </w:rPr>
      </w:pPr>
      <w:r w:rsidRPr="00F4048A">
        <w:rPr>
          <w:rFonts w:ascii="Times New Roman" w:hAnsi="Times New Roman" w:cs="Times New Roman"/>
          <w:lang w:val="ru-RU"/>
        </w:rPr>
        <w:t>Для подготовки данного доклада со стороны Министерства охраны природы РА и Министерства</w:t>
      </w:r>
      <w:r w:rsidRPr="00F4048A">
        <w:rPr>
          <w:lang w:val="ru-RU"/>
        </w:rPr>
        <w:t xml:space="preserve"> </w:t>
      </w:r>
      <w:r w:rsidRPr="00F4048A">
        <w:rPr>
          <w:rFonts w:ascii="Times New Roman" w:hAnsi="Times New Roman" w:cs="Times New Roman"/>
          <w:lang w:val="ru-RU"/>
        </w:rPr>
        <w:t>территориального управления и по чрезвычайным ситуациям РА была официально предоставлена информация относительно вопросов, касающихся их области ответственности.</w:t>
      </w:r>
    </w:p>
    <w:p w:rsidR="00333767" w:rsidRPr="00F4048A" w:rsidRDefault="00333767" w:rsidP="008A6B55">
      <w:pPr>
        <w:rPr>
          <w:rFonts w:ascii="Times New Roman" w:hAnsi="Times New Roman" w:cs="Times New Roman"/>
          <w:lang w:val="ru-RU"/>
        </w:rPr>
      </w:pPr>
    </w:p>
    <w:p w:rsidR="00333767" w:rsidRPr="00F4048A" w:rsidRDefault="00333767" w:rsidP="00F2394B">
      <w:pPr>
        <w:rPr>
          <w:rFonts w:ascii="Times New Roman" w:hAnsi="Times New Roman" w:cs="Times New Roman"/>
          <w:b/>
          <w:bCs/>
          <w:i/>
          <w:iCs/>
          <w:lang w:val="ru-RU"/>
        </w:rPr>
      </w:pPr>
      <w:r w:rsidRPr="00F4048A">
        <w:rPr>
          <w:rFonts w:ascii="Times New Roman" w:hAnsi="Times New Roman" w:cs="Times New Roman"/>
          <w:b/>
          <w:bCs/>
          <w:i/>
          <w:iCs/>
          <w:lang w:val="ru-RU"/>
        </w:rPr>
        <w:t>Ответы на все приведенные ниже вопросы требуют не более 250-300 слов, за исключением вопроса Q.1, объем полного ответа на который оценивается в 1000-1200 слов.</w:t>
      </w:r>
    </w:p>
    <w:p w:rsidR="00333767" w:rsidRPr="00F4048A" w:rsidRDefault="00333767" w:rsidP="00265506">
      <w:pPr>
        <w:rPr>
          <w:rFonts w:ascii="Times New Roman" w:hAnsi="Times New Roman" w:cs="Times New Roman"/>
          <w:lang w:val="ru-RU"/>
        </w:rPr>
      </w:pPr>
    </w:p>
    <w:p w:rsidR="00333767" w:rsidRPr="00F4048A" w:rsidRDefault="00333767" w:rsidP="00265506">
      <w:pPr>
        <w:pStyle w:val="Heading6"/>
        <w:widowControl w:val="0"/>
        <w:tabs>
          <w:tab w:val="clear" w:pos="1003"/>
          <w:tab w:val="left" w:pos="567"/>
        </w:tabs>
        <w:ind w:hanging="283"/>
        <w:rPr>
          <w:rFonts w:ascii="Times New Roman" w:hAnsi="Times New Roman" w:cs="Times New Roman"/>
          <w:u w:val="none"/>
          <w:lang w:val="ru-RU"/>
        </w:rPr>
      </w:pPr>
      <w:r w:rsidRPr="00F4048A">
        <w:rPr>
          <w:rFonts w:ascii="Times New Roman" w:hAnsi="Times New Roman" w:cs="Times New Roman"/>
          <w:u w:val="none"/>
          <w:lang w:val="ru-RU"/>
        </w:rPr>
        <w:t xml:space="preserve">ПОЛИТИКА ОСУЩЕСТВЛЕНИЯ КОНВЕНЦИИ </w:t>
      </w:r>
    </w:p>
    <w:p w:rsidR="00333767" w:rsidRPr="00F4048A" w:rsidRDefault="00333767" w:rsidP="004079FE">
      <w:pPr>
        <w:keepNext/>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Предоставьте общее описание</w:t>
      </w:r>
      <w:r w:rsidRPr="00F4048A">
        <w:rPr>
          <w:rStyle w:val="FootnoteReference"/>
          <w:rFonts w:ascii="Times New Roman" w:hAnsi="Times New Roman" w:cs="Times New Roman"/>
          <w:lang w:val="ru-RU"/>
        </w:rPr>
        <w:footnoteReference w:id="3"/>
      </w:r>
      <w:r w:rsidRPr="00F4048A">
        <w:rPr>
          <w:rFonts w:ascii="Times New Roman" w:hAnsi="Times New Roman" w:cs="Times New Roman"/>
          <w:lang w:val="ru-RU"/>
        </w:rPr>
        <w:t xml:space="preserve"> политики страны по предупреждению, готовности и предотвращению аварий, в особенности касающуюся осуществления Конвенции и объясните, как эта политика отражена в национальном законодательстве и как она исполняется органами власти.</w:t>
      </w:r>
    </w:p>
    <w:p w:rsidR="00333767" w:rsidRPr="00F4048A" w:rsidRDefault="00333767" w:rsidP="00711477">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1000-1200 слов.</w:t>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p>
    <w:p w:rsidR="00333767" w:rsidRPr="00F4048A" w:rsidRDefault="00333767" w:rsidP="00CF4F03">
      <w:pPr>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 xml:space="preserve">С целью выполнения обязательств, возложенных по Конвенции ”О трансграничном воздействии промышленных аварий” принято Постановление Правительства РА за № 261 от 31.03.2001г  “О назначении компетентных органов и создании пункта связи, предусмотренных Конвенцией о трансграничном воздействии промышленных аварий”, согласно которому утверждены следующие компетентные органы по Конвенции: </w:t>
      </w:r>
    </w:p>
    <w:p w:rsidR="00333767" w:rsidRPr="00F4048A" w:rsidRDefault="00333767" w:rsidP="00CA3FB1">
      <w:pPr>
        <w:jc w:val="both"/>
        <w:rPr>
          <w:rFonts w:ascii="Times New Roman" w:hAnsi="Times New Roman" w:cs="Times New Roman"/>
          <w:lang w:val="ru-RU"/>
        </w:rPr>
      </w:pPr>
      <w:r w:rsidRPr="00F4048A">
        <w:rPr>
          <w:rFonts w:ascii="Times New Roman" w:hAnsi="Times New Roman" w:cs="Times New Roman"/>
          <w:lang w:val="ru-RU"/>
        </w:rPr>
        <w:t>•</w:t>
      </w:r>
      <w:r w:rsidRPr="00F4048A">
        <w:rPr>
          <w:rFonts w:ascii="Times New Roman" w:hAnsi="Times New Roman" w:cs="Times New Roman"/>
          <w:lang w:val="ru-RU"/>
        </w:rPr>
        <w:tab/>
        <w:t>Министерство охраны природы  - по вопросам, касающимся охраны окружающей среды от воздействия промышленных аварий</w:t>
      </w:r>
    </w:p>
    <w:p w:rsidR="00333767" w:rsidRPr="00F4048A" w:rsidRDefault="00333767" w:rsidP="00CA3FB1">
      <w:pPr>
        <w:jc w:val="both"/>
        <w:rPr>
          <w:rFonts w:ascii="Times New Roman" w:hAnsi="Times New Roman" w:cs="Times New Roman"/>
          <w:lang w:val="ru-RU"/>
        </w:rPr>
      </w:pPr>
      <w:r w:rsidRPr="00F4048A">
        <w:rPr>
          <w:rFonts w:ascii="Times New Roman" w:hAnsi="Times New Roman" w:cs="Times New Roman"/>
          <w:lang w:val="ru-RU"/>
        </w:rPr>
        <w:t>•</w:t>
      </w:r>
      <w:r w:rsidRPr="00F4048A">
        <w:rPr>
          <w:rFonts w:ascii="Times New Roman" w:hAnsi="Times New Roman" w:cs="Times New Roman"/>
          <w:lang w:val="ru-RU"/>
        </w:rPr>
        <w:tab/>
        <w:t>Управление по чрезвычайным ситуациям при Правительстве РА (Министерство</w:t>
      </w:r>
      <w:r w:rsidRPr="00F4048A">
        <w:rPr>
          <w:lang w:val="ru-RU"/>
        </w:rPr>
        <w:t xml:space="preserve"> </w:t>
      </w:r>
      <w:r w:rsidRPr="00F4048A">
        <w:rPr>
          <w:rFonts w:ascii="Times New Roman" w:hAnsi="Times New Roman" w:cs="Times New Roman"/>
          <w:lang w:val="ru-RU"/>
        </w:rPr>
        <w:t xml:space="preserve">территориального управления и по чрезвычайным ситуациям РА) - по вопросам снижения риска промышленных аварий, предупреждения и ликвидации их последствий в случае возникновения подобных аварий </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Создан пункт связи для обмена информацией, уведомления и взаимной помощи в случае промышленных аварий.</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В республике проводится большая работа по снижению риска промышленных аварий, совершенствованию мер по их предотвращению, обеспечению готовности к ним и ликвидации их последствий с целью защиты людей и окружающей среды от их воздействия.</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 xml:space="preserve">В соответствии с основными положениями Конвенции и согласно Постановлению Правительства  №  702 от 11.11.1998г “Об утверждении устава паспорта безопасности промышленного объекта в Республике Армения” проводится экспертиза “Паспортов безопасности” предприятий с опасными видами деятельности и потенциально подверженных к авариям. Для утверждения паспорта безопасности необходимо положительное заключение Министерства по чрезвычайным ситуациям, составленное на основе </w:t>
      </w:r>
      <w:r w:rsidRPr="00F4048A">
        <w:rPr>
          <w:rFonts w:ascii="Times New Roman" w:hAnsi="Times New Roman" w:cs="Times New Roman"/>
          <w:lang w:val="ru-RU"/>
        </w:rPr>
        <w:lastRenderedPageBreak/>
        <w:t>результатов экспертизы представленных материалов Министерством охраны природы.</w:t>
      </w:r>
    </w:p>
    <w:p w:rsidR="00333767" w:rsidRPr="00F4048A" w:rsidRDefault="00333767" w:rsidP="00CA3FB1">
      <w:pPr>
        <w:jc w:val="both"/>
        <w:rPr>
          <w:rFonts w:ascii="Times New Roman" w:hAnsi="Times New Roman" w:cs="Times New Roman"/>
          <w:lang w:val="ru-RU"/>
        </w:rPr>
      </w:pPr>
      <w:r w:rsidRPr="00F4048A">
        <w:rPr>
          <w:rFonts w:ascii="Times New Roman" w:hAnsi="Times New Roman" w:cs="Times New Roman"/>
          <w:lang w:val="ru-RU"/>
        </w:rPr>
        <w:t>Паспорт безопасности содержит подробные данные о конкретных опасных веществах, производимых, используемых, перерабатываемых и хранимых на данном предприятии; их количествах, а также физико-химических и токсикологических характеристиках.</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Ведется также учет всех промышленных предприятий, на которых синтезируются, используются и хранятся опасные химические вещества. Помимо этого Министерством</w:t>
      </w:r>
      <w:r w:rsidRPr="00F4048A">
        <w:rPr>
          <w:lang w:val="ru-RU"/>
        </w:rPr>
        <w:t xml:space="preserve"> </w:t>
      </w:r>
      <w:r w:rsidRPr="00F4048A">
        <w:rPr>
          <w:rFonts w:ascii="Times New Roman" w:hAnsi="Times New Roman" w:cs="Times New Roman"/>
          <w:lang w:val="ru-RU"/>
        </w:rPr>
        <w:t>по чрезвычайным ситуациям составляется и ежегодно утверждается перечень промышленных объектов, потенциально подверженных промышленным авариям. Это предприятия, на которых используются, производятся, перерабатываются, хранятся или перевозятся опасные химические вещества и отходы в количествах, которые могут представлять опасность для населения и окружающей среды.Степень опасности объекта определяется также исходя из природно-климатических условий местности и месторасположения промышленного объекта.</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Главной задачей  предотвращенияпромышленных аварий является предпринятие надлежащих мер, направленных на уменьшение потенциальной опасности, предотвращение аварий, ограничение их последствий. Предпринятие упомянутых мер предполагает обеспечение особых мер безопасности, разработку планов действий на случай аварии, а также анализ риска возникновения чрезвычайных ситуаций природного и техногенного характера, расчеты площадей возможного заражения местности опасными веществами в случае промышленной аварии.</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Согласно плану необходимых действий в случае возникновения чрезвычайных ситуаций промышленные предприятия должны быть готовы к действиям по локализации и ликвидации последствий аварий на и за пределами промышленной площадки опасных производств, включая создание резерва финансовых средств и материальных ресурсов, создание систем наблюдения, оповещения и связи.</w:t>
      </w:r>
    </w:p>
    <w:p w:rsidR="00333767" w:rsidRPr="00F4048A" w:rsidRDefault="00333767" w:rsidP="00CA3FB1">
      <w:pPr>
        <w:jc w:val="both"/>
        <w:rPr>
          <w:rFonts w:ascii="Times New Roman" w:hAnsi="Times New Roman" w:cs="Times New Roman"/>
          <w:lang w:val="ru-RU"/>
        </w:rPr>
      </w:pPr>
      <w:r w:rsidRPr="00F4048A">
        <w:rPr>
          <w:rFonts w:ascii="Times New Roman" w:hAnsi="Times New Roman" w:cs="Times New Roman"/>
          <w:lang w:val="ru-RU"/>
        </w:rPr>
        <w:t xml:space="preserve">С целью разработки и применения соответсвующего законодательства, относящегося к вопросам предупреждения промышленных аварий, подготовке к возможности их возникновения, оперативному реагированию и ликвидации их последствий для окружающей среды в республике </w:t>
      </w:r>
      <w:r w:rsidRPr="00F4048A">
        <w:rPr>
          <w:rFonts w:ascii="Times New Roman" w:hAnsi="Times New Roman" w:cs="Times New Roman"/>
          <w:b/>
          <w:bCs/>
          <w:i/>
          <w:iCs/>
          <w:lang w:val="ru-RU"/>
        </w:rPr>
        <w:t>24 октября 2005г был принят Закон Республики Армения «О государственном</w:t>
      </w:r>
      <w:r w:rsidRPr="00F4048A">
        <w:rPr>
          <w:rFonts w:ascii="Times New Roman" w:hAnsi="Times New Roman" w:cs="Times New Roman"/>
          <w:b/>
          <w:bCs/>
          <w:lang w:val="ru-RU"/>
        </w:rPr>
        <w:t xml:space="preserve"> </w:t>
      </w:r>
      <w:r w:rsidRPr="00F4048A">
        <w:rPr>
          <w:rFonts w:ascii="Times New Roman" w:hAnsi="Times New Roman" w:cs="Times New Roman"/>
          <w:b/>
          <w:bCs/>
          <w:i/>
          <w:iCs/>
          <w:lang w:val="ru-RU"/>
        </w:rPr>
        <w:t xml:space="preserve">регулировании обеспечения технической безопасности» (ЗА-204-Н). </w:t>
      </w:r>
    </w:p>
    <w:p w:rsidR="00333767" w:rsidRPr="00F4048A" w:rsidRDefault="00333767" w:rsidP="00CA3FB1">
      <w:pPr>
        <w:spacing w:before="120"/>
        <w:ind w:firstLine="720"/>
        <w:jc w:val="both"/>
        <w:rPr>
          <w:rFonts w:ascii="Times New Roman" w:hAnsi="Times New Roman" w:cs="Times New Roman"/>
          <w:lang w:val="ru-RU"/>
        </w:rPr>
      </w:pPr>
      <w:r w:rsidRPr="00F4048A">
        <w:rPr>
          <w:rFonts w:ascii="Times New Roman" w:hAnsi="Times New Roman" w:cs="Times New Roman"/>
          <w:lang w:val="ru-RU"/>
        </w:rPr>
        <w:t xml:space="preserve">Целью Закона является установление принципов государственной политики и механизмов их осуществления в области технической безопасности, направленных на предупреждение техногенных аварий, ликвидацию их последствий, снижение риска ущерба, наносимого обществу и экономике, а также защиту населения и окружающей среды. </w:t>
      </w:r>
    </w:p>
    <w:p w:rsidR="00333767" w:rsidRPr="00F4048A" w:rsidRDefault="00333767" w:rsidP="00CA3FB1">
      <w:pPr>
        <w:spacing w:before="120"/>
        <w:ind w:firstLine="708"/>
        <w:jc w:val="both"/>
        <w:rPr>
          <w:rFonts w:ascii="Times New Roman" w:hAnsi="Times New Roman" w:cs="Times New Roman"/>
          <w:lang w:val="ru-RU"/>
        </w:rPr>
      </w:pPr>
      <w:r w:rsidRPr="00F4048A">
        <w:rPr>
          <w:rFonts w:ascii="Times New Roman" w:hAnsi="Times New Roman" w:cs="Times New Roman"/>
          <w:lang w:val="ru-RU"/>
        </w:rPr>
        <w:t xml:space="preserve">Закон применяется в отношении промышленных опасных объектов, экплуатируемых (планируемых к эксплуатации, консервации, демонтажу) на территории Республики Армения; за исключением ядерных и энергетических объектов, объектов переработки радиоактивных веществ, авиационного, автомобильного и железнодорожного транспорта, а также объектов военного </w:t>
      </w:r>
      <w:r w:rsidRPr="00F4048A">
        <w:rPr>
          <w:rFonts w:ascii="Times New Roman" w:hAnsi="Times New Roman" w:cs="Times New Roman"/>
          <w:lang w:val="ru-RU"/>
        </w:rPr>
        <w:lastRenderedPageBreak/>
        <w:t xml:space="preserve">назначения. </w:t>
      </w:r>
    </w:p>
    <w:p w:rsidR="00333767" w:rsidRPr="00F4048A" w:rsidRDefault="00333767" w:rsidP="00CA3FB1">
      <w:pPr>
        <w:spacing w:before="120"/>
        <w:ind w:firstLine="708"/>
        <w:jc w:val="both"/>
        <w:rPr>
          <w:rFonts w:ascii="Times New Roman" w:hAnsi="Times New Roman" w:cs="Times New Roman"/>
          <w:lang w:val="ru-RU"/>
        </w:rPr>
      </w:pPr>
      <w:r w:rsidRPr="00F4048A">
        <w:rPr>
          <w:rFonts w:ascii="Times New Roman" w:hAnsi="Times New Roman" w:cs="Times New Roman"/>
          <w:lang w:val="ru-RU"/>
        </w:rPr>
        <w:t>Законом установлены критерии классификации промышленных объектов по опасности, согласно которым опасным считается предприятие, на котором производятся, перерабатыватся, хранятся, перевозятся, используются вредные вещества, характеризующиеся перечисленными в законе свойствами, в том числе воспламеняющиеся, окисляющие, горючие, взрывоопасные, токсичные вещества, а также вещества, представляющие опасность для окружающей среды и др.</w:t>
      </w:r>
    </w:p>
    <w:p w:rsidR="00333767" w:rsidRPr="00F4048A" w:rsidRDefault="00333767" w:rsidP="00CA3FB1">
      <w:pPr>
        <w:spacing w:before="120"/>
        <w:ind w:firstLine="708"/>
        <w:jc w:val="both"/>
        <w:rPr>
          <w:rFonts w:ascii="Times New Roman" w:hAnsi="Times New Roman" w:cs="Times New Roman"/>
          <w:lang w:val="ru-RU"/>
        </w:rPr>
      </w:pPr>
      <w:r w:rsidRPr="00F4048A">
        <w:rPr>
          <w:rFonts w:ascii="Times New Roman" w:hAnsi="Times New Roman" w:cs="Times New Roman"/>
          <w:lang w:val="ru-RU"/>
        </w:rPr>
        <w:t>Законом предусмотрено проведение экспертизы технической безопасности проектной документации промышленных опасных объектов, находящихся на стадии строительства, расширения, реорганизации, технического переоснащения, а также консервируемых и подлежащих демонтажу. Запрещается утверждение проектной документации без положительного экспертного заключения. Запрещается также экплуатация (возобновление эксплуатации) опасного объекта без положительного экспертного заключения.</w:t>
      </w:r>
    </w:p>
    <w:p w:rsidR="00333767" w:rsidRPr="00F4048A" w:rsidRDefault="00333767" w:rsidP="00CA3FB1">
      <w:pPr>
        <w:spacing w:before="120"/>
        <w:ind w:firstLine="708"/>
        <w:jc w:val="both"/>
        <w:rPr>
          <w:rFonts w:ascii="Times New Roman" w:hAnsi="Times New Roman" w:cs="Times New Roman"/>
          <w:lang w:val="ru-RU"/>
        </w:rPr>
      </w:pPr>
      <w:r w:rsidRPr="00F4048A">
        <w:rPr>
          <w:rFonts w:ascii="Times New Roman" w:hAnsi="Times New Roman" w:cs="Times New Roman"/>
          <w:lang w:val="ru-RU"/>
        </w:rPr>
        <w:t>С целью обеспечения технической безопасности на промышленном опасном объекте учету и технической экспертизе подлежат:</w:t>
      </w:r>
    </w:p>
    <w:p w:rsidR="00333767" w:rsidRPr="00F4048A" w:rsidRDefault="00333767" w:rsidP="00CA3FB1">
      <w:pPr>
        <w:widowControl/>
        <w:numPr>
          <w:ilvl w:val="3"/>
          <w:numId w:val="11"/>
        </w:numPr>
        <w:tabs>
          <w:tab w:val="num" w:pos="1080"/>
        </w:tabs>
        <w:ind w:left="1080"/>
        <w:jc w:val="both"/>
        <w:rPr>
          <w:rFonts w:ascii="Times New Roman" w:hAnsi="Times New Roman" w:cs="Times New Roman"/>
          <w:lang w:val="ru-RU"/>
        </w:rPr>
      </w:pPr>
      <w:r w:rsidRPr="00F4048A">
        <w:rPr>
          <w:rFonts w:ascii="Times New Roman" w:hAnsi="Times New Roman" w:cs="Times New Roman"/>
          <w:lang w:val="ru-RU"/>
        </w:rPr>
        <w:t>каждый случай техногенной аварии</w:t>
      </w:r>
    </w:p>
    <w:p w:rsidR="00333767" w:rsidRPr="00F4048A" w:rsidRDefault="00333767" w:rsidP="00CA3FB1">
      <w:pPr>
        <w:widowControl/>
        <w:numPr>
          <w:ilvl w:val="3"/>
          <w:numId w:val="11"/>
        </w:numPr>
        <w:tabs>
          <w:tab w:val="num" w:pos="1080"/>
        </w:tabs>
        <w:ind w:left="1080"/>
        <w:jc w:val="both"/>
        <w:rPr>
          <w:rFonts w:ascii="Times New Roman" w:hAnsi="Times New Roman" w:cs="Times New Roman"/>
          <w:lang w:val="ru-RU"/>
        </w:rPr>
      </w:pPr>
      <w:r w:rsidRPr="00F4048A">
        <w:rPr>
          <w:rFonts w:ascii="Times New Roman" w:hAnsi="Times New Roman" w:cs="Times New Roman"/>
          <w:lang w:val="ru-RU"/>
        </w:rPr>
        <w:t xml:space="preserve">производственные несчастные случаи со смертельным или тяжелым исходом. </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Экспертиза технической безопасности может быть проведена:</w:t>
      </w:r>
    </w:p>
    <w:p w:rsidR="00333767" w:rsidRPr="00F4048A" w:rsidRDefault="00333767" w:rsidP="00CA3FB1">
      <w:pPr>
        <w:widowControl/>
        <w:numPr>
          <w:ilvl w:val="0"/>
          <w:numId w:val="12"/>
        </w:numPr>
        <w:jc w:val="both"/>
        <w:rPr>
          <w:rFonts w:ascii="Times New Roman" w:hAnsi="Times New Roman" w:cs="Times New Roman"/>
          <w:lang w:val="ru-RU"/>
        </w:rPr>
      </w:pPr>
      <w:r w:rsidRPr="00F4048A">
        <w:rPr>
          <w:rFonts w:ascii="Times New Roman" w:hAnsi="Times New Roman" w:cs="Times New Roman"/>
          <w:lang w:val="ru-RU"/>
        </w:rPr>
        <w:t xml:space="preserve">Национальным центром технической безопасности, либо </w:t>
      </w:r>
    </w:p>
    <w:p w:rsidR="00333767" w:rsidRPr="00F4048A" w:rsidRDefault="00333767" w:rsidP="00CA3FB1">
      <w:pPr>
        <w:widowControl/>
        <w:numPr>
          <w:ilvl w:val="0"/>
          <w:numId w:val="12"/>
        </w:numPr>
        <w:jc w:val="both"/>
        <w:rPr>
          <w:rFonts w:ascii="Times New Roman" w:hAnsi="Times New Roman" w:cs="Times New Roman"/>
          <w:lang w:val="ru-RU"/>
        </w:rPr>
      </w:pPr>
      <w:r w:rsidRPr="00F4048A">
        <w:rPr>
          <w:rFonts w:ascii="Times New Roman" w:hAnsi="Times New Roman" w:cs="Times New Roman"/>
          <w:lang w:val="ru-RU"/>
        </w:rPr>
        <w:t>юридическим лицом или частными предпринимателями, аккредитованными и зарегистрированными в Национальном центре технической безопасности согласно порядку, установленнному Правительством РА.</w:t>
      </w:r>
    </w:p>
    <w:p w:rsidR="00333767" w:rsidRPr="00F4048A" w:rsidRDefault="00333767" w:rsidP="00CA3FB1">
      <w:pPr>
        <w:pStyle w:val="BodyText3"/>
        <w:ind w:firstLine="180"/>
        <w:rPr>
          <w:rFonts w:cs="Courier New"/>
          <w:sz w:val="24"/>
          <w:szCs w:val="24"/>
        </w:rPr>
      </w:pPr>
      <w:r w:rsidRPr="00F4048A">
        <w:rPr>
          <w:rFonts w:cs="Courier New"/>
          <w:sz w:val="24"/>
          <w:szCs w:val="24"/>
        </w:rPr>
        <w:t>На Национальный центр технической безопасности Законом возложено также ведение Реестра промышленных опасных объектов с целью учета и анализа необходимой информации и ее предоставления уполномоченным органам. В Реестр должны быть включены все промышленные опасные объекты, эксплуатируемые на территории Республики Армения. Регистрация в Реестре осуществляется на основании заявления лица,  эсплуатирующего промышленный опасный объект и представления следующей информации: технико-технологические данные промышленного опасного объекта, результаты экспертизы технической безопасности, данные о расширении, реорганизации, переоснащении, изменении местонахождения  промышленного опасного объекта и др.</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pStyle w:val="BodyText3"/>
        <w:ind w:firstLine="708"/>
        <w:rPr>
          <w:rFonts w:cs="Courier New"/>
          <w:sz w:val="24"/>
          <w:szCs w:val="24"/>
        </w:rPr>
      </w:pPr>
      <w:r w:rsidRPr="00F4048A">
        <w:rPr>
          <w:rFonts w:cs="Courier New"/>
          <w:sz w:val="24"/>
          <w:szCs w:val="24"/>
        </w:rPr>
        <w:t xml:space="preserve">С целью классификации промышленных опасных объектов по степени опасности  Законом предусмотрено проведение анализа и оценки риска техногенных аварий по следующим видам: технический, индивидуальный, территориальный, социальный, коллективный риски; риск ожидаемого ущерба и другие возможные риски. Результаты анализа и оценки риска должны использоваться при эксплуатации промышленных </w:t>
      </w:r>
      <w:r w:rsidRPr="00F4048A">
        <w:rPr>
          <w:rFonts w:cs="Courier New"/>
          <w:sz w:val="24"/>
          <w:szCs w:val="24"/>
        </w:rPr>
        <w:lastRenderedPageBreak/>
        <w:t>опасных объектов, проведении экспертизы безопасности, страховании объекта, а также в процессе выявления взаимодействия экологических факторов.</w:t>
      </w:r>
    </w:p>
    <w:p w:rsidR="00333767" w:rsidRPr="00F4048A" w:rsidRDefault="00333767" w:rsidP="00CA3FB1">
      <w:pPr>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Законом предусмотрено прекращение/запрещение эксплуатации промышленного опасного объекта либо отдельного технического средства или технологического обрудования, если они не соответствуют законодательным требованиям в области технической безопасности или же не прошли экспертизу технической безопасности и не получили регистрацию в реестре.</w:t>
      </w:r>
    </w:p>
    <w:p w:rsidR="00333767" w:rsidRPr="00F4048A" w:rsidRDefault="00333767" w:rsidP="00CA3FB1">
      <w:pPr>
        <w:jc w:val="both"/>
        <w:rPr>
          <w:rFonts w:ascii="Times New Roman" w:hAnsi="Times New Roman" w:cs="Times New Roman"/>
          <w:lang w:val="ru-RU"/>
        </w:rPr>
      </w:pPr>
      <w:r w:rsidRPr="00F4048A">
        <w:rPr>
          <w:rFonts w:ascii="Times New Roman" w:hAnsi="Times New Roman" w:cs="Times New Roman"/>
          <w:lang w:val="ru-RU"/>
        </w:rPr>
        <w:t xml:space="preserve">  </w:t>
      </w:r>
    </w:p>
    <w:p w:rsidR="00333767" w:rsidRPr="00F4048A" w:rsidRDefault="00333767" w:rsidP="00CA3FB1">
      <w:pPr>
        <w:tabs>
          <w:tab w:val="num" w:pos="2160"/>
        </w:tabs>
        <w:spacing w:before="120"/>
        <w:ind w:left="180"/>
        <w:jc w:val="both"/>
        <w:rPr>
          <w:rFonts w:ascii="Times New Roman" w:hAnsi="Times New Roman" w:cs="Times New Roman"/>
          <w:lang w:val="ru-RU"/>
        </w:rPr>
      </w:pPr>
      <w:r w:rsidRPr="00F4048A">
        <w:rPr>
          <w:rFonts w:ascii="Times New Roman" w:hAnsi="Times New Roman" w:cs="Times New Roman"/>
          <w:b/>
          <w:bCs/>
          <w:i/>
          <w:iCs/>
          <w:lang w:val="ru-RU"/>
        </w:rPr>
        <w:t>Постановление Правительства Республики Армения «Об утверждении лимитов вредных веществ» (</w:t>
      </w:r>
      <w:r w:rsidRPr="00F4048A">
        <w:rPr>
          <w:rFonts w:ascii="Times New Roman" w:hAnsi="Times New Roman" w:cs="Times New Roman"/>
          <w:b/>
          <w:bCs/>
          <w:i/>
          <w:iCs/>
        </w:rPr>
        <w:t>No</w:t>
      </w:r>
      <w:r w:rsidRPr="00F4048A">
        <w:rPr>
          <w:rFonts w:ascii="Times New Roman" w:hAnsi="Times New Roman" w:cs="Times New Roman"/>
          <w:b/>
          <w:bCs/>
          <w:i/>
          <w:iCs/>
          <w:lang w:val="ru-RU"/>
        </w:rPr>
        <w:t>182-Н от 16 февраля 2006г.)</w:t>
      </w:r>
    </w:p>
    <w:p w:rsidR="00333767" w:rsidRPr="00F4048A" w:rsidRDefault="00333767" w:rsidP="00CA3FB1">
      <w:pPr>
        <w:ind w:firstLine="180"/>
        <w:jc w:val="both"/>
        <w:rPr>
          <w:rFonts w:ascii="Times New Roman" w:hAnsi="Times New Roman" w:cs="Times New Roman"/>
          <w:lang w:val="ru-RU"/>
        </w:rPr>
      </w:pPr>
    </w:p>
    <w:p w:rsidR="00333767" w:rsidRPr="00F4048A" w:rsidRDefault="00333767" w:rsidP="00CA3FB1">
      <w:pPr>
        <w:ind w:firstLine="708"/>
        <w:jc w:val="both"/>
        <w:rPr>
          <w:rFonts w:ascii="Times New Roman" w:hAnsi="Times New Roman" w:cs="Times New Roman"/>
          <w:lang w:val="ru-RU"/>
        </w:rPr>
      </w:pPr>
      <w:r w:rsidRPr="00F4048A">
        <w:rPr>
          <w:rFonts w:ascii="Times New Roman" w:hAnsi="Times New Roman" w:cs="Times New Roman"/>
          <w:lang w:val="ru-RU"/>
        </w:rPr>
        <w:t>Постановление было принято в соответствии с положениями статей 6 и 22 национального закона «О государственном регулировании обеспечения технической безопасности» с целью классификации промышленных объектов по опасности. Постановлением утверждены предельные/лимитирующие количества вредных веществ (кг/сутки). Исходя из этого, промышленные объекты, на которых производятся, перерабатываются, хранятся, перевозятся, используются перечисленные вредные вещества в объемах, превышающих предельные количества, считаются опасными объектами и обязаны представлять соответствующую отчетность. В перечень включено 217 наименований вредных веществ, в том числе аммиак, винилхлорид, диоксид свинца, триоксид хрома, ртуть, цианистая медь, металлический мышьяк, арсенит натрия твердый, цианид свинца, тетрахлорэтилен и др.</w:t>
      </w:r>
    </w:p>
    <w:p w:rsidR="00333767" w:rsidRPr="00F4048A" w:rsidRDefault="00333767" w:rsidP="00CA3FB1">
      <w:pPr>
        <w:ind w:firstLine="708"/>
        <w:rPr>
          <w:rFonts w:ascii="Times New Roman" w:hAnsi="Times New Roman" w:cs="Times New Roman"/>
          <w:lang w:val="ru-RU"/>
        </w:rPr>
      </w:pPr>
      <w:r w:rsidRPr="00F4048A">
        <w:rPr>
          <w:rFonts w:ascii="Times New Roman" w:hAnsi="Times New Roman" w:cs="Times New Roman"/>
          <w:lang w:val="ru-RU"/>
        </w:rPr>
        <w:t>Другими  законодательными мерами, направленными на защиту людей и окружающей среды от аварий, являются следующие:</w:t>
      </w:r>
    </w:p>
    <w:p w:rsidR="00333767" w:rsidRPr="00F4048A" w:rsidRDefault="00333767" w:rsidP="00CA3FB1">
      <w:pPr>
        <w:ind w:firstLine="180"/>
        <w:rPr>
          <w:rFonts w:ascii="Times New Roman" w:hAnsi="Times New Roman" w:cs="Times New Roman"/>
          <w:b/>
          <w:bCs/>
          <w:i/>
          <w:iCs/>
          <w:lang w:val="ru-RU"/>
        </w:rPr>
      </w:pPr>
      <w:r w:rsidRPr="00F4048A">
        <w:rPr>
          <w:rFonts w:ascii="Times New Roman" w:hAnsi="Times New Roman" w:cs="Times New Roman"/>
          <w:lang w:val="ru-RU"/>
        </w:rPr>
        <w:t xml:space="preserve">1 </w:t>
      </w:r>
      <w:r w:rsidRPr="00F4048A">
        <w:rPr>
          <w:rFonts w:ascii="Times New Roman" w:hAnsi="Times New Roman" w:cs="Times New Roman"/>
          <w:b/>
          <w:bCs/>
          <w:i/>
          <w:iCs/>
          <w:lang w:val="ru-RU"/>
        </w:rPr>
        <w:t>Закон «О защите населения в чрезвычайных ситуациях» (02.12.1998г.)</w:t>
      </w:r>
    </w:p>
    <w:p w:rsidR="00333767" w:rsidRPr="00F4048A" w:rsidRDefault="00333767" w:rsidP="00CA3FB1">
      <w:pPr>
        <w:numPr>
          <w:ilvl w:val="0"/>
          <w:numId w:val="13"/>
        </w:numPr>
        <w:jc w:val="both"/>
        <w:rPr>
          <w:rFonts w:ascii="Times New Roman" w:hAnsi="Times New Roman" w:cs="Times New Roman"/>
          <w:lang w:val="ru-RU"/>
        </w:rPr>
      </w:pPr>
      <w:r w:rsidRPr="00F4048A">
        <w:rPr>
          <w:rFonts w:ascii="Times New Roman" w:hAnsi="Times New Roman" w:cs="Times New Roman"/>
          <w:lang w:val="ru-RU"/>
        </w:rPr>
        <w:t>Закон определяет деятельность органов государственного управления, местного самоуправления и организации (независимо от вида собственности) в случае возникновения чрезвычайных ситуаций.</w:t>
      </w:r>
    </w:p>
    <w:p w:rsidR="00333767" w:rsidRPr="00F4048A" w:rsidRDefault="00333767" w:rsidP="00CA3FB1">
      <w:pPr>
        <w:ind w:firstLine="180"/>
        <w:rPr>
          <w:rFonts w:ascii="Times New Roman" w:hAnsi="Times New Roman" w:cs="Times New Roman"/>
          <w:b/>
          <w:bCs/>
          <w:i/>
          <w:iCs/>
          <w:lang w:val="ru-RU"/>
        </w:rPr>
      </w:pPr>
      <w:r w:rsidRPr="00F4048A">
        <w:rPr>
          <w:rFonts w:ascii="Times New Roman" w:hAnsi="Times New Roman" w:cs="Times New Roman"/>
          <w:b/>
          <w:bCs/>
          <w:i/>
          <w:iCs/>
          <w:lang w:val="ru-RU"/>
        </w:rPr>
        <w:t>2. Закон о пожарной безопасности (18.04.2001г.)</w:t>
      </w:r>
    </w:p>
    <w:p w:rsidR="00333767" w:rsidRPr="00F4048A" w:rsidRDefault="00333767" w:rsidP="00CA3FB1">
      <w:pPr>
        <w:numPr>
          <w:ilvl w:val="0"/>
          <w:numId w:val="13"/>
        </w:numPr>
        <w:jc w:val="both"/>
        <w:rPr>
          <w:rFonts w:ascii="Times New Roman" w:hAnsi="Times New Roman" w:cs="Times New Roman"/>
          <w:lang w:val="ru-RU"/>
        </w:rPr>
      </w:pPr>
      <w:r w:rsidRPr="00F4048A">
        <w:rPr>
          <w:rFonts w:ascii="Times New Roman" w:hAnsi="Times New Roman" w:cs="Times New Roman"/>
          <w:lang w:val="ru-RU"/>
        </w:rPr>
        <w:t>Закон определяет деятельность органов государственного управления, местного самоуправления и организации (независимо от вида собственности) в обеспечении пожарной безопасности.</w:t>
      </w:r>
    </w:p>
    <w:p w:rsidR="00333767" w:rsidRPr="00F4048A" w:rsidRDefault="00333767" w:rsidP="00CA3FB1">
      <w:pPr>
        <w:ind w:firstLine="180"/>
        <w:rPr>
          <w:rFonts w:ascii="Times New Roman" w:hAnsi="Times New Roman" w:cs="Times New Roman"/>
          <w:b/>
          <w:bCs/>
          <w:i/>
          <w:iCs/>
          <w:lang w:val="ru-RU"/>
        </w:rPr>
      </w:pPr>
      <w:r w:rsidRPr="00F4048A">
        <w:rPr>
          <w:rFonts w:ascii="Times New Roman" w:hAnsi="Times New Roman" w:cs="Times New Roman"/>
          <w:b/>
          <w:bCs/>
          <w:i/>
          <w:iCs/>
          <w:lang w:val="ru-RU"/>
        </w:rPr>
        <w:t>3. Закон о спасательной службе Армении (08.07.2005г.)</w:t>
      </w:r>
    </w:p>
    <w:p w:rsidR="00333767" w:rsidRPr="00F4048A" w:rsidRDefault="00333767" w:rsidP="00CA3FB1">
      <w:pPr>
        <w:numPr>
          <w:ilvl w:val="0"/>
          <w:numId w:val="13"/>
        </w:numPr>
        <w:jc w:val="both"/>
        <w:rPr>
          <w:rFonts w:ascii="Times New Roman" w:hAnsi="Times New Roman" w:cs="Times New Roman"/>
          <w:lang w:val="ru-RU"/>
        </w:rPr>
      </w:pPr>
      <w:r w:rsidRPr="00F4048A">
        <w:rPr>
          <w:rFonts w:ascii="Times New Roman" w:hAnsi="Times New Roman" w:cs="Times New Roman"/>
          <w:lang w:val="ru-RU"/>
        </w:rPr>
        <w:t>Закон о спасательной службе Армении регламентирует правовые нормы деятельности спасательной службы Армении.</w:t>
      </w:r>
    </w:p>
    <w:p w:rsidR="00333767" w:rsidRPr="00F4048A" w:rsidRDefault="00333767" w:rsidP="00CA3FB1">
      <w:pPr>
        <w:numPr>
          <w:ilvl w:val="0"/>
          <w:numId w:val="13"/>
        </w:numPr>
        <w:rPr>
          <w:rFonts w:ascii="Times New Roman" w:hAnsi="Times New Roman" w:cs="Times New Roman"/>
          <w:lang w:val="ru-RU"/>
        </w:rPr>
      </w:pPr>
      <w:r w:rsidRPr="00F4048A">
        <w:rPr>
          <w:rFonts w:ascii="Times New Roman" w:hAnsi="Times New Roman" w:cs="Times New Roman"/>
          <w:lang w:val="ru-RU"/>
        </w:rPr>
        <w:t>Определяет структуру спасательной службы Армении.</w:t>
      </w:r>
    </w:p>
    <w:p w:rsidR="00333767" w:rsidRPr="00F4048A" w:rsidRDefault="00333767" w:rsidP="00CA3FB1">
      <w:pPr>
        <w:numPr>
          <w:ilvl w:val="0"/>
          <w:numId w:val="13"/>
        </w:numPr>
        <w:rPr>
          <w:rFonts w:ascii="Times New Roman" w:hAnsi="Times New Roman" w:cs="Times New Roman"/>
          <w:lang w:val="ru-RU"/>
        </w:rPr>
      </w:pPr>
      <w:r w:rsidRPr="00F4048A">
        <w:rPr>
          <w:rFonts w:ascii="Times New Roman" w:hAnsi="Times New Roman" w:cs="Times New Roman"/>
          <w:lang w:val="ru-RU"/>
        </w:rPr>
        <w:t>Определяет права и обязанности сотрудников спасательной службы Армении.</w:t>
      </w:r>
    </w:p>
    <w:p w:rsidR="00333767" w:rsidRPr="00F4048A" w:rsidRDefault="00333767" w:rsidP="00CA3FB1">
      <w:pPr>
        <w:ind w:firstLine="180"/>
        <w:rPr>
          <w:rFonts w:ascii="Times New Roman" w:hAnsi="Times New Roman" w:cs="Times New Roman"/>
          <w:b/>
          <w:bCs/>
          <w:i/>
          <w:iCs/>
          <w:lang w:val="ru-RU"/>
        </w:rPr>
      </w:pPr>
      <w:r w:rsidRPr="00F4048A">
        <w:rPr>
          <w:rFonts w:ascii="Times New Roman" w:hAnsi="Times New Roman" w:cs="Times New Roman"/>
          <w:b/>
          <w:bCs/>
          <w:i/>
          <w:iCs/>
          <w:lang w:val="ru-RU"/>
        </w:rPr>
        <w:t xml:space="preserve">4. Закон о гражданской обороне (05.03.2002г.) </w:t>
      </w:r>
    </w:p>
    <w:p w:rsidR="00333767" w:rsidRPr="00F4048A" w:rsidRDefault="00333767" w:rsidP="00CA3FB1">
      <w:pPr>
        <w:numPr>
          <w:ilvl w:val="0"/>
          <w:numId w:val="14"/>
        </w:numPr>
        <w:jc w:val="both"/>
        <w:rPr>
          <w:rFonts w:ascii="Times New Roman" w:hAnsi="Times New Roman" w:cs="Times New Roman"/>
          <w:lang w:val="ru-RU"/>
        </w:rPr>
      </w:pPr>
      <w:r w:rsidRPr="00F4048A">
        <w:rPr>
          <w:rFonts w:ascii="Times New Roman" w:hAnsi="Times New Roman" w:cs="Times New Roman"/>
          <w:lang w:val="ru-RU"/>
        </w:rPr>
        <w:t>Закон определяет деятельность органов государственного управления, местного самоуправления и организации (независимо от вида собственности) об организации гражданской обороны.</w:t>
      </w:r>
    </w:p>
    <w:p w:rsidR="00333767" w:rsidRPr="00F4048A" w:rsidRDefault="00333767" w:rsidP="00CA3FB1">
      <w:pPr>
        <w:ind w:firstLine="180"/>
        <w:jc w:val="both"/>
        <w:rPr>
          <w:rFonts w:ascii="Times New Roman" w:hAnsi="Times New Roman" w:cs="Times New Roman"/>
          <w:b/>
          <w:bCs/>
          <w:i/>
          <w:iCs/>
          <w:lang w:val="ru-RU"/>
        </w:rPr>
      </w:pPr>
      <w:r w:rsidRPr="00F4048A">
        <w:rPr>
          <w:rFonts w:ascii="Times New Roman" w:hAnsi="Times New Roman" w:cs="Times New Roman"/>
          <w:b/>
          <w:bCs/>
          <w:i/>
          <w:iCs/>
          <w:lang w:val="ru-RU"/>
        </w:rPr>
        <w:t xml:space="preserve">5. Постановление Правительства за </w:t>
      </w:r>
      <w:r w:rsidRPr="00F4048A">
        <w:rPr>
          <w:rFonts w:ascii="Times New Roman" w:hAnsi="Times New Roman" w:cs="Times New Roman"/>
          <w:b/>
          <w:bCs/>
          <w:i/>
          <w:iCs/>
        </w:rPr>
        <w:t>N</w:t>
      </w:r>
      <w:r w:rsidRPr="00F4048A">
        <w:rPr>
          <w:rFonts w:ascii="Times New Roman" w:hAnsi="Times New Roman" w:cs="Times New Roman"/>
          <w:b/>
          <w:bCs/>
          <w:i/>
          <w:iCs/>
          <w:lang w:val="ru-RU"/>
        </w:rPr>
        <w:t>1064-Н “О создании и обеспечении деятельности системы постоянного контроля радиационной, химической и бактериологической ситуации” (29.07.2004г.)</w:t>
      </w:r>
    </w:p>
    <w:p w:rsidR="00333767" w:rsidRPr="00F4048A" w:rsidRDefault="00333767" w:rsidP="00CA3FB1">
      <w:pPr>
        <w:numPr>
          <w:ilvl w:val="0"/>
          <w:numId w:val="14"/>
        </w:numPr>
        <w:jc w:val="both"/>
        <w:rPr>
          <w:rFonts w:ascii="Times New Roman" w:hAnsi="Times New Roman" w:cs="Times New Roman"/>
          <w:lang w:val="ru-RU"/>
        </w:rPr>
      </w:pPr>
      <w:r w:rsidRPr="00F4048A">
        <w:rPr>
          <w:rFonts w:ascii="Times New Roman" w:hAnsi="Times New Roman" w:cs="Times New Roman"/>
          <w:lang w:val="ru-RU"/>
        </w:rPr>
        <w:t xml:space="preserve">Постановление регламентирует деятельность системы постоянного </w:t>
      </w:r>
      <w:r w:rsidRPr="00F4048A">
        <w:rPr>
          <w:rFonts w:ascii="Times New Roman" w:hAnsi="Times New Roman" w:cs="Times New Roman"/>
          <w:lang w:val="ru-RU"/>
        </w:rPr>
        <w:lastRenderedPageBreak/>
        <w:t xml:space="preserve">контроля над радиационной, химической и бактериологической ситуацией на территории РА. </w:t>
      </w:r>
    </w:p>
    <w:p w:rsidR="00333767" w:rsidRPr="00F4048A" w:rsidRDefault="00333767" w:rsidP="00CA3FB1">
      <w:pPr>
        <w:ind w:firstLine="180"/>
        <w:jc w:val="both"/>
        <w:rPr>
          <w:rFonts w:ascii="Times New Roman" w:hAnsi="Times New Roman" w:cs="Times New Roman"/>
          <w:b/>
          <w:bCs/>
          <w:i/>
          <w:iCs/>
          <w:lang w:val="ru-RU"/>
        </w:rPr>
      </w:pPr>
      <w:r w:rsidRPr="00F4048A">
        <w:rPr>
          <w:rFonts w:ascii="Times New Roman" w:hAnsi="Times New Roman" w:cs="Times New Roman"/>
          <w:b/>
          <w:bCs/>
          <w:i/>
          <w:iCs/>
          <w:lang w:val="ru-RU"/>
        </w:rPr>
        <w:t xml:space="preserve">6. Постановление Правительства за </w:t>
      </w:r>
      <w:r w:rsidRPr="00F4048A">
        <w:rPr>
          <w:rFonts w:ascii="Times New Roman" w:hAnsi="Times New Roman" w:cs="Times New Roman"/>
          <w:b/>
          <w:bCs/>
          <w:i/>
          <w:iCs/>
        </w:rPr>
        <w:t>N</w:t>
      </w:r>
      <w:r w:rsidRPr="00F4048A">
        <w:rPr>
          <w:rFonts w:ascii="Times New Roman" w:hAnsi="Times New Roman" w:cs="Times New Roman"/>
          <w:b/>
          <w:bCs/>
          <w:i/>
          <w:iCs/>
          <w:lang w:val="ru-RU"/>
        </w:rPr>
        <w:t>1925-Н “Об оповещении населения при возникновении чрезвычайных ситуаций  на территории РА” (03.11.2005г.)</w:t>
      </w:r>
    </w:p>
    <w:p w:rsidR="00333767" w:rsidRPr="00F4048A" w:rsidRDefault="00333767" w:rsidP="00CA3FB1">
      <w:pPr>
        <w:numPr>
          <w:ilvl w:val="0"/>
          <w:numId w:val="14"/>
        </w:numPr>
        <w:rPr>
          <w:rFonts w:ascii="Times New Roman" w:hAnsi="Times New Roman" w:cs="Times New Roman"/>
          <w:lang w:val="ru-RU"/>
        </w:rPr>
      </w:pPr>
      <w:r w:rsidRPr="00F4048A">
        <w:rPr>
          <w:rFonts w:ascii="Times New Roman" w:hAnsi="Times New Roman" w:cs="Times New Roman"/>
          <w:lang w:val="ru-RU"/>
        </w:rPr>
        <w:t xml:space="preserve">Постановление регламентирует порядок оповещения населения при возникновении чрезвычайных ситуаций на территории РА. </w:t>
      </w:r>
    </w:p>
    <w:p w:rsidR="00333767" w:rsidRPr="00F4048A" w:rsidRDefault="00333767" w:rsidP="00CA3FB1">
      <w:pPr>
        <w:numPr>
          <w:ilvl w:val="0"/>
          <w:numId w:val="14"/>
        </w:numPr>
        <w:rPr>
          <w:rFonts w:ascii="Times New Roman" w:hAnsi="Times New Roman" w:cs="Times New Roman"/>
          <w:lang w:val="ru-RU"/>
        </w:rPr>
      </w:pPr>
      <w:r w:rsidRPr="00F4048A">
        <w:rPr>
          <w:rFonts w:ascii="Times New Roman" w:hAnsi="Times New Roman" w:cs="Times New Roman"/>
          <w:lang w:val="ru-RU"/>
        </w:rPr>
        <w:t>Постановление определяет с</w:t>
      </w:r>
      <w:r w:rsidRPr="00F4048A">
        <w:rPr>
          <w:rFonts w:ascii="Times New Roman" w:hAnsi="Times New Roman" w:cs="Times New Roman"/>
        </w:rPr>
        <w:t>и</w:t>
      </w:r>
      <w:r w:rsidRPr="00F4048A">
        <w:rPr>
          <w:rFonts w:ascii="Times New Roman" w:hAnsi="Times New Roman" w:cs="Times New Roman"/>
          <w:lang w:val="ru-RU"/>
        </w:rPr>
        <w:t>гнал</w:t>
      </w:r>
      <w:r w:rsidRPr="00F4048A">
        <w:rPr>
          <w:rFonts w:ascii="Times New Roman" w:hAnsi="Times New Roman" w:cs="Times New Roman"/>
        </w:rPr>
        <w:t>ы</w:t>
      </w:r>
      <w:r w:rsidRPr="00F4048A">
        <w:rPr>
          <w:rFonts w:ascii="Times New Roman" w:hAnsi="Times New Roman" w:cs="Times New Roman"/>
          <w:lang w:val="ru-RU"/>
        </w:rPr>
        <w:t xml:space="preserve"> опове</w:t>
      </w:r>
      <w:r w:rsidRPr="00F4048A">
        <w:rPr>
          <w:rFonts w:ascii="Times New Roman" w:hAnsi="Times New Roman" w:cs="Times New Roman"/>
        </w:rPr>
        <w:t>щ</w:t>
      </w:r>
      <w:r w:rsidRPr="00F4048A">
        <w:rPr>
          <w:rFonts w:ascii="Times New Roman" w:hAnsi="Times New Roman" w:cs="Times New Roman"/>
          <w:lang w:val="ru-RU"/>
        </w:rPr>
        <w:t xml:space="preserve">ения. </w:t>
      </w:r>
    </w:p>
    <w:p w:rsidR="00333767" w:rsidRPr="00F4048A" w:rsidRDefault="00333767" w:rsidP="00CA3FB1">
      <w:pPr>
        <w:numPr>
          <w:ilvl w:val="0"/>
          <w:numId w:val="14"/>
        </w:numPr>
        <w:rPr>
          <w:rFonts w:ascii="Times New Roman" w:hAnsi="Times New Roman" w:cs="Times New Roman"/>
          <w:lang w:val="ru-RU"/>
        </w:rPr>
      </w:pPr>
      <w:r w:rsidRPr="00F4048A">
        <w:rPr>
          <w:rFonts w:ascii="Times New Roman" w:hAnsi="Times New Roman" w:cs="Times New Roman"/>
          <w:lang w:val="ru-RU"/>
        </w:rPr>
        <w:t xml:space="preserve">Постановление определяет должностных лиц, ответственных за оповещение населения при возникновении чрезвычайных ситуаций. </w:t>
      </w:r>
    </w:p>
    <w:p w:rsidR="00333767" w:rsidRPr="00F4048A" w:rsidRDefault="00333767" w:rsidP="00CA3FB1">
      <w:pPr>
        <w:ind w:firstLine="375"/>
        <w:jc w:val="both"/>
        <w:rPr>
          <w:rFonts w:ascii="Times New Roman" w:hAnsi="Times New Roman" w:cs="Times New Roman"/>
          <w:lang w:val="ru-RU"/>
        </w:rPr>
      </w:pPr>
      <w:r w:rsidRPr="00F4048A">
        <w:rPr>
          <w:rFonts w:ascii="Times New Roman" w:hAnsi="Times New Roman" w:cs="Times New Roman"/>
          <w:b/>
          <w:bCs/>
          <w:i/>
          <w:iCs/>
          <w:lang w:val="ru-RU"/>
        </w:rPr>
        <w:t>7.</w:t>
      </w:r>
      <w:r w:rsidRPr="00F4048A">
        <w:rPr>
          <w:rFonts w:ascii="Times New Roman" w:hAnsi="Times New Roman" w:cs="Times New Roman"/>
          <w:lang w:val="ru-RU"/>
        </w:rPr>
        <w:t xml:space="preserve"> </w:t>
      </w:r>
      <w:r w:rsidRPr="00F4048A">
        <w:rPr>
          <w:rFonts w:ascii="Times New Roman" w:hAnsi="Times New Roman" w:cs="Times New Roman"/>
          <w:b/>
          <w:bCs/>
          <w:i/>
          <w:iCs/>
          <w:lang w:val="ru-RU"/>
        </w:rPr>
        <w:t>Постановление Правительства РА за</w:t>
      </w:r>
      <w:r w:rsidRPr="00F4048A">
        <w:rPr>
          <w:rFonts w:ascii="Times New Roman" w:hAnsi="Times New Roman" w:cs="Times New Roman"/>
          <w:lang w:val="ru-RU"/>
        </w:rPr>
        <w:t xml:space="preserve"> </w:t>
      </w:r>
      <w:r w:rsidRPr="00F4048A">
        <w:rPr>
          <w:rFonts w:ascii="Times New Roman" w:hAnsi="Times New Roman" w:cs="Times New Roman"/>
          <w:b/>
          <w:bCs/>
        </w:rPr>
        <w:t>N</w:t>
      </w:r>
      <w:r w:rsidRPr="00F4048A">
        <w:rPr>
          <w:rFonts w:ascii="Times New Roman" w:hAnsi="Times New Roman" w:cs="Times New Roman"/>
          <w:b/>
          <w:bCs/>
          <w:lang w:val="ru-RU"/>
        </w:rPr>
        <w:t>861-Н  от 08.07.2010 г.</w:t>
      </w:r>
      <w:r w:rsidRPr="00F4048A">
        <w:rPr>
          <w:rFonts w:ascii="Times New Roman" w:hAnsi="Times New Roman" w:cs="Times New Roman"/>
          <w:lang w:val="ru-RU"/>
        </w:rPr>
        <w:t xml:space="preserve"> </w:t>
      </w:r>
      <w:r w:rsidRPr="00F4048A">
        <w:rPr>
          <w:rFonts w:ascii="Times New Roman" w:hAnsi="Times New Roman" w:cs="Times New Roman"/>
          <w:b/>
          <w:bCs/>
          <w:i/>
          <w:iCs/>
          <w:lang w:val="ru-RU"/>
        </w:rPr>
        <w:t xml:space="preserve">"Об утверждении плана защиты населения в случае </w:t>
      </w:r>
      <w:r w:rsidRPr="00F4048A">
        <w:rPr>
          <w:rFonts w:ascii="Times New Roman" w:hAnsi="Times New Roman" w:cs="Times New Roman"/>
          <w:b/>
          <w:bCs/>
          <w:i/>
          <w:iCs/>
        </w:rPr>
        <w:t>x</w:t>
      </w:r>
      <w:r w:rsidRPr="00F4048A">
        <w:rPr>
          <w:rFonts w:ascii="Times New Roman" w:hAnsi="Times New Roman" w:cs="Times New Roman"/>
          <w:b/>
          <w:bCs/>
          <w:i/>
          <w:iCs/>
          <w:lang w:val="ru-RU"/>
        </w:rPr>
        <w:t xml:space="preserve">имической опасности или аварии на </w:t>
      </w:r>
      <w:r w:rsidRPr="00F4048A">
        <w:rPr>
          <w:rFonts w:ascii="Times New Roman" w:hAnsi="Times New Roman" w:cs="Times New Roman"/>
          <w:b/>
          <w:bCs/>
          <w:i/>
          <w:iCs/>
        </w:rPr>
        <w:t>x</w:t>
      </w:r>
      <w:r w:rsidRPr="00F4048A">
        <w:rPr>
          <w:rFonts w:ascii="Times New Roman" w:hAnsi="Times New Roman" w:cs="Times New Roman"/>
          <w:b/>
          <w:bCs/>
          <w:i/>
          <w:iCs/>
          <w:lang w:val="ru-RU"/>
        </w:rPr>
        <w:t>имически опасны</w:t>
      </w:r>
      <w:r w:rsidRPr="00F4048A">
        <w:rPr>
          <w:rFonts w:ascii="Times New Roman" w:hAnsi="Times New Roman" w:cs="Times New Roman"/>
          <w:b/>
          <w:bCs/>
          <w:i/>
          <w:iCs/>
        </w:rPr>
        <w:t>x</w:t>
      </w:r>
      <w:r w:rsidRPr="00F4048A">
        <w:rPr>
          <w:rFonts w:ascii="Times New Roman" w:hAnsi="Times New Roman" w:cs="Times New Roman"/>
          <w:b/>
          <w:bCs/>
          <w:i/>
          <w:iCs/>
          <w:lang w:val="ru-RU"/>
        </w:rPr>
        <w:t xml:space="preserve"> объекта</w:t>
      </w:r>
      <w:r w:rsidRPr="00F4048A">
        <w:rPr>
          <w:rFonts w:ascii="Times New Roman" w:hAnsi="Times New Roman" w:cs="Times New Roman"/>
          <w:b/>
          <w:bCs/>
          <w:i/>
          <w:iCs/>
        </w:rPr>
        <w:t>x</w:t>
      </w:r>
      <w:r w:rsidRPr="00F4048A">
        <w:rPr>
          <w:rFonts w:ascii="Times New Roman" w:hAnsi="Times New Roman" w:cs="Times New Roman"/>
          <w:b/>
          <w:bCs/>
          <w:i/>
          <w:iCs/>
          <w:lang w:val="ru-RU"/>
        </w:rPr>
        <w:t xml:space="preserve"> РА и выполнения аварийно-восстановительны</w:t>
      </w:r>
      <w:r w:rsidRPr="00F4048A">
        <w:rPr>
          <w:rFonts w:ascii="Times New Roman" w:hAnsi="Times New Roman" w:cs="Times New Roman"/>
          <w:b/>
          <w:bCs/>
          <w:i/>
          <w:iCs/>
        </w:rPr>
        <w:t>x</w:t>
      </w:r>
      <w:r w:rsidRPr="00F4048A">
        <w:rPr>
          <w:rFonts w:ascii="Times New Roman" w:hAnsi="Times New Roman" w:cs="Times New Roman"/>
          <w:b/>
          <w:bCs/>
          <w:i/>
          <w:iCs/>
          <w:lang w:val="ru-RU"/>
        </w:rPr>
        <w:t xml:space="preserve"> работ в случае аварий на </w:t>
      </w:r>
      <w:r w:rsidRPr="00F4048A">
        <w:rPr>
          <w:rFonts w:ascii="Times New Roman" w:hAnsi="Times New Roman" w:cs="Times New Roman"/>
          <w:b/>
          <w:bCs/>
          <w:i/>
          <w:iCs/>
        </w:rPr>
        <w:t>x</w:t>
      </w:r>
      <w:r w:rsidRPr="00F4048A">
        <w:rPr>
          <w:rFonts w:ascii="Times New Roman" w:hAnsi="Times New Roman" w:cs="Times New Roman"/>
          <w:b/>
          <w:bCs/>
          <w:i/>
          <w:iCs/>
          <w:lang w:val="ru-RU"/>
        </w:rPr>
        <w:t>имически опасны</w:t>
      </w:r>
      <w:r w:rsidRPr="00F4048A">
        <w:rPr>
          <w:rFonts w:ascii="Times New Roman" w:hAnsi="Times New Roman" w:cs="Times New Roman"/>
          <w:b/>
          <w:bCs/>
          <w:i/>
          <w:iCs/>
        </w:rPr>
        <w:t>x</w:t>
      </w:r>
      <w:r w:rsidRPr="00F4048A">
        <w:rPr>
          <w:rFonts w:ascii="Times New Roman" w:hAnsi="Times New Roman" w:cs="Times New Roman"/>
          <w:b/>
          <w:bCs/>
          <w:i/>
          <w:iCs/>
          <w:lang w:val="ru-RU"/>
        </w:rPr>
        <w:t xml:space="preserve"> объекта</w:t>
      </w:r>
      <w:r w:rsidRPr="00F4048A">
        <w:rPr>
          <w:rFonts w:ascii="Times New Roman" w:hAnsi="Times New Roman" w:cs="Times New Roman"/>
          <w:b/>
          <w:bCs/>
          <w:i/>
          <w:iCs/>
        </w:rPr>
        <w:t>x</w:t>
      </w:r>
      <w:r w:rsidRPr="00F4048A">
        <w:rPr>
          <w:rFonts w:ascii="Times New Roman" w:hAnsi="Times New Roman" w:cs="Times New Roman"/>
          <w:b/>
          <w:bCs/>
          <w:i/>
          <w:iCs/>
          <w:lang w:val="ru-RU"/>
        </w:rPr>
        <w:t xml:space="preserve">'', </w:t>
      </w:r>
      <w:r w:rsidRPr="00F4048A">
        <w:rPr>
          <w:rFonts w:ascii="Times New Roman" w:hAnsi="Times New Roman" w:cs="Times New Roman"/>
          <w:lang w:val="ru-RU"/>
        </w:rPr>
        <w:t xml:space="preserve">которое включает 2 приложения: </w:t>
      </w:r>
    </w:p>
    <w:p w:rsidR="00333767" w:rsidRPr="00F4048A" w:rsidRDefault="00333767" w:rsidP="00CA3FB1">
      <w:pPr>
        <w:ind w:firstLine="375"/>
        <w:jc w:val="both"/>
        <w:rPr>
          <w:rFonts w:ascii="Times New Roman" w:hAnsi="Times New Roman" w:cs="Times New Roman"/>
          <w:lang w:val="ru-RU"/>
        </w:rPr>
      </w:pPr>
      <w:r w:rsidRPr="00F4048A">
        <w:rPr>
          <w:rFonts w:ascii="Times New Roman" w:hAnsi="Times New Roman" w:cs="Times New Roman"/>
          <w:lang w:val="ru-RU"/>
        </w:rPr>
        <w:t xml:space="preserve">Приложение 1. </w:t>
      </w:r>
    </w:p>
    <w:p w:rsidR="00333767" w:rsidRPr="00F4048A" w:rsidRDefault="00333767" w:rsidP="00CA3FB1">
      <w:pPr>
        <w:ind w:firstLine="375"/>
        <w:jc w:val="both"/>
        <w:rPr>
          <w:rFonts w:ascii="Times New Roman" w:hAnsi="Times New Roman" w:cs="Times New Roman"/>
          <w:lang w:val="ru-RU"/>
        </w:rPr>
      </w:pPr>
      <w:r w:rsidRPr="00F4048A">
        <w:rPr>
          <w:rFonts w:ascii="Times New Roman" w:hAnsi="Times New Roman" w:cs="Times New Roman"/>
          <w:lang w:val="ru-RU"/>
        </w:rPr>
        <w:t xml:space="preserve">Глава 1: Общие положения, где дается  </w:t>
      </w:r>
      <w:r w:rsidRPr="00F4048A">
        <w:rPr>
          <w:rFonts w:ascii="Times New Roman" w:hAnsi="Times New Roman" w:cs="Times New Roman"/>
        </w:rPr>
        <w:t>x</w:t>
      </w:r>
      <w:r w:rsidRPr="00F4048A">
        <w:rPr>
          <w:rFonts w:ascii="Times New Roman" w:hAnsi="Times New Roman" w:cs="Times New Roman"/>
          <w:lang w:val="ru-RU"/>
        </w:rPr>
        <w:t xml:space="preserve">арактеристика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объектов, опасны</w:t>
      </w:r>
      <w:r w:rsidRPr="00F4048A">
        <w:rPr>
          <w:rFonts w:ascii="Times New Roman" w:hAnsi="Times New Roman" w:cs="Times New Roman"/>
        </w:rPr>
        <w:t>x</w:t>
      </w:r>
      <w:r w:rsidRPr="00F4048A">
        <w:rPr>
          <w:rFonts w:ascii="Times New Roman" w:hAnsi="Times New Roman" w:cs="Times New Roman"/>
          <w:lang w:val="ru-RU"/>
        </w:rPr>
        <w:t xml:space="preserve"> </w:t>
      </w:r>
      <w:r w:rsidRPr="00F4048A">
        <w:rPr>
          <w:rFonts w:ascii="Times New Roman" w:hAnsi="Times New Roman" w:cs="Times New Roman"/>
        </w:rPr>
        <w:t>x</w:t>
      </w:r>
      <w:r w:rsidRPr="00F4048A">
        <w:rPr>
          <w:rFonts w:ascii="Times New Roman" w:hAnsi="Times New Roman" w:cs="Times New Roman"/>
          <w:lang w:val="ru-RU"/>
        </w:rPr>
        <w:t>имически</w:t>
      </w:r>
      <w:r w:rsidRPr="00F4048A">
        <w:rPr>
          <w:rFonts w:ascii="Times New Roman" w:hAnsi="Times New Roman" w:cs="Times New Roman"/>
        </w:rPr>
        <w:t>x</w:t>
      </w:r>
      <w:r w:rsidRPr="00F4048A">
        <w:rPr>
          <w:rFonts w:ascii="Times New Roman" w:hAnsi="Times New Roman" w:cs="Times New Roman"/>
          <w:lang w:val="ru-RU"/>
        </w:rPr>
        <w:t xml:space="preserve"> веществ, аварийны</w:t>
      </w:r>
      <w:r w:rsidRPr="00F4048A">
        <w:rPr>
          <w:rFonts w:ascii="Times New Roman" w:hAnsi="Times New Roman" w:cs="Times New Roman"/>
        </w:rPr>
        <w:t>x</w:t>
      </w:r>
      <w:r w:rsidRPr="00F4048A">
        <w:rPr>
          <w:rFonts w:ascii="Times New Roman" w:hAnsi="Times New Roman" w:cs="Times New Roman"/>
          <w:lang w:val="ru-RU"/>
        </w:rPr>
        <w:t xml:space="preserve"> </w:t>
      </w:r>
      <w:r w:rsidRPr="00F4048A">
        <w:rPr>
          <w:rFonts w:ascii="Times New Roman" w:hAnsi="Times New Roman" w:cs="Times New Roman"/>
        </w:rPr>
        <w:t>x</w:t>
      </w:r>
      <w:r w:rsidRPr="00F4048A">
        <w:rPr>
          <w:rFonts w:ascii="Times New Roman" w:hAnsi="Times New Roman" w:cs="Times New Roman"/>
          <w:lang w:val="ru-RU"/>
        </w:rPr>
        <w:t xml:space="preserve">имически </w:t>
      </w:r>
      <w:r w:rsidRPr="00F4048A">
        <w:rPr>
          <w:rFonts w:ascii="Times New Roman" w:hAnsi="Times New Roman" w:cs="Times New Roman"/>
        </w:rPr>
        <w:t>o</w:t>
      </w:r>
      <w:r w:rsidRPr="00F4048A">
        <w:rPr>
          <w:rFonts w:ascii="Times New Roman" w:hAnsi="Times New Roman" w:cs="Times New Roman"/>
          <w:lang w:val="ru-RU"/>
        </w:rPr>
        <w:t>пасны</w:t>
      </w:r>
      <w:r w:rsidRPr="00F4048A">
        <w:rPr>
          <w:rFonts w:ascii="Times New Roman" w:hAnsi="Times New Roman" w:cs="Times New Roman"/>
        </w:rPr>
        <w:t>x</w:t>
      </w:r>
      <w:r w:rsidRPr="00F4048A">
        <w:rPr>
          <w:rFonts w:ascii="Times New Roman" w:hAnsi="Times New Roman" w:cs="Times New Roman"/>
          <w:lang w:val="ru-RU"/>
        </w:rPr>
        <w:t xml:space="preserve"> веществ, </w:t>
      </w:r>
      <w:r w:rsidRPr="00F4048A">
        <w:rPr>
          <w:rFonts w:ascii="Times New Roman" w:hAnsi="Times New Roman" w:cs="Times New Roman"/>
        </w:rPr>
        <w:t>x</w:t>
      </w:r>
      <w:r w:rsidRPr="00F4048A">
        <w:rPr>
          <w:rFonts w:ascii="Times New Roman" w:hAnsi="Times New Roman" w:cs="Times New Roman"/>
          <w:lang w:val="ru-RU"/>
        </w:rPr>
        <w:t>имически</w:t>
      </w:r>
      <w:r w:rsidRPr="00F4048A">
        <w:rPr>
          <w:rFonts w:ascii="Times New Roman" w:hAnsi="Times New Roman" w:cs="Times New Roman"/>
        </w:rPr>
        <w:t>x</w:t>
      </w:r>
      <w:r w:rsidRPr="00F4048A">
        <w:rPr>
          <w:rFonts w:ascii="Times New Roman" w:hAnsi="Times New Roman" w:cs="Times New Roman"/>
          <w:lang w:val="ru-RU"/>
        </w:rPr>
        <w:t xml:space="preserve"> аварий, </w:t>
      </w:r>
      <w:r w:rsidRPr="00F4048A">
        <w:rPr>
          <w:rFonts w:ascii="Times New Roman" w:hAnsi="Times New Roman" w:cs="Times New Roman"/>
        </w:rPr>
        <w:t>x</w:t>
      </w:r>
      <w:r w:rsidRPr="00F4048A">
        <w:rPr>
          <w:rFonts w:ascii="Times New Roman" w:hAnsi="Times New Roman" w:cs="Times New Roman"/>
          <w:lang w:val="ru-RU"/>
        </w:rPr>
        <w:t>имически</w:t>
      </w:r>
      <w:r w:rsidRPr="00F4048A">
        <w:rPr>
          <w:rFonts w:ascii="Times New Roman" w:hAnsi="Times New Roman" w:cs="Times New Roman"/>
        </w:rPr>
        <w:t>x</w:t>
      </w:r>
      <w:r w:rsidRPr="00F4048A">
        <w:rPr>
          <w:rFonts w:ascii="Times New Roman" w:hAnsi="Times New Roman" w:cs="Times New Roman"/>
          <w:lang w:val="ru-RU"/>
        </w:rPr>
        <w:t xml:space="preserve"> заражений. Дается также </w:t>
      </w:r>
      <w:r w:rsidRPr="00F4048A">
        <w:rPr>
          <w:rFonts w:ascii="Times New Roman" w:hAnsi="Times New Roman" w:cs="Times New Roman"/>
        </w:rPr>
        <w:t>x</w:t>
      </w:r>
      <w:r w:rsidRPr="00F4048A">
        <w:rPr>
          <w:rFonts w:ascii="Times New Roman" w:hAnsi="Times New Roman" w:cs="Times New Roman"/>
          <w:lang w:val="ru-RU"/>
        </w:rPr>
        <w:t>арактеристика зоны осуществления превентивны</w:t>
      </w:r>
      <w:r w:rsidRPr="00F4048A">
        <w:rPr>
          <w:rFonts w:ascii="Times New Roman" w:hAnsi="Times New Roman" w:cs="Times New Roman"/>
        </w:rPr>
        <w:t>x</w:t>
      </w:r>
      <w:r w:rsidRPr="00F4048A">
        <w:rPr>
          <w:rFonts w:ascii="Times New Roman" w:hAnsi="Times New Roman" w:cs="Times New Roman"/>
          <w:lang w:val="ru-RU"/>
        </w:rPr>
        <w:t xml:space="preserve"> мероприятий. Зона для “Наирит” ЗАО- 5 км, зона для остальны</w:t>
      </w:r>
      <w:r w:rsidRPr="00F4048A">
        <w:rPr>
          <w:rFonts w:ascii="Times New Roman" w:hAnsi="Times New Roman" w:cs="Times New Roman"/>
        </w:rPr>
        <w:t>x</w:t>
      </w:r>
      <w:r w:rsidRPr="00F4048A">
        <w:rPr>
          <w:rFonts w:ascii="Times New Roman" w:hAnsi="Times New Roman" w:cs="Times New Roman"/>
          <w:lang w:val="ru-RU"/>
        </w:rPr>
        <w:t xml:space="preserve"> предприятий- 1 км, а также перечень министерств и организаций, которые включены в план действий. </w:t>
      </w:r>
    </w:p>
    <w:p w:rsidR="00333767" w:rsidRPr="00F4048A" w:rsidRDefault="00333767" w:rsidP="00CA3FB1">
      <w:pPr>
        <w:ind w:firstLine="375"/>
        <w:jc w:val="both"/>
        <w:rPr>
          <w:rFonts w:ascii="Times New Roman" w:hAnsi="Times New Roman" w:cs="Times New Roman"/>
          <w:lang w:val="ru-RU"/>
        </w:rPr>
      </w:pPr>
      <w:r w:rsidRPr="00F4048A">
        <w:rPr>
          <w:rFonts w:ascii="Times New Roman" w:hAnsi="Times New Roman" w:cs="Times New Roman"/>
          <w:lang w:val="ru-RU"/>
        </w:rPr>
        <w:t>Глава 2: Основы планирования.</w:t>
      </w:r>
    </w:p>
    <w:p w:rsidR="00333767" w:rsidRPr="00F4048A" w:rsidRDefault="00333767" w:rsidP="00CA3FB1">
      <w:pPr>
        <w:jc w:val="both"/>
        <w:rPr>
          <w:rFonts w:ascii="Times New Roman" w:hAnsi="Times New Roman" w:cs="Times New Roman"/>
          <w:lang w:val="ru-RU"/>
        </w:rPr>
      </w:pPr>
      <w:r w:rsidRPr="00F4048A">
        <w:rPr>
          <w:rFonts w:ascii="Times New Roman" w:hAnsi="Times New Roman" w:cs="Times New Roman"/>
          <w:lang w:val="ru-RU"/>
        </w:rPr>
        <w:t xml:space="preserve">      Глава 3: Аварийное  реагирование.</w:t>
      </w:r>
    </w:p>
    <w:p w:rsidR="00333767" w:rsidRPr="00F4048A" w:rsidRDefault="00333767" w:rsidP="00CA3FB1">
      <w:pPr>
        <w:ind w:firstLine="375"/>
        <w:jc w:val="both"/>
        <w:rPr>
          <w:rFonts w:ascii="Times New Roman" w:hAnsi="Times New Roman" w:cs="Times New Roman"/>
          <w:lang w:val="ru-RU"/>
        </w:rPr>
      </w:pPr>
      <w:r w:rsidRPr="00F4048A">
        <w:rPr>
          <w:rFonts w:ascii="Times New Roman" w:hAnsi="Times New Roman" w:cs="Times New Roman"/>
          <w:lang w:val="ru-RU"/>
        </w:rPr>
        <w:t>Приложение 2</w:t>
      </w:r>
    </w:p>
    <w:p w:rsidR="00333767" w:rsidRPr="00F4048A" w:rsidRDefault="00333767" w:rsidP="00CA3FB1">
      <w:pPr>
        <w:ind w:firstLine="375"/>
        <w:jc w:val="both"/>
        <w:rPr>
          <w:rFonts w:ascii="Times New Roman" w:hAnsi="Times New Roman" w:cs="Times New Roman"/>
          <w:lang w:val="ru-RU"/>
        </w:rPr>
      </w:pPr>
      <w:r w:rsidRPr="00F4048A">
        <w:rPr>
          <w:rFonts w:ascii="Times New Roman" w:hAnsi="Times New Roman" w:cs="Times New Roman"/>
          <w:lang w:val="ru-RU"/>
        </w:rPr>
        <w:t>Даны действия по проведению аварийно-восстановительны</w:t>
      </w:r>
      <w:r w:rsidRPr="00F4048A">
        <w:rPr>
          <w:rFonts w:ascii="Times New Roman" w:hAnsi="Times New Roman" w:cs="Times New Roman"/>
        </w:rPr>
        <w:t>x</w:t>
      </w:r>
      <w:r w:rsidRPr="00F4048A">
        <w:rPr>
          <w:rFonts w:ascii="Times New Roman" w:hAnsi="Times New Roman" w:cs="Times New Roman"/>
          <w:lang w:val="ru-RU"/>
        </w:rPr>
        <w:t xml:space="preserve"> работ в случа</w:t>
      </w:r>
      <w:r w:rsidRPr="00F4048A">
        <w:rPr>
          <w:rFonts w:ascii="Times New Roman" w:hAnsi="Times New Roman" w:cs="Times New Roman"/>
        </w:rPr>
        <w:t>e</w:t>
      </w:r>
      <w:r w:rsidRPr="00F4048A">
        <w:rPr>
          <w:rFonts w:ascii="Times New Roman" w:hAnsi="Times New Roman" w:cs="Times New Roman"/>
          <w:lang w:val="ru-RU"/>
        </w:rPr>
        <w:t xml:space="preserve"> аварий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w:t>
      </w:r>
      <w:r w:rsidRPr="00F4048A">
        <w:rPr>
          <w:rFonts w:ascii="Times New Roman" w:hAnsi="Times New Roman" w:cs="Times New Roman"/>
        </w:rPr>
        <w:t>x</w:t>
      </w:r>
      <w:r w:rsidRPr="00F4048A">
        <w:rPr>
          <w:rFonts w:ascii="Times New Roman" w:hAnsi="Times New Roman" w:cs="Times New Roman"/>
          <w:lang w:val="ru-RU"/>
        </w:rPr>
        <w:t>.</w:t>
      </w:r>
    </w:p>
    <w:p w:rsidR="00333767" w:rsidRPr="00F4048A" w:rsidRDefault="00333767" w:rsidP="00CA3FB1">
      <w:pPr>
        <w:ind w:left="540"/>
        <w:rPr>
          <w:rFonts w:ascii="Times New Roman" w:hAnsi="Times New Roman" w:cs="Times New Roman"/>
          <w:lang w:val="ru-RU"/>
        </w:rPr>
      </w:pPr>
      <w:r w:rsidRPr="00F4048A">
        <w:rPr>
          <w:rFonts w:ascii="Times New Roman" w:hAnsi="Times New Roman" w:cs="Times New Roman"/>
          <w:lang w:val="ru-RU"/>
        </w:rPr>
        <w:t>Национальным координатором данного постановления Правительства РА является Министерство по чрезвычайным ситуациям РА.</w:t>
      </w:r>
    </w:p>
    <w:p w:rsidR="00333767" w:rsidRPr="00F4048A" w:rsidRDefault="00333767" w:rsidP="00CA3FB1">
      <w:pPr>
        <w:rPr>
          <w:rFonts w:ascii="Times New Roman" w:hAnsi="Times New Roman" w:cs="Times New Roman"/>
          <w:lang w:val="ru-RU"/>
        </w:rPr>
      </w:pPr>
    </w:p>
    <w:p w:rsidR="00333767" w:rsidRPr="00F4048A" w:rsidRDefault="00333767" w:rsidP="0068715E">
      <w:pPr>
        <w:ind w:firstLine="708"/>
        <w:jc w:val="both"/>
        <w:rPr>
          <w:rFonts w:ascii="Times New Roman" w:hAnsi="Times New Roman" w:cs="Times New Roman"/>
          <w:lang w:val="ru-RU"/>
        </w:rPr>
      </w:pPr>
    </w:p>
    <w:p w:rsidR="00333767" w:rsidRPr="00F4048A" w:rsidRDefault="00333767" w:rsidP="00CF4F03">
      <w:pPr>
        <w:rPr>
          <w:rFonts w:ascii="Times New Roman" w:hAnsi="Times New Roman" w:cs="Times New Roman"/>
          <w:lang w:val="fr-CH"/>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9C1005">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9C1005">
      <w:pPr>
        <w:rPr>
          <w:rFonts w:ascii="Times New Roman" w:hAnsi="Times New Roman" w:cs="Times New Roman"/>
          <w:lang w:val="ru-RU"/>
        </w:rPr>
      </w:pPr>
    </w:p>
    <w:p w:rsidR="00333767" w:rsidRPr="00F4048A" w:rsidRDefault="00333767" w:rsidP="009C1005">
      <w:pPr>
        <w:rPr>
          <w:rFonts w:ascii="Times New Roman" w:hAnsi="Times New Roman" w:cs="Times New Roman"/>
          <w:lang w:val="ru-RU"/>
        </w:rPr>
        <w:sectPr w:rsidR="00333767" w:rsidRPr="00F4048A" w:rsidSect="00553379">
          <w:headerReference w:type="even" r:id="rId9"/>
          <w:headerReference w:type="default" r:id="rId10"/>
          <w:headerReference w:type="first" r:id="rId11"/>
          <w:pgSz w:w="11907" w:h="16839" w:code="9"/>
          <w:pgMar w:top="1134" w:right="1797" w:bottom="1134" w:left="1797" w:header="709" w:footer="709" w:gutter="0"/>
          <w:cols w:space="708"/>
          <w:titlePg/>
          <w:docGrid w:linePitch="360"/>
        </w:sectPr>
      </w:pPr>
      <w:r w:rsidRPr="00F4048A">
        <w:rPr>
          <w:rFonts w:ascii="Times New Roman" w:hAnsi="Times New Roman" w:cs="Times New Roman"/>
          <w:lang w:val="ru-RU"/>
        </w:rPr>
        <w:t>Если Вы указываете законодательство, просьба использовать таблицу на следующей странице</w:t>
      </w:r>
    </w:p>
    <w:p w:rsidR="00333767" w:rsidRPr="00F4048A" w:rsidRDefault="00333767" w:rsidP="009C1005">
      <w:pPr>
        <w:rPr>
          <w:rFonts w:ascii="Times New Roman" w:hAnsi="Times New Roman" w:cs="Times New Roman"/>
          <w:lang w:val="ru-RU"/>
        </w:rPr>
      </w:pPr>
      <w:r w:rsidRPr="00F4048A">
        <w:rPr>
          <w:rFonts w:ascii="Times New Roman" w:hAnsi="Times New Roman" w:cs="Times New Roman"/>
          <w:lang w:val="ru-RU"/>
        </w:rPr>
        <w:lastRenderedPageBreak/>
        <w:t>Таблица для предоставления законодательства и других документов для осуществления политики в рамках Конвенции (см. определения типов законодательства в Руководстве)</w:t>
      </w:r>
    </w:p>
    <w:p w:rsidR="00333767" w:rsidRPr="00F4048A" w:rsidRDefault="00333767" w:rsidP="009C1005">
      <w:pPr>
        <w:rPr>
          <w:rFonts w:ascii="Times New Roman" w:hAnsi="Times New Roman" w:cs="Times New Roman"/>
          <w:lang w:val="ru-RU"/>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7"/>
        <w:gridCol w:w="709"/>
        <w:gridCol w:w="709"/>
        <w:gridCol w:w="708"/>
        <w:gridCol w:w="567"/>
        <w:gridCol w:w="1276"/>
        <w:gridCol w:w="567"/>
        <w:gridCol w:w="709"/>
        <w:gridCol w:w="567"/>
        <w:gridCol w:w="1134"/>
        <w:gridCol w:w="850"/>
        <w:gridCol w:w="851"/>
      </w:tblGrid>
      <w:tr w:rsidR="00333767" w:rsidRPr="00F4048A">
        <w:tc>
          <w:tcPr>
            <w:tcW w:w="6487" w:type="dxa"/>
            <w:tcBorders>
              <w:top w:val="single" w:sz="18" w:space="0" w:color="auto"/>
              <w:left w:val="single" w:sz="18" w:space="0" w:color="auto"/>
              <w:bottom w:val="single" w:sz="18" w:space="0" w:color="auto"/>
              <w:right w:val="single" w:sz="18" w:space="0" w:color="auto"/>
            </w:tcBorders>
            <w:vAlign w:val="center"/>
          </w:tcPr>
          <w:p w:rsidR="00333767" w:rsidRPr="00F4048A" w:rsidRDefault="00333767" w:rsidP="009016FF">
            <w:pPr>
              <w:tabs>
                <w:tab w:val="left" w:pos="708"/>
              </w:tabs>
              <w:autoSpaceDE w:val="0"/>
              <w:autoSpaceDN w:val="0"/>
              <w:adjustRightInd w:val="0"/>
              <w:jc w:val="center"/>
              <w:rPr>
                <w:rFonts w:ascii="Times New Roman" w:hAnsi="Times New Roman" w:cs="Times New Roman"/>
                <w:b/>
                <w:bCs/>
                <w:lang w:val="ru-RU"/>
              </w:rPr>
            </w:pPr>
            <w:r w:rsidRPr="00F4048A">
              <w:rPr>
                <w:rFonts w:ascii="Times New Roman" w:hAnsi="Times New Roman" w:cs="Times New Roman"/>
                <w:b/>
                <w:bCs/>
                <w:lang w:val="ru-RU"/>
              </w:rPr>
              <w:t>Название законодательного акта</w:t>
            </w:r>
          </w:p>
        </w:tc>
        <w:tc>
          <w:tcPr>
            <w:tcW w:w="2693" w:type="dxa"/>
            <w:gridSpan w:val="4"/>
            <w:tcBorders>
              <w:top w:val="single" w:sz="18" w:space="0" w:color="auto"/>
              <w:left w:val="single" w:sz="18" w:space="0" w:color="auto"/>
              <w:bottom w:val="single" w:sz="18" w:space="0" w:color="auto"/>
              <w:right w:val="single" w:sz="18" w:space="0" w:color="auto"/>
            </w:tcBorders>
          </w:tcPr>
          <w:p w:rsidR="00333767" w:rsidRPr="00F4048A" w:rsidRDefault="00333767" w:rsidP="009016FF">
            <w:pPr>
              <w:tabs>
                <w:tab w:val="left" w:pos="708"/>
              </w:tabs>
              <w:autoSpaceDE w:val="0"/>
              <w:autoSpaceDN w:val="0"/>
              <w:adjustRightInd w:val="0"/>
              <w:jc w:val="center"/>
              <w:rPr>
                <w:rFonts w:ascii="Times New Roman" w:hAnsi="Times New Roman" w:cs="Times New Roman"/>
                <w:b/>
                <w:bCs/>
                <w:lang w:val="ru-RU"/>
              </w:rPr>
            </w:pPr>
            <w:r w:rsidRPr="00F4048A">
              <w:rPr>
                <w:rFonts w:ascii="Times New Roman" w:hAnsi="Times New Roman" w:cs="Times New Roman"/>
                <w:b/>
                <w:bCs/>
                <w:lang w:val="ru-RU"/>
              </w:rPr>
              <w:t>Тип законодательства</w:t>
            </w:r>
          </w:p>
        </w:tc>
        <w:tc>
          <w:tcPr>
            <w:tcW w:w="5954" w:type="dxa"/>
            <w:gridSpan w:val="7"/>
            <w:tcBorders>
              <w:top w:val="single" w:sz="18" w:space="0" w:color="auto"/>
              <w:left w:val="single" w:sz="18" w:space="0" w:color="auto"/>
              <w:bottom w:val="single" w:sz="18" w:space="0" w:color="auto"/>
              <w:right w:val="single" w:sz="18" w:space="0" w:color="auto"/>
            </w:tcBorders>
          </w:tcPr>
          <w:p w:rsidR="00333767" w:rsidRPr="00F4048A" w:rsidRDefault="00333767" w:rsidP="009016FF">
            <w:pPr>
              <w:tabs>
                <w:tab w:val="left" w:pos="708"/>
              </w:tabs>
              <w:autoSpaceDE w:val="0"/>
              <w:autoSpaceDN w:val="0"/>
              <w:adjustRightInd w:val="0"/>
              <w:jc w:val="center"/>
              <w:rPr>
                <w:rFonts w:ascii="Times New Roman" w:hAnsi="Times New Roman" w:cs="Times New Roman"/>
                <w:b/>
                <w:bCs/>
                <w:lang w:val="ru-RU"/>
              </w:rPr>
            </w:pPr>
            <w:r w:rsidRPr="00F4048A">
              <w:rPr>
                <w:rFonts w:ascii="Times New Roman" w:hAnsi="Times New Roman" w:cs="Times New Roman"/>
                <w:b/>
                <w:bCs/>
                <w:lang w:val="ru-RU"/>
              </w:rPr>
              <w:t>Сферы, охватываемые законодательством</w:t>
            </w:r>
          </w:p>
        </w:tc>
      </w:tr>
      <w:tr w:rsidR="00333767" w:rsidRPr="00F4048A">
        <w:trPr>
          <w:cantSplit/>
          <w:trHeight w:val="2948"/>
        </w:trPr>
        <w:tc>
          <w:tcPr>
            <w:tcW w:w="6487" w:type="dxa"/>
            <w:tcBorders>
              <w:top w:val="single" w:sz="18" w:space="0" w:color="auto"/>
              <w:bottom w:val="nil"/>
              <w:right w:val="single" w:sz="18" w:space="0" w:color="auto"/>
            </w:tcBorders>
          </w:tcPr>
          <w:p w:rsidR="00333767" w:rsidRPr="00F4048A" w:rsidRDefault="00333767" w:rsidP="009016FF">
            <w:pPr>
              <w:tabs>
                <w:tab w:val="left" w:pos="708"/>
              </w:tabs>
              <w:autoSpaceDE w:val="0"/>
              <w:autoSpaceDN w:val="0"/>
              <w:adjustRightInd w:val="0"/>
              <w:rPr>
                <w:rFonts w:ascii="Times New Roman" w:hAnsi="Times New Roman" w:cs="Times New Roman"/>
                <w:lang w:val="ru-RU"/>
              </w:rPr>
            </w:pPr>
          </w:p>
        </w:tc>
        <w:tc>
          <w:tcPr>
            <w:tcW w:w="709"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Международные соглашения</w:t>
            </w: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 xml:space="preserve">Первичное </w:t>
            </w:r>
          </w:p>
        </w:tc>
        <w:tc>
          <w:tcPr>
            <w:tcW w:w="708"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подзаконные акты</w:t>
            </w: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Руководящие принципы</w:t>
            </w:r>
          </w:p>
        </w:tc>
        <w:tc>
          <w:tcPr>
            <w:tcW w:w="1276"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Определение опасной деятельности и уведомление о ней соседних стран</w:t>
            </w:r>
          </w:p>
        </w:tc>
        <w:tc>
          <w:tcPr>
            <w:tcW w:w="567"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Предотвращение</w:t>
            </w: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Готовность и реагирование</w:t>
            </w: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Взаимная помощь</w:t>
            </w:r>
          </w:p>
        </w:tc>
        <w:tc>
          <w:tcPr>
            <w:tcW w:w="1134"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Научно-техническое сотрудничество и обмен информацией</w:t>
            </w:r>
          </w:p>
        </w:tc>
        <w:tc>
          <w:tcPr>
            <w:tcW w:w="850"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Участие общественности</w:t>
            </w:r>
          </w:p>
        </w:tc>
        <w:tc>
          <w:tcPr>
            <w:tcW w:w="851"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r w:rsidRPr="00F4048A">
              <w:rPr>
                <w:rFonts w:ascii="Times New Roman" w:hAnsi="Times New Roman" w:cs="Times New Roman"/>
                <w:lang w:val="ru-RU"/>
              </w:rPr>
              <w:t>Принятие решений о размещении</w:t>
            </w:r>
          </w:p>
        </w:tc>
      </w:tr>
      <w:tr w:rsidR="00333767" w:rsidRPr="00F4048A">
        <w:trPr>
          <w:cantSplit/>
          <w:trHeight w:val="1105"/>
        </w:trPr>
        <w:tc>
          <w:tcPr>
            <w:tcW w:w="6487" w:type="dxa"/>
            <w:tcBorders>
              <w:top w:val="single" w:sz="18" w:space="0" w:color="auto"/>
              <w:bottom w:val="nil"/>
              <w:right w:val="single" w:sz="18" w:space="0" w:color="auto"/>
            </w:tcBorders>
          </w:tcPr>
          <w:p w:rsidR="00333767" w:rsidRPr="00F4048A" w:rsidRDefault="00333767" w:rsidP="009016FF">
            <w:pPr>
              <w:tabs>
                <w:tab w:val="left" w:pos="708"/>
              </w:tabs>
              <w:autoSpaceDE w:val="0"/>
              <w:autoSpaceDN w:val="0"/>
              <w:adjustRightInd w:val="0"/>
              <w:rPr>
                <w:rFonts w:ascii="Times New Roman" w:hAnsi="Times New Roman" w:cs="Times New Roman"/>
                <w:lang w:val="ru-RU"/>
              </w:rPr>
            </w:pPr>
            <w:r w:rsidRPr="00F4048A">
              <w:rPr>
                <w:rFonts w:ascii="Times New Roman" w:hAnsi="Times New Roman" w:cs="Times New Roman"/>
                <w:lang w:val="ru-RU"/>
              </w:rPr>
              <w:t>Закон “Об</w:t>
            </w:r>
            <w:r w:rsidRPr="00F4048A">
              <w:rPr>
                <w:rFonts w:ascii="Times New Roman" w:hAnsi="Times New Roman" w:cs="Times New Roman"/>
                <w:lang w:val="pt-BR"/>
              </w:rPr>
              <w:t xml:space="preserve"> </w:t>
            </w:r>
            <w:r w:rsidRPr="00F4048A">
              <w:rPr>
                <w:rFonts w:ascii="Times New Roman" w:hAnsi="Times New Roman" w:cs="Times New Roman"/>
                <w:lang w:val="ru-RU"/>
              </w:rPr>
              <w:t>оценке и экспертизе</w:t>
            </w:r>
            <w:r w:rsidRPr="00F4048A">
              <w:rPr>
                <w:rFonts w:ascii="Times New Roman" w:hAnsi="Times New Roman" w:cs="Times New Roman"/>
                <w:lang w:val="pt-BR"/>
              </w:rPr>
              <w:t xml:space="preserve"> </w:t>
            </w:r>
            <w:r w:rsidRPr="00F4048A">
              <w:rPr>
                <w:rFonts w:ascii="Times New Roman" w:hAnsi="Times New Roman" w:cs="Times New Roman"/>
                <w:lang w:val="ru-RU"/>
              </w:rPr>
              <w:t>воздействия</w:t>
            </w:r>
            <w:r w:rsidRPr="00F4048A">
              <w:rPr>
                <w:rFonts w:ascii="Times New Roman" w:hAnsi="Times New Roman" w:cs="Times New Roman"/>
                <w:lang w:val="pt-BR"/>
              </w:rPr>
              <w:t xml:space="preserve"> </w:t>
            </w:r>
            <w:r w:rsidRPr="00F4048A">
              <w:rPr>
                <w:rFonts w:ascii="Times New Roman" w:hAnsi="Times New Roman" w:cs="Times New Roman"/>
                <w:lang w:val="ru-RU"/>
              </w:rPr>
              <w:t>на</w:t>
            </w:r>
            <w:r w:rsidRPr="00F4048A">
              <w:rPr>
                <w:rFonts w:ascii="Times New Roman" w:hAnsi="Times New Roman" w:cs="Times New Roman"/>
                <w:lang w:val="pt-BR"/>
              </w:rPr>
              <w:t xml:space="preserve"> </w:t>
            </w:r>
            <w:r w:rsidRPr="00F4048A">
              <w:rPr>
                <w:rFonts w:ascii="Times New Roman" w:hAnsi="Times New Roman" w:cs="Times New Roman"/>
                <w:lang w:val="ru-RU"/>
              </w:rPr>
              <w:t>окружающую</w:t>
            </w:r>
            <w:r w:rsidRPr="00F4048A">
              <w:rPr>
                <w:rFonts w:ascii="Times New Roman" w:hAnsi="Times New Roman" w:cs="Times New Roman"/>
                <w:lang w:val="pt-BR"/>
              </w:rPr>
              <w:t xml:space="preserve"> </w:t>
            </w:r>
            <w:r w:rsidRPr="00F4048A">
              <w:rPr>
                <w:rFonts w:ascii="Times New Roman" w:hAnsi="Times New Roman" w:cs="Times New Roman"/>
                <w:lang w:val="ru-RU"/>
              </w:rPr>
              <w:t>среду” (21.06.2014 )</w:t>
            </w:r>
          </w:p>
        </w:tc>
        <w:tc>
          <w:tcPr>
            <w:tcW w:w="709"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708"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1276"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567"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6F6C99">
            <w:pPr>
              <w:tabs>
                <w:tab w:val="left" w:pos="708"/>
              </w:tabs>
              <w:autoSpaceDE w:val="0"/>
              <w:autoSpaceDN w:val="0"/>
              <w:adjustRightInd w:val="0"/>
              <w:ind w:left="113" w:right="113"/>
              <w:rPr>
                <w:rFonts w:ascii="Times New Roman" w:hAnsi="Times New Roman" w:cs="Times New Roman"/>
              </w:rPr>
            </w:pPr>
            <w:r w:rsidRPr="00F4048A">
              <w:rPr>
                <w:rFonts w:ascii="Times New Roman" w:hAnsi="Times New Roman" w:cs="Times New Roman"/>
              </w:rPr>
              <w:t>+</w:t>
            </w:r>
          </w:p>
        </w:tc>
        <w:tc>
          <w:tcPr>
            <w:tcW w:w="709"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567" w:type="dxa"/>
            <w:tcBorders>
              <w:top w:val="single" w:sz="18" w:space="0" w:color="auto"/>
              <w:left w:val="single" w:sz="18" w:space="0" w:color="auto"/>
              <w:bottom w:val="single" w:sz="18" w:space="0" w:color="auto"/>
              <w:right w:val="single" w:sz="18" w:space="0" w:color="auto"/>
            </w:tcBorders>
            <w:textDirection w:val="btLr"/>
            <w:vAlign w:val="cente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1134"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c>
          <w:tcPr>
            <w:tcW w:w="850"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rPr>
            </w:pPr>
            <w:r w:rsidRPr="00F4048A">
              <w:rPr>
                <w:rFonts w:ascii="Times New Roman" w:hAnsi="Times New Roman" w:cs="Times New Roman"/>
              </w:rPr>
              <w:t>+</w:t>
            </w:r>
          </w:p>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rPr>
            </w:pPr>
          </w:p>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rPr>
            </w:pPr>
          </w:p>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rPr>
            </w:pPr>
          </w:p>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rPr>
            </w:pPr>
          </w:p>
        </w:tc>
        <w:tc>
          <w:tcPr>
            <w:tcW w:w="851" w:type="dxa"/>
            <w:tcBorders>
              <w:top w:val="single" w:sz="18" w:space="0" w:color="auto"/>
              <w:left w:val="single" w:sz="18" w:space="0" w:color="auto"/>
              <w:bottom w:val="single" w:sz="18" w:space="0" w:color="auto"/>
              <w:right w:val="single" w:sz="18" w:space="0" w:color="auto"/>
            </w:tcBorders>
            <w:textDirection w:val="btLr"/>
          </w:tcPr>
          <w:p w:rsidR="00333767" w:rsidRPr="00F4048A" w:rsidRDefault="00333767" w:rsidP="009016FF">
            <w:pPr>
              <w:tabs>
                <w:tab w:val="left" w:pos="708"/>
              </w:tabs>
              <w:autoSpaceDE w:val="0"/>
              <w:autoSpaceDN w:val="0"/>
              <w:adjustRightInd w:val="0"/>
              <w:ind w:left="113" w:right="113"/>
              <w:jc w:val="center"/>
              <w:rPr>
                <w:rFonts w:ascii="Times New Roman" w:hAnsi="Times New Roman" w:cs="Times New Roman"/>
                <w:lang w:val="ru-RU"/>
              </w:rPr>
            </w:pPr>
          </w:p>
        </w:tc>
      </w:tr>
      <w:tr w:rsidR="00333767" w:rsidRPr="00F4048A">
        <w:trPr>
          <w:cantSplit/>
          <w:trHeight w:val="2948"/>
        </w:trPr>
        <w:tc>
          <w:tcPr>
            <w:tcW w:w="6487" w:type="dxa"/>
            <w:tcBorders>
              <w:top w:val="single" w:sz="18" w:space="0" w:color="auto"/>
              <w:bottom w:val="nil"/>
              <w:right w:val="single" w:sz="18" w:space="0" w:color="auto"/>
            </w:tcBorders>
          </w:tcPr>
          <w:p w:rsidR="00333767" w:rsidRPr="00F4048A" w:rsidRDefault="00333767" w:rsidP="006F6C99">
            <w:pPr>
              <w:spacing w:line="360" w:lineRule="auto"/>
              <w:jc w:val="both"/>
              <w:rPr>
                <w:rFonts w:ascii="Times New Roman" w:hAnsi="Times New Roman" w:cs="Times New Roman"/>
                <w:lang w:val="ru-RU"/>
              </w:rPr>
            </w:pPr>
            <w:r w:rsidRPr="00F4048A">
              <w:rPr>
                <w:rFonts w:ascii="Times New Roman" w:hAnsi="Times New Roman" w:cs="Times New Roman"/>
                <w:lang w:val="ru-RU"/>
              </w:rPr>
              <w:lastRenderedPageBreak/>
              <w:t xml:space="preserve">Постановление Правительства РА за </w:t>
            </w:r>
            <w:r w:rsidRPr="00F4048A">
              <w:rPr>
                <w:rFonts w:ascii="Times New Roman" w:hAnsi="Times New Roman" w:cs="Times New Roman"/>
              </w:rPr>
              <w:t>N</w:t>
            </w:r>
            <w:r w:rsidRPr="00F4048A">
              <w:rPr>
                <w:rFonts w:ascii="Times New Roman" w:hAnsi="Times New Roman" w:cs="Times New Roman"/>
                <w:lang w:val="ru-RU"/>
              </w:rPr>
              <w:t xml:space="preserve"> 942-Н  от 18.08.2015 г. "Об утверждении порядка осуществления спасательных   работ в очагах химического загрязнения''.</w:t>
            </w:r>
          </w:p>
          <w:p w:rsidR="00333767" w:rsidRPr="00F4048A" w:rsidRDefault="00333767" w:rsidP="00CE6EF5">
            <w:pPr>
              <w:spacing w:line="360" w:lineRule="auto"/>
              <w:ind w:firstLine="375"/>
              <w:jc w:val="both"/>
              <w:rPr>
                <w:rFonts w:ascii="Times New Roman" w:hAnsi="Times New Roman" w:cs="Times New Roman"/>
                <w:lang w:val="ru-RU"/>
              </w:rPr>
            </w:pPr>
          </w:p>
        </w:tc>
        <w:tc>
          <w:tcPr>
            <w:tcW w:w="709"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lang w:val="ru-RU"/>
              </w:rPr>
            </w:pPr>
          </w:p>
        </w:tc>
        <w:tc>
          <w:tcPr>
            <w:tcW w:w="709"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lang w:val="ru-RU"/>
              </w:rPr>
            </w:pPr>
          </w:p>
        </w:tc>
        <w:tc>
          <w:tcPr>
            <w:tcW w:w="708"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lang w:val="ru-RU"/>
              </w:rPr>
            </w:pPr>
            <w:r w:rsidRPr="00F4048A">
              <w:rPr>
                <w:rFonts w:ascii="Times New Roman" w:hAnsi="Times New Roman" w:cs="Times New Roman"/>
              </w:rPr>
              <w:t>+</w:t>
            </w:r>
          </w:p>
        </w:tc>
        <w:tc>
          <w:tcPr>
            <w:tcW w:w="567"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lang w:val="ru-RU"/>
              </w:rPr>
            </w:pPr>
          </w:p>
        </w:tc>
        <w:tc>
          <w:tcPr>
            <w:tcW w:w="1276"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lang w:val="ru-RU"/>
              </w:rPr>
            </w:pPr>
          </w:p>
        </w:tc>
        <w:tc>
          <w:tcPr>
            <w:tcW w:w="567"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rPr>
            </w:pPr>
            <w:r w:rsidRPr="00F4048A">
              <w:rPr>
                <w:rFonts w:ascii="Times New Roman" w:hAnsi="Times New Roman" w:cs="Times New Roman"/>
              </w:rPr>
              <w:t>+</w:t>
            </w:r>
          </w:p>
        </w:tc>
        <w:tc>
          <w:tcPr>
            <w:tcW w:w="709"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rPr>
            </w:pPr>
            <w:r w:rsidRPr="00F4048A">
              <w:rPr>
                <w:rFonts w:ascii="Times New Roman" w:hAnsi="Times New Roman" w:cs="Times New Roman"/>
              </w:rPr>
              <w:t>+</w:t>
            </w:r>
          </w:p>
        </w:tc>
        <w:tc>
          <w:tcPr>
            <w:tcW w:w="567"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rPr>
            </w:pPr>
          </w:p>
        </w:tc>
        <w:tc>
          <w:tcPr>
            <w:tcW w:w="1134" w:type="dxa"/>
            <w:tcBorders>
              <w:top w:val="single" w:sz="18" w:space="0" w:color="auto"/>
              <w:left w:val="single" w:sz="18" w:space="0" w:color="auto"/>
              <w:bottom w:val="single" w:sz="18" w:space="0" w:color="auto"/>
              <w:right w:val="single" w:sz="18" w:space="0" w:color="auto"/>
            </w:tcBorders>
            <w:vAlign w:val="bottom"/>
          </w:tcPr>
          <w:p w:rsidR="00333767" w:rsidRPr="00F4048A" w:rsidRDefault="00333767" w:rsidP="00F30486">
            <w:pPr>
              <w:tabs>
                <w:tab w:val="left" w:pos="708"/>
              </w:tabs>
              <w:autoSpaceDE w:val="0"/>
              <w:autoSpaceDN w:val="0"/>
              <w:adjustRightInd w:val="0"/>
              <w:jc w:val="center"/>
              <w:rPr>
                <w:rFonts w:ascii="Times New Roman" w:hAnsi="Times New Roman" w:cs="Times New Roman"/>
                <w:lang w:val="ru-RU"/>
              </w:rPr>
            </w:pPr>
          </w:p>
        </w:tc>
        <w:tc>
          <w:tcPr>
            <w:tcW w:w="850" w:type="dxa"/>
            <w:tcBorders>
              <w:top w:val="single" w:sz="18" w:space="0" w:color="auto"/>
              <w:left w:val="single" w:sz="18" w:space="0" w:color="auto"/>
              <w:bottom w:val="single" w:sz="18" w:space="0" w:color="auto"/>
              <w:right w:val="single" w:sz="18" w:space="0" w:color="auto"/>
            </w:tcBorders>
          </w:tcPr>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p w:rsidR="00333767" w:rsidRPr="00F4048A" w:rsidRDefault="00333767" w:rsidP="00F30486">
            <w:pPr>
              <w:tabs>
                <w:tab w:val="left" w:pos="708"/>
              </w:tabs>
              <w:autoSpaceDE w:val="0"/>
              <w:autoSpaceDN w:val="0"/>
              <w:adjustRightInd w:val="0"/>
              <w:jc w:val="center"/>
              <w:rPr>
                <w:rFonts w:ascii="Times New Roman" w:hAnsi="Times New Roman" w:cs="Times New Roman"/>
              </w:rPr>
            </w:pPr>
          </w:p>
        </w:tc>
        <w:tc>
          <w:tcPr>
            <w:tcW w:w="851" w:type="dxa"/>
            <w:tcBorders>
              <w:top w:val="single" w:sz="18" w:space="0" w:color="auto"/>
              <w:left w:val="single" w:sz="18" w:space="0" w:color="auto"/>
              <w:bottom w:val="single" w:sz="18" w:space="0" w:color="auto"/>
              <w:right w:val="single" w:sz="18" w:space="0" w:color="auto"/>
            </w:tcBorders>
          </w:tcPr>
          <w:p w:rsidR="00333767" w:rsidRPr="00F4048A" w:rsidRDefault="00333767" w:rsidP="00F30486">
            <w:pPr>
              <w:tabs>
                <w:tab w:val="left" w:pos="708"/>
              </w:tabs>
              <w:autoSpaceDE w:val="0"/>
              <w:autoSpaceDN w:val="0"/>
              <w:adjustRightInd w:val="0"/>
              <w:jc w:val="center"/>
              <w:rPr>
                <w:rFonts w:ascii="Times New Roman" w:hAnsi="Times New Roman" w:cs="Times New Roman"/>
                <w:lang w:val="ru-RU"/>
              </w:rPr>
            </w:pPr>
          </w:p>
        </w:tc>
      </w:tr>
    </w:tbl>
    <w:p w:rsidR="00333767" w:rsidRPr="00F4048A" w:rsidRDefault="00333767" w:rsidP="009C1005">
      <w:pPr>
        <w:rPr>
          <w:rFonts w:ascii="Times New Roman" w:hAnsi="Times New Roman" w:cs="Times New Roman"/>
          <w:lang w:val="ru-RU"/>
        </w:rPr>
        <w:sectPr w:rsidR="00333767" w:rsidRPr="00F4048A" w:rsidSect="00B57B24">
          <w:pgSz w:w="16839" w:h="11907" w:orient="landscape" w:code="9"/>
          <w:pgMar w:top="1797" w:right="1440" w:bottom="1797" w:left="1440" w:header="709" w:footer="709" w:gutter="0"/>
          <w:cols w:space="708"/>
          <w:titlePg/>
          <w:docGrid w:linePitch="360"/>
        </w:sect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lastRenderedPageBreak/>
        <w:t>Пожалуйста, поясните:</w:t>
      </w:r>
    </w:p>
    <w:p w:rsidR="00333767" w:rsidRPr="00F4048A" w:rsidRDefault="00333767" w:rsidP="00711477">
      <w:pPr>
        <w:keepNext/>
        <w:rPr>
          <w:rFonts w:ascii="Times New Roman" w:hAnsi="Times New Roman" w:cs="Times New Roman"/>
          <w:i/>
          <w:iCs/>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11477">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711477">
      <w:pPr>
        <w:keepNext/>
        <w:rPr>
          <w:rFonts w:ascii="Times New Roman" w:hAnsi="Times New Roman" w:cs="Times New Roman"/>
          <w:lang w:val="ru-RU"/>
        </w:rPr>
      </w:pPr>
    </w:p>
    <w:p w:rsidR="00333767" w:rsidRPr="00F4048A" w:rsidRDefault="00333767" w:rsidP="00265506">
      <w:pPr>
        <w:keepNext/>
        <w:ind w:left="720"/>
        <w:rPr>
          <w:rFonts w:ascii="Times New Roman" w:hAnsi="Times New Roman" w:cs="Times New Roman"/>
          <w:lang w:val="ru-RU"/>
        </w:rPr>
      </w:pPr>
      <w:r w:rsidRPr="00F4048A">
        <w:rPr>
          <w:rFonts w:ascii="Times New Roman" w:hAnsi="Times New Roman" w:cs="Times New Roman"/>
          <w:lang w:val="ru-RU"/>
        </w:rPr>
        <w:t>(a)</w:t>
      </w:r>
      <w:r w:rsidRPr="00F4048A">
        <w:rPr>
          <w:rFonts w:ascii="Times New Roman" w:hAnsi="Times New Roman" w:cs="Times New Roman"/>
          <w:lang w:val="ru-RU"/>
        </w:rPr>
        <w:tab/>
        <w:t>До какой степени осуществляемая политика приносит ожидаемые результаты?</w:t>
      </w: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p>
    <w:p w:rsidR="00333767" w:rsidRPr="00F4048A" w:rsidRDefault="00333767" w:rsidP="006F6C99">
      <w:pPr>
        <w:ind w:firstLine="708"/>
        <w:jc w:val="both"/>
        <w:rPr>
          <w:rFonts w:ascii="Times New Roman" w:hAnsi="Times New Roman" w:cs="Times New Roman"/>
          <w:lang w:val="ru-RU"/>
        </w:rPr>
      </w:pPr>
    </w:p>
    <w:p w:rsidR="00333767" w:rsidRPr="00F4048A" w:rsidRDefault="00333767" w:rsidP="006F6C99">
      <w:pPr>
        <w:ind w:firstLine="708"/>
        <w:jc w:val="both"/>
        <w:rPr>
          <w:rFonts w:ascii="Times New Roman" w:hAnsi="Times New Roman" w:cs="Times New Roman"/>
          <w:lang w:val="ru-RU"/>
        </w:rPr>
      </w:pPr>
      <w:r w:rsidRPr="00F4048A">
        <w:rPr>
          <w:rFonts w:ascii="Times New Roman" w:hAnsi="Times New Roman" w:cs="Times New Roman"/>
          <w:lang w:val="ru-RU"/>
        </w:rPr>
        <w:t>С целью выполнения конвенции “О трансграничном воздействии промышленных аварий” в Республике Армения существует определенная законодательно-правовая и институциональная базы, касающиеся некоторых сфер охвата конвенции.</w:t>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7F6EFD">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64B12">
      <w:pPr>
        <w:keepNext/>
        <w:ind w:left="720"/>
        <w:rPr>
          <w:rFonts w:ascii="Times New Roman" w:hAnsi="Times New Roman" w:cs="Times New Roman"/>
          <w:lang w:val="ru-RU"/>
        </w:rPr>
      </w:pPr>
    </w:p>
    <w:p w:rsidR="00333767" w:rsidRPr="00F4048A" w:rsidRDefault="00333767" w:rsidP="00265506">
      <w:pPr>
        <w:keepNext/>
        <w:ind w:left="720"/>
        <w:rPr>
          <w:rFonts w:ascii="Times New Roman" w:hAnsi="Times New Roman" w:cs="Times New Roman"/>
          <w:lang w:val="ru-RU"/>
        </w:rPr>
      </w:pPr>
      <w:r w:rsidRPr="00F4048A">
        <w:rPr>
          <w:rFonts w:ascii="Times New Roman" w:hAnsi="Times New Roman" w:cs="Times New Roman"/>
          <w:lang w:val="ru-RU"/>
        </w:rPr>
        <w:t>(b)</w:t>
      </w:r>
      <w:r w:rsidRPr="00F4048A">
        <w:rPr>
          <w:rFonts w:ascii="Times New Roman" w:hAnsi="Times New Roman" w:cs="Times New Roman"/>
          <w:lang w:val="ru-RU"/>
        </w:rPr>
        <w:tab/>
        <w:t>Имелись ли какие-либо трудности с осуществлением Конвенции?</w:t>
      </w:r>
    </w:p>
    <w:p w:rsidR="00333767" w:rsidRPr="00F4048A" w:rsidRDefault="00333767" w:rsidP="00CF4F03">
      <w:pPr>
        <w:rPr>
          <w:rFonts w:ascii="Times New Roman" w:hAnsi="Times New Roman" w:cs="Times New Roman"/>
          <w:lang w:val="ru-RU"/>
        </w:rPr>
      </w:pPr>
    </w:p>
    <w:p w:rsidR="00333767" w:rsidRPr="00F4048A" w:rsidRDefault="00333767" w:rsidP="00F40A84">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CF4F03">
      <w:pPr>
        <w:rPr>
          <w:rFonts w:ascii="Times New Roman" w:hAnsi="Times New Roman" w:cs="Times New Roman"/>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6F11D1">
      <w:pPr>
        <w:ind w:firstLine="540"/>
        <w:jc w:val="both"/>
        <w:rPr>
          <w:rFonts w:ascii="Times New Roman" w:hAnsi="Times New Roman" w:cs="Times New Roman"/>
        </w:rPr>
      </w:pPr>
    </w:p>
    <w:p w:rsidR="00333767" w:rsidRPr="00F4048A" w:rsidRDefault="00333767" w:rsidP="006F11D1">
      <w:pPr>
        <w:ind w:firstLine="540"/>
        <w:jc w:val="both"/>
        <w:rPr>
          <w:rFonts w:ascii="Times New Roman" w:hAnsi="Times New Roman" w:cs="Times New Roman"/>
          <w:lang w:val="ru-RU"/>
        </w:rPr>
      </w:pPr>
      <w:r w:rsidRPr="00F4048A">
        <w:rPr>
          <w:rFonts w:ascii="Times New Roman" w:hAnsi="Times New Roman" w:cs="Times New Roman"/>
          <w:lang w:val="ru-RU"/>
        </w:rPr>
        <w:t>В республике имеются определенные проблемы, затрудняющие осуществление Конвенции, а именно:</w:t>
      </w:r>
    </w:p>
    <w:p w:rsidR="00333767" w:rsidRPr="00F4048A" w:rsidRDefault="00333767" w:rsidP="006F11D1">
      <w:pPr>
        <w:tabs>
          <w:tab w:val="left" w:pos="360"/>
        </w:tabs>
        <w:ind w:left="900" w:hanging="360"/>
        <w:jc w:val="both"/>
        <w:rPr>
          <w:rFonts w:ascii="Times New Roman" w:hAnsi="Times New Roman" w:cs="Times New Roman"/>
          <w:lang w:val="ru-RU"/>
        </w:rPr>
      </w:pPr>
      <w:r w:rsidRPr="00F4048A">
        <w:rPr>
          <w:rFonts w:ascii="Times New Roman" w:hAnsi="Times New Roman" w:cs="Times New Roman"/>
          <w:lang w:val="ru-RU"/>
        </w:rPr>
        <w:t xml:space="preserve">- несовершенство законодательной базы как в области управления химическими веществами - отсутствует “Закон о химических веществах”, так и в области страхования промышленных объектов, потенциально подверженных промышленным авариям - отсутствует “Закон о страховании промышленных объектов”,  </w:t>
      </w:r>
    </w:p>
    <w:p w:rsidR="00333767" w:rsidRPr="00F4048A" w:rsidRDefault="00333767" w:rsidP="006F11D1">
      <w:pPr>
        <w:tabs>
          <w:tab w:val="left" w:pos="360"/>
        </w:tabs>
        <w:ind w:left="900" w:hanging="360"/>
        <w:jc w:val="both"/>
        <w:rPr>
          <w:rFonts w:ascii="Times New Roman" w:hAnsi="Times New Roman" w:cs="Times New Roman"/>
          <w:lang w:val="ru-RU"/>
        </w:rPr>
      </w:pPr>
      <w:r w:rsidRPr="00F4048A">
        <w:rPr>
          <w:rFonts w:ascii="Times New Roman" w:hAnsi="Times New Roman" w:cs="Times New Roman"/>
          <w:lang w:val="ru-RU"/>
        </w:rPr>
        <w:t>- слабая техническая оснащенность промышленных объектов, на которых продолжается использование старых технологий, физически изношенного  и морально устаревшего оборудования,</w:t>
      </w:r>
    </w:p>
    <w:p w:rsidR="00333767" w:rsidRPr="00F4048A" w:rsidRDefault="00333767" w:rsidP="006F11D1">
      <w:pPr>
        <w:tabs>
          <w:tab w:val="left" w:pos="360"/>
        </w:tabs>
        <w:ind w:left="900" w:hanging="360"/>
        <w:jc w:val="both"/>
        <w:rPr>
          <w:rFonts w:ascii="Times New Roman" w:hAnsi="Times New Roman" w:cs="Times New Roman"/>
          <w:lang w:val="ru-RU"/>
        </w:rPr>
      </w:pPr>
      <w:r w:rsidRPr="00F4048A">
        <w:rPr>
          <w:rFonts w:ascii="Times New Roman" w:hAnsi="Times New Roman" w:cs="Times New Roman"/>
          <w:lang w:val="ru-RU"/>
        </w:rPr>
        <w:t>-</w:t>
      </w:r>
      <w:r w:rsidRPr="00F4048A">
        <w:rPr>
          <w:rFonts w:ascii="Times New Roman" w:hAnsi="Times New Roman" w:cs="Times New Roman"/>
          <w:lang w:val="ru-RU"/>
        </w:rPr>
        <w:tab/>
        <w:t>низкий уровень материально-технической базы и коммуникационной системы связи,</w:t>
      </w:r>
    </w:p>
    <w:p w:rsidR="00333767" w:rsidRPr="00F4048A" w:rsidRDefault="00333767" w:rsidP="006F11D1">
      <w:pPr>
        <w:tabs>
          <w:tab w:val="left" w:pos="360"/>
          <w:tab w:val="left" w:pos="540"/>
        </w:tabs>
        <w:ind w:left="900" w:hanging="360"/>
        <w:jc w:val="both"/>
        <w:rPr>
          <w:rFonts w:ascii="Times New Roman" w:hAnsi="Times New Roman" w:cs="Times New Roman"/>
          <w:lang w:val="ru-RU"/>
        </w:rPr>
      </w:pPr>
      <w:r w:rsidRPr="00F4048A">
        <w:rPr>
          <w:rFonts w:ascii="Times New Roman" w:hAnsi="Times New Roman" w:cs="Times New Roman"/>
          <w:lang w:val="ru-RU"/>
        </w:rPr>
        <w:t>-</w:t>
      </w:r>
      <w:r w:rsidRPr="00F4048A">
        <w:rPr>
          <w:rFonts w:ascii="Times New Roman" w:hAnsi="Times New Roman" w:cs="Times New Roman"/>
          <w:lang w:val="ru-RU"/>
        </w:rPr>
        <w:tab/>
        <w:t>неудовлетворительное состояние  правовой, организационной базы для обеспечения безопасности промышленных объектов,</w:t>
      </w:r>
    </w:p>
    <w:p w:rsidR="00333767" w:rsidRPr="00F4048A" w:rsidRDefault="00333767" w:rsidP="006F11D1">
      <w:pPr>
        <w:tabs>
          <w:tab w:val="left" w:pos="360"/>
        </w:tabs>
        <w:ind w:left="900" w:hanging="360"/>
        <w:jc w:val="both"/>
        <w:rPr>
          <w:rFonts w:ascii="Times New Roman" w:hAnsi="Times New Roman" w:cs="Times New Roman"/>
          <w:lang w:val="ru-RU"/>
        </w:rPr>
      </w:pPr>
      <w:r w:rsidRPr="00F4048A">
        <w:rPr>
          <w:rFonts w:ascii="Times New Roman" w:hAnsi="Times New Roman" w:cs="Times New Roman"/>
          <w:lang w:val="ru-RU"/>
        </w:rPr>
        <w:t>-</w:t>
      </w:r>
      <w:r w:rsidRPr="00F4048A">
        <w:rPr>
          <w:rFonts w:ascii="Times New Roman" w:hAnsi="Times New Roman" w:cs="Times New Roman"/>
          <w:lang w:val="ru-RU"/>
        </w:rPr>
        <w:tab/>
        <w:t>недостаточность программ по обучению и подготовке кадров.</w:t>
      </w:r>
    </w:p>
    <w:p w:rsidR="00333767" w:rsidRPr="00F4048A" w:rsidRDefault="00333767" w:rsidP="006F11D1">
      <w:pPr>
        <w:rPr>
          <w:rFonts w:ascii="Times New Roman" w:hAnsi="Times New Roman" w:cs="Times New Roman"/>
          <w:lang w:val="ru-RU"/>
        </w:rPr>
      </w:pPr>
      <w:r w:rsidRPr="00F4048A">
        <w:rPr>
          <w:rFonts w:ascii="Times New Roman" w:hAnsi="Times New Roman" w:cs="Times New Roman"/>
          <w:lang w:val="ru-RU"/>
        </w:rPr>
        <w:t xml:space="preserve">     </w:t>
      </w:r>
      <w:r w:rsidRPr="00F4048A">
        <w:rPr>
          <w:rFonts w:ascii="Times New Roman" w:hAnsi="Times New Roman" w:cs="Times New Roman"/>
          <w:lang w:val="ru-RU"/>
        </w:rPr>
        <w:tab/>
        <w:t>Реализация большинства вышеуказанных мероприятий в республике требует значительных финансовых и технических средств.</w:t>
      </w:r>
    </w:p>
    <w:p w:rsidR="00333767" w:rsidRPr="00F4048A" w:rsidRDefault="00333767" w:rsidP="006F11D1">
      <w:pPr>
        <w:rPr>
          <w:rFonts w:ascii="Times New Roman" w:hAnsi="Times New Roman" w:cs="Times New Roman"/>
          <w:lang w:val="ru-RU"/>
        </w:rPr>
      </w:pPr>
      <w:r w:rsidRPr="00F4048A">
        <w:rPr>
          <w:rFonts w:ascii="Times New Roman" w:hAnsi="Times New Roman" w:cs="Times New Roman"/>
          <w:lang w:val="ru-RU"/>
        </w:rPr>
        <w:br w:type="page"/>
      </w:r>
    </w:p>
    <w:p w:rsidR="00333767" w:rsidRPr="00F4048A" w:rsidRDefault="00333767" w:rsidP="00CF4F03">
      <w:pPr>
        <w:rPr>
          <w:rFonts w:ascii="Times New Roman" w:hAnsi="Times New Roman" w:cs="Times New Roman"/>
          <w:lang w:val="fr-CH"/>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9D3C2B">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64B12">
      <w:pPr>
        <w:keepNext/>
        <w:ind w:left="720"/>
        <w:rPr>
          <w:rFonts w:ascii="Times New Roman" w:hAnsi="Times New Roman" w:cs="Times New Roman"/>
          <w:lang w:val="ru-RU"/>
        </w:rPr>
      </w:pPr>
    </w:p>
    <w:p w:rsidR="00333767" w:rsidRPr="00F4048A" w:rsidRDefault="00333767" w:rsidP="00C64B12">
      <w:pPr>
        <w:keepNext/>
        <w:ind w:left="720"/>
        <w:rPr>
          <w:rFonts w:ascii="Times New Roman" w:hAnsi="Times New Roman" w:cs="Times New Roman"/>
          <w:lang w:val="ru-RU"/>
        </w:rPr>
      </w:pPr>
      <w:r w:rsidRPr="00F4048A">
        <w:rPr>
          <w:rFonts w:ascii="Times New Roman" w:hAnsi="Times New Roman" w:cs="Times New Roman"/>
          <w:lang w:val="ru-RU"/>
        </w:rPr>
        <w:t>(c)</w:t>
      </w:r>
      <w:r w:rsidRPr="00F4048A">
        <w:rPr>
          <w:rFonts w:ascii="Times New Roman" w:hAnsi="Times New Roman" w:cs="Times New Roman"/>
          <w:lang w:val="ru-RU"/>
        </w:rPr>
        <w:tab/>
        <w:t>Планируются/рассматриваются ли изменения?</w:t>
      </w:r>
    </w:p>
    <w:p w:rsidR="00333767" w:rsidRPr="00F4048A" w:rsidRDefault="00333767" w:rsidP="00F40A84">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CF4F03">
      <w:pPr>
        <w:rPr>
          <w:rFonts w:ascii="Times New Roman" w:hAnsi="Times New Roman" w:cs="Times New Roman"/>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F4F03">
      <w:pPr>
        <w:rPr>
          <w:rFonts w:ascii="Times New Roman" w:hAnsi="Times New Roman" w:cs="Times New Roman"/>
        </w:rPr>
      </w:pPr>
    </w:p>
    <w:p w:rsidR="00333767" w:rsidRPr="00F4048A" w:rsidRDefault="00333767" w:rsidP="006F11D1">
      <w:pPr>
        <w:ind w:firstLine="708"/>
        <w:jc w:val="both"/>
        <w:rPr>
          <w:rFonts w:ascii="Times New Roman" w:hAnsi="Times New Roman" w:cs="Times New Roman"/>
          <w:lang w:val="ru-RU"/>
        </w:rPr>
      </w:pPr>
      <w:r w:rsidRPr="00F4048A">
        <w:rPr>
          <w:rFonts w:ascii="Times New Roman" w:hAnsi="Times New Roman" w:cs="Times New Roman"/>
          <w:lang w:val="ru-RU"/>
        </w:rPr>
        <w:t xml:space="preserve">С целью обеспечения эффективного и безопасного управления химическими веществами Министерством охраны природы РА были разработаны законопроект ”О химических веществах”, </w:t>
      </w:r>
      <w:r w:rsidRPr="00F4048A">
        <w:rPr>
          <w:rFonts w:ascii="Baltica" w:hAnsi="Baltica" w:cs="Baltica"/>
          <w:lang w:val="ru-RU"/>
        </w:rPr>
        <w:t>“</w:t>
      </w:r>
      <w:r w:rsidRPr="00F4048A">
        <w:rPr>
          <w:rFonts w:ascii="Times New Roman" w:hAnsi="Times New Roman" w:cs="Times New Roman"/>
          <w:lang w:val="ru-RU"/>
        </w:rPr>
        <w:t>Стратегия по снижению риска воздействия химических веществ на здоровье человека  и окружающую  среду</w:t>
      </w:r>
      <w:r w:rsidRPr="00F4048A">
        <w:rPr>
          <w:rFonts w:ascii="Baltica" w:hAnsi="Baltica" w:cs="Baltica"/>
          <w:lang w:val="ru-RU"/>
        </w:rPr>
        <w:t xml:space="preserve">“, </w:t>
      </w:r>
      <w:r w:rsidRPr="00F4048A">
        <w:rPr>
          <w:rFonts w:ascii="Times New Roman" w:hAnsi="Times New Roman" w:cs="Times New Roman"/>
          <w:lang w:val="ru-RU"/>
        </w:rPr>
        <w:t>в которой закреплены также вопросы разработки и осуществления предупредительных и ответных мер, направленных на снижение неблагоприятного воздействия  на здоровье человека  и окружающую  среду в случае  чрезвычайных ситуаций, вызванными химическими веществами, а также:</w:t>
      </w:r>
    </w:p>
    <w:p w:rsidR="00333767" w:rsidRPr="00F4048A" w:rsidRDefault="00333767" w:rsidP="006F11D1">
      <w:pPr>
        <w:ind w:firstLine="708"/>
        <w:jc w:val="both"/>
        <w:rPr>
          <w:rFonts w:ascii="Times New Roman" w:hAnsi="Times New Roman" w:cs="Times New Roman"/>
          <w:lang w:val="ru-RU"/>
        </w:rPr>
      </w:pPr>
      <w:r w:rsidRPr="00F4048A">
        <w:rPr>
          <w:rFonts w:ascii="Times New Roman" w:hAnsi="Times New Roman" w:cs="Times New Roman"/>
          <w:lang w:val="ru-RU"/>
        </w:rPr>
        <w:t xml:space="preserve">- &lt;&lt;Концепция чистого производства&gt;&gt;, которая была одобрена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49  от 15.12.2011 г.,</w:t>
      </w:r>
    </w:p>
    <w:p w:rsidR="00333767" w:rsidRPr="00F4048A" w:rsidRDefault="00333767" w:rsidP="006F11D1">
      <w:pPr>
        <w:ind w:firstLine="708"/>
        <w:jc w:val="both"/>
        <w:rPr>
          <w:rFonts w:ascii="Times New Roman" w:hAnsi="Times New Roman" w:cs="Times New Roman"/>
          <w:lang w:val="ru-RU"/>
        </w:rPr>
      </w:pPr>
      <w:r w:rsidRPr="00F4048A">
        <w:rPr>
          <w:rFonts w:ascii="Times New Roman" w:hAnsi="Times New Roman" w:cs="Times New Roman"/>
          <w:lang w:val="ru-RU"/>
        </w:rPr>
        <w:t xml:space="preserve">- &lt;&lt;Правила обращения с непригодными для использования пестицидами&gt;&gt;, утвержденные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195-Н  от 17.02.2011 г.,</w:t>
      </w:r>
    </w:p>
    <w:p w:rsidR="00333767" w:rsidRPr="00F4048A" w:rsidRDefault="00333767" w:rsidP="006F11D1">
      <w:pPr>
        <w:ind w:firstLine="708"/>
        <w:jc w:val="both"/>
        <w:rPr>
          <w:rFonts w:ascii="Times New Roman" w:hAnsi="Times New Roman" w:cs="Times New Roman"/>
          <w:lang w:val="ru-RU"/>
        </w:rPr>
      </w:pPr>
      <w:r w:rsidRPr="00F4048A">
        <w:rPr>
          <w:rFonts w:ascii="Times New Roman" w:hAnsi="Times New Roman" w:cs="Times New Roman"/>
          <w:lang w:val="ru-RU"/>
        </w:rPr>
        <w:t xml:space="preserve">- &lt;&lt;Руководство по управлению отходами, содержащими полихлорированные бифенилы&gt;&gt;, которое было одобрено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41  от 20.10.2011г.,</w:t>
      </w:r>
    </w:p>
    <w:p w:rsidR="00333767" w:rsidRPr="00F4048A" w:rsidRDefault="00333767" w:rsidP="006F11D1">
      <w:pPr>
        <w:ind w:firstLine="708"/>
        <w:jc w:val="both"/>
        <w:rPr>
          <w:rFonts w:ascii="Times New Roman" w:hAnsi="Times New Roman" w:cs="Times New Roman"/>
          <w:lang w:val="ru-RU"/>
        </w:rPr>
      </w:pPr>
      <w:r w:rsidRPr="00F4048A">
        <w:rPr>
          <w:rFonts w:ascii="Times New Roman" w:hAnsi="Times New Roman" w:cs="Times New Roman"/>
          <w:lang w:val="ru-RU"/>
        </w:rPr>
        <w:t xml:space="preserve">- &lt;&lt;Руководство по безопасным условиям размещения и обезвреживания отходов производства и потребления&gt;&gt;, которое было одобрено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16  от 26.04.2012 г.,</w:t>
      </w:r>
    </w:p>
    <w:p w:rsidR="00333767" w:rsidRPr="00F4048A" w:rsidRDefault="00333767" w:rsidP="006F11D1">
      <w:pPr>
        <w:ind w:firstLine="720"/>
        <w:jc w:val="both"/>
        <w:rPr>
          <w:rFonts w:ascii="Times New Roman" w:hAnsi="Times New Roman" w:cs="Times New Roman"/>
          <w:lang w:val="ru-RU"/>
        </w:rPr>
      </w:pPr>
      <w:r w:rsidRPr="00F4048A">
        <w:rPr>
          <w:rFonts w:ascii="Times New Roman" w:hAnsi="Times New Roman" w:cs="Times New Roman"/>
          <w:lang w:val="ru-RU"/>
        </w:rPr>
        <w:t xml:space="preserve">- новый законопроект “Об оценке и экспертизе воздействия на окружающую среду”, который представлен на обсуждение в Национальное Собрание РА, </w:t>
      </w:r>
    </w:p>
    <w:p w:rsidR="00333767" w:rsidRPr="00F4048A" w:rsidRDefault="00333767" w:rsidP="006F11D1">
      <w:pPr>
        <w:ind w:firstLine="720"/>
        <w:jc w:val="both"/>
        <w:rPr>
          <w:rFonts w:ascii="Times New Roman" w:hAnsi="Times New Roman" w:cs="Times New Roman"/>
          <w:lang w:val="ru-RU"/>
        </w:rPr>
      </w:pPr>
      <w:r w:rsidRPr="00F4048A">
        <w:rPr>
          <w:rFonts w:ascii="Times New Roman" w:hAnsi="Times New Roman" w:cs="Times New Roman"/>
          <w:lang w:val="ru-RU"/>
        </w:rPr>
        <w:t>Пересматривается  и обновляется &lt;&lt;Национальный профиль по управлению химическими веществами и отходами&gt;&gt;.</w:t>
      </w:r>
    </w:p>
    <w:p w:rsidR="00333767" w:rsidRPr="00F4048A" w:rsidRDefault="00333767" w:rsidP="006F11D1">
      <w:pPr>
        <w:ind w:firstLine="720"/>
        <w:jc w:val="both"/>
        <w:rPr>
          <w:rFonts w:ascii="Times New Roman" w:hAnsi="Times New Roman" w:cs="Times New Roman"/>
          <w:lang w:val="ru-RU"/>
        </w:rPr>
      </w:pPr>
    </w:p>
    <w:p w:rsidR="00333767" w:rsidRPr="00F4048A" w:rsidRDefault="00333767" w:rsidP="006F11D1">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9D3C2B">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6F11D1">
      <w:pPr>
        <w:ind w:firstLine="720"/>
        <w:jc w:val="both"/>
        <w:rPr>
          <w:rFonts w:ascii="Times New Roman" w:hAnsi="Times New Roman" w:cs="Times New Roman"/>
          <w:lang w:val="ru-RU"/>
        </w:rPr>
      </w:pPr>
      <w:r w:rsidRPr="00F4048A">
        <w:rPr>
          <w:rFonts w:ascii="Times New Roman" w:hAnsi="Times New Roman" w:cs="Times New Roman"/>
          <w:lang w:val="ru-RU"/>
        </w:rPr>
        <w:t>Национальным Собранием РА принят новый закон “Об оценке и экспертизе воздействия на окружающую среду” (21.06.2014 ).</w:t>
      </w:r>
    </w:p>
    <w:p w:rsidR="00333767" w:rsidRPr="00F4048A" w:rsidRDefault="00333767" w:rsidP="003077E9">
      <w:pPr>
        <w:rPr>
          <w:rFonts w:ascii="Times New Roman" w:hAnsi="Times New Roman" w:cs="Times New Roman"/>
          <w:lang w:val="ru-RU"/>
        </w:rPr>
      </w:pPr>
    </w:p>
    <w:p w:rsidR="00333767" w:rsidRPr="00F4048A" w:rsidRDefault="00333767" w:rsidP="00D303D8">
      <w:pPr>
        <w:pStyle w:val="Heading6"/>
        <w:tabs>
          <w:tab w:val="clear" w:pos="-437"/>
          <w:tab w:val="clear" w:pos="283"/>
          <w:tab w:val="clear" w:pos="1003"/>
          <w:tab w:val="clear" w:pos="1723"/>
          <w:tab w:val="clear" w:pos="2443"/>
          <w:tab w:val="clear" w:pos="3163"/>
          <w:tab w:val="clear" w:pos="3883"/>
          <w:tab w:val="clear" w:pos="4603"/>
          <w:tab w:val="clear" w:pos="5323"/>
          <w:tab w:val="clear" w:pos="6043"/>
          <w:tab w:val="clear" w:pos="6763"/>
          <w:tab w:val="clear" w:pos="7483"/>
          <w:tab w:val="clear" w:pos="8203"/>
          <w:tab w:val="clear" w:pos="8923"/>
        </w:tabs>
        <w:ind w:left="0"/>
        <w:jc w:val="left"/>
        <w:rPr>
          <w:rFonts w:ascii="Times New Roman" w:hAnsi="Times New Roman" w:cs="Times New Roman"/>
          <w:u w:val="none"/>
          <w:lang w:val="ru-RU"/>
        </w:rPr>
      </w:pPr>
      <w:r w:rsidRPr="00F4048A">
        <w:rPr>
          <w:rFonts w:ascii="Times New Roman" w:hAnsi="Times New Roman" w:cs="Times New Roman"/>
          <w:u w:val="none"/>
          <w:lang w:val="ru-RU"/>
        </w:rPr>
        <w:t xml:space="preserve">УСТАНОВЛЕНИЕ И УВЕДОМЛЕНИЕ ОБ ОПАСНЫХ ВИДАХ ДЕЯТЕЛЬНОСТИ С ПОТЕНЦИАЛОМ ТРАНСГРАНИЧНОГО ВОЗДЕЙСТВИЯ </w:t>
      </w:r>
    </w:p>
    <w:p w:rsidR="00333767" w:rsidRPr="00F4048A" w:rsidRDefault="00333767" w:rsidP="00D303D8">
      <w:pPr>
        <w:keepNext/>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 xml:space="preserve">Опишите кратко механизм/способы, которые Вы использовали для </w:t>
      </w:r>
      <w:r w:rsidRPr="00F4048A">
        <w:rPr>
          <w:rFonts w:ascii="Times New Roman" w:hAnsi="Times New Roman" w:cs="Times New Roman"/>
          <w:lang w:val="ru-RU"/>
        </w:rPr>
        <w:lastRenderedPageBreak/>
        <w:t>установления</w:t>
      </w:r>
      <w:r w:rsidRPr="00F4048A">
        <w:rPr>
          <w:rStyle w:val="FootnoteReference"/>
          <w:rFonts w:ascii="Times New Roman" w:hAnsi="Times New Roman" w:cs="Times New Roman"/>
          <w:lang w:val="ru-RU"/>
        </w:rPr>
        <w:footnoteReference w:id="4"/>
      </w:r>
      <w:r w:rsidRPr="00F4048A">
        <w:rPr>
          <w:rFonts w:ascii="Times New Roman" w:hAnsi="Times New Roman" w:cs="Times New Roman"/>
          <w:lang w:val="ru-RU"/>
        </w:rPr>
        <w:t xml:space="preserve"> опасных видов деятельности и уведомления о них (обратите внимание, что уведомление в вопросах с 3 по 7 НЕ ИМЕЕТ отношения к аварии. Для получения дополнительной информации, пожалуйста, обращайтесь к ст. 4  Конвенции, а также к пояснительной записке в руководстве к этому документу о значении уведомления в данном контексте). Пожалуйста, также предоставьте информацию о механизме / способах консультации с соседними странами, чтобы оценить, включать ли данный опасный объект в перечень видов деятельности на уведомление.</w:t>
      </w:r>
    </w:p>
    <w:p w:rsidR="00333767" w:rsidRPr="00F4048A" w:rsidRDefault="00333767" w:rsidP="00711477">
      <w:pPr>
        <w:pStyle w:val="ListParagraph"/>
        <w:keepNext/>
        <w:ind w:left="360"/>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711477">
      <w:pPr>
        <w:keepNext/>
        <w:rPr>
          <w:rFonts w:ascii="Times New Roman" w:hAnsi="Times New Roman" w:cs="Times New Roman"/>
          <w:lang w:val="ru-RU"/>
        </w:rPr>
      </w:pPr>
    </w:p>
    <w:p w:rsidR="00333767" w:rsidRPr="00F4048A" w:rsidRDefault="00333767" w:rsidP="00F40A84">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F4F03">
      <w:pPr>
        <w:rPr>
          <w:rFonts w:ascii="Times New Roman" w:hAnsi="Times New Roman" w:cs="Times New Roman"/>
        </w:rPr>
      </w:pPr>
    </w:p>
    <w:p w:rsidR="00333767" w:rsidRPr="00F4048A" w:rsidRDefault="00333767" w:rsidP="00BF5562">
      <w:pPr>
        <w:ind w:firstLine="708"/>
        <w:jc w:val="both"/>
        <w:rPr>
          <w:rFonts w:ascii="Times New Roman" w:hAnsi="Times New Roman" w:cs="Times New Roman"/>
          <w:lang w:val="ru-RU"/>
        </w:rPr>
      </w:pPr>
      <w:r w:rsidRPr="00F4048A">
        <w:rPr>
          <w:rFonts w:ascii="Times New Roman" w:hAnsi="Times New Roman" w:cs="Times New Roman"/>
          <w:lang w:val="ru-RU"/>
        </w:rPr>
        <w:t>В приложении к Постановлению Правительства РА от 11.11.1998 года за</w:t>
      </w:r>
      <w:r w:rsidRPr="00F4048A">
        <w:rPr>
          <w:rFonts w:ascii="Times New Roman" w:hAnsi="Times New Roman" w:cs="Times New Roman"/>
          <w:b/>
          <w:bCs/>
          <w:i/>
          <w:iCs/>
          <w:lang w:val="ru-RU"/>
        </w:rPr>
        <w:t xml:space="preserve"> </w:t>
      </w:r>
      <w:r w:rsidRPr="00F4048A">
        <w:rPr>
          <w:rFonts w:ascii="Times New Roman" w:hAnsi="Times New Roman" w:cs="Times New Roman"/>
        </w:rPr>
        <w:t>N</w:t>
      </w:r>
      <w:r w:rsidRPr="00F4048A">
        <w:rPr>
          <w:rFonts w:ascii="Times New Roman" w:hAnsi="Times New Roman" w:cs="Times New Roman"/>
          <w:lang w:val="ru-RU"/>
        </w:rPr>
        <w:t>702 “ Об утверждении устава паспорта безопасности промышленного объекта в Республике Армения” есть модель расчета по прогнозированию химической обстановки в случае аварий на химически опасном объекте. Расчет делается согласно проектной мощности объекта по наличию или производству сильно действующего ядовитого вещества.</w:t>
      </w:r>
    </w:p>
    <w:p w:rsidR="00333767" w:rsidRPr="00F4048A" w:rsidRDefault="00333767" w:rsidP="00BF5562">
      <w:pPr>
        <w:jc w:val="both"/>
        <w:rPr>
          <w:rFonts w:ascii="Times New Roman" w:hAnsi="Times New Roman" w:cs="Times New Roman"/>
          <w:lang w:val="ru-RU"/>
        </w:rPr>
      </w:pPr>
      <w:r w:rsidRPr="00F4048A">
        <w:rPr>
          <w:rFonts w:ascii="Times New Roman" w:hAnsi="Times New Roman" w:cs="Times New Roman"/>
          <w:lang w:val="ru-RU"/>
        </w:rPr>
        <w:tab/>
        <w:t xml:space="preserve">С соседними странами консультации по определению опасных видов деятельности не ведутся. </w:t>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265506">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33F79">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Какое количество опасных видов деятельности было обнаружено</w:t>
      </w:r>
      <w:r w:rsidRPr="00F4048A">
        <w:rPr>
          <w:rStyle w:val="FootnoteReference"/>
          <w:rFonts w:ascii="Times New Roman" w:hAnsi="Times New Roman" w:cs="Times New Roman"/>
          <w:lang w:val="ru-RU"/>
        </w:rPr>
        <w:footnoteReference w:id="5"/>
      </w:r>
      <w:r w:rsidRPr="00F4048A">
        <w:rPr>
          <w:rFonts w:ascii="Times New Roman" w:hAnsi="Times New Roman" w:cs="Times New Roman"/>
          <w:lang w:val="ru-RU"/>
        </w:rPr>
        <w:t>?</w:t>
      </w:r>
    </w:p>
    <w:p w:rsidR="00333767" w:rsidRPr="00F4048A" w:rsidRDefault="00333767" w:rsidP="009A25A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CF4F03">
      <w:pPr>
        <w:rPr>
          <w:rFonts w:ascii="Times New Roman" w:hAnsi="Times New Roman" w:cs="Times New Roman"/>
          <w:lang w:val="ru-RU"/>
        </w:rPr>
      </w:pPr>
    </w:p>
    <w:p w:rsidR="00333767" w:rsidRPr="00F4048A" w:rsidRDefault="00333767" w:rsidP="00F40A84">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642C14">
      <w:pPr>
        <w:jc w:val="both"/>
        <w:rPr>
          <w:rFonts w:ascii="Times New Roman" w:hAnsi="Times New Roman" w:cs="Times New Roman"/>
          <w:lang w:val="ru-RU"/>
        </w:rPr>
      </w:pPr>
      <w:r w:rsidRPr="00F4048A">
        <w:rPr>
          <w:rFonts w:ascii="Times New Roman" w:hAnsi="Times New Roman" w:cs="Times New Roman"/>
          <w:lang w:val="ru-RU"/>
        </w:rPr>
        <w:t>На территории РА выявлены 22 химически опасных объекта, однако лишь на одном объекте (“Наирит-завод”) возможные аварии могут иметь трансграничное воздействие. В настоящее время аварии с трансграничным воздействием исключаются, поскольку завод работает с малой мощностью и количество используемых опасных химических веществ (хлор, аммиак) минимально.</w:t>
      </w:r>
      <w:r w:rsidRPr="00F4048A">
        <w:rPr>
          <w:rFonts w:ascii="Times New Roman" w:hAnsi="Times New Roman" w:cs="Times New Roman"/>
          <w:lang w:val="ru-RU"/>
        </w:rPr>
        <w:br w:type="page"/>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9D3C2B">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44408">
      <w:pPr>
        <w:jc w:val="both"/>
        <w:rPr>
          <w:rFonts w:ascii="Times New Roman" w:hAnsi="Times New Roman" w:cs="Times New Roman"/>
          <w:lang w:val="ru-RU"/>
        </w:rPr>
      </w:pPr>
      <w:r w:rsidRPr="00F4048A">
        <w:rPr>
          <w:rFonts w:ascii="Times New Roman" w:hAnsi="Times New Roman" w:cs="Times New Roman"/>
          <w:lang w:val="ru-RU"/>
        </w:rPr>
        <w:t>В настоящее время аварии с трансграничным воздействием исключаются, поскольку “Наирит-завод” работает с малой мощностью и количество используемого опасного химического вещества (аммиак) минимально.</w:t>
      </w: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Являются ли эти виды деятельности такими же как и в предыдущем отчете? Если нет, пожалуйста, поясните.</w:t>
      </w:r>
    </w:p>
    <w:p w:rsidR="00333767" w:rsidRPr="00F4048A" w:rsidRDefault="00333767" w:rsidP="00711477">
      <w:pPr>
        <w:pStyle w:val="ListParagraph"/>
        <w:keepNext/>
        <w:ind w:left="360"/>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D303D8">
      <w:pPr>
        <w:keepNext/>
        <w:rPr>
          <w:rFonts w:ascii="Times New Roman" w:hAnsi="Times New Roman" w:cs="Times New Roman"/>
          <w:lang w:val="ru-RU"/>
        </w:rPr>
      </w:pPr>
    </w:p>
    <w:p w:rsidR="00333767" w:rsidRPr="00F4048A" w:rsidRDefault="00333767" w:rsidP="00D303D8">
      <w:pPr>
        <w:keepNext/>
        <w:rPr>
          <w:rFonts w:ascii="Times New Roman" w:hAnsi="Times New Roman" w:cs="Times New Roman"/>
          <w:lang w:val="ru-RU"/>
        </w:rPr>
      </w:pPr>
    </w:p>
    <w:bookmarkStart w:id="6" w:name="Check1"/>
    <w:p w:rsidR="00333767" w:rsidRPr="00F4048A" w:rsidRDefault="00333767" w:rsidP="00D303D8">
      <w:pPr>
        <w:keepNext/>
        <w:rPr>
          <w:rFonts w:ascii="Times New Roman" w:hAnsi="Times New Roman" w:cs="Times New Roman"/>
          <w:lang w:val="ru-RU"/>
        </w:rPr>
      </w:pPr>
      <w:r w:rsidRPr="00F4048A">
        <w:rPr>
          <w:rFonts w:ascii="Times New Roman" w:hAnsi="Times New Roman" w:cs="Times New Roman"/>
          <w:lang w:val="ru-RU"/>
        </w:rPr>
        <w:fldChar w:fldCharType="begin">
          <w:ffData>
            <w:name w:val="Check1"/>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bookmarkEnd w:id="6"/>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D303D8">
      <w:pPr>
        <w:keepNext/>
        <w:rPr>
          <w:rFonts w:ascii="Times New Roman" w:hAnsi="Times New Roman" w:cs="Times New Roman"/>
          <w:lang w:val="ru-RU"/>
        </w:rPr>
      </w:pPr>
    </w:p>
    <w:p w:rsidR="00333767" w:rsidRPr="00F4048A" w:rsidRDefault="00333767" w:rsidP="00D303D8">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316D8">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Укажите какие Стороны/страны были уведомлены:</w:t>
      </w:r>
    </w:p>
    <w:p w:rsidR="00333767" w:rsidRPr="00F4048A" w:rsidRDefault="00333767" w:rsidP="00D303D8">
      <w:pPr>
        <w:keepNext/>
        <w:rPr>
          <w:rFonts w:ascii="Times New Roman" w:hAnsi="Times New Roman" w:cs="Times New Roman"/>
          <w:lang w:val="ru-RU"/>
        </w:rPr>
      </w:pPr>
    </w:p>
    <w:p w:rsidR="00333767" w:rsidRPr="00F4048A" w:rsidRDefault="00333767" w:rsidP="00D303D8">
      <w:pPr>
        <w:keepNext/>
        <w:rPr>
          <w:rFonts w:ascii="Times New Roman" w:hAnsi="Times New Roman" w:cs="Times New Roman"/>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1903"/>
        <w:gridCol w:w="1914"/>
        <w:gridCol w:w="2785"/>
      </w:tblGrid>
      <w:tr w:rsidR="00333767" w:rsidRPr="00F4048A">
        <w:trPr>
          <w:trHeight w:val="970"/>
        </w:trPr>
        <w:tc>
          <w:tcPr>
            <w:tcW w:w="1925" w:type="dxa"/>
          </w:tcPr>
          <w:p w:rsidR="00333767" w:rsidRPr="00F4048A" w:rsidRDefault="00333767" w:rsidP="006C42B8">
            <w:pPr>
              <w:keepNext/>
              <w:rPr>
                <w:rFonts w:ascii="Times New Roman" w:hAnsi="Times New Roman" w:cs="Times New Roman"/>
                <w:lang w:val="ru-RU"/>
              </w:rPr>
            </w:pPr>
            <w:r w:rsidRPr="00F4048A">
              <w:rPr>
                <w:rFonts w:ascii="Times New Roman" w:hAnsi="Times New Roman" w:cs="Times New Roman"/>
                <w:lang w:val="ru-RU"/>
              </w:rPr>
              <w:t>Соседние Стороны/страны</w:t>
            </w:r>
          </w:p>
        </w:tc>
        <w:tc>
          <w:tcPr>
            <w:tcW w:w="1904" w:type="dxa"/>
          </w:tcPr>
          <w:p w:rsidR="00333767" w:rsidRPr="00F4048A" w:rsidRDefault="00333767" w:rsidP="006C42B8">
            <w:pPr>
              <w:keepNext/>
              <w:jc w:val="center"/>
              <w:rPr>
                <w:rFonts w:ascii="Times New Roman" w:hAnsi="Times New Roman" w:cs="Times New Roman"/>
                <w:lang w:val="ru-RU"/>
              </w:rPr>
            </w:pPr>
            <w:r w:rsidRPr="00F4048A">
              <w:rPr>
                <w:rFonts w:ascii="Times New Roman" w:hAnsi="Times New Roman" w:cs="Times New Roman"/>
                <w:lang w:val="ru-RU"/>
              </w:rPr>
              <w:t>Количество указанных опасных видов деятельности</w:t>
            </w:r>
          </w:p>
        </w:tc>
        <w:tc>
          <w:tcPr>
            <w:tcW w:w="1914" w:type="dxa"/>
          </w:tcPr>
          <w:p w:rsidR="00333767" w:rsidRPr="00F4048A" w:rsidRDefault="00333767" w:rsidP="006C42B8">
            <w:pPr>
              <w:keepNext/>
              <w:jc w:val="center"/>
              <w:rPr>
                <w:rFonts w:ascii="Times New Roman" w:hAnsi="Times New Roman" w:cs="Times New Roman"/>
                <w:lang w:val="ru-RU"/>
              </w:rPr>
            </w:pPr>
            <w:r w:rsidRPr="00F4048A">
              <w:rPr>
                <w:rFonts w:ascii="Times New Roman" w:hAnsi="Times New Roman" w:cs="Times New Roman"/>
                <w:lang w:val="ru-RU"/>
              </w:rPr>
              <w:t>Сообщите, проводились ли Вашей страной консультации</w:t>
            </w:r>
          </w:p>
        </w:tc>
        <w:tc>
          <w:tcPr>
            <w:tcW w:w="2786" w:type="dxa"/>
          </w:tcPr>
          <w:p w:rsidR="00333767" w:rsidRPr="00F4048A" w:rsidRDefault="00333767" w:rsidP="006C42B8">
            <w:pPr>
              <w:keepNext/>
              <w:jc w:val="center"/>
              <w:rPr>
                <w:rFonts w:ascii="Times New Roman" w:hAnsi="Times New Roman" w:cs="Times New Roman"/>
                <w:lang w:val="ru-RU"/>
              </w:rPr>
            </w:pPr>
            <w:r w:rsidRPr="00F4048A">
              <w:rPr>
                <w:rFonts w:ascii="Times New Roman" w:hAnsi="Times New Roman" w:cs="Times New Roman"/>
                <w:lang w:val="ru-RU"/>
              </w:rPr>
              <w:t>Комментарии</w:t>
            </w:r>
          </w:p>
        </w:tc>
      </w:tr>
      <w:bookmarkStart w:id="7" w:name="Text17"/>
      <w:tr w:rsidR="00333767" w:rsidRPr="00F4048A">
        <w:tc>
          <w:tcPr>
            <w:tcW w:w="1925" w:type="dxa"/>
          </w:tcPr>
          <w:p w:rsidR="00333767" w:rsidRPr="00F4048A" w:rsidRDefault="00333767" w:rsidP="00EB69AC">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7"/>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7"/>
          </w:p>
        </w:tc>
        <w:bookmarkStart w:id="8" w:name="Text21"/>
        <w:tc>
          <w:tcPr>
            <w:tcW w:w="1904" w:type="dxa"/>
          </w:tcPr>
          <w:p w:rsidR="00333767" w:rsidRPr="00F4048A" w:rsidRDefault="00333767" w:rsidP="00E86B5A">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21"/>
                  <w:enabled/>
                  <w:calcOnExit w:val="0"/>
                  <w:textInput>
                    <w:type w:val="number"/>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8"/>
          </w:p>
        </w:tc>
        <w:bookmarkStart w:id="9" w:name="Dropdown11"/>
        <w:tc>
          <w:tcPr>
            <w:tcW w:w="1914" w:type="dxa"/>
          </w:tcPr>
          <w:p w:rsidR="00333767" w:rsidRPr="00F4048A" w:rsidRDefault="00333767" w:rsidP="00B02932">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bookmarkEnd w:id="9"/>
          </w:p>
        </w:tc>
        <w:bookmarkStart w:id="10" w:name="Text49"/>
        <w:tc>
          <w:tcPr>
            <w:tcW w:w="2786" w:type="dxa"/>
          </w:tcPr>
          <w:p w:rsidR="00333767" w:rsidRPr="00F4048A" w:rsidRDefault="00333767" w:rsidP="00EB69AC">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49"/>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0"/>
          </w:p>
        </w:tc>
      </w:tr>
      <w:bookmarkStart w:id="11" w:name="Text18"/>
      <w:tr w:rsidR="00333767" w:rsidRPr="00F4048A">
        <w:tc>
          <w:tcPr>
            <w:tcW w:w="1925" w:type="dxa"/>
          </w:tcPr>
          <w:p w:rsidR="00333767" w:rsidRPr="00F4048A" w:rsidRDefault="00333767" w:rsidP="00EB69AC">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8"/>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1"/>
          </w:p>
        </w:tc>
        <w:tc>
          <w:tcPr>
            <w:tcW w:w="1904" w:type="dxa"/>
          </w:tcPr>
          <w:p w:rsidR="00333767" w:rsidRPr="00F4048A" w:rsidRDefault="00333767" w:rsidP="00E86B5A">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21"/>
                  <w:enabled/>
                  <w:calcOnExit w:val="0"/>
                  <w:textInput>
                    <w:type w:val="number"/>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tc>
        <w:tc>
          <w:tcPr>
            <w:tcW w:w="1914" w:type="dxa"/>
          </w:tcPr>
          <w:p w:rsidR="00333767" w:rsidRPr="00F4048A" w:rsidRDefault="00333767" w:rsidP="00B02932">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Check1"/>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tc>
        <w:bookmarkStart w:id="12" w:name="Text50"/>
        <w:tc>
          <w:tcPr>
            <w:tcW w:w="2786" w:type="dxa"/>
          </w:tcPr>
          <w:p w:rsidR="00333767" w:rsidRPr="00F4048A" w:rsidRDefault="00333767" w:rsidP="00EB69AC">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5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2"/>
          </w:p>
        </w:tc>
      </w:tr>
      <w:bookmarkStart w:id="13" w:name="Text19"/>
      <w:tr w:rsidR="00333767" w:rsidRPr="00F4048A">
        <w:tc>
          <w:tcPr>
            <w:tcW w:w="1925" w:type="dxa"/>
          </w:tcPr>
          <w:p w:rsidR="00333767" w:rsidRPr="00F4048A" w:rsidRDefault="00333767" w:rsidP="00EB69AC">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9"/>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3"/>
          </w:p>
        </w:tc>
        <w:tc>
          <w:tcPr>
            <w:tcW w:w="1904" w:type="dxa"/>
          </w:tcPr>
          <w:p w:rsidR="00333767" w:rsidRPr="00F4048A" w:rsidRDefault="00333767" w:rsidP="00E86B5A">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21"/>
                  <w:enabled/>
                  <w:calcOnExit w:val="0"/>
                  <w:textInput>
                    <w:type w:val="number"/>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tc>
        <w:tc>
          <w:tcPr>
            <w:tcW w:w="1914" w:type="dxa"/>
          </w:tcPr>
          <w:p w:rsidR="00333767" w:rsidRPr="00F4048A" w:rsidRDefault="00333767" w:rsidP="00265506">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Check1"/>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tc>
        <w:bookmarkStart w:id="14" w:name="Text51"/>
        <w:tc>
          <w:tcPr>
            <w:tcW w:w="2786" w:type="dxa"/>
          </w:tcPr>
          <w:p w:rsidR="00333767" w:rsidRPr="00F4048A" w:rsidRDefault="00333767" w:rsidP="00EB69AC">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51"/>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4"/>
          </w:p>
        </w:tc>
      </w:tr>
      <w:bookmarkStart w:id="15" w:name="Text20"/>
      <w:tr w:rsidR="00333767" w:rsidRPr="00F4048A">
        <w:tc>
          <w:tcPr>
            <w:tcW w:w="1925" w:type="dxa"/>
          </w:tcPr>
          <w:p w:rsidR="00333767" w:rsidRPr="00F4048A" w:rsidRDefault="00333767" w:rsidP="00EB69AC">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2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5"/>
          </w:p>
        </w:tc>
        <w:tc>
          <w:tcPr>
            <w:tcW w:w="1904" w:type="dxa"/>
          </w:tcPr>
          <w:p w:rsidR="00333767" w:rsidRPr="00F4048A" w:rsidRDefault="00333767" w:rsidP="00E86B5A">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21"/>
                  <w:enabled/>
                  <w:calcOnExit w:val="0"/>
                  <w:textInput>
                    <w:type w:val="number"/>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tc>
        <w:tc>
          <w:tcPr>
            <w:tcW w:w="1914" w:type="dxa"/>
          </w:tcPr>
          <w:p w:rsidR="00333767" w:rsidRPr="00F4048A" w:rsidRDefault="00333767" w:rsidP="00265506">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Check1"/>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tc>
        <w:bookmarkStart w:id="16" w:name="Text52"/>
        <w:tc>
          <w:tcPr>
            <w:tcW w:w="2786" w:type="dxa"/>
          </w:tcPr>
          <w:p w:rsidR="00333767" w:rsidRPr="00F4048A" w:rsidRDefault="00333767" w:rsidP="00EB69AC">
            <w:pPr>
              <w:keepNext/>
              <w:jc w:val="center"/>
              <w:rPr>
                <w:rFonts w:ascii="Times New Roman" w:hAnsi="Times New Roman" w:cs="Times New Roman"/>
                <w:lang w:val="ru-RU"/>
              </w:rPr>
            </w:pPr>
            <w:r w:rsidRPr="00F4048A">
              <w:rPr>
                <w:rFonts w:ascii="Times New Roman" w:hAnsi="Times New Roman" w:cs="Times New Roman"/>
                <w:lang w:val="ru-RU"/>
              </w:rPr>
              <w:fldChar w:fldCharType="begin">
                <w:ffData>
                  <w:name w:val="Text52"/>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6"/>
          </w:p>
        </w:tc>
      </w:tr>
    </w:tbl>
    <w:p w:rsidR="00333767" w:rsidRPr="00F4048A" w:rsidRDefault="00333767" w:rsidP="001D3EE3">
      <w:pPr>
        <w:rPr>
          <w:rFonts w:ascii="Times New Roman" w:hAnsi="Times New Roman" w:cs="Times New Roman"/>
          <w:lang w:val="ru-RU"/>
        </w:rPr>
      </w:pPr>
      <w:r w:rsidRPr="00F4048A">
        <w:rPr>
          <w:rFonts w:ascii="Times New Roman" w:hAnsi="Times New Roman" w:cs="Times New Roman"/>
          <w:lang w:val="ru-RU"/>
        </w:rPr>
        <w:t>Добавьте строки, если необходимо</w:t>
      </w:r>
    </w:p>
    <w:p w:rsidR="00333767" w:rsidRPr="00F4048A" w:rsidRDefault="00333767" w:rsidP="0056153A">
      <w:pPr>
        <w:ind w:firstLine="360"/>
        <w:rPr>
          <w:rFonts w:ascii="Times New Roman" w:hAnsi="Times New Roman" w:cs="Times New Roman"/>
          <w:lang w:val="ru-RU"/>
        </w:rPr>
      </w:pPr>
    </w:p>
    <w:p w:rsidR="00333767" w:rsidRPr="00F4048A" w:rsidRDefault="00333767" w:rsidP="004657A6">
      <w:pPr>
        <w:ind w:firstLine="360"/>
        <w:jc w:val="both"/>
        <w:rPr>
          <w:rFonts w:ascii="Times New Roman" w:hAnsi="Times New Roman" w:cs="Times New Roman"/>
          <w:lang w:val="ru-RU"/>
        </w:rPr>
      </w:pPr>
      <w:r w:rsidRPr="00F4048A">
        <w:rPr>
          <w:rFonts w:ascii="Times New Roman" w:hAnsi="Times New Roman" w:cs="Times New Roman"/>
          <w:lang w:val="ru-RU"/>
        </w:rPr>
        <w:t>Официальные уведомления об опасных видах деятельности соседним странам не направлялись.</w:t>
      </w:r>
    </w:p>
    <w:p w:rsidR="00333767" w:rsidRPr="00F4048A" w:rsidRDefault="00333767" w:rsidP="004657A6">
      <w:pPr>
        <w:ind w:firstLine="360"/>
        <w:jc w:val="both"/>
        <w:rPr>
          <w:rFonts w:ascii="Times New Roman" w:hAnsi="Times New Roman" w:cs="Times New Roman"/>
          <w:lang w:val="ru-RU"/>
        </w:rPr>
      </w:pPr>
      <w:r w:rsidRPr="00F4048A">
        <w:rPr>
          <w:rFonts w:ascii="Times New Roman" w:hAnsi="Times New Roman" w:cs="Times New Roman"/>
          <w:lang w:val="ru-RU"/>
        </w:rPr>
        <w:t>В случае аварий (ЗАО “Завод Наирит”) трансграничному воздействию может быть подвергнуто только соседнее государство Турция.</w:t>
      </w:r>
    </w:p>
    <w:p w:rsidR="00333767" w:rsidRPr="00F4048A" w:rsidRDefault="00333767" w:rsidP="004657A6">
      <w:pPr>
        <w:jc w:val="both"/>
        <w:rPr>
          <w:rFonts w:ascii="Times New Roman" w:hAnsi="Times New Roman" w:cs="Times New Roman"/>
          <w:lang w:val="ru-RU"/>
        </w:rPr>
      </w:pPr>
      <w:r w:rsidRPr="00F4048A">
        <w:rPr>
          <w:rFonts w:ascii="Times New Roman" w:hAnsi="Times New Roman" w:cs="Times New Roman"/>
          <w:lang w:val="ru-RU"/>
        </w:rPr>
        <w:t>В связи с отсутствием дипломатических отношений с Турцией механизм трансграничных консультаций по опасным видам деятельности и механизм уведомления об опасных видах деятельности отсутствует.</w:t>
      </w:r>
    </w:p>
    <w:p w:rsidR="00333767" w:rsidRPr="00F4048A" w:rsidRDefault="00333767" w:rsidP="004657A6">
      <w:pPr>
        <w:keepNext/>
        <w:jc w:val="both"/>
        <w:rPr>
          <w:rFonts w:ascii="Times New Roman" w:hAnsi="Times New Roman" w:cs="Times New Roman"/>
          <w:lang w:val="ru-RU"/>
        </w:rPr>
      </w:pPr>
      <w:r w:rsidRPr="00F4048A">
        <w:rPr>
          <w:rFonts w:ascii="Times New Roman" w:hAnsi="Times New Roman" w:cs="Times New Roman"/>
          <w:lang w:val="ru-RU"/>
        </w:rPr>
        <w:t>С Республикой Грузия есть соглашение об обмене информацией о чрезвычайных ситуациях, сотрудничестве и оказании помощи по ликвидации чрезвычайных ситуаций.</w:t>
      </w:r>
    </w:p>
    <w:p w:rsidR="00333767" w:rsidRPr="00F4048A" w:rsidRDefault="00333767" w:rsidP="004657A6">
      <w:pPr>
        <w:jc w:val="both"/>
        <w:rPr>
          <w:rFonts w:ascii="Times New Roman" w:hAnsi="Times New Roman" w:cs="Times New Roman"/>
          <w:lang w:val="ru-RU"/>
        </w:rPr>
      </w:pPr>
      <w:r w:rsidRPr="00F4048A">
        <w:rPr>
          <w:rFonts w:ascii="Times New Roman" w:hAnsi="Times New Roman" w:cs="Times New Roman"/>
          <w:lang w:val="ru-RU"/>
        </w:rPr>
        <w:t>Республика Армения передает информацию</w:t>
      </w:r>
      <w:r w:rsidRPr="00F4048A">
        <w:rPr>
          <w:rFonts w:ascii="Times New Roman" w:hAnsi="Times New Roman" w:cs="Times New Roman"/>
          <w:color w:val="000000"/>
          <w:lang w:val="ru-RU"/>
        </w:rPr>
        <w:t xml:space="preserve"> Турции и Азербайджану (в случаие необходимости)</w:t>
      </w:r>
      <w:r w:rsidRPr="00F4048A">
        <w:rPr>
          <w:rFonts w:ascii="Times New Roman" w:hAnsi="Times New Roman" w:cs="Times New Roman"/>
          <w:lang w:val="ru-RU"/>
        </w:rPr>
        <w:t xml:space="preserve"> через соответствующие структуры Грузии.</w:t>
      </w:r>
    </w:p>
    <w:p w:rsidR="00333767" w:rsidRPr="00F4048A" w:rsidRDefault="00333767" w:rsidP="001D3EE3">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color w:val="000000"/>
          <w:lang w:val="ru-RU"/>
        </w:rPr>
        <w:t>Пожалуйста, укажите или опишите:</w:t>
      </w:r>
    </w:p>
    <w:p w:rsidR="00333767" w:rsidRPr="00F4048A" w:rsidRDefault="00333767" w:rsidP="00C64B12">
      <w:pPr>
        <w:keepNext/>
        <w:rPr>
          <w:rFonts w:ascii="Times New Roman" w:hAnsi="Times New Roman" w:cs="Times New Roman"/>
          <w:color w:val="000000"/>
          <w:lang w:val="ru-RU"/>
        </w:rPr>
      </w:pPr>
    </w:p>
    <w:p w:rsidR="00333767" w:rsidRPr="00F4048A" w:rsidRDefault="00333767" w:rsidP="009A25A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C64B12">
      <w:pPr>
        <w:keepNext/>
        <w:rPr>
          <w:rFonts w:ascii="Times New Roman" w:hAnsi="Times New Roman" w:cs="Times New Roman"/>
          <w:color w:val="000000"/>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 xml:space="preserve">Насколько успешен Ваш механизм установления и уведомления об опасных видах деятельности? И, насколько успешен Ваш механизм по </w:t>
      </w:r>
      <w:r w:rsidRPr="00F4048A">
        <w:rPr>
          <w:rFonts w:ascii="Times New Roman" w:hAnsi="Times New Roman" w:cs="Times New Roman"/>
          <w:color w:val="000000"/>
          <w:lang w:val="ru-RU"/>
        </w:rPr>
        <w:lastRenderedPageBreak/>
        <w:t>консультациям с соседними странами</w:t>
      </w:r>
      <w:r w:rsidRPr="00F4048A">
        <w:rPr>
          <w:rFonts w:ascii="Times New Roman" w:hAnsi="Times New Roman" w:cs="Times New Roman"/>
          <w:lang w:val="ru-RU"/>
        </w:rPr>
        <w:t>?</w:t>
      </w:r>
    </w:p>
    <w:p w:rsidR="00333767" w:rsidRPr="00F4048A" w:rsidRDefault="00333767" w:rsidP="009D3C2B">
      <w:pPr>
        <w:widowControl/>
        <w:rPr>
          <w:rFonts w:ascii="Times New Roman" w:hAnsi="Times New Roman" w:cs="Times New Roman"/>
          <w:lang w:val="fr-CH"/>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r w:rsidRPr="00F4048A" w:rsidDel="00F40A84">
        <w:rPr>
          <w:rFonts w:ascii="Times New Roman" w:hAnsi="Times New Roman" w:cs="Times New Roman"/>
          <w:lang w:val="ru-RU"/>
        </w:rPr>
        <w:t xml:space="preserve"> </w:t>
      </w:r>
    </w:p>
    <w:p w:rsidR="00333767" w:rsidRPr="00F4048A" w:rsidRDefault="00333767" w:rsidP="00CF4F03">
      <w:pPr>
        <w:rPr>
          <w:rFonts w:ascii="Times New Roman" w:hAnsi="Times New Roman" w:cs="Times New Roman"/>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56153A">
      <w:pPr>
        <w:keepNext/>
        <w:ind w:firstLine="283"/>
        <w:jc w:val="both"/>
        <w:rPr>
          <w:rFonts w:ascii="Times New Roman" w:hAnsi="Times New Roman" w:cs="Times New Roman"/>
        </w:rPr>
      </w:pPr>
    </w:p>
    <w:p w:rsidR="00333767" w:rsidRPr="00F4048A" w:rsidRDefault="00333767" w:rsidP="0056153A">
      <w:pPr>
        <w:keepNext/>
        <w:ind w:firstLine="283"/>
        <w:jc w:val="both"/>
        <w:rPr>
          <w:rFonts w:ascii="Times New Roman" w:hAnsi="Times New Roman" w:cs="Times New Roman"/>
          <w:lang w:val="ru-RU"/>
        </w:rPr>
      </w:pPr>
      <w:r w:rsidRPr="00F4048A">
        <w:rPr>
          <w:rFonts w:ascii="Times New Roman" w:hAnsi="Times New Roman" w:cs="Times New Roman"/>
          <w:lang w:val="ru-RU"/>
        </w:rPr>
        <w:t>Механизм определения опасных видов деятельности соответствует требованиям Конвенции.</w:t>
      </w:r>
    </w:p>
    <w:p w:rsidR="00333767" w:rsidRPr="00F4048A" w:rsidRDefault="00333767" w:rsidP="0056153A">
      <w:pPr>
        <w:jc w:val="both"/>
        <w:rPr>
          <w:rFonts w:ascii="Times New Roman" w:hAnsi="Times New Roman" w:cs="Times New Roman"/>
          <w:lang w:val="ru-RU"/>
        </w:rPr>
      </w:pPr>
      <w:r w:rsidRPr="00F4048A">
        <w:rPr>
          <w:rFonts w:ascii="Times New Roman" w:hAnsi="Times New Roman" w:cs="Times New Roman"/>
          <w:lang w:val="ru-RU"/>
        </w:rPr>
        <w:t>В связи с отсутствием дипломатических отношений с Турцией механизм трансграничных консультаций по опасным видам деятельности и механизм уведомления об опасных видах деятельности отсутствует.</w:t>
      </w:r>
    </w:p>
    <w:p w:rsidR="00333767" w:rsidRPr="00F4048A" w:rsidRDefault="00333767" w:rsidP="0056153A">
      <w:pPr>
        <w:keepNext/>
        <w:jc w:val="both"/>
        <w:rPr>
          <w:rFonts w:ascii="Times New Roman" w:hAnsi="Times New Roman" w:cs="Times New Roman"/>
          <w:lang w:val="ru-RU"/>
        </w:rPr>
      </w:pPr>
      <w:r w:rsidRPr="00F4048A">
        <w:rPr>
          <w:rFonts w:ascii="Times New Roman" w:hAnsi="Times New Roman" w:cs="Times New Roman"/>
          <w:lang w:val="ru-RU"/>
        </w:rPr>
        <w:t>С Республикой Грузия есть соглашение об обмене информацией о чрезвычайных ситуациях, сотрудничестве и оказании помощи по ликвидации чрезвычайных ситуаций.</w:t>
      </w:r>
    </w:p>
    <w:p w:rsidR="00333767" w:rsidRPr="00F4048A" w:rsidRDefault="00333767" w:rsidP="0056153A">
      <w:pPr>
        <w:jc w:val="both"/>
        <w:rPr>
          <w:rFonts w:ascii="Times New Roman" w:hAnsi="Times New Roman" w:cs="Times New Roman"/>
          <w:lang w:val="ru-RU"/>
        </w:rPr>
      </w:pPr>
      <w:r w:rsidRPr="00F4048A">
        <w:rPr>
          <w:rFonts w:ascii="Times New Roman" w:hAnsi="Times New Roman" w:cs="Times New Roman"/>
          <w:lang w:val="ru-RU"/>
        </w:rPr>
        <w:t>Республика Армения передает информацию</w:t>
      </w:r>
      <w:r w:rsidRPr="00F4048A">
        <w:rPr>
          <w:rFonts w:ascii="Times New Roman" w:hAnsi="Times New Roman" w:cs="Times New Roman"/>
          <w:color w:val="000000"/>
          <w:lang w:val="ru-RU"/>
        </w:rPr>
        <w:t xml:space="preserve"> Турции и Азербайджану (в случаие необходимости)</w:t>
      </w:r>
      <w:r w:rsidRPr="00F4048A">
        <w:rPr>
          <w:rFonts w:ascii="Times New Roman" w:hAnsi="Times New Roman" w:cs="Times New Roman"/>
          <w:lang w:val="ru-RU"/>
        </w:rPr>
        <w:t xml:space="preserve"> через соответствующие структуры Грузии.</w:t>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CF4F03">
      <w:pPr>
        <w:rPr>
          <w:rFonts w:ascii="Times New Roman" w:hAnsi="Times New Roman" w:cs="Times New Roman"/>
          <w:lang w:val="fr-CH"/>
        </w:rPr>
      </w:pPr>
    </w:p>
    <w:p w:rsidR="00333767" w:rsidRPr="00F4048A" w:rsidRDefault="00333767" w:rsidP="00265506">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ind w:left="720"/>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Любые выявленные недавно слабые стороны в установлении или уведомлении  об опасных видах деятельности, например, через применение показателей и критериев (ECE/CP.TEIA/2010/6, Приложение II и III), и/или в механизме по консультациям</w:t>
      </w:r>
      <w:r w:rsidRPr="00F4048A">
        <w:rPr>
          <w:rFonts w:ascii="Times New Roman" w:hAnsi="Times New Roman" w:cs="Times New Roman"/>
          <w:lang w:val="ru-RU"/>
        </w:rPr>
        <w:t>?</w:t>
      </w:r>
    </w:p>
    <w:p w:rsidR="00333767" w:rsidRPr="00F4048A" w:rsidRDefault="00333767" w:rsidP="00F40A84">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0D2343">
      <w:pPr>
        <w:ind w:firstLine="720"/>
        <w:jc w:val="both"/>
        <w:rPr>
          <w:rFonts w:ascii="Times New Roman" w:hAnsi="Times New Roman" w:cs="Times New Roman"/>
          <w:lang w:val="ru-RU"/>
        </w:rPr>
      </w:pPr>
      <w:r w:rsidRPr="00F4048A">
        <w:rPr>
          <w:rFonts w:ascii="Times New Roman" w:hAnsi="Times New Roman" w:cs="Times New Roman"/>
          <w:lang w:val="ru-RU"/>
        </w:rPr>
        <w:t>В связи с отсутствием дипломатических отношений с Турцией механизм трансграничных консультаций по опасным видам деятельности и механизм уведомления об опасных видах деятельности отсутствует.</w:t>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1F6A2E">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11477">
      <w:pPr>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lang w:val="ru-RU"/>
        </w:rPr>
        <w:t xml:space="preserve">Были ли предприняты Вашей страной в период после последнего цикла отчетности какие-либо шаги для улучшения установления, уведомления об опасных видов деятельности, или консультаций с соседними странами, или данные шаги планируются или предполагаются? </w:t>
      </w:r>
    </w:p>
    <w:p w:rsidR="00333767" w:rsidRPr="00F4048A" w:rsidRDefault="00333767" w:rsidP="009D3C2B">
      <w:pPr>
        <w:widowControl/>
        <w:rPr>
          <w:rFonts w:ascii="Times New Roman" w:hAnsi="Times New Roman" w:cs="Times New Roman"/>
          <w:lang w:val="ru-RU"/>
        </w:rPr>
      </w:pPr>
    </w:p>
    <w:p w:rsidR="00333767" w:rsidRPr="00F4048A" w:rsidRDefault="00333767" w:rsidP="00353B21">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0D2343">
      <w:pPr>
        <w:keepNext/>
        <w:ind w:firstLine="283"/>
        <w:jc w:val="both"/>
        <w:rPr>
          <w:rFonts w:ascii="Times New Roman" w:hAnsi="Times New Roman" w:cs="Times New Roman"/>
          <w:lang w:val="ru-RU"/>
        </w:rPr>
      </w:pPr>
      <w:r w:rsidRPr="00F4048A">
        <w:rPr>
          <w:rFonts w:ascii="Times New Roman" w:hAnsi="Times New Roman" w:cs="Times New Roman"/>
          <w:lang w:val="ru-RU"/>
        </w:rPr>
        <w:lastRenderedPageBreak/>
        <w:t>Механизм определения опасных видов деятельности соответствует требованиям Конвенции.</w:t>
      </w:r>
    </w:p>
    <w:p w:rsidR="00333767" w:rsidRPr="00F4048A" w:rsidRDefault="00333767" w:rsidP="000D2343">
      <w:pPr>
        <w:jc w:val="both"/>
        <w:rPr>
          <w:rFonts w:ascii="Times New Roman" w:hAnsi="Times New Roman" w:cs="Times New Roman"/>
          <w:lang w:val="ru-RU"/>
        </w:rPr>
      </w:pPr>
      <w:r w:rsidRPr="00F4048A">
        <w:rPr>
          <w:rFonts w:ascii="Times New Roman" w:hAnsi="Times New Roman" w:cs="Times New Roman"/>
          <w:lang w:val="ru-RU"/>
        </w:rPr>
        <w:t>В связи с отсутствием дипломатических отношений с Турцией механизм трансграничных консультаций по опасным видам деятельности и механизм уведомления об опасных видах деятельности отсутствует.</w:t>
      </w:r>
    </w:p>
    <w:p w:rsidR="00333767" w:rsidRPr="00F4048A" w:rsidRDefault="00333767" w:rsidP="000D2343">
      <w:pPr>
        <w:keepNext/>
        <w:jc w:val="both"/>
        <w:rPr>
          <w:rFonts w:ascii="Times New Roman" w:hAnsi="Times New Roman" w:cs="Times New Roman"/>
          <w:lang w:val="ru-RU"/>
        </w:rPr>
      </w:pPr>
      <w:r w:rsidRPr="00F4048A">
        <w:rPr>
          <w:rFonts w:ascii="Times New Roman" w:hAnsi="Times New Roman" w:cs="Times New Roman"/>
          <w:lang w:val="ru-RU"/>
        </w:rPr>
        <w:t>С Республикой Грузия есть соглашение об обмене информацией о чрезвычайных ситуациях, сотрудничестве и оказании помощи по ликвидации чрезвычайных ситуаций.</w:t>
      </w:r>
    </w:p>
    <w:p w:rsidR="00333767" w:rsidRPr="00F4048A" w:rsidRDefault="00333767" w:rsidP="000D2343">
      <w:pPr>
        <w:jc w:val="both"/>
        <w:rPr>
          <w:rFonts w:ascii="Times New Roman" w:hAnsi="Times New Roman" w:cs="Times New Roman"/>
          <w:lang w:val="ru-RU"/>
        </w:rPr>
      </w:pPr>
      <w:r w:rsidRPr="00F4048A">
        <w:rPr>
          <w:rFonts w:ascii="Times New Roman" w:hAnsi="Times New Roman" w:cs="Times New Roman"/>
          <w:lang w:val="ru-RU"/>
        </w:rPr>
        <w:t>Республика Армения передает информацию</w:t>
      </w:r>
      <w:r w:rsidRPr="00F4048A">
        <w:rPr>
          <w:rFonts w:ascii="Times New Roman" w:hAnsi="Times New Roman" w:cs="Times New Roman"/>
          <w:color w:val="000000"/>
          <w:lang w:val="ru-RU"/>
        </w:rPr>
        <w:t xml:space="preserve"> Турции и Азербайджану (в случаие необходимости)</w:t>
      </w:r>
      <w:r w:rsidRPr="00F4048A">
        <w:rPr>
          <w:rFonts w:ascii="Times New Roman" w:hAnsi="Times New Roman" w:cs="Times New Roman"/>
          <w:lang w:val="ru-RU"/>
        </w:rPr>
        <w:t xml:space="preserve"> через соответствующие структуры Грузии.</w:t>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D8635E">
      <w:pPr>
        <w:pStyle w:val="Heading6"/>
        <w:tabs>
          <w:tab w:val="clear" w:pos="283"/>
          <w:tab w:val="left" w:pos="567"/>
        </w:tabs>
        <w:ind w:hanging="283"/>
        <w:jc w:val="left"/>
        <w:rPr>
          <w:rFonts w:ascii="Times New Roman" w:hAnsi="Times New Roman" w:cs="Times New Roman"/>
          <w:u w:val="none"/>
          <w:lang w:val="ru-RU"/>
        </w:rPr>
      </w:pPr>
      <w:r w:rsidRPr="00F4048A">
        <w:rPr>
          <w:rFonts w:ascii="Times New Roman" w:hAnsi="Times New Roman" w:cs="Times New Roman"/>
          <w:u w:val="none"/>
          <w:lang w:val="ru-RU"/>
        </w:rPr>
        <w:fldChar w:fldCharType="begin">
          <w:ffData>
            <w:name w:val="Text10"/>
            <w:enabled/>
            <w:calcOnExit w:val="0"/>
            <w:textInput/>
          </w:ffData>
        </w:fldChar>
      </w:r>
      <w:r w:rsidRPr="00F4048A">
        <w:rPr>
          <w:rFonts w:ascii="Times New Roman" w:hAnsi="Times New Roman" w:cs="Times New Roman"/>
          <w:u w:val="none"/>
          <w:lang w:val="ru-RU"/>
        </w:rPr>
        <w:instrText xml:space="preserve"> FORMTEXT </w:instrText>
      </w:r>
      <w:r w:rsidRPr="00F4048A">
        <w:rPr>
          <w:rFonts w:ascii="Times New Roman" w:hAnsi="Times New Roman" w:cs="Times New Roman"/>
          <w:u w:val="none"/>
          <w:lang w:val="ru-RU"/>
        </w:rPr>
      </w:r>
      <w:r w:rsidRPr="00F4048A">
        <w:rPr>
          <w:rFonts w:ascii="Times New Roman" w:hAnsi="Times New Roman" w:cs="Times New Roman"/>
          <w:u w:val="none"/>
          <w:lang w:val="ru-RU"/>
        </w:rPr>
        <w:fldChar w:fldCharType="separate"/>
      </w:r>
      <w:r w:rsidRPr="00F4048A">
        <w:rPr>
          <w:u w:val="none"/>
          <w:lang w:val="ru-RU"/>
        </w:rPr>
        <w:t> </w:t>
      </w:r>
      <w:r w:rsidRPr="00F4048A">
        <w:rPr>
          <w:u w:val="none"/>
          <w:lang w:val="ru-RU"/>
        </w:rPr>
        <w:t> </w:t>
      </w:r>
      <w:r w:rsidRPr="00F4048A">
        <w:rPr>
          <w:u w:val="none"/>
          <w:lang w:val="ru-RU"/>
        </w:rPr>
        <w:t> </w:t>
      </w:r>
      <w:r w:rsidRPr="00F4048A">
        <w:rPr>
          <w:u w:val="none"/>
          <w:lang w:val="ru-RU"/>
        </w:rPr>
        <w:t> </w:t>
      </w:r>
      <w:r w:rsidRPr="00F4048A">
        <w:rPr>
          <w:u w:val="none"/>
          <w:lang w:val="ru-RU"/>
        </w:rPr>
        <w:t> </w:t>
      </w:r>
      <w:r w:rsidRPr="00F4048A">
        <w:rPr>
          <w:rFonts w:ascii="Times New Roman" w:hAnsi="Times New Roman" w:cs="Times New Roman"/>
          <w:u w:val="none"/>
          <w:lang w:val="ru-RU"/>
        </w:rPr>
        <w:fldChar w:fldCharType="end"/>
      </w:r>
    </w:p>
    <w:p w:rsidR="00333767" w:rsidRPr="00F4048A" w:rsidRDefault="00333767" w:rsidP="00265506">
      <w:pPr>
        <w:pStyle w:val="Heading6"/>
        <w:tabs>
          <w:tab w:val="clear" w:pos="283"/>
          <w:tab w:val="left" w:pos="567"/>
        </w:tabs>
        <w:ind w:hanging="283"/>
        <w:rPr>
          <w:rFonts w:ascii="Times New Roman" w:hAnsi="Times New Roman" w:cs="Times New Roman"/>
          <w:lang w:val="ru-RU"/>
        </w:rPr>
      </w:pPr>
    </w:p>
    <w:p w:rsidR="00333767" w:rsidRPr="00F4048A" w:rsidRDefault="00333767" w:rsidP="00265506">
      <w:pPr>
        <w:pStyle w:val="Heading6"/>
        <w:tabs>
          <w:tab w:val="clear" w:pos="283"/>
          <w:tab w:val="left" w:pos="567"/>
        </w:tabs>
        <w:ind w:hanging="283"/>
        <w:rPr>
          <w:rFonts w:ascii="Times New Roman" w:hAnsi="Times New Roman" w:cs="Times New Roman"/>
          <w:u w:val="none"/>
          <w:lang w:val="ru-RU"/>
        </w:rPr>
      </w:pPr>
      <w:r w:rsidRPr="00F4048A">
        <w:rPr>
          <w:rFonts w:ascii="Times New Roman" w:hAnsi="Times New Roman" w:cs="Times New Roman"/>
          <w:u w:val="none"/>
          <w:lang w:val="ru-RU"/>
        </w:rPr>
        <w:t>ПРЕДОТВРАЩЕНИЕ ПРОМЫШЛЕННЫХ АВАРИЙ</w:t>
      </w:r>
    </w:p>
    <w:p w:rsidR="00333767" w:rsidRPr="00F4048A" w:rsidRDefault="00333767" w:rsidP="000F7184">
      <w:pPr>
        <w:keepNext/>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В продолжение общего описания, предоставленного в ответе на вопрос Q.1, пожалуйста, кратко поясните основные меры предотвращения, принятые операторами и органами власти</w:t>
      </w:r>
      <w:r w:rsidRPr="00F4048A" w:rsidDel="0049216A">
        <w:rPr>
          <w:rFonts w:ascii="Times New Roman" w:hAnsi="Times New Roman" w:cs="Times New Roman"/>
          <w:lang w:val="ru-RU"/>
        </w:rPr>
        <w:t xml:space="preserve"> </w:t>
      </w:r>
      <w:r w:rsidRPr="00F4048A">
        <w:rPr>
          <w:rFonts w:ascii="Times New Roman" w:hAnsi="Times New Roman" w:cs="Times New Roman"/>
          <w:lang w:val="ru-RU"/>
        </w:rPr>
        <w:t xml:space="preserve">на всех уровнях предприятия. </w:t>
      </w:r>
    </w:p>
    <w:p w:rsidR="00333767" w:rsidRPr="00F4048A" w:rsidRDefault="00333767" w:rsidP="00CF4F03">
      <w:pPr>
        <w:rPr>
          <w:rFonts w:ascii="Times New Roman" w:hAnsi="Times New Roman" w:cs="Times New Roman"/>
          <w:lang w:val="ru-RU"/>
        </w:rPr>
      </w:pPr>
      <w:bookmarkStart w:id="17" w:name="Text23"/>
    </w:p>
    <w:p w:rsidR="00333767" w:rsidRPr="00F4048A" w:rsidRDefault="00333767" w:rsidP="009A25A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p>
    <w:p w:rsidR="00333767" w:rsidRPr="00F4048A" w:rsidRDefault="00333767" w:rsidP="00CF4F03">
      <w:pPr>
        <w:rPr>
          <w:rFonts w:ascii="Times New Roman" w:hAnsi="Times New Roman" w:cs="Times New Roman"/>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9D55E9">
      <w:pPr>
        <w:jc w:val="both"/>
        <w:rPr>
          <w:rFonts w:ascii="Times New Roman" w:hAnsi="Times New Roman" w:cs="Times New Roman"/>
          <w:lang w:val="ru-RU"/>
        </w:rPr>
      </w:pPr>
      <w:r w:rsidRPr="00F4048A">
        <w:rPr>
          <w:rFonts w:ascii="Times New Roman" w:hAnsi="Times New Roman" w:cs="Times New Roman"/>
          <w:lang w:val="ru-RU"/>
        </w:rPr>
        <w:t xml:space="preserve">Согласно постановлению Правительства РА №  702 от 11.11.1998г. “Об утверждении устава паспорта безопасности промышленного объекта Республики Армения” </w:t>
      </w:r>
      <w:r w:rsidRPr="00F4048A">
        <w:rPr>
          <w:rFonts w:ascii="Times New Roman" w:hAnsi="Times New Roman" w:cs="Times New Roman"/>
        </w:rPr>
        <w:t>x</w:t>
      </w:r>
      <w:r w:rsidRPr="00F4048A">
        <w:rPr>
          <w:rFonts w:ascii="Times New Roman" w:hAnsi="Times New Roman" w:cs="Times New Roman"/>
          <w:lang w:val="ru-RU"/>
        </w:rPr>
        <w:t>имичеки опасные объекты разрабатывают “Паспорт безопасности”, который про</w:t>
      </w:r>
      <w:r w:rsidRPr="00F4048A">
        <w:rPr>
          <w:rFonts w:ascii="Times New Roman" w:hAnsi="Times New Roman" w:cs="Times New Roman"/>
        </w:rPr>
        <w:t>x</w:t>
      </w:r>
      <w:r w:rsidRPr="00F4048A">
        <w:rPr>
          <w:rFonts w:ascii="Times New Roman" w:hAnsi="Times New Roman" w:cs="Times New Roman"/>
          <w:lang w:val="ru-RU"/>
        </w:rPr>
        <w:t xml:space="preserve">одит экспертизу в Спасательной Службе Армении Министерства по чрезвычайным ситуациям РА и утверждается руководством </w:t>
      </w:r>
      <w:r w:rsidRPr="00F4048A">
        <w:rPr>
          <w:rFonts w:ascii="Times New Roman" w:hAnsi="Times New Roman" w:cs="Times New Roman"/>
        </w:rPr>
        <w:t>x</w:t>
      </w:r>
      <w:r w:rsidRPr="00F4048A">
        <w:rPr>
          <w:rFonts w:ascii="Times New Roman" w:hAnsi="Times New Roman" w:cs="Times New Roman"/>
          <w:lang w:val="ru-RU"/>
        </w:rPr>
        <w:t>имически опасного объекта после получения положительного заключения Министерства по чрезвычайным ситуациям, составленного на основе результатов экспертизы представленных материалов Министерством охраны природы.</w:t>
      </w:r>
    </w:p>
    <w:p w:rsidR="00333767" w:rsidRPr="00F4048A" w:rsidRDefault="00333767" w:rsidP="009D55E9">
      <w:pPr>
        <w:ind w:firstLine="720"/>
        <w:jc w:val="both"/>
        <w:rPr>
          <w:rFonts w:ascii="Times New Roman" w:hAnsi="Times New Roman" w:cs="Times New Roman"/>
          <w:lang w:val="ru-RU"/>
        </w:rPr>
      </w:pPr>
      <w:r w:rsidRPr="00F4048A">
        <w:rPr>
          <w:rFonts w:ascii="Times New Roman" w:hAnsi="Times New Roman" w:cs="Times New Roman"/>
          <w:lang w:val="ru-RU"/>
        </w:rPr>
        <w:t>“Паспорт безопасности” включает: данные об объекте, вид опасной деятельности, те</w:t>
      </w:r>
      <w:r w:rsidRPr="00F4048A">
        <w:rPr>
          <w:rFonts w:ascii="Times New Roman" w:hAnsi="Times New Roman" w:cs="Times New Roman"/>
        </w:rPr>
        <w:t>x</w:t>
      </w:r>
      <w:r w:rsidRPr="00F4048A">
        <w:rPr>
          <w:rFonts w:ascii="Times New Roman" w:hAnsi="Times New Roman" w:cs="Times New Roman"/>
          <w:lang w:val="ru-RU"/>
        </w:rPr>
        <w:t xml:space="preserve">нологический регламент объекта, оценку риска, прогнозные расчеты о распространении опасного </w:t>
      </w:r>
      <w:r w:rsidRPr="00F4048A">
        <w:rPr>
          <w:rFonts w:ascii="Times New Roman" w:hAnsi="Times New Roman" w:cs="Times New Roman"/>
        </w:rPr>
        <w:t>x</w:t>
      </w:r>
      <w:r w:rsidRPr="00F4048A">
        <w:rPr>
          <w:rFonts w:ascii="Times New Roman" w:hAnsi="Times New Roman" w:cs="Times New Roman"/>
          <w:lang w:val="ru-RU"/>
        </w:rPr>
        <w:t>имического вещества в случае аварий, аварийное реагирование, оповещение работников объекта и компетентного органа, меры по снижению риска.</w:t>
      </w:r>
    </w:p>
    <w:p w:rsidR="00333767" w:rsidRPr="00F4048A" w:rsidRDefault="00333767" w:rsidP="009D55E9">
      <w:pPr>
        <w:keepNext/>
        <w:tabs>
          <w:tab w:val="left" w:pos="720"/>
          <w:tab w:val="left" w:pos="3960"/>
        </w:tabs>
        <w:jc w:val="both"/>
        <w:rPr>
          <w:rFonts w:ascii="Times New Roman" w:hAnsi="Times New Roman" w:cs="Times New Roman"/>
          <w:lang w:val="ru-RU"/>
        </w:rPr>
      </w:pPr>
      <w:r w:rsidRPr="00F4048A">
        <w:rPr>
          <w:rFonts w:ascii="Times New Roman" w:hAnsi="Times New Roman" w:cs="Times New Roman"/>
          <w:lang w:val="ru-RU"/>
        </w:rPr>
        <w:tab/>
        <w:t>Эти предприятия 2 раза в год в Министерство по чрезвычайным ситуациям представляют отчеты о мерах, предпринятых по снижению риска.</w:t>
      </w:r>
    </w:p>
    <w:p w:rsidR="00333767" w:rsidRPr="00F4048A" w:rsidRDefault="00333767" w:rsidP="009D55E9">
      <w:pPr>
        <w:keepNext/>
        <w:tabs>
          <w:tab w:val="left" w:pos="720"/>
          <w:tab w:val="left" w:pos="3960"/>
        </w:tabs>
        <w:jc w:val="both"/>
        <w:rPr>
          <w:rFonts w:ascii="Times New Roman" w:hAnsi="Times New Roman" w:cs="Times New Roman"/>
          <w:lang w:val="ru-RU"/>
        </w:rPr>
      </w:pPr>
      <w:r w:rsidRPr="00F4048A">
        <w:rPr>
          <w:rFonts w:ascii="Times New Roman" w:hAnsi="Times New Roman" w:cs="Times New Roman"/>
          <w:lang w:val="ru-RU"/>
        </w:rPr>
        <w:tab/>
        <w:t xml:space="preserve">Министерство по чрезвычайным ситуациям РА контролирует выполнение мер по снижению риска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w:t>
      </w:r>
      <w:r w:rsidRPr="00F4048A">
        <w:rPr>
          <w:rFonts w:ascii="Times New Roman" w:hAnsi="Times New Roman" w:cs="Times New Roman"/>
        </w:rPr>
        <w:t>x</w:t>
      </w:r>
      <w:r w:rsidRPr="00F4048A">
        <w:rPr>
          <w:rFonts w:ascii="Times New Roman" w:hAnsi="Times New Roman" w:cs="Times New Roman"/>
          <w:lang w:val="ru-RU"/>
        </w:rPr>
        <w:t xml:space="preserve"> согласно “Паспорту безопасности”.</w:t>
      </w:r>
    </w:p>
    <w:p w:rsidR="00333767" w:rsidRPr="00F4048A" w:rsidRDefault="00333767" w:rsidP="009D55E9">
      <w:pPr>
        <w:keepNext/>
        <w:tabs>
          <w:tab w:val="left" w:pos="720"/>
          <w:tab w:val="left" w:pos="3960"/>
        </w:tabs>
        <w:jc w:val="both"/>
        <w:rPr>
          <w:rFonts w:ascii="Times New Roman" w:hAnsi="Times New Roman" w:cs="Times New Roman"/>
          <w:lang w:val="ru-RU"/>
        </w:rPr>
      </w:pPr>
      <w:r w:rsidRPr="00F4048A">
        <w:rPr>
          <w:rFonts w:ascii="Times New Roman" w:hAnsi="Times New Roman" w:cs="Times New Roman"/>
          <w:lang w:val="ru-RU"/>
        </w:rPr>
        <w:t xml:space="preserve">С целью охраны здоровья человека и обеспечения здоровой окружающей среды в республике создана законодательно – правовая база, которая также служит основой для предотвращения промышленных аварий, обеспечения готовности к </w:t>
      </w:r>
      <w:r w:rsidRPr="00F4048A">
        <w:rPr>
          <w:rFonts w:ascii="Times New Roman" w:hAnsi="Times New Roman" w:cs="Times New Roman"/>
          <w:lang w:val="ru-RU"/>
        </w:rPr>
        <w:lastRenderedPageBreak/>
        <w:t>ним и ликвидации последствий  аварий, которые могут привести к трансграничному воздействию. Основными законодательными документами являются следующие:</w:t>
      </w:r>
    </w:p>
    <w:p w:rsidR="00333767" w:rsidRPr="00F4048A" w:rsidRDefault="00333767" w:rsidP="009D55E9">
      <w:pPr>
        <w:keepNext/>
        <w:tabs>
          <w:tab w:val="left" w:pos="720"/>
          <w:tab w:val="left" w:pos="3960"/>
        </w:tabs>
        <w:jc w:val="both"/>
        <w:rPr>
          <w:rFonts w:ascii="Times New Roman" w:hAnsi="Times New Roman" w:cs="Times New Roman"/>
          <w:lang w:val="ru-RU"/>
        </w:rPr>
      </w:pPr>
    </w:p>
    <w:p w:rsidR="00333767" w:rsidRPr="00F4048A" w:rsidRDefault="00333767" w:rsidP="009D55E9">
      <w:pPr>
        <w:widowControl/>
        <w:numPr>
          <w:ilvl w:val="0"/>
          <w:numId w:val="16"/>
        </w:numPr>
        <w:tabs>
          <w:tab w:val="clear" w:pos="360"/>
          <w:tab w:val="num" w:pos="900"/>
        </w:tabs>
        <w:ind w:left="900"/>
        <w:jc w:val="both"/>
        <w:rPr>
          <w:rFonts w:ascii="Times New Roman" w:hAnsi="Times New Roman" w:cs="Times New Roman"/>
          <w:lang w:val="ru-RU"/>
        </w:rPr>
      </w:pPr>
      <w:r w:rsidRPr="00F4048A">
        <w:rPr>
          <w:rFonts w:ascii="Times New Roman" w:hAnsi="Times New Roman" w:cs="Times New Roman"/>
          <w:lang w:val="ru-RU"/>
        </w:rPr>
        <w:t>Правовой акт “Основы законодательства Республики Армения об охране природы” (1991);</w:t>
      </w:r>
    </w:p>
    <w:p w:rsidR="00333767" w:rsidRPr="00F4048A" w:rsidRDefault="00333767" w:rsidP="009D55E9">
      <w:pPr>
        <w:widowControl/>
        <w:numPr>
          <w:ilvl w:val="0"/>
          <w:numId w:val="16"/>
        </w:numPr>
        <w:tabs>
          <w:tab w:val="clear" w:pos="360"/>
          <w:tab w:val="num" w:pos="540"/>
          <w:tab w:val="num" w:pos="900"/>
        </w:tabs>
        <w:ind w:left="900"/>
        <w:jc w:val="both"/>
        <w:rPr>
          <w:rFonts w:ascii="Times New Roman" w:hAnsi="Times New Roman" w:cs="Times New Roman"/>
          <w:lang w:val="ru-RU"/>
        </w:rPr>
      </w:pPr>
      <w:r w:rsidRPr="00F4048A">
        <w:rPr>
          <w:rFonts w:ascii="Times New Roman" w:hAnsi="Times New Roman" w:cs="Times New Roman"/>
          <w:lang w:val="ru-RU"/>
        </w:rPr>
        <w:t>Закон Республики Армения “Об обеспечении санитарно-гигиенической безопасности населения”(1992);</w:t>
      </w:r>
    </w:p>
    <w:p w:rsidR="00333767" w:rsidRPr="00F4048A" w:rsidRDefault="00333767" w:rsidP="009D55E9">
      <w:pPr>
        <w:widowControl/>
        <w:numPr>
          <w:ilvl w:val="0"/>
          <w:numId w:val="16"/>
        </w:numPr>
        <w:tabs>
          <w:tab w:val="clear" w:pos="360"/>
          <w:tab w:val="num" w:pos="900"/>
        </w:tabs>
        <w:ind w:left="900"/>
        <w:jc w:val="both"/>
        <w:rPr>
          <w:rFonts w:ascii="Times New Roman" w:hAnsi="Times New Roman" w:cs="Times New Roman"/>
          <w:lang w:val="ru-RU"/>
        </w:rPr>
      </w:pPr>
      <w:r w:rsidRPr="00F4048A">
        <w:rPr>
          <w:rFonts w:ascii="Times New Roman" w:hAnsi="Times New Roman" w:cs="Times New Roman"/>
          <w:lang w:val="ru-RU"/>
        </w:rPr>
        <w:t xml:space="preserve">Закон Республики Армения  “Об охране атмосферного воздуха” (1994); </w:t>
      </w:r>
    </w:p>
    <w:p w:rsidR="00333767" w:rsidRPr="00F4048A" w:rsidRDefault="00333767" w:rsidP="009D55E9">
      <w:pPr>
        <w:widowControl/>
        <w:numPr>
          <w:ilvl w:val="0"/>
          <w:numId w:val="16"/>
        </w:numPr>
        <w:tabs>
          <w:tab w:val="clear" w:pos="360"/>
          <w:tab w:val="num" w:pos="900"/>
        </w:tabs>
        <w:spacing w:before="120" w:after="120"/>
        <w:ind w:left="900"/>
        <w:jc w:val="both"/>
        <w:rPr>
          <w:rFonts w:ascii="Times New Roman" w:hAnsi="Times New Roman" w:cs="Times New Roman"/>
          <w:lang w:val="ru-RU"/>
        </w:rPr>
      </w:pPr>
      <w:r w:rsidRPr="00F4048A">
        <w:rPr>
          <w:rFonts w:ascii="Times New Roman" w:hAnsi="Times New Roman" w:cs="Times New Roman"/>
          <w:lang w:val="ru-RU"/>
        </w:rPr>
        <w:t>Закон Республики Армения “Об экспертизе вoздействия на окружающую среду” (1995);</w:t>
      </w:r>
    </w:p>
    <w:p w:rsidR="00333767" w:rsidRPr="00F4048A" w:rsidRDefault="00333767" w:rsidP="009D55E9">
      <w:pPr>
        <w:widowControl/>
        <w:numPr>
          <w:ilvl w:val="0"/>
          <w:numId w:val="16"/>
        </w:numPr>
        <w:tabs>
          <w:tab w:val="clear" w:pos="360"/>
          <w:tab w:val="num" w:pos="900"/>
        </w:tabs>
        <w:spacing w:before="120" w:after="120"/>
        <w:ind w:left="900"/>
        <w:jc w:val="both"/>
        <w:rPr>
          <w:rFonts w:ascii="Times New Roman" w:hAnsi="Times New Roman" w:cs="Times New Roman"/>
          <w:lang w:val="ru-RU"/>
        </w:rPr>
      </w:pPr>
      <w:r w:rsidRPr="00F4048A">
        <w:rPr>
          <w:rFonts w:ascii="Times New Roman" w:hAnsi="Times New Roman" w:cs="Times New Roman"/>
          <w:lang w:val="ru-RU"/>
        </w:rPr>
        <w:t>Закон Республики Армения “О защите населения в чрезвычайных ситуациях”(1998);</w:t>
      </w:r>
    </w:p>
    <w:p w:rsidR="00333767" w:rsidRPr="00F4048A" w:rsidRDefault="00333767" w:rsidP="009D55E9">
      <w:pPr>
        <w:widowControl/>
        <w:numPr>
          <w:ilvl w:val="0"/>
          <w:numId w:val="16"/>
        </w:numPr>
        <w:tabs>
          <w:tab w:val="clear" w:pos="360"/>
          <w:tab w:val="num" w:pos="540"/>
          <w:tab w:val="num" w:pos="900"/>
        </w:tabs>
        <w:ind w:firstLine="180"/>
        <w:jc w:val="both"/>
        <w:rPr>
          <w:rFonts w:ascii="Times New Roman" w:hAnsi="Times New Roman" w:cs="Times New Roman"/>
          <w:lang w:val="ru-RU"/>
        </w:rPr>
      </w:pPr>
      <w:r w:rsidRPr="00F4048A">
        <w:rPr>
          <w:rFonts w:ascii="Times New Roman" w:hAnsi="Times New Roman" w:cs="Times New Roman"/>
          <w:lang w:val="ru-RU"/>
        </w:rPr>
        <w:t xml:space="preserve"> Закон Республики Армения “О лицензировании”(2001);</w:t>
      </w:r>
    </w:p>
    <w:p w:rsidR="00333767" w:rsidRPr="00F4048A" w:rsidRDefault="00333767" w:rsidP="009D55E9">
      <w:pPr>
        <w:widowControl/>
        <w:numPr>
          <w:ilvl w:val="0"/>
          <w:numId w:val="16"/>
        </w:numPr>
        <w:tabs>
          <w:tab w:val="clear" w:pos="360"/>
          <w:tab w:val="num" w:pos="900"/>
        </w:tabs>
        <w:spacing w:before="120" w:after="120"/>
        <w:ind w:left="900"/>
        <w:jc w:val="both"/>
        <w:rPr>
          <w:rFonts w:ascii="Times New Roman" w:hAnsi="Times New Roman" w:cs="Times New Roman"/>
          <w:lang w:val="ru-RU"/>
        </w:rPr>
      </w:pPr>
      <w:r w:rsidRPr="00F4048A">
        <w:rPr>
          <w:rFonts w:ascii="Times New Roman" w:hAnsi="Times New Roman" w:cs="Times New Roman"/>
          <w:lang w:val="ru-RU"/>
        </w:rPr>
        <w:t>Закон Республики Армения “Об отходах» (2004);</w:t>
      </w:r>
    </w:p>
    <w:p w:rsidR="00333767" w:rsidRPr="00F4048A" w:rsidRDefault="00333767" w:rsidP="009D55E9">
      <w:pPr>
        <w:widowControl/>
        <w:numPr>
          <w:ilvl w:val="0"/>
          <w:numId w:val="16"/>
        </w:numPr>
        <w:tabs>
          <w:tab w:val="clear" w:pos="360"/>
          <w:tab w:val="num" w:pos="900"/>
        </w:tabs>
        <w:spacing w:before="120" w:after="120"/>
        <w:ind w:left="900"/>
        <w:jc w:val="both"/>
        <w:rPr>
          <w:rFonts w:ascii="Times New Roman" w:hAnsi="Times New Roman" w:cs="Times New Roman"/>
          <w:lang w:val="ru-RU"/>
        </w:rPr>
      </w:pPr>
      <w:r w:rsidRPr="00F4048A">
        <w:rPr>
          <w:rFonts w:ascii="Times New Roman" w:hAnsi="Times New Roman" w:cs="Times New Roman"/>
          <w:lang w:val="ru-RU"/>
        </w:rPr>
        <w:t>Кодекс Республики Армения “О земле” (2001);</w:t>
      </w:r>
    </w:p>
    <w:p w:rsidR="00333767" w:rsidRPr="00F4048A" w:rsidRDefault="00333767" w:rsidP="009D55E9">
      <w:pPr>
        <w:widowControl/>
        <w:numPr>
          <w:ilvl w:val="0"/>
          <w:numId w:val="16"/>
        </w:numPr>
        <w:tabs>
          <w:tab w:val="clear" w:pos="360"/>
          <w:tab w:val="num" w:pos="900"/>
        </w:tabs>
        <w:spacing w:before="120" w:after="120"/>
        <w:ind w:left="900"/>
        <w:jc w:val="both"/>
        <w:rPr>
          <w:rFonts w:ascii="Times New Roman" w:hAnsi="Times New Roman" w:cs="Times New Roman"/>
          <w:lang w:val="ru-RU"/>
        </w:rPr>
      </w:pPr>
      <w:r w:rsidRPr="00F4048A">
        <w:rPr>
          <w:rFonts w:ascii="Times New Roman" w:hAnsi="Times New Roman" w:cs="Times New Roman"/>
          <w:lang w:val="ru-RU"/>
        </w:rPr>
        <w:t xml:space="preserve">Кодекс Республики Армения “О недрах” (2002); </w:t>
      </w:r>
    </w:p>
    <w:p w:rsidR="00333767" w:rsidRPr="00F4048A" w:rsidRDefault="00333767" w:rsidP="009D55E9">
      <w:pPr>
        <w:widowControl/>
        <w:numPr>
          <w:ilvl w:val="0"/>
          <w:numId w:val="16"/>
        </w:numPr>
        <w:tabs>
          <w:tab w:val="clear" w:pos="360"/>
          <w:tab w:val="num" w:pos="900"/>
        </w:tabs>
        <w:spacing w:before="120" w:after="120"/>
        <w:ind w:left="900"/>
        <w:jc w:val="both"/>
        <w:rPr>
          <w:rFonts w:ascii="Times New Roman" w:hAnsi="Times New Roman" w:cs="Times New Roman"/>
          <w:lang w:val="ru-RU"/>
        </w:rPr>
      </w:pPr>
      <w:r w:rsidRPr="00F4048A">
        <w:rPr>
          <w:rFonts w:ascii="Times New Roman" w:hAnsi="Times New Roman" w:cs="Times New Roman"/>
          <w:lang w:val="ru-RU"/>
        </w:rPr>
        <w:t>Кодекс Республики Армения “О воде” (2002);</w:t>
      </w:r>
    </w:p>
    <w:p w:rsidR="00333767" w:rsidRPr="00F4048A" w:rsidRDefault="00333767" w:rsidP="009D55E9">
      <w:pPr>
        <w:widowControl/>
        <w:numPr>
          <w:ilvl w:val="0"/>
          <w:numId w:val="16"/>
        </w:numPr>
        <w:tabs>
          <w:tab w:val="clear" w:pos="360"/>
          <w:tab w:val="num" w:pos="900"/>
        </w:tabs>
        <w:spacing w:before="120" w:after="120" w:line="360" w:lineRule="auto"/>
        <w:ind w:left="900"/>
        <w:jc w:val="both"/>
        <w:rPr>
          <w:rFonts w:ascii="Times New Roman" w:hAnsi="Times New Roman" w:cs="Times New Roman"/>
          <w:lang w:val="ru-RU"/>
        </w:rPr>
      </w:pPr>
      <w:r w:rsidRPr="00F4048A">
        <w:rPr>
          <w:rFonts w:ascii="Times New Roman" w:hAnsi="Times New Roman" w:cs="Times New Roman"/>
          <w:lang w:val="ru-RU"/>
        </w:rPr>
        <w:t>Постановление Правительства Республики Армения “Об упорядочении ввоза, вывоза и транзитной перевозке по территории республики опасных и других отходов в Республике Армения” ( №97 от  8 декабря 1995 года);</w:t>
      </w:r>
    </w:p>
    <w:p w:rsidR="00333767" w:rsidRPr="00F4048A" w:rsidRDefault="00333767" w:rsidP="009D55E9">
      <w:pPr>
        <w:widowControl/>
        <w:numPr>
          <w:ilvl w:val="0"/>
          <w:numId w:val="16"/>
        </w:numPr>
        <w:tabs>
          <w:tab w:val="clear" w:pos="360"/>
          <w:tab w:val="num" w:pos="900"/>
        </w:tabs>
        <w:spacing w:line="360" w:lineRule="auto"/>
        <w:ind w:left="900"/>
        <w:jc w:val="both"/>
        <w:rPr>
          <w:rFonts w:ascii="Times New Roman" w:hAnsi="Times New Roman" w:cs="Times New Roman"/>
          <w:lang w:val="ru-RU"/>
        </w:rPr>
      </w:pPr>
      <w:r w:rsidRPr="00F4048A">
        <w:rPr>
          <w:rFonts w:ascii="Times New Roman" w:hAnsi="Times New Roman" w:cs="Times New Roman"/>
          <w:lang w:val="ru-RU"/>
        </w:rPr>
        <w:t>Постановление Правительства Республики Армения “О порядке лицензирования деятельности по переработке, обезвреживанию, хранению, транспортировке и размещению опасных отходов в Республики Армения” (№ 121-Н от 30 января 2003 года);</w:t>
      </w:r>
    </w:p>
    <w:p w:rsidR="00333767" w:rsidRPr="00F4048A" w:rsidRDefault="00333767" w:rsidP="009D55E9">
      <w:pPr>
        <w:widowControl/>
        <w:numPr>
          <w:ilvl w:val="0"/>
          <w:numId w:val="16"/>
        </w:numPr>
        <w:tabs>
          <w:tab w:val="clear" w:pos="360"/>
          <w:tab w:val="num" w:pos="540"/>
          <w:tab w:val="num" w:pos="900"/>
        </w:tabs>
        <w:spacing w:line="360" w:lineRule="auto"/>
        <w:ind w:left="900"/>
        <w:jc w:val="both"/>
        <w:rPr>
          <w:rFonts w:ascii="Times New Roman" w:hAnsi="Times New Roman" w:cs="Times New Roman"/>
          <w:lang w:val="ru-RU"/>
        </w:rPr>
      </w:pPr>
      <w:r w:rsidRPr="00F4048A">
        <w:rPr>
          <w:rFonts w:ascii="Times New Roman" w:hAnsi="Times New Roman" w:cs="Times New Roman"/>
          <w:lang w:val="ru-RU"/>
        </w:rPr>
        <w:t>Постановление Правительства Республики Армения «Об утверждении перечня опасных отходов Республики Армения”( № No874-А от  20 мая 2004г.);</w:t>
      </w:r>
    </w:p>
    <w:p w:rsidR="00333767" w:rsidRPr="00F4048A" w:rsidRDefault="00333767" w:rsidP="009D55E9">
      <w:pPr>
        <w:widowControl/>
        <w:numPr>
          <w:ilvl w:val="0"/>
          <w:numId w:val="16"/>
        </w:numPr>
        <w:tabs>
          <w:tab w:val="clear" w:pos="360"/>
          <w:tab w:val="num" w:pos="540"/>
          <w:tab w:val="num" w:pos="900"/>
        </w:tabs>
        <w:spacing w:line="360" w:lineRule="auto"/>
        <w:ind w:left="900"/>
        <w:jc w:val="both"/>
        <w:rPr>
          <w:rFonts w:ascii="Times New Roman" w:hAnsi="Times New Roman" w:cs="Times New Roman"/>
          <w:lang w:val="ru-RU"/>
        </w:rPr>
      </w:pPr>
      <w:r w:rsidRPr="00F4048A">
        <w:rPr>
          <w:rFonts w:ascii="Times New Roman" w:hAnsi="Times New Roman" w:cs="Times New Roman"/>
          <w:lang w:val="ru-RU"/>
        </w:rPr>
        <w:t>Постановление Правительства Республики Армения «О введении изменения в Постановление Правительства  РА No97 от 8 декабря 1995г. и утверждении перечня запрещенных опасных отходов Республики Армения» ( №1093-Н от 8 июля 2004г.);</w:t>
      </w:r>
    </w:p>
    <w:p w:rsidR="00333767" w:rsidRPr="00F4048A" w:rsidRDefault="00333767" w:rsidP="009D55E9">
      <w:pPr>
        <w:widowControl/>
        <w:numPr>
          <w:ilvl w:val="0"/>
          <w:numId w:val="16"/>
        </w:numPr>
        <w:tabs>
          <w:tab w:val="clear" w:pos="360"/>
          <w:tab w:val="num" w:pos="540"/>
          <w:tab w:val="num" w:pos="900"/>
        </w:tabs>
        <w:spacing w:line="360" w:lineRule="auto"/>
        <w:ind w:left="900"/>
        <w:jc w:val="both"/>
        <w:rPr>
          <w:rFonts w:ascii="Times New Roman" w:hAnsi="Times New Roman" w:cs="Times New Roman"/>
          <w:lang w:val="ru-RU"/>
        </w:rPr>
      </w:pPr>
      <w:r w:rsidRPr="00F4048A">
        <w:rPr>
          <w:rFonts w:ascii="Times New Roman" w:hAnsi="Times New Roman" w:cs="Times New Roman"/>
          <w:lang w:val="ru-RU"/>
        </w:rPr>
        <w:t>Постановление Правительства Республики Армения “Об утверждении порядка утверждения нормативов образования отходов и проектов лимитов их размещений” (№2291-Н от 9 декабря  2005г.);</w:t>
      </w:r>
    </w:p>
    <w:p w:rsidR="00333767" w:rsidRPr="00F4048A" w:rsidRDefault="00333767" w:rsidP="009D55E9">
      <w:pPr>
        <w:widowControl/>
        <w:numPr>
          <w:ilvl w:val="0"/>
          <w:numId w:val="16"/>
        </w:numPr>
        <w:tabs>
          <w:tab w:val="clear" w:pos="360"/>
          <w:tab w:val="num" w:pos="540"/>
          <w:tab w:val="num" w:pos="900"/>
        </w:tabs>
        <w:spacing w:line="360" w:lineRule="auto"/>
        <w:ind w:left="900"/>
        <w:jc w:val="both"/>
        <w:rPr>
          <w:rFonts w:ascii="Times New Roman" w:hAnsi="Times New Roman" w:cs="Times New Roman"/>
          <w:lang w:val="ru-RU"/>
        </w:rPr>
      </w:pPr>
      <w:r w:rsidRPr="00F4048A">
        <w:rPr>
          <w:rFonts w:ascii="Times New Roman" w:hAnsi="Times New Roman" w:cs="Times New Roman"/>
          <w:lang w:val="ru-RU"/>
        </w:rPr>
        <w:lastRenderedPageBreak/>
        <w:t>Постановление Правительства Республики Армения “Об определении порядка паспортизации отходов”(№47-Н от 19 января 2006г.);</w:t>
      </w:r>
    </w:p>
    <w:p w:rsidR="00333767" w:rsidRPr="00F4048A" w:rsidRDefault="00333767" w:rsidP="009D55E9">
      <w:pPr>
        <w:widowControl/>
        <w:numPr>
          <w:ilvl w:val="0"/>
          <w:numId w:val="16"/>
        </w:numPr>
        <w:tabs>
          <w:tab w:val="clear" w:pos="360"/>
          <w:tab w:val="num" w:pos="540"/>
          <w:tab w:val="num" w:pos="900"/>
        </w:tabs>
        <w:spacing w:line="360" w:lineRule="auto"/>
        <w:ind w:left="900"/>
        <w:jc w:val="both"/>
        <w:rPr>
          <w:rFonts w:ascii="Times New Roman" w:hAnsi="Times New Roman" w:cs="Times New Roman"/>
          <w:lang w:val="ru-RU"/>
        </w:rPr>
      </w:pPr>
      <w:r w:rsidRPr="00F4048A">
        <w:rPr>
          <w:rFonts w:ascii="Times New Roman" w:hAnsi="Times New Roman" w:cs="Times New Roman"/>
          <w:lang w:val="ru-RU"/>
        </w:rPr>
        <w:t>Приказ Министра охраны природы Республики Армения «Перечень отходов, классифицированных по опасности» (No430-Н от 25 декабря 2006г., госрегистрация No 10506440  от  28 декабря 2006г.).</w:t>
      </w:r>
    </w:p>
    <w:p w:rsidR="00333767" w:rsidRPr="00F4048A" w:rsidRDefault="00333767" w:rsidP="009D55E9">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B661A1">
      <w:pPr>
        <w:rPr>
          <w:rFonts w:ascii="Times New Roman" w:hAnsi="Times New Roman" w:cs="Times New Roman"/>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7"/>
    </w:p>
    <w:p w:rsidR="00333767" w:rsidRPr="00F4048A" w:rsidRDefault="00333767" w:rsidP="00B661A1">
      <w:pPr>
        <w:rPr>
          <w:rFonts w:ascii="Times New Roman" w:hAnsi="Times New Roman" w:cs="Times New Roman"/>
        </w:rPr>
      </w:pPr>
    </w:p>
    <w:p w:rsidR="00333767" w:rsidRPr="00F4048A" w:rsidRDefault="00333767" w:rsidP="00B56E2C">
      <w:pPr>
        <w:numPr>
          <w:ilvl w:val="0"/>
          <w:numId w:val="18"/>
        </w:numPr>
        <w:spacing w:line="360" w:lineRule="auto"/>
        <w:jc w:val="both"/>
        <w:rPr>
          <w:rFonts w:ascii="Times New Roman" w:hAnsi="Times New Roman" w:cs="Times New Roman"/>
          <w:lang w:val="ru-RU"/>
        </w:rPr>
      </w:pPr>
      <w:r w:rsidRPr="00F4048A">
        <w:rPr>
          <w:rFonts w:ascii="Times New Roman" w:hAnsi="Times New Roman" w:cs="Times New Roman"/>
          <w:lang w:val="ru-RU"/>
        </w:rPr>
        <w:t>Национальным Собранием РА принят новый закон Республики Армения “Об оценке и экспертизе воздействия на окружающую среду” (21.06.2014)</w:t>
      </w:r>
    </w:p>
    <w:p w:rsidR="00333767" w:rsidRPr="00F4048A" w:rsidRDefault="00333767" w:rsidP="00B56E2C">
      <w:pPr>
        <w:numPr>
          <w:ilvl w:val="0"/>
          <w:numId w:val="18"/>
        </w:numPr>
        <w:spacing w:line="360" w:lineRule="auto"/>
        <w:jc w:val="both"/>
        <w:rPr>
          <w:rFonts w:ascii="Times New Roman" w:hAnsi="Times New Roman" w:cs="Times New Roman"/>
          <w:lang w:val="ru-RU"/>
        </w:rPr>
      </w:pPr>
      <w:r w:rsidRPr="00F4048A">
        <w:rPr>
          <w:rFonts w:ascii="Times New Roman" w:hAnsi="Times New Roman" w:cs="Times New Roman"/>
          <w:lang w:val="ru-RU"/>
        </w:rPr>
        <w:t xml:space="preserve">С целью разграничения полномочий между государственными структурами управления в области противодействия химическим авариям было принято постановление Правительства РА за </w:t>
      </w:r>
      <w:r w:rsidRPr="00F4048A">
        <w:rPr>
          <w:rFonts w:ascii="Times New Roman" w:hAnsi="Times New Roman" w:cs="Times New Roman"/>
        </w:rPr>
        <w:t>N</w:t>
      </w:r>
      <w:r w:rsidRPr="00F4048A">
        <w:rPr>
          <w:rFonts w:ascii="Times New Roman" w:hAnsi="Times New Roman" w:cs="Times New Roman"/>
          <w:lang w:val="ru-RU"/>
        </w:rPr>
        <w:t xml:space="preserve"> 942-Н  от 18.08.2015 г. "Об утверждении порядка осуществления спасательных   работ в очагах химического загрязнения''.</w:t>
      </w:r>
    </w:p>
    <w:p w:rsidR="00333767" w:rsidRPr="00F4048A" w:rsidRDefault="00333767" w:rsidP="00B56E2C">
      <w:pPr>
        <w:widowControl/>
        <w:spacing w:before="120" w:after="120"/>
        <w:ind w:left="540"/>
        <w:jc w:val="both"/>
        <w:rPr>
          <w:rFonts w:ascii="Times New Roman" w:hAnsi="Times New Roman" w:cs="Times New Roman"/>
          <w:lang w:val="ru-RU"/>
        </w:rPr>
      </w:pPr>
    </w:p>
    <w:p w:rsidR="00333767" w:rsidRPr="00F4048A" w:rsidRDefault="00333767" w:rsidP="00A666D0">
      <w:pPr>
        <w:spacing w:line="360" w:lineRule="auto"/>
        <w:ind w:firstLine="375"/>
        <w:jc w:val="both"/>
        <w:rPr>
          <w:rFonts w:ascii="Times New Roman" w:hAnsi="Times New Roman" w:cs="Times New Roman"/>
          <w:lang w:val="ru-RU"/>
        </w:rPr>
      </w:pPr>
    </w:p>
    <w:p w:rsidR="00333767" w:rsidRPr="00F4048A" w:rsidRDefault="00333767" w:rsidP="00B661A1">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color w:val="000000"/>
          <w:lang w:val="ru-RU"/>
        </w:rPr>
        <w:t>Пожалуйста, укажите или опишите:</w:t>
      </w:r>
    </w:p>
    <w:p w:rsidR="00333767" w:rsidRPr="00F4048A" w:rsidRDefault="00333767" w:rsidP="00C64B12">
      <w:pPr>
        <w:keepNext/>
        <w:rPr>
          <w:rFonts w:ascii="Times New Roman" w:hAnsi="Times New Roman" w:cs="Times New Roman"/>
          <w:color w:val="000000"/>
          <w:lang w:val="ru-RU"/>
        </w:rPr>
      </w:pPr>
    </w:p>
    <w:p w:rsidR="00333767" w:rsidRPr="00F4048A" w:rsidRDefault="00333767" w:rsidP="009A25A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C64B12">
      <w:pPr>
        <w:keepNext/>
        <w:rPr>
          <w:rFonts w:ascii="Times New Roman" w:hAnsi="Times New Roman" w:cs="Times New Roman"/>
          <w:color w:val="000000"/>
          <w:lang w:val="ru-RU"/>
        </w:rPr>
      </w:pPr>
    </w:p>
    <w:p w:rsidR="00333767" w:rsidRPr="00F4048A" w:rsidRDefault="00333767" w:rsidP="00C64B12">
      <w:pPr>
        <w:keepNext/>
        <w:rPr>
          <w:rFonts w:ascii="Times New Roman" w:hAnsi="Times New Roman" w:cs="Times New Roman"/>
          <w:color w:val="000000"/>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 xml:space="preserve">До какой степени превентивные меры Вашей страны соответствуют ожидаемым результатам? </w:t>
      </w:r>
    </w:p>
    <w:p w:rsidR="00333767" w:rsidRPr="00F4048A" w:rsidRDefault="00333767" w:rsidP="00CF4F03">
      <w:pPr>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раунда отчетности или же более ранний)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666D0">
      <w:pPr>
        <w:ind w:firstLine="360"/>
        <w:jc w:val="both"/>
        <w:rPr>
          <w:rFonts w:ascii="Times New Roman" w:hAnsi="Times New Roman" w:cs="Times New Roman"/>
          <w:lang w:val="ru-RU"/>
        </w:rPr>
      </w:pPr>
      <w:r w:rsidRPr="00F4048A">
        <w:rPr>
          <w:rFonts w:ascii="Times New Roman" w:hAnsi="Times New Roman" w:cs="Times New Roman"/>
          <w:color w:val="000000"/>
          <w:lang w:val="ru-RU"/>
        </w:rPr>
        <w:t>Усовершенствование законодательно-нормативной базы способствует усилению превентивны</w:t>
      </w:r>
      <w:r w:rsidRPr="00F4048A">
        <w:rPr>
          <w:rFonts w:ascii="Times New Roman" w:hAnsi="Times New Roman" w:cs="Times New Roman"/>
          <w:lang w:val="ru-RU"/>
        </w:rPr>
        <w:t>х</w:t>
      </w:r>
      <w:r w:rsidRPr="00F4048A">
        <w:rPr>
          <w:rFonts w:ascii="Times New Roman" w:hAnsi="Times New Roman" w:cs="Times New Roman"/>
          <w:color w:val="000000"/>
          <w:lang w:val="ru-RU"/>
        </w:rPr>
        <w:t xml:space="preserve"> мер, направленны</w:t>
      </w:r>
      <w:r w:rsidRPr="00F4048A">
        <w:rPr>
          <w:rFonts w:ascii="Times New Roman" w:hAnsi="Times New Roman" w:cs="Times New Roman"/>
          <w:lang w:val="ru-RU"/>
        </w:rPr>
        <w:t xml:space="preserve">х на предотвращение промышленных аварий. </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С целью обеспечения эффективного и безопасного управления химическими веществами Министерством охраны природы РА были разработаны законопроект ”О химических веществах” и  “Стратегия по снижению риска воздействия химических веществ на здоровье человека  и окружающую  среду“, в которой закреплены также вопросы разработки и </w:t>
      </w:r>
      <w:r w:rsidRPr="00F4048A">
        <w:rPr>
          <w:rFonts w:ascii="Times New Roman" w:hAnsi="Times New Roman" w:cs="Times New Roman"/>
          <w:lang w:val="ru-RU"/>
        </w:rPr>
        <w:lastRenderedPageBreak/>
        <w:t>осуществления предупредительных и ответных мер, направленных на снижение неблагоприятного воздействия  на здоровье человека  и окружающую  среду в случае  чрезвычайных ситуаций, вызванными химическими веществами, а также:</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 &lt;&lt;Концепция чистого производства&gt;&gt;, которая была одобрена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49  от 15.12.2011 г.,</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 &lt;&lt;Правила обращения с непригодными для использования пестицидами&gt;&gt;, утвержденные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195-Н  от 17.02.2011 г.,</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&lt;&lt;Руководство по управлению отходами, содержащими полихлорированные бифенилы&gt;&gt;, которое было одобрено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41  от 20.10.2011г.,</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 &lt;&lt;Руководство по безопасным условиям размещения и обезвреживания отходов производства и потребления&gt;&gt;, которое было одобрено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16  от 26.04.2012 г.,</w:t>
      </w:r>
    </w:p>
    <w:p w:rsidR="00333767" w:rsidRPr="00F4048A" w:rsidRDefault="00333767" w:rsidP="00A666D0">
      <w:pPr>
        <w:ind w:firstLine="720"/>
        <w:jc w:val="both"/>
        <w:rPr>
          <w:rFonts w:ascii="Times New Roman" w:hAnsi="Times New Roman" w:cs="Times New Roman"/>
          <w:lang w:val="ru-RU"/>
        </w:rPr>
      </w:pPr>
      <w:r w:rsidRPr="00F4048A">
        <w:rPr>
          <w:rFonts w:ascii="Times New Roman" w:hAnsi="Times New Roman" w:cs="Times New Roman"/>
          <w:lang w:val="ru-RU"/>
        </w:rPr>
        <w:t>Пересматривается  и обновляется &lt;&lt;Национальный профиль по управлению химическими веществами и отходами&gt;&gt;.</w:t>
      </w:r>
    </w:p>
    <w:p w:rsidR="00333767" w:rsidRPr="00F4048A" w:rsidRDefault="00333767" w:rsidP="00A666D0">
      <w:pPr>
        <w:ind w:firstLine="720"/>
        <w:jc w:val="both"/>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265506">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ind w:left="720"/>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Любые выявленные недавно слабые стороны  в предотвращении промышленных аварий, например, через применение показателей и критериев. (ECE/CP.TEIA/2010/6, Приложение IV)</w:t>
      </w:r>
      <w:r w:rsidRPr="00F4048A">
        <w:rPr>
          <w:rFonts w:ascii="Times New Roman" w:hAnsi="Times New Roman" w:cs="Times New Roman"/>
          <w:lang w:val="ru-RU"/>
        </w:rPr>
        <w:t>?</w:t>
      </w:r>
    </w:p>
    <w:p w:rsidR="00333767" w:rsidRPr="00F4048A" w:rsidRDefault="00333767" w:rsidP="00F40A84">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4E48">
      <w:pPr>
        <w:jc w:val="both"/>
        <w:rPr>
          <w:rFonts w:ascii="Times New Roman" w:hAnsi="Times New Roman" w:cs="Times New Roman"/>
          <w:lang w:val="ru-RU"/>
        </w:rPr>
      </w:pPr>
      <w:r w:rsidRPr="00F4048A">
        <w:rPr>
          <w:rFonts w:ascii="Times New Roman" w:hAnsi="Times New Roman" w:cs="Times New Roman"/>
          <w:lang w:val="ru-RU"/>
        </w:rPr>
        <w:t>Ведутся работы по выявлению слабых сторон в предотвращении промышленных аварий.</w:t>
      </w:r>
    </w:p>
    <w:p w:rsidR="00333767" w:rsidRPr="00F4048A" w:rsidRDefault="00333767" w:rsidP="00CF4F03">
      <w:pPr>
        <w:rPr>
          <w:rFonts w:ascii="Times New Roman" w:hAnsi="Times New Roman" w:cs="Times New Roman"/>
          <w:lang w:val="ru-RU"/>
        </w:rPr>
      </w:pPr>
    </w:p>
    <w:p w:rsidR="00333767" w:rsidRPr="00F4048A" w:rsidRDefault="00333767" w:rsidP="00D77A02">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D77A02">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64B12">
      <w:pPr>
        <w:keepNext/>
        <w:ind w:left="720"/>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Начала ли Ваша страна предпринимать какие-либо шаги для улучшения предотвращения промышленных аварий в текущем отчетном периоде, или же планирует эти шаги в ближайшем будущем?</w:t>
      </w:r>
    </w:p>
    <w:p w:rsidR="00333767" w:rsidRPr="00F4048A" w:rsidRDefault="00333767" w:rsidP="004B5562">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С целью обеспечения эффективного и безопасного управления химическими веществами Министерством охраны природы РА были разработаны законопроект ”О химических веществах” и  “Стратегия по снижению риска воздействия химических веществ на здоровье человека  и окружающую  среду“, в которой закреплены также вопросы разработки и осуществления предупредительных и ответных мер, направленных на снижение </w:t>
      </w:r>
      <w:r w:rsidRPr="00F4048A">
        <w:rPr>
          <w:rFonts w:ascii="Times New Roman" w:hAnsi="Times New Roman" w:cs="Times New Roman"/>
          <w:lang w:val="ru-RU"/>
        </w:rPr>
        <w:lastRenderedPageBreak/>
        <w:t>неблагоприятного воздействия  на здоровье человека  и окружающую  среду в случае  чрезвычайных ситуаций, вызванными химическими веществами, а также:</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 &lt;&lt;Концепция чистого производства&gt;&gt;, которая была одобрена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49  от 15.12.2011 г.,</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 &lt;&lt;Правила обращения с непригодными для использования пестицидами&gt;&gt;, утвержденные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195-Н  от 17.02.2011 г.,</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&lt;&lt;Руководство по управлению отходами, содержащими полихлорированные бифенилы&gt;&gt;, которое было одобрено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41  от 20.10.2011г.,</w:t>
      </w:r>
    </w:p>
    <w:p w:rsidR="00333767" w:rsidRPr="00F4048A" w:rsidRDefault="00333767" w:rsidP="00A666D0">
      <w:pPr>
        <w:ind w:firstLine="708"/>
        <w:jc w:val="both"/>
        <w:rPr>
          <w:rFonts w:ascii="Times New Roman" w:hAnsi="Times New Roman" w:cs="Times New Roman"/>
          <w:lang w:val="ru-RU"/>
        </w:rPr>
      </w:pPr>
      <w:r w:rsidRPr="00F4048A">
        <w:rPr>
          <w:rFonts w:ascii="Times New Roman" w:hAnsi="Times New Roman" w:cs="Times New Roman"/>
          <w:lang w:val="ru-RU"/>
        </w:rPr>
        <w:t xml:space="preserve">- &lt;&lt;Руководство по безопасным условиям размещения и обезвреживания отходов производства и потребления&gt;&gt;, которое было одобрено протокольным постановлением Правительства РА за </w:t>
      </w:r>
      <w:r w:rsidRPr="00F4048A">
        <w:rPr>
          <w:rFonts w:ascii="Times New Roman" w:hAnsi="Times New Roman" w:cs="Times New Roman"/>
        </w:rPr>
        <w:t>N</w:t>
      </w:r>
      <w:r w:rsidRPr="00F4048A">
        <w:rPr>
          <w:rFonts w:ascii="Times New Roman" w:hAnsi="Times New Roman" w:cs="Times New Roman"/>
          <w:lang w:val="ru-RU"/>
        </w:rPr>
        <w:t>16  от 26.04.2012 г.,</w:t>
      </w:r>
    </w:p>
    <w:p w:rsidR="00333767" w:rsidRPr="00F4048A" w:rsidRDefault="00333767" w:rsidP="00A666D0">
      <w:pPr>
        <w:ind w:firstLine="720"/>
        <w:jc w:val="both"/>
        <w:rPr>
          <w:rFonts w:ascii="Times New Roman" w:hAnsi="Times New Roman" w:cs="Times New Roman"/>
          <w:lang w:val="ru-RU"/>
        </w:rPr>
      </w:pPr>
      <w:r w:rsidRPr="00F4048A">
        <w:rPr>
          <w:rFonts w:ascii="Times New Roman" w:hAnsi="Times New Roman" w:cs="Times New Roman"/>
          <w:lang w:val="ru-RU"/>
        </w:rPr>
        <w:t xml:space="preserve">- новый законопроект “Об оценке и экспертизе воздействия на окружающую среду”, который представлен на обсуждение в Национальное Собрание РА. </w:t>
      </w:r>
    </w:p>
    <w:p w:rsidR="00333767" w:rsidRPr="00F4048A" w:rsidRDefault="00333767" w:rsidP="00A666D0">
      <w:pPr>
        <w:ind w:firstLine="720"/>
        <w:jc w:val="both"/>
        <w:rPr>
          <w:rFonts w:ascii="Times New Roman" w:hAnsi="Times New Roman" w:cs="Times New Roman"/>
          <w:lang w:val="ru-RU"/>
        </w:rPr>
      </w:pPr>
      <w:r w:rsidRPr="00F4048A">
        <w:rPr>
          <w:rFonts w:ascii="Times New Roman" w:hAnsi="Times New Roman" w:cs="Times New Roman"/>
          <w:lang w:val="ru-RU"/>
        </w:rPr>
        <w:t>Пересматривается  и обновляется &lt;&lt;Национальный профиль по управлению химическими веществами и отходами&gt;&gt;.</w:t>
      </w:r>
    </w:p>
    <w:p w:rsidR="00333767" w:rsidRPr="00F4048A" w:rsidRDefault="00333767" w:rsidP="004D7F20">
      <w:pPr>
        <w:ind w:firstLine="720"/>
        <w:jc w:val="both"/>
        <w:rPr>
          <w:rFonts w:ascii="Times New Roman" w:hAnsi="Times New Roman" w:cs="Times New Roman"/>
          <w:lang w:val="ru-RU"/>
        </w:rPr>
      </w:pPr>
      <w:r w:rsidRPr="00F4048A">
        <w:rPr>
          <w:rFonts w:ascii="Times New Roman" w:hAnsi="Times New Roman" w:cs="Times New Roman"/>
          <w:lang w:val="ru-RU"/>
        </w:rPr>
        <w:t>На химически опасных объектах проводились и планируется проводить учения по предотвращению и ликвидации чрезвычайных ситуаций, вызванными в результате промышленных аварий.</w:t>
      </w:r>
    </w:p>
    <w:p w:rsidR="00333767" w:rsidRPr="00F4048A" w:rsidRDefault="00333767" w:rsidP="00A666D0">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0A2565">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jc w:val="center"/>
        <w:rPr>
          <w:rFonts w:ascii="Times New Roman" w:hAnsi="Times New Roman" w:cs="Times New Roman"/>
          <w:b/>
          <w:bCs/>
        </w:rPr>
      </w:pPr>
    </w:p>
    <w:p w:rsidR="00333767" w:rsidRPr="00F4048A" w:rsidRDefault="00333767" w:rsidP="004D7F20">
      <w:pPr>
        <w:numPr>
          <w:ilvl w:val="0"/>
          <w:numId w:val="18"/>
        </w:numPr>
        <w:spacing w:line="360" w:lineRule="auto"/>
        <w:jc w:val="both"/>
        <w:rPr>
          <w:rFonts w:ascii="Times New Roman" w:hAnsi="Times New Roman" w:cs="Times New Roman"/>
          <w:lang w:val="ru-RU"/>
        </w:rPr>
      </w:pPr>
      <w:r w:rsidRPr="00F4048A">
        <w:rPr>
          <w:rFonts w:ascii="Times New Roman" w:hAnsi="Times New Roman" w:cs="Times New Roman"/>
          <w:lang w:val="ru-RU"/>
        </w:rPr>
        <w:t>Национальным Собранием РА принят новый закон Республики Армения “Об оценке и экспертизе воздействия на окружающую среду” (21.06.2014)</w:t>
      </w:r>
    </w:p>
    <w:p w:rsidR="00333767" w:rsidRPr="00F4048A" w:rsidRDefault="00333767" w:rsidP="004D7F20">
      <w:pPr>
        <w:numPr>
          <w:ilvl w:val="0"/>
          <w:numId w:val="18"/>
        </w:numPr>
        <w:spacing w:line="360" w:lineRule="auto"/>
        <w:jc w:val="both"/>
        <w:rPr>
          <w:rFonts w:ascii="Times New Roman" w:hAnsi="Times New Roman" w:cs="Times New Roman"/>
          <w:lang w:val="ru-RU"/>
        </w:rPr>
      </w:pPr>
      <w:r w:rsidRPr="00F4048A">
        <w:rPr>
          <w:rFonts w:ascii="Times New Roman" w:hAnsi="Times New Roman" w:cs="Times New Roman"/>
          <w:lang w:val="ru-RU"/>
        </w:rPr>
        <w:t xml:space="preserve">С целью разграничения полномочий между государственными структурами управления в области противодействия химическим авариям было принято постановление Правительства РА за </w:t>
      </w:r>
      <w:r w:rsidRPr="00F4048A">
        <w:rPr>
          <w:rFonts w:ascii="Times New Roman" w:hAnsi="Times New Roman" w:cs="Times New Roman"/>
        </w:rPr>
        <w:t>N</w:t>
      </w:r>
      <w:r w:rsidRPr="00F4048A">
        <w:rPr>
          <w:rFonts w:ascii="Times New Roman" w:hAnsi="Times New Roman" w:cs="Times New Roman"/>
          <w:lang w:val="ru-RU"/>
        </w:rPr>
        <w:t xml:space="preserve"> 942-Н  от 18.08.2015 г. "Об утверждении порядка осуществления спасательных   работ в очагах химического загрязнения''.</w:t>
      </w:r>
    </w:p>
    <w:p w:rsidR="00333767" w:rsidRPr="00F4048A" w:rsidRDefault="00333767" w:rsidP="00265506">
      <w:pPr>
        <w:keepNext/>
        <w:jc w:val="center"/>
        <w:rPr>
          <w:rFonts w:ascii="Times New Roman" w:hAnsi="Times New Roman" w:cs="Times New Roman"/>
          <w:b/>
          <w:bCs/>
          <w:lang w:val="ru-RU"/>
        </w:rPr>
      </w:pPr>
    </w:p>
    <w:p w:rsidR="00333767" w:rsidRPr="00F4048A" w:rsidRDefault="00333767" w:rsidP="00265506">
      <w:pPr>
        <w:keepNext/>
        <w:jc w:val="center"/>
        <w:rPr>
          <w:rFonts w:ascii="Times New Roman" w:hAnsi="Times New Roman" w:cs="Times New Roman"/>
          <w:b/>
          <w:bCs/>
          <w:lang w:val="ru-RU"/>
        </w:rPr>
      </w:pPr>
      <w:r w:rsidRPr="00F4048A">
        <w:rPr>
          <w:rFonts w:ascii="Times New Roman" w:hAnsi="Times New Roman" w:cs="Times New Roman"/>
          <w:b/>
          <w:bCs/>
          <w:lang w:val="ru-RU"/>
        </w:rPr>
        <w:t>ГОТОВНОСТЬ К ЧРЕЗВЫЧАЙНЫМ СИТУАЦИЯМ И РЕАГИРОВАНИЕ</w:t>
      </w:r>
    </w:p>
    <w:p w:rsidR="00333767" w:rsidRPr="00F4048A" w:rsidRDefault="00333767" w:rsidP="00265506">
      <w:pPr>
        <w:keepNext/>
        <w:jc w:val="center"/>
        <w:rPr>
          <w:rFonts w:ascii="Times New Roman" w:hAnsi="Times New Roman" w:cs="Times New Roman"/>
          <w:lang w:val="ru-RU"/>
        </w:rPr>
      </w:pPr>
    </w:p>
    <w:p w:rsidR="00333767" w:rsidRPr="00F4048A" w:rsidRDefault="00333767" w:rsidP="00457133">
      <w:pPr>
        <w:keepNext/>
        <w:numPr>
          <w:ilvl w:val="0"/>
          <w:numId w:val="1"/>
        </w:numPr>
        <w:rPr>
          <w:rFonts w:ascii="Times New Roman" w:hAnsi="Times New Roman" w:cs="Times New Roman"/>
          <w:lang w:val="ru-RU"/>
        </w:rPr>
      </w:pPr>
      <w:r w:rsidRPr="00F4048A">
        <w:rPr>
          <w:rFonts w:ascii="Times New Roman" w:hAnsi="Times New Roman" w:cs="Times New Roman"/>
          <w:lang w:val="ru-RU"/>
        </w:rPr>
        <w:t>Существуют ли внутренние (в пределах промышленной площадки) или внешние (за пределами промышленной площадки) планы действий на случай чрезвычайных ситуаций для всех установленных опасных видов деятельности? Пожалуйста, поясните</w:t>
      </w:r>
    </w:p>
    <w:p w:rsidR="00333767" w:rsidRPr="00F4048A" w:rsidRDefault="00333767" w:rsidP="00E56A71">
      <w:pPr>
        <w:keepNext/>
        <w:rPr>
          <w:rFonts w:ascii="Times New Roman" w:hAnsi="Times New Roman" w:cs="Times New Roman"/>
          <w:lang w:val="ru-RU"/>
        </w:rPr>
      </w:pPr>
    </w:p>
    <w:p w:rsidR="00333767" w:rsidRPr="00F4048A" w:rsidRDefault="00333767" w:rsidP="00E56A71">
      <w:pPr>
        <w:keepNext/>
        <w:rPr>
          <w:rFonts w:ascii="Times New Roman" w:hAnsi="Times New Roman" w:cs="Times New Roman"/>
          <w:lang w:val="ru-RU"/>
        </w:rPr>
      </w:pPr>
    </w:p>
    <w:p w:rsidR="00333767" w:rsidRPr="00F4048A" w:rsidRDefault="00333767" w:rsidP="00E56A71">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Отчасти </w:t>
      </w:r>
    </w:p>
    <w:p w:rsidR="00333767" w:rsidRPr="00F4048A" w:rsidRDefault="00333767" w:rsidP="00E56A71">
      <w:pPr>
        <w:keepNext/>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B661A1">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B661A1">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 xml:space="preserve">Как в этих планах принимаются во внимание результаты оценки опасности/риска? </w:t>
      </w:r>
    </w:p>
    <w:p w:rsidR="00333767" w:rsidRPr="00F4048A" w:rsidRDefault="00333767" w:rsidP="00553B4E">
      <w:pPr>
        <w:keepNext/>
        <w:rPr>
          <w:rFonts w:ascii="Times New Roman" w:hAnsi="Times New Roman" w:cs="Times New Roman"/>
          <w:i/>
          <w:iCs/>
          <w:lang w:val="ru-RU"/>
        </w:rPr>
      </w:pPr>
      <w:r w:rsidRPr="00F4048A">
        <w:rPr>
          <w:rFonts w:ascii="Times New Roman" w:hAnsi="Times New Roman" w:cs="Times New Roman"/>
          <w:i/>
          <w:iCs/>
          <w:lang w:val="ru-RU"/>
        </w:rPr>
        <w:t xml:space="preserve">    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27649A">
      <w:pPr>
        <w:keepNext/>
        <w:rPr>
          <w:rFonts w:ascii="Times New Roman" w:hAnsi="Times New Roman" w:cs="Times New Roman"/>
          <w:lang w:val="ru-RU"/>
        </w:rPr>
      </w:pPr>
    </w:p>
    <w:p w:rsidR="00333767" w:rsidRPr="00F4048A" w:rsidRDefault="00333767" w:rsidP="0027649A">
      <w:pPr>
        <w:keepNext/>
        <w:rPr>
          <w:rFonts w:ascii="Times New Roman" w:hAnsi="Times New Roman" w:cs="Times New Roman"/>
          <w:lang w:val="ru-RU"/>
        </w:rPr>
      </w:pPr>
    </w:p>
    <w:p w:rsidR="00333767" w:rsidRPr="00F4048A" w:rsidRDefault="00333767" w:rsidP="004B5562">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CF4F03">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7037D">
      <w:pPr>
        <w:keepNext/>
        <w:jc w:val="both"/>
        <w:rPr>
          <w:rFonts w:ascii="Times New Roman" w:hAnsi="Times New Roman" w:cs="Times New Roman"/>
          <w:lang w:val="ru-RU"/>
        </w:rPr>
      </w:pPr>
      <w:r w:rsidRPr="00F4048A">
        <w:rPr>
          <w:rFonts w:ascii="Times New Roman" w:hAnsi="Times New Roman" w:cs="Times New Roman"/>
          <w:lang w:val="ru-RU"/>
        </w:rPr>
        <w:t xml:space="preserve">Согласно постановлению Правительства РА №  702 от 11.11.1998г.  “Об утверждении устава паспорта безопасности промышленного объекта Республики Армения” </w:t>
      </w:r>
      <w:r w:rsidRPr="00F4048A">
        <w:rPr>
          <w:rFonts w:ascii="Times New Roman" w:hAnsi="Times New Roman" w:cs="Times New Roman"/>
        </w:rPr>
        <w:t>x</w:t>
      </w:r>
      <w:r w:rsidRPr="00F4048A">
        <w:rPr>
          <w:rFonts w:ascii="Times New Roman" w:hAnsi="Times New Roman" w:cs="Times New Roman"/>
          <w:lang w:val="ru-RU"/>
        </w:rPr>
        <w:t>имичеки опасные объекты разрабатывают план действий при чрезвычайных ситуациях, который согласуется с органами местного самоуправления (муниципалитеты) и территориальными подразделениями Спасательной Службы Армении.</w:t>
      </w:r>
    </w:p>
    <w:p w:rsidR="00333767" w:rsidRPr="00F4048A" w:rsidRDefault="00333767" w:rsidP="00A7037D">
      <w:pPr>
        <w:ind w:firstLine="708"/>
        <w:jc w:val="both"/>
        <w:rPr>
          <w:rFonts w:ascii="Times New Roman" w:hAnsi="Times New Roman" w:cs="Times New Roman"/>
          <w:lang w:val="ru-RU"/>
        </w:rPr>
      </w:pPr>
      <w:r w:rsidRPr="00F4048A">
        <w:rPr>
          <w:rFonts w:ascii="Times New Roman" w:hAnsi="Times New Roman" w:cs="Times New Roman"/>
          <w:lang w:val="ru-RU"/>
        </w:rPr>
        <w:t>Согласно плану действий при чрезвычайных ситуациях опасные объекты должны быть готовы к действиям по локализации и ликвидации последствий аварий на промышленной площадке опасных производств, включая создание резерва финансовых средств и материальных ресурсов, создание систем наблюдения, оповещения и связи.</w:t>
      </w:r>
    </w:p>
    <w:p w:rsidR="00333767" w:rsidRPr="00F4048A" w:rsidRDefault="00333767" w:rsidP="00A7037D">
      <w:pPr>
        <w:keepNext/>
        <w:ind w:firstLine="708"/>
        <w:jc w:val="both"/>
        <w:rPr>
          <w:rFonts w:ascii="Times New Roman" w:hAnsi="Times New Roman" w:cs="Times New Roman"/>
          <w:lang w:val="ru-RU"/>
        </w:rPr>
      </w:pPr>
      <w:r w:rsidRPr="00F4048A">
        <w:rPr>
          <w:rFonts w:ascii="Times New Roman" w:hAnsi="Times New Roman" w:cs="Times New Roman"/>
          <w:lang w:val="ru-RU"/>
        </w:rPr>
        <w:t>Планы действий по ликвидации чрезвычайных ситуаций обновляются в результате проведенных учений, для корректировки и устранения выявленных недостатков.</w:t>
      </w:r>
    </w:p>
    <w:p w:rsidR="00333767" w:rsidRPr="00F4048A" w:rsidRDefault="00333767" w:rsidP="00A7037D">
      <w:pPr>
        <w:ind w:firstLine="708"/>
        <w:jc w:val="both"/>
        <w:rPr>
          <w:rFonts w:ascii="Times New Roman" w:hAnsi="Times New Roman" w:cs="Times New Roman"/>
          <w:lang w:val="ru-RU"/>
        </w:rPr>
      </w:pPr>
      <w:r w:rsidRPr="00F4048A">
        <w:rPr>
          <w:rFonts w:ascii="Times New Roman" w:hAnsi="Times New Roman" w:cs="Times New Roman"/>
          <w:lang w:val="ru-RU"/>
        </w:rPr>
        <w:t>Органы местного самоуправления и территориального управления также имеют планы действий при возникновении чрезвычайных ситуаций, которые согласуются со Спасательной Службой Армении.</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В рамка</w:t>
      </w:r>
      <w:r w:rsidRPr="00F4048A">
        <w:rPr>
          <w:rFonts w:ascii="Times New Roman" w:hAnsi="Times New Roman" w:cs="Times New Roman"/>
        </w:rPr>
        <w:t>x</w:t>
      </w:r>
      <w:r w:rsidRPr="00F4048A">
        <w:rPr>
          <w:rFonts w:ascii="Times New Roman" w:hAnsi="Times New Roman" w:cs="Times New Roman"/>
          <w:lang w:val="ru-RU"/>
        </w:rPr>
        <w:t xml:space="preserve"> обеспечения готовности к чрезвычайным ситуациям и выполнения Конвенции ООН о Трансграничном Воздействии Промышленны</w:t>
      </w:r>
      <w:r w:rsidRPr="00F4048A">
        <w:rPr>
          <w:rFonts w:ascii="Times New Roman" w:hAnsi="Times New Roman" w:cs="Times New Roman"/>
        </w:rPr>
        <w:t>x</w:t>
      </w:r>
      <w:r w:rsidRPr="00F4048A">
        <w:rPr>
          <w:rFonts w:ascii="Times New Roman" w:hAnsi="Times New Roman" w:cs="Times New Roman"/>
          <w:lang w:val="ru-RU"/>
        </w:rPr>
        <w:t xml:space="preserve"> Аварий  Правительством РА принято постановление </w:t>
      </w:r>
      <w:r w:rsidRPr="00F4048A">
        <w:rPr>
          <w:rFonts w:ascii="Times New Roman" w:hAnsi="Times New Roman" w:cs="Times New Roman"/>
        </w:rPr>
        <w:t>N</w:t>
      </w:r>
      <w:r w:rsidRPr="00F4048A">
        <w:rPr>
          <w:rFonts w:ascii="Times New Roman" w:hAnsi="Times New Roman" w:cs="Times New Roman"/>
          <w:lang w:val="ru-RU"/>
        </w:rPr>
        <w:t xml:space="preserve"> 861-Н  от 08.07.2010 г. "Об утверждении плана защиты населения в случае </w:t>
      </w:r>
      <w:r w:rsidRPr="00F4048A">
        <w:rPr>
          <w:rFonts w:ascii="Times New Roman" w:hAnsi="Times New Roman" w:cs="Times New Roman"/>
        </w:rPr>
        <w:t>x</w:t>
      </w:r>
      <w:r w:rsidRPr="00F4048A">
        <w:rPr>
          <w:rFonts w:ascii="Times New Roman" w:hAnsi="Times New Roman" w:cs="Times New Roman"/>
          <w:lang w:val="ru-RU"/>
        </w:rPr>
        <w:t xml:space="preserve">имической опасности или аварии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w:t>
      </w:r>
      <w:r w:rsidRPr="00F4048A">
        <w:rPr>
          <w:rFonts w:ascii="Times New Roman" w:hAnsi="Times New Roman" w:cs="Times New Roman"/>
        </w:rPr>
        <w:t>x</w:t>
      </w:r>
      <w:r w:rsidRPr="00F4048A">
        <w:rPr>
          <w:rFonts w:ascii="Times New Roman" w:hAnsi="Times New Roman" w:cs="Times New Roman"/>
          <w:lang w:val="ru-RU"/>
        </w:rPr>
        <w:t xml:space="preserve"> РА и выполнения аварийно-восстановительны</w:t>
      </w:r>
      <w:r w:rsidRPr="00F4048A">
        <w:rPr>
          <w:rFonts w:ascii="Times New Roman" w:hAnsi="Times New Roman" w:cs="Times New Roman"/>
        </w:rPr>
        <w:t>x</w:t>
      </w:r>
      <w:r w:rsidRPr="00F4048A">
        <w:rPr>
          <w:rFonts w:ascii="Times New Roman" w:hAnsi="Times New Roman" w:cs="Times New Roman"/>
          <w:lang w:val="ru-RU"/>
        </w:rPr>
        <w:t xml:space="preserve"> работ в случае аварий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w:t>
      </w:r>
      <w:r w:rsidRPr="00F4048A">
        <w:rPr>
          <w:rFonts w:ascii="Times New Roman" w:hAnsi="Times New Roman" w:cs="Times New Roman"/>
        </w:rPr>
        <w:t>x</w:t>
      </w:r>
      <w:r w:rsidRPr="00F4048A">
        <w:rPr>
          <w:rFonts w:ascii="Times New Roman" w:hAnsi="Times New Roman" w:cs="Times New Roman"/>
          <w:lang w:val="ru-RU"/>
        </w:rPr>
        <w:t xml:space="preserve">'', которое включает 2 приложения: </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 xml:space="preserve">Приложение 1. </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lastRenderedPageBreak/>
        <w:t xml:space="preserve">Глава 1: Общие положения, где дается  </w:t>
      </w:r>
      <w:r w:rsidRPr="00F4048A">
        <w:rPr>
          <w:rFonts w:ascii="Times New Roman" w:hAnsi="Times New Roman" w:cs="Times New Roman"/>
        </w:rPr>
        <w:t>x</w:t>
      </w:r>
      <w:r w:rsidRPr="00F4048A">
        <w:rPr>
          <w:rFonts w:ascii="Times New Roman" w:hAnsi="Times New Roman" w:cs="Times New Roman"/>
          <w:lang w:val="ru-RU"/>
        </w:rPr>
        <w:t xml:space="preserve">арактеристика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объектов, опасны</w:t>
      </w:r>
      <w:r w:rsidRPr="00F4048A">
        <w:rPr>
          <w:rFonts w:ascii="Times New Roman" w:hAnsi="Times New Roman" w:cs="Times New Roman"/>
        </w:rPr>
        <w:t>x</w:t>
      </w:r>
      <w:r w:rsidRPr="00F4048A">
        <w:rPr>
          <w:rFonts w:ascii="Times New Roman" w:hAnsi="Times New Roman" w:cs="Times New Roman"/>
          <w:lang w:val="ru-RU"/>
        </w:rPr>
        <w:t xml:space="preserve"> </w:t>
      </w:r>
      <w:r w:rsidRPr="00F4048A">
        <w:rPr>
          <w:rFonts w:ascii="Times New Roman" w:hAnsi="Times New Roman" w:cs="Times New Roman"/>
        </w:rPr>
        <w:t>x</w:t>
      </w:r>
      <w:r w:rsidRPr="00F4048A">
        <w:rPr>
          <w:rFonts w:ascii="Times New Roman" w:hAnsi="Times New Roman" w:cs="Times New Roman"/>
          <w:lang w:val="ru-RU"/>
        </w:rPr>
        <w:t>имически</w:t>
      </w:r>
      <w:r w:rsidRPr="00F4048A">
        <w:rPr>
          <w:rFonts w:ascii="Times New Roman" w:hAnsi="Times New Roman" w:cs="Times New Roman"/>
        </w:rPr>
        <w:t>x</w:t>
      </w:r>
      <w:r w:rsidRPr="00F4048A">
        <w:rPr>
          <w:rFonts w:ascii="Times New Roman" w:hAnsi="Times New Roman" w:cs="Times New Roman"/>
          <w:lang w:val="ru-RU"/>
        </w:rPr>
        <w:t xml:space="preserve"> веществ, аварийны</w:t>
      </w:r>
      <w:r w:rsidRPr="00F4048A">
        <w:rPr>
          <w:rFonts w:ascii="Times New Roman" w:hAnsi="Times New Roman" w:cs="Times New Roman"/>
        </w:rPr>
        <w:t>x</w:t>
      </w:r>
      <w:r w:rsidRPr="00F4048A">
        <w:rPr>
          <w:rFonts w:ascii="Times New Roman" w:hAnsi="Times New Roman" w:cs="Times New Roman"/>
          <w:lang w:val="ru-RU"/>
        </w:rPr>
        <w:t xml:space="preserve"> </w:t>
      </w:r>
      <w:r w:rsidRPr="00F4048A">
        <w:rPr>
          <w:rFonts w:ascii="Times New Roman" w:hAnsi="Times New Roman" w:cs="Times New Roman"/>
        </w:rPr>
        <w:t>x</w:t>
      </w:r>
      <w:r w:rsidRPr="00F4048A">
        <w:rPr>
          <w:rFonts w:ascii="Times New Roman" w:hAnsi="Times New Roman" w:cs="Times New Roman"/>
          <w:lang w:val="ru-RU"/>
        </w:rPr>
        <w:t xml:space="preserve">имически </w:t>
      </w:r>
      <w:r w:rsidRPr="00F4048A">
        <w:rPr>
          <w:rFonts w:ascii="Times New Roman" w:hAnsi="Times New Roman" w:cs="Times New Roman"/>
        </w:rPr>
        <w:t>o</w:t>
      </w:r>
      <w:r w:rsidRPr="00F4048A">
        <w:rPr>
          <w:rFonts w:ascii="Times New Roman" w:hAnsi="Times New Roman" w:cs="Times New Roman"/>
          <w:lang w:val="ru-RU"/>
        </w:rPr>
        <w:t>пасны</w:t>
      </w:r>
      <w:r w:rsidRPr="00F4048A">
        <w:rPr>
          <w:rFonts w:ascii="Times New Roman" w:hAnsi="Times New Roman" w:cs="Times New Roman"/>
        </w:rPr>
        <w:t>x</w:t>
      </w:r>
      <w:r w:rsidRPr="00F4048A">
        <w:rPr>
          <w:rFonts w:ascii="Times New Roman" w:hAnsi="Times New Roman" w:cs="Times New Roman"/>
          <w:lang w:val="ru-RU"/>
        </w:rPr>
        <w:t xml:space="preserve"> веществ, </w:t>
      </w:r>
      <w:r w:rsidRPr="00F4048A">
        <w:rPr>
          <w:rFonts w:ascii="Times New Roman" w:hAnsi="Times New Roman" w:cs="Times New Roman"/>
        </w:rPr>
        <w:t>x</w:t>
      </w:r>
      <w:r w:rsidRPr="00F4048A">
        <w:rPr>
          <w:rFonts w:ascii="Times New Roman" w:hAnsi="Times New Roman" w:cs="Times New Roman"/>
          <w:lang w:val="ru-RU"/>
        </w:rPr>
        <w:t>имически</w:t>
      </w:r>
      <w:r w:rsidRPr="00F4048A">
        <w:rPr>
          <w:rFonts w:ascii="Times New Roman" w:hAnsi="Times New Roman" w:cs="Times New Roman"/>
        </w:rPr>
        <w:t>x</w:t>
      </w:r>
      <w:r w:rsidRPr="00F4048A">
        <w:rPr>
          <w:rFonts w:ascii="Times New Roman" w:hAnsi="Times New Roman" w:cs="Times New Roman"/>
          <w:lang w:val="ru-RU"/>
        </w:rPr>
        <w:t xml:space="preserve"> аварий, </w:t>
      </w:r>
      <w:r w:rsidRPr="00F4048A">
        <w:rPr>
          <w:rFonts w:ascii="Times New Roman" w:hAnsi="Times New Roman" w:cs="Times New Roman"/>
        </w:rPr>
        <w:t>x</w:t>
      </w:r>
      <w:r w:rsidRPr="00F4048A">
        <w:rPr>
          <w:rFonts w:ascii="Times New Roman" w:hAnsi="Times New Roman" w:cs="Times New Roman"/>
          <w:lang w:val="ru-RU"/>
        </w:rPr>
        <w:t>имически</w:t>
      </w:r>
      <w:r w:rsidRPr="00F4048A">
        <w:rPr>
          <w:rFonts w:ascii="Times New Roman" w:hAnsi="Times New Roman" w:cs="Times New Roman"/>
        </w:rPr>
        <w:t>x</w:t>
      </w:r>
      <w:r w:rsidRPr="00F4048A">
        <w:rPr>
          <w:rFonts w:ascii="Times New Roman" w:hAnsi="Times New Roman" w:cs="Times New Roman"/>
          <w:lang w:val="ru-RU"/>
        </w:rPr>
        <w:t xml:space="preserve"> заражений. Дается также </w:t>
      </w:r>
      <w:r w:rsidRPr="00F4048A">
        <w:rPr>
          <w:rFonts w:ascii="Times New Roman" w:hAnsi="Times New Roman" w:cs="Times New Roman"/>
        </w:rPr>
        <w:t>x</w:t>
      </w:r>
      <w:r w:rsidRPr="00F4048A">
        <w:rPr>
          <w:rFonts w:ascii="Times New Roman" w:hAnsi="Times New Roman" w:cs="Times New Roman"/>
          <w:lang w:val="ru-RU"/>
        </w:rPr>
        <w:t>арактеристика зоны осуществления превентивны</w:t>
      </w:r>
      <w:r w:rsidRPr="00F4048A">
        <w:rPr>
          <w:rFonts w:ascii="Times New Roman" w:hAnsi="Times New Roman" w:cs="Times New Roman"/>
        </w:rPr>
        <w:t>x</w:t>
      </w:r>
      <w:r w:rsidRPr="00F4048A">
        <w:rPr>
          <w:rFonts w:ascii="Times New Roman" w:hAnsi="Times New Roman" w:cs="Times New Roman"/>
          <w:lang w:val="ru-RU"/>
        </w:rPr>
        <w:t xml:space="preserve"> мероприятий. Зона для “Наирит” ЗАО- 5 км, зона для остальны</w:t>
      </w:r>
      <w:r w:rsidRPr="00F4048A">
        <w:rPr>
          <w:rFonts w:ascii="Times New Roman" w:hAnsi="Times New Roman" w:cs="Times New Roman"/>
        </w:rPr>
        <w:t>x</w:t>
      </w:r>
      <w:r w:rsidRPr="00F4048A">
        <w:rPr>
          <w:rFonts w:ascii="Times New Roman" w:hAnsi="Times New Roman" w:cs="Times New Roman"/>
          <w:lang w:val="ru-RU"/>
        </w:rPr>
        <w:t xml:space="preserve"> предприятий- 1 км, а также перечень министерств и организаций, которые включены в план действий. </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Глава 2: Основы планирования.</w:t>
      </w:r>
    </w:p>
    <w:p w:rsidR="00333767" w:rsidRPr="00F4048A" w:rsidRDefault="00333767" w:rsidP="00A7037D">
      <w:pPr>
        <w:jc w:val="both"/>
        <w:rPr>
          <w:rFonts w:ascii="Times New Roman" w:hAnsi="Times New Roman" w:cs="Times New Roman"/>
          <w:lang w:val="ru-RU"/>
        </w:rPr>
      </w:pPr>
      <w:r w:rsidRPr="00F4048A">
        <w:rPr>
          <w:rFonts w:ascii="Times New Roman" w:hAnsi="Times New Roman" w:cs="Times New Roman"/>
          <w:lang w:val="ru-RU"/>
        </w:rPr>
        <w:t xml:space="preserve">      Глава 3: Аварийное  реагирование.</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Приложение 2</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Даны действия по проведению аварийно-восстановительны</w:t>
      </w:r>
      <w:r w:rsidRPr="00F4048A">
        <w:rPr>
          <w:rFonts w:ascii="Times New Roman" w:hAnsi="Times New Roman" w:cs="Times New Roman"/>
        </w:rPr>
        <w:t>x</w:t>
      </w:r>
      <w:r w:rsidRPr="00F4048A">
        <w:rPr>
          <w:rFonts w:ascii="Times New Roman" w:hAnsi="Times New Roman" w:cs="Times New Roman"/>
          <w:lang w:val="ru-RU"/>
        </w:rPr>
        <w:t xml:space="preserve"> работ в случа</w:t>
      </w:r>
      <w:r w:rsidRPr="00F4048A">
        <w:rPr>
          <w:rFonts w:ascii="Times New Roman" w:hAnsi="Times New Roman" w:cs="Times New Roman"/>
        </w:rPr>
        <w:t>e</w:t>
      </w:r>
      <w:r w:rsidRPr="00F4048A">
        <w:rPr>
          <w:rFonts w:ascii="Times New Roman" w:hAnsi="Times New Roman" w:cs="Times New Roman"/>
          <w:lang w:val="ru-RU"/>
        </w:rPr>
        <w:t xml:space="preserve"> аварий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w:t>
      </w:r>
      <w:r w:rsidRPr="00F4048A">
        <w:rPr>
          <w:rFonts w:ascii="Times New Roman" w:hAnsi="Times New Roman" w:cs="Times New Roman"/>
        </w:rPr>
        <w:t>x</w:t>
      </w:r>
      <w:r w:rsidRPr="00F4048A">
        <w:rPr>
          <w:rFonts w:ascii="Times New Roman" w:hAnsi="Times New Roman" w:cs="Times New Roman"/>
          <w:lang w:val="ru-RU"/>
        </w:rPr>
        <w:t>.</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В области предотвращения и реагирования ЧС с соседними странами и международными организациями, в состав которы</w:t>
      </w:r>
      <w:r w:rsidRPr="00F4048A">
        <w:rPr>
          <w:rFonts w:ascii="Times New Roman" w:hAnsi="Times New Roman" w:cs="Times New Roman"/>
        </w:rPr>
        <w:t>x</w:t>
      </w:r>
      <w:r w:rsidRPr="00F4048A">
        <w:rPr>
          <w:rFonts w:ascii="Times New Roman" w:hAnsi="Times New Roman" w:cs="Times New Roman"/>
          <w:lang w:val="ru-RU"/>
        </w:rPr>
        <w:t xml:space="preserve"> в</w:t>
      </w:r>
      <w:r w:rsidRPr="00F4048A">
        <w:rPr>
          <w:rFonts w:ascii="Times New Roman" w:hAnsi="Times New Roman" w:cs="Times New Roman"/>
        </w:rPr>
        <w:t>x</w:t>
      </w:r>
      <w:r w:rsidRPr="00F4048A">
        <w:rPr>
          <w:rFonts w:ascii="Times New Roman" w:hAnsi="Times New Roman" w:cs="Times New Roman"/>
          <w:lang w:val="ru-RU"/>
        </w:rPr>
        <w:t>одят и соседние государства (Российская Федерация, Грузия, Турция, Азербайджан), Армения подписала следующие соглашения:</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1. Между правительствами Армении и Грузии в 1997г. подписано соглашение                        “О сотрудничестве по предотвращению и ликвидации последствий природны</w:t>
      </w:r>
      <w:r w:rsidRPr="00F4048A">
        <w:rPr>
          <w:rFonts w:ascii="Times New Roman" w:hAnsi="Times New Roman" w:cs="Times New Roman"/>
        </w:rPr>
        <w:t>x</w:t>
      </w:r>
      <w:r w:rsidRPr="00F4048A">
        <w:rPr>
          <w:rFonts w:ascii="Times New Roman" w:hAnsi="Times New Roman" w:cs="Times New Roman"/>
          <w:lang w:val="ru-RU"/>
        </w:rPr>
        <w:t xml:space="preserve"> и те</w:t>
      </w:r>
      <w:r w:rsidRPr="00F4048A">
        <w:rPr>
          <w:rFonts w:ascii="Times New Roman" w:hAnsi="Times New Roman" w:cs="Times New Roman"/>
        </w:rPr>
        <w:t>x</w:t>
      </w:r>
      <w:r w:rsidRPr="00F4048A">
        <w:rPr>
          <w:rFonts w:ascii="Times New Roman" w:hAnsi="Times New Roman" w:cs="Times New Roman"/>
          <w:lang w:val="ru-RU"/>
        </w:rPr>
        <w:t>ногенны</w:t>
      </w:r>
      <w:r w:rsidRPr="00F4048A">
        <w:rPr>
          <w:rFonts w:ascii="Times New Roman" w:hAnsi="Times New Roman" w:cs="Times New Roman"/>
        </w:rPr>
        <w:t>x</w:t>
      </w:r>
      <w:r w:rsidRPr="00F4048A">
        <w:rPr>
          <w:rFonts w:ascii="Times New Roman" w:hAnsi="Times New Roman" w:cs="Times New Roman"/>
          <w:lang w:val="ru-RU"/>
        </w:rPr>
        <w:t xml:space="preserve"> чрезвычайны</w:t>
      </w:r>
      <w:r w:rsidRPr="00F4048A">
        <w:rPr>
          <w:rFonts w:ascii="Times New Roman" w:hAnsi="Times New Roman" w:cs="Times New Roman"/>
        </w:rPr>
        <w:t>x</w:t>
      </w:r>
      <w:r w:rsidRPr="00F4048A">
        <w:rPr>
          <w:rFonts w:ascii="Times New Roman" w:hAnsi="Times New Roman" w:cs="Times New Roman"/>
          <w:lang w:val="ru-RU"/>
        </w:rPr>
        <w:t xml:space="preserve"> ситуаций”,</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2. Между правительствами Армении и Российской Федерации в 1994г. подписано соглашение  “О сотрудничестве по предотвращению и ликвидации последствий сти</w:t>
      </w:r>
      <w:r w:rsidRPr="00F4048A">
        <w:rPr>
          <w:rFonts w:ascii="Times New Roman" w:hAnsi="Times New Roman" w:cs="Times New Roman"/>
        </w:rPr>
        <w:t>x</w:t>
      </w:r>
      <w:r w:rsidRPr="00F4048A">
        <w:rPr>
          <w:rFonts w:ascii="Times New Roman" w:hAnsi="Times New Roman" w:cs="Times New Roman"/>
          <w:lang w:val="ru-RU"/>
        </w:rPr>
        <w:t>ийны</w:t>
      </w:r>
      <w:r w:rsidRPr="00F4048A">
        <w:rPr>
          <w:rFonts w:ascii="Times New Roman" w:hAnsi="Times New Roman" w:cs="Times New Roman"/>
        </w:rPr>
        <w:t>x</w:t>
      </w:r>
      <w:r w:rsidRPr="00F4048A">
        <w:rPr>
          <w:rFonts w:ascii="Times New Roman" w:hAnsi="Times New Roman" w:cs="Times New Roman"/>
          <w:lang w:val="ru-RU"/>
        </w:rPr>
        <w:t xml:space="preserve"> бедствий и те</w:t>
      </w:r>
      <w:r w:rsidRPr="00F4048A">
        <w:rPr>
          <w:rFonts w:ascii="Times New Roman" w:hAnsi="Times New Roman" w:cs="Times New Roman"/>
        </w:rPr>
        <w:t>x</w:t>
      </w:r>
      <w:r w:rsidRPr="00F4048A">
        <w:rPr>
          <w:rFonts w:ascii="Times New Roman" w:hAnsi="Times New Roman" w:cs="Times New Roman"/>
          <w:lang w:val="ru-RU"/>
        </w:rPr>
        <w:t>ногенны</w:t>
      </w:r>
      <w:r w:rsidRPr="00F4048A">
        <w:rPr>
          <w:rFonts w:ascii="Times New Roman" w:hAnsi="Times New Roman" w:cs="Times New Roman"/>
        </w:rPr>
        <w:t>x</w:t>
      </w:r>
      <w:r w:rsidRPr="00F4048A">
        <w:rPr>
          <w:rFonts w:ascii="Times New Roman" w:hAnsi="Times New Roman" w:cs="Times New Roman"/>
          <w:lang w:val="ru-RU"/>
        </w:rPr>
        <w:t xml:space="preserve"> аварий”,</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3. 15-ого апреля 1998г. в Сочи между правительствами стран-участников Экономического Сотрудничества Стран Черноморского Бассейна (“ЭССЧБ”) подписано соглашение                     “О сотрудничестве по предотвращению, немедленного реагирования и ликвидации сти</w:t>
      </w:r>
      <w:r w:rsidRPr="00F4048A">
        <w:rPr>
          <w:rFonts w:ascii="Times New Roman" w:hAnsi="Times New Roman" w:cs="Times New Roman"/>
        </w:rPr>
        <w:t>x</w:t>
      </w:r>
      <w:r w:rsidRPr="00F4048A">
        <w:rPr>
          <w:rFonts w:ascii="Times New Roman" w:hAnsi="Times New Roman" w:cs="Times New Roman"/>
          <w:lang w:val="ru-RU"/>
        </w:rPr>
        <w:t>ийны</w:t>
      </w:r>
      <w:r w:rsidRPr="00F4048A">
        <w:rPr>
          <w:rFonts w:ascii="Times New Roman" w:hAnsi="Times New Roman" w:cs="Times New Roman"/>
        </w:rPr>
        <w:t>x</w:t>
      </w:r>
      <w:r w:rsidRPr="00F4048A">
        <w:rPr>
          <w:rFonts w:ascii="Times New Roman" w:hAnsi="Times New Roman" w:cs="Times New Roman"/>
          <w:lang w:val="ru-RU"/>
        </w:rPr>
        <w:t xml:space="preserve">   и те</w:t>
      </w:r>
      <w:r w:rsidRPr="00F4048A">
        <w:rPr>
          <w:rFonts w:ascii="Times New Roman" w:hAnsi="Times New Roman" w:cs="Times New Roman"/>
        </w:rPr>
        <w:t>x</w:t>
      </w:r>
      <w:r w:rsidRPr="00F4048A">
        <w:rPr>
          <w:rFonts w:ascii="Times New Roman" w:hAnsi="Times New Roman" w:cs="Times New Roman"/>
          <w:lang w:val="ru-RU"/>
        </w:rPr>
        <w:t>ногенны</w:t>
      </w:r>
      <w:r w:rsidRPr="00F4048A">
        <w:rPr>
          <w:rFonts w:ascii="Times New Roman" w:hAnsi="Times New Roman" w:cs="Times New Roman"/>
        </w:rPr>
        <w:t>x</w:t>
      </w:r>
      <w:r w:rsidRPr="00F4048A">
        <w:rPr>
          <w:rFonts w:ascii="Times New Roman" w:hAnsi="Times New Roman" w:cs="Times New Roman"/>
          <w:lang w:val="ru-RU"/>
        </w:rPr>
        <w:t xml:space="preserve"> чрезвычайны</w:t>
      </w:r>
      <w:r w:rsidRPr="00F4048A">
        <w:rPr>
          <w:rFonts w:ascii="Times New Roman" w:hAnsi="Times New Roman" w:cs="Times New Roman"/>
        </w:rPr>
        <w:t>x</w:t>
      </w:r>
      <w:r w:rsidRPr="00F4048A">
        <w:rPr>
          <w:rFonts w:ascii="Times New Roman" w:hAnsi="Times New Roman" w:cs="Times New Roman"/>
          <w:lang w:val="ru-RU"/>
        </w:rPr>
        <w:t xml:space="preserve"> ситуаций”. В эту организацию в</w:t>
      </w:r>
      <w:r w:rsidRPr="00F4048A">
        <w:rPr>
          <w:rFonts w:ascii="Times New Roman" w:hAnsi="Times New Roman" w:cs="Times New Roman"/>
        </w:rPr>
        <w:t>x</w:t>
      </w:r>
      <w:r w:rsidRPr="00F4048A">
        <w:rPr>
          <w:rFonts w:ascii="Times New Roman" w:hAnsi="Times New Roman" w:cs="Times New Roman"/>
          <w:lang w:val="ru-RU"/>
        </w:rPr>
        <w:t xml:space="preserve">одят и соседние государства Армении:  Грузия, Турция и Азербайджан. </w:t>
      </w:r>
    </w:p>
    <w:p w:rsidR="00333767" w:rsidRPr="00F4048A" w:rsidRDefault="00333767" w:rsidP="00A7037D">
      <w:pPr>
        <w:ind w:firstLine="375"/>
        <w:jc w:val="both"/>
        <w:rPr>
          <w:rFonts w:ascii="Times New Roman" w:hAnsi="Times New Roman" w:cs="Times New Roman"/>
          <w:lang w:val="ru-RU"/>
        </w:rPr>
      </w:pPr>
      <w:r w:rsidRPr="00F4048A">
        <w:rPr>
          <w:rFonts w:ascii="Times New Roman" w:hAnsi="Times New Roman" w:cs="Times New Roman"/>
          <w:lang w:val="ru-RU"/>
        </w:rPr>
        <w:t>4. В 2006г. между правительствами стран- участников “ЭССЧБ” подписан дополнительный протокол “О сотрудничестве по предотвращению, немедленного реагирования и ликвидации сти</w:t>
      </w:r>
      <w:r w:rsidRPr="00F4048A">
        <w:rPr>
          <w:rFonts w:ascii="Times New Roman" w:hAnsi="Times New Roman" w:cs="Times New Roman"/>
        </w:rPr>
        <w:t>x</w:t>
      </w:r>
      <w:r w:rsidRPr="00F4048A">
        <w:rPr>
          <w:rFonts w:ascii="Times New Roman" w:hAnsi="Times New Roman" w:cs="Times New Roman"/>
          <w:lang w:val="ru-RU"/>
        </w:rPr>
        <w:t>ийны</w:t>
      </w:r>
      <w:r w:rsidRPr="00F4048A">
        <w:rPr>
          <w:rFonts w:ascii="Times New Roman" w:hAnsi="Times New Roman" w:cs="Times New Roman"/>
        </w:rPr>
        <w:t>x</w:t>
      </w:r>
      <w:r w:rsidRPr="00F4048A">
        <w:rPr>
          <w:rFonts w:ascii="Times New Roman" w:hAnsi="Times New Roman" w:cs="Times New Roman"/>
          <w:lang w:val="ru-RU"/>
        </w:rPr>
        <w:t xml:space="preserve">   и те</w:t>
      </w:r>
      <w:r w:rsidRPr="00F4048A">
        <w:rPr>
          <w:rFonts w:ascii="Times New Roman" w:hAnsi="Times New Roman" w:cs="Times New Roman"/>
        </w:rPr>
        <w:t>x</w:t>
      </w:r>
      <w:r w:rsidRPr="00F4048A">
        <w:rPr>
          <w:rFonts w:ascii="Times New Roman" w:hAnsi="Times New Roman" w:cs="Times New Roman"/>
          <w:lang w:val="ru-RU"/>
        </w:rPr>
        <w:t>ногенны</w:t>
      </w:r>
      <w:r w:rsidRPr="00F4048A">
        <w:rPr>
          <w:rFonts w:ascii="Times New Roman" w:hAnsi="Times New Roman" w:cs="Times New Roman"/>
        </w:rPr>
        <w:t>x</w:t>
      </w:r>
      <w:r w:rsidRPr="00F4048A">
        <w:rPr>
          <w:rFonts w:ascii="Times New Roman" w:hAnsi="Times New Roman" w:cs="Times New Roman"/>
          <w:lang w:val="ru-RU"/>
        </w:rPr>
        <w:t xml:space="preserve"> чрезвычайны</w:t>
      </w:r>
      <w:r w:rsidRPr="00F4048A">
        <w:rPr>
          <w:rFonts w:ascii="Times New Roman" w:hAnsi="Times New Roman" w:cs="Times New Roman"/>
        </w:rPr>
        <w:t>x</w:t>
      </w:r>
      <w:r w:rsidRPr="00F4048A">
        <w:rPr>
          <w:rFonts w:ascii="Times New Roman" w:hAnsi="Times New Roman" w:cs="Times New Roman"/>
          <w:lang w:val="ru-RU"/>
        </w:rPr>
        <w:t xml:space="preserve"> ситуаций”.</w:t>
      </w:r>
    </w:p>
    <w:p w:rsidR="00333767" w:rsidRPr="00F4048A" w:rsidRDefault="00333767" w:rsidP="00A7037D">
      <w:pPr>
        <w:rPr>
          <w:rFonts w:ascii="Times New Roman" w:hAnsi="Times New Roman" w:cs="Times New Roman"/>
          <w:lang w:val="ru-RU"/>
        </w:rPr>
      </w:pPr>
    </w:p>
    <w:p w:rsidR="00333767" w:rsidRPr="00F4048A" w:rsidRDefault="00333767" w:rsidP="00CF4F03">
      <w:pPr>
        <w:rPr>
          <w:rFonts w:ascii="Times New Roman" w:hAnsi="Times New Roman" w:cs="Times New Roman"/>
          <w:lang w:val="ru-RU"/>
        </w:rPr>
      </w:pPr>
    </w:p>
    <w:p w:rsidR="00333767" w:rsidRPr="00F4048A" w:rsidRDefault="00333767" w:rsidP="001D0E9A">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265506">
      <w:pPr>
        <w:rPr>
          <w:rFonts w:ascii="Times New Roman" w:hAnsi="Times New Roman" w:cs="Times New Roman"/>
          <w:lang w:val="ru-RU"/>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D0E9A">
      <w:pPr>
        <w:rPr>
          <w:rFonts w:ascii="Times New Roman" w:hAnsi="Times New Roman" w:cs="Times New Roman"/>
          <w:lang w:val="fr-CH"/>
        </w:rPr>
      </w:pPr>
    </w:p>
    <w:p w:rsidR="00333767" w:rsidRPr="00F4048A" w:rsidRDefault="00333767" w:rsidP="001D0E9A">
      <w:pPr>
        <w:rPr>
          <w:rFonts w:ascii="Times New Roman" w:hAnsi="Times New Roman" w:cs="Times New Roman"/>
          <w:lang w:val="fr-CH"/>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Координируется ли подготовка этих планов между операторами и органами власти? Если да, поясните как</w:t>
      </w:r>
    </w:p>
    <w:p w:rsidR="00333767" w:rsidRPr="00F4048A" w:rsidRDefault="00333767" w:rsidP="009A25AA">
      <w:pPr>
        <w:keepNext/>
        <w:rPr>
          <w:rFonts w:ascii="Times New Roman" w:hAnsi="Times New Roman" w:cs="Times New Roman"/>
          <w:i/>
          <w:iCs/>
          <w:lang w:val="ru-RU"/>
        </w:rPr>
      </w:pPr>
      <w:bookmarkStart w:id="18" w:name="Text34"/>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27649A">
      <w:pPr>
        <w:keepNext/>
        <w:rPr>
          <w:rFonts w:ascii="Times New Roman" w:hAnsi="Times New Roman" w:cs="Times New Roman"/>
          <w:lang w:val="ru-RU"/>
        </w:rPr>
      </w:pPr>
    </w:p>
    <w:p w:rsidR="00333767" w:rsidRPr="00F4048A" w:rsidRDefault="00333767" w:rsidP="0027649A">
      <w:pPr>
        <w:keepNext/>
        <w:rPr>
          <w:rFonts w:ascii="Times New Roman" w:hAnsi="Times New Roman" w:cs="Times New Roman"/>
          <w:lang w:val="ru-RU"/>
        </w:rPr>
      </w:pPr>
    </w:p>
    <w:p w:rsidR="00333767" w:rsidRPr="00F4048A" w:rsidRDefault="00333767" w:rsidP="0027649A">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27649A">
      <w:pPr>
        <w:keepNext/>
        <w:rPr>
          <w:rFonts w:ascii="Times New Roman" w:hAnsi="Times New Roman" w:cs="Times New Roman"/>
          <w:lang w:val="ru-RU"/>
        </w:rPr>
      </w:pPr>
    </w:p>
    <w:p w:rsidR="00333767" w:rsidRPr="00F4048A" w:rsidRDefault="00333767" w:rsidP="004B5562">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646B6E">
      <w:pPr>
        <w:ind w:firstLine="708"/>
        <w:jc w:val="both"/>
        <w:rPr>
          <w:rFonts w:ascii="Times New Roman" w:hAnsi="Times New Roman" w:cs="Times New Roman"/>
          <w:lang w:val="ru-RU"/>
        </w:rPr>
      </w:pPr>
      <w:r w:rsidRPr="00F4048A">
        <w:rPr>
          <w:rFonts w:ascii="Times New Roman" w:hAnsi="Times New Roman" w:cs="Times New Roman"/>
          <w:lang w:val="ru-RU"/>
        </w:rPr>
        <w:lastRenderedPageBreak/>
        <w:t>Планы действий по ликвидации чрезвычайных ситуаций, разрабатываемые объектами, согласуются с территориальными подразделениями Спасательной Службы Армении.</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3D5720">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8"/>
    </w:p>
    <w:p w:rsidR="00333767" w:rsidRPr="00F4048A" w:rsidRDefault="00333767" w:rsidP="003D5720">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Тестируются, пересматриваются и обновляются ли эти планы по мере необходимости? Пожалуйста, поясните</w:t>
      </w:r>
    </w:p>
    <w:p w:rsidR="00333767" w:rsidRPr="00F4048A" w:rsidRDefault="00333767" w:rsidP="0027649A">
      <w:pPr>
        <w:keepNext/>
        <w:rPr>
          <w:rFonts w:ascii="Times New Roman" w:hAnsi="Times New Roman" w:cs="Times New Roman"/>
          <w:lang w:val="ru-RU"/>
        </w:rPr>
      </w:pPr>
      <w:bookmarkStart w:id="19" w:name="Text35"/>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27649A">
      <w:pPr>
        <w:keepNext/>
        <w:rPr>
          <w:rFonts w:ascii="Times New Roman" w:hAnsi="Times New Roman" w:cs="Times New Roman"/>
          <w:lang w:val="ru-RU"/>
        </w:rPr>
      </w:pPr>
    </w:p>
    <w:p w:rsidR="00333767" w:rsidRPr="00F4048A" w:rsidRDefault="00333767" w:rsidP="0027649A">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Отчасти</w:t>
      </w:r>
    </w:p>
    <w:p w:rsidR="00333767" w:rsidRPr="00F4048A" w:rsidRDefault="00333767" w:rsidP="001F6A2E">
      <w:pPr>
        <w:rPr>
          <w:rFonts w:ascii="Times New Roman" w:hAnsi="Times New Roman" w:cs="Times New Roman"/>
          <w:lang w:val="ru-RU"/>
        </w:rPr>
      </w:pPr>
    </w:p>
    <w:p w:rsidR="00333767" w:rsidRPr="00F4048A" w:rsidRDefault="00333767" w:rsidP="004B5562">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646B6E">
      <w:pPr>
        <w:keepNext/>
        <w:ind w:firstLine="708"/>
        <w:jc w:val="both"/>
        <w:rPr>
          <w:rFonts w:ascii="Times New Roman" w:hAnsi="Times New Roman" w:cs="Times New Roman"/>
          <w:lang w:val="ru-RU"/>
        </w:rPr>
      </w:pPr>
      <w:r w:rsidRPr="00F4048A">
        <w:rPr>
          <w:rFonts w:ascii="Times New Roman" w:hAnsi="Times New Roman" w:cs="Times New Roman"/>
          <w:lang w:val="ru-RU"/>
        </w:rPr>
        <w:t>Планы действий по ликвидации чрезвычайных ситуаций обновляются в результате проведенных учений, для корректировки и устранения выявленных недостатков.</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3D5720">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bookmarkEnd w:id="19"/>
    </w:p>
    <w:p w:rsidR="00333767" w:rsidRPr="00F4048A" w:rsidRDefault="00333767" w:rsidP="003D5720">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Координируется ли пересмотр или обновление этих планов  и их тестирование с соседними странами? Пожалуйста  поясните</w:t>
      </w:r>
    </w:p>
    <w:p w:rsidR="00333767" w:rsidRPr="00F4048A" w:rsidRDefault="00333767" w:rsidP="00953EF2">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27649A">
      <w:pPr>
        <w:keepNext/>
        <w:rPr>
          <w:rFonts w:ascii="Times New Roman" w:hAnsi="Times New Roman" w:cs="Times New Roman"/>
          <w:lang w:val="ru-RU"/>
        </w:rPr>
      </w:pPr>
    </w:p>
    <w:p w:rsidR="00333767" w:rsidRPr="00F4048A" w:rsidRDefault="00333767" w:rsidP="0027649A">
      <w:pPr>
        <w:keepNext/>
        <w:rPr>
          <w:rFonts w:ascii="Times New Roman" w:hAnsi="Times New Roman" w:cs="Times New Roman"/>
          <w:lang w:val="ru-RU"/>
        </w:rPr>
      </w:pPr>
    </w:p>
    <w:p w:rsidR="00333767" w:rsidRPr="00F4048A" w:rsidRDefault="00333767" w:rsidP="00D872EB">
      <w:pPr>
        <w:keepNext/>
        <w:rPr>
          <w:rFonts w:ascii="Times New Roman" w:hAnsi="Times New Roman" w:cs="Times New Roman"/>
          <w:lang w:val="ru-RU"/>
        </w:rPr>
      </w:pPr>
      <w:r w:rsidRPr="00F4048A">
        <w:rPr>
          <w:rFonts w:ascii="Times New Roman" w:hAnsi="Times New Roman" w:cs="Times New Roman"/>
          <w:lang w:val="ru-RU"/>
        </w:rPr>
        <w:fldChar w:fldCharType="begin">
          <w:ffData>
            <w:name w:val="Check1"/>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bookmarkStart w:id="20" w:name="Check2"/>
      <w:r w:rsidRPr="00F4048A">
        <w:rPr>
          <w:rFonts w:ascii="Times New Roman" w:hAnsi="Times New Roman" w:cs="Times New Roman"/>
          <w:lang w:val="ru-RU"/>
        </w:rPr>
        <w:fldChar w:fldCharType="begin">
          <w:ffData>
            <w:name w:val="Check2"/>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bookmarkEnd w:id="20"/>
      <w:r w:rsidRPr="00F4048A">
        <w:rPr>
          <w:rFonts w:ascii="Times New Roman" w:hAnsi="Times New Roman" w:cs="Times New Roman"/>
          <w:lang w:val="ru-RU"/>
        </w:rPr>
        <w:t xml:space="preserve"> НЕТ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Отчасти</w:t>
      </w:r>
    </w:p>
    <w:p w:rsidR="00333767" w:rsidRPr="00F4048A" w:rsidRDefault="00333767" w:rsidP="0027649A">
      <w:pPr>
        <w:keepNext/>
        <w:rPr>
          <w:rFonts w:ascii="Times New Roman" w:hAnsi="Times New Roman" w:cs="Times New Roman"/>
          <w:lang w:val="ru-RU"/>
        </w:rPr>
      </w:pPr>
    </w:p>
    <w:p w:rsidR="00333767" w:rsidRPr="00F4048A" w:rsidRDefault="00333767" w:rsidP="0027649A">
      <w:pPr>
        <w:keepNext/>
        <w:rPr>
          <w:rFonts w:ascii="Times New Roman" w:hAnsi="Times New Roman" w:cs="Times New Roman"/>
          <w:lang w:val="ru-RU"/>
        </w:rPr>
      </w:pPr>
    </w:p>
    <w:p w:rsidR="00333767" w:rsidRPr="00F4048A" w:rsidRDefault="00333767" w:rsidP="004B5562">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F6A2E">
      <w:pPr>
        <w:rPr>
          <w:rFonts w:ascii="Times New Roman" w:hAnsi="Times New Roman" w:cs="Times New Roman"/>
          <w:lang w:val="fr-CH"/>
        </w:rPr>
      </w:pPr>
    </w:p>
    <w:p w:rsidR="00333767" w:rsidRPr="00F4048A" w:rsidRDefault="00333767" w:rsidP="0027649A">
      <w:pPr>
        <w:keepNext/>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B87939">
      <w:pPr>
        <w:rPr>
          <w:rFonts w:ascii="Times New Roman" w:hAnsi="Times New Roman" w:cs="Times New Roman"/>
          <w:lang w:val="ru-RU"/>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color w:val="000000"/>
          <w:lang w:val="ru-RU"/>
        </w:rPr>
        <w:t>Пожалуйста укажите или опишите:</w:t>
      </w:r>
    </w:p>
    <w:p w:rsidR="00333767" w:rsidRPr="00F4048A" w:rsidRDefault="00333767" w:rsidP="00953EF2">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1C530E">
      <w:pPr>
        <w:keepNext/>
        <w:ind w:left="720"/>
        <w:rPr>
          <w:rFonts w:ascii="Times New Roman" w:hAnsi="Times New Roman" w:cs="Times New Roman"/>
          <w:color w:val="000000"/>
          <w:lang w:val="ru-RU"/>
        </w:rPr>
      </w:pPr>
    </w:p>
    <w:p w:rsidR="00333767" w:rsidRPr="00F4048A" w:rsidRDefault="00333767" w:rsidP="00265506">
      <w:pPr>
        <w:keepNext/>
        <w:ind w:left="720"/>
        <w:rPr>
          <w:rFonts w:ascii="Times New Roman" w:hAnsi="Times New Roman" w:cs="Times New Roman"/>
          <w:color w:val="000000"/>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Насколько соответствуют целям Конвенции меры обеспечения готовности и реагирования Вашей страны на чрезвычайные ситуации? Какой(ие) орган(ы) несет(ут) за это ответственность</w:t>
      </w:r>
      <w:r w:rsidRPr="00F4048A">
        <w:rPr>
          <w:rFonts w:ascii="Times New Roman" w:hAnsi="Times New Roman" w:cs="Times New Roman"/>
          <w:lang w:val="ru-RU"/>
        </w:rPr>
        <w:t>?</w:t>
      </w:r>
    </w:p>
    <w:p w:rsidR="00333767" w:rsidRPr="00F4048A" w:rsidRDefault="00333767" w:rsidP="004B5562">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FE1962">
      <w:pPr>
        <w:keepNext/>
        <w:ind w:firstLine="720"/>
        <w:jc w:val="both"/>
        <w:rPr>
          <w:rFonts w:ascii="Times New Roman" w:hAnsi="Times New Roman" w:cs="Times New Roman"/>
          <w:lang w:val="ru-RU"/>
        </w:rPr>
      </w:pPr>
      <w:r w:rsidRPr="00F4048A">
        <w:rPr>
          <w:rFonts w:ascii="Times New Roman" w:hAnsi="Times New Roman" w:cs="Times New Roman"/>
          <w:lang w:val="ru-RU"/>
        </w:rPr>
        <w:t>В рамка</w:t>
      </w:r>
      <w:r w:rsidRPr="00F4048A">
        <w:rPr>
          <w:rFonts w:ascii="Times New Roman" w:hAnsi="Times New Roman" w:cs="Times New Roman"/>
        </w:rPr>
        <w:t>x</w:t>
      </w:r>
      <w:r w:rsidRPr="00F4048A">
        <w:rPr>
          <w:rFonts w:ascii="Times New Roman" w:hAnsi="Times New Roman" w:cs="Times New Roman"/>
          <w:lang w:val="ru-RU"/>
        </w:rPr>
        <w:t xml:space="preserve"> обеспечения готовности к чрезвычайным ситуациям и выполнения Конвенции ООН о Трансграничном Воздействии Промышленны</w:t>
      </w:r>
      <w:r w:rsidRPr="00F4048A">
        <w:rPr>
          <w:rFonts w:ascii="Times New Roman" w:hAnsi="Times New Roman" w:cs="Times New Roman"/>
        </w:rPr>
        <w:t>x</w:t>
      </w:r>
      <w:r w:rsidRPr="00F4048A">
        <w:rPr>
          <w:rFonts w:ascii="Times New Roman" w:hAnsi="Times New Roman" w:cs="Times New Roman"/>
          <w:lang w:val="ru-RU"/>
        </w:rPr>
        <w:t xml:space="preserve"> Аварий  Правительством РА принято постановление </w:t>
      </w:r>
      <w:r w:rsidRPr="00F4048A">
        <w:rPr>
          <w:rFonts w:ascii="Times New Roman" w:hAnsi="Times New Roman" w:cs="Times New Roman"/>
        </w:rPr>
        <w:t>N</w:t>
      </w:r>
      <w:r w:rsidRPr="00F4048A">
        <w:rPr>
          <w:rFonts w:ascii="Times New Roman" w:hAnsi="Times New Roman" w:cs="Times New Roman"/>
          <w:lang w:val="ru-RU"/>
        </w:rPr>
        <w:t xml:space="preserve"> 861-Н  от 08.07.2010 г. "Об утверждении плана защиты населения в случае </w:t>
      </w:r>
      <w:r w:rsidRPr="00F4048A">
        <w:rPr>
          <w:rFonts w:ascii="Times New Roman" w:hAnsi="Times New Roman" w:cs="Times New Roman"/>
        </w:rPr>
        <w:t>x</w:t>
      </w:r>
      <w:r w:rsidRPr="00F4048A">
        <w:rPr>
          <w:rFonts w:ascii="Times New Roman" w:hAnsi="Times New Roman" w:cs="Times New Roman"/>
          <w:lang w:val="ru-RU"/>
        </w:rPr>
        <w:t xml:space="preserve">имической опасности или аварии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w:t>
      </w:r>
      <w:r w:rsidRPr="00F4048A">
        <w:rPr>
          <w:rFonts w:ascii="Times New Roman" w:hAnsi="Times New Roman" w:cs="Times New Roman"/>
        </w:rPr>
        <w:t>x</w:t>
      </w:r>
      <w:r w:rsidRPr="00F4048A">
        <w:rPr>
          <w:rFonts w:ascii="Times New Roman" w:hAnsi="Times New Roman" w:cs="Times New Roman"/>
          <w:lang w:val="ru-RU"/>
        </w:rPr>
        <w:t xml:space="preserve"> РА и выполнения аварийно-восстановительны</w:t>
      </w:r>
      <w:r w:rsidRPr="00F4048A">
        <w:rPr>
          <w:rFonts w:ascii="Times New Roman" w:hAnsi="Times New Roman" w:cs="Times New Roman"/>
        </w:rPr>
        <w:t>x</w:t>
      </w:r>
      <w:r w:rsidRPr="00F4048A">
        <w:rPr>
          <w:rFonts w:ascii="Times New Roman" w:hAnsi="Times New Roman" w:cs="Times New Roman"/>
          <w:lang w:val="ru-RU"/>
        </w:rPr>
        <w:t xml:space="preserve"> работ в случае аварий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w:t>
      </w:r>
      <w:r w:rsidRPr="00F4048A">
        <w:rPr>
          <w:rFonts w:ascii="Times New Roman" w:hAnsi="Times New Roman" w:cs="Times New Roman"/>
        </w:rPr>
        <w:t>x</w:t>
      </w:r>
      <w:r w:rsidRPr="00F4048A">
        <w:rPr>
          <w:rFonts w:ascii="Times New Roman" w:hAnsi="Times New Roman" w:cs="Times New Roman"/>
          <w:lang w:val="ru-RU"/>
        </w:rPr>
        <w:t>''.</w:t>
      </w:r>
    </w:p>
    <w:p w:rsidR="00333767" w:rsidRPr="00F4048A" w:rsidRDefault="00333767" w:rsidP="00FE1962">
      <w:pPr>
        <w:keepNext/>
        <w:ind w:firstLine="720"/>
        <w:rPr>
          <w:rFonts w:ascii="Times New Roman" w:hAnsi="Times New Roman" w:cs="Times New Roman"/>
          <w:lang w:val="ru-RU"/>
        </w:rPr>
      </w:pPr>
      <w:r w:rsidRPr="00F4048A">
        <w:rPr>
          <w:rFonts w:ascii="Times New Roman" w:hAnsi="Times New Roman" w:cs="Times New Roman"/>
          <w:lang w:val="ru-RU"/>
        </w:rPr>
        <w:t xml:space="preserve">Министерство РА по чрезвычайным ситуациям и руководство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объектов несут ответственность за </w:t>
      </w:r>
      <w:r w:rsidRPr="00F4048A">
        <w:rPr>
          <w:rFonts w:ascii="Times New Roman" w:hAnsi="Times New Roman" w:cs="Times New Roman"/>
          <w:color w:val="000000"/>
          <w:lang w:val="ru-RU"/>
        </w:rPr>
        <w:t>меры по обеспечению готовности и реагирования промышленных аварий.</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425D8E">
      <w:pPr>
        <w:keepNext/>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FE1962">
      <w:pPr>
        <w:spacing w:line="360" w:lineRule="auto"/>
        <w:ind w:firstLine="375"/>
        <w:jc w:val="both"/>
        <w:rPr>
          <w:rFonts w:ascii="Times New Roman" w:hAnsi="Times New Roman" w:cs="Times New Roman"/>
          <w:lang w:val="ru-RU"/>
        </w:rPr>
      </w:pPr>
      <w:r w:rsidRPr="00F4048A">
        <w:rPr>
          <w:rFonts w:ascii="Times New Roman" w:hAnsi="Times New Roman" w:cs="Times New Roman"/>
          <w:lang w:val="ru-RU"/>
        </w:rPr>
        <w:t xml:space="preserve">С целью разграничения полномочий между государственными структурами управления в области противодействия химическим авариям было принято Постановление Правительства РА за </w:t>
      </w:r>
      <w:r w:rsidRPr="00F4048A">
        <w:rPr>
          <w:rFonts w:ascii="Times New Roman" w:hAnsi="Times New Roman" w:cs="Times New Roman"/>
        </w:rPr>
        <w:t>N</w:t>
      </w:r>
      <w:r w:rsidRPr="00F4048A">
        <w:rPr>
          <w:rFonts w:ascii="Times New Roman" w:hAnsi="Times New Roman" w:cs="Times New Roman"/>
          <w:lang w:val="ru-RU"/>
        </w:rPr>
        <w:t xml:space="preserve"> 942-Н  от 18.08.2015 г. "Об утверждении порядка осуществления спасательных   работ в очагах химического загрязнения''.</w:t>
      </w:r>
    </w:p>
    <w:p w:rsidR="00333767" w:rsidRPr="00F4048A" w:rsidRDefault="00333767" w:rsidP="00425D8E">
      <w:pPr>
        <w:keepNext/>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Любые выявленные недавно слабые стороны в готовности и реагировании Вашей страны на чрезвычайные ситуации, например, через применение показателей и критериев. (ECE/CP.TEIA/2010/6, Приложения V и VI)?</w:t>
      </w:r>
    </w:p>
    <w:p w:rsidR="00333767" w:rsidRPr="00F4048A" w:rsidRDefault="00333767" w:rsidP="004B5562">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B63EF">
      <w:pPr>
        <w:rPr>
          <w:rFonts w:ascii="Times New Roman" w:hAnsi="Times New Roman" w:cs="Times New Roman"/>
        </w:rPr>
      </w:pPr>
    </w:p>
    <w:p w:rsidR="00333767" w:rsidRPr="00F4048A" w:rsidRDefault="00333767" w:rsidP="001B63EF">
      <w:pPr>
        <w:rPr>
          <w:rFonts w:ascii="Times New Roman" w:hAnsi="Times New Roman" w:cs="Times New Roman"/>
          <w:lang w:val="ru-RU"/>
        </w:rPr>
      </w:pPr>
      <w:r w:rsidRPr="00F4048A">
        <w:rPr>
          <w:rFonts w:ascii="Times New Roman" w:hAnsi="Times New Roman" w:cs="Times New Roman"/>
          <w:lang w:val="ru-RU"/>
        </w:rPr>
        <w:t xml:space="preserve">Имеется нехватка средств индивидуальной защиты и специальных средств по аварийному реагированию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объектах.</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AB316F">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lastRenderedPageBreak/>
        <w:t>Начала ли Ваша страна принимать какие-либо шаги для улучшения обеспечения готовности и реагирования на чрезвычайные ситуации в текущем отчетном периоде или планируются ли эти шаги в ближайшем будущем.</w:t>
      </w:r>
    </w:p>
    <w:p w:rsidR="00333767" w:rsidRPr="00F4048A" w:rsidRDefault="00333767" w:rsidP="00F75ABE">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B63EF">
      <w:pPr>
        <w:ind w:firstLine="720"/>
        <w:jc w:val="both"/>
        <w:rPr>
          <w:rFonts w:ascii="Times New Roman" w:hAnsi="Times New Roman" w:cs="Times New Roman"/>
        </w:rPr>
      </w:pPr>
      <w:r w:rsidRPr="00F4048A">
        <w:rPr>
          <w:rFonts w:ascii="Times New Roman" w:hAnsi="Times New Roman" w:cs="Times New Roman"/>
          <w:lang w:val="ru-RU"/>
        </w:rPr>
        <w:t xml:space="preserve">В составе Министерства по чрезвычайным ситуациям РА создан Центр по кризисному управлению </w:t>
      </w:r>
      <w:r w:rsidRPr="00F4048A">
        <w:rPr>
          <w:rFonts w:ascii="Times New Roman" w:hAnsi="Times New Roman" w:cs="Times New Roman"/>
        </w:rPr>
        <w:t>(служба 911) и оперативные группы по реагированию на чрезвычайные ситуации.</w:t>
      </w:r>
    </w:p>
    <w:p w:rsidR="00333767" w:rsidRPr="00F4048A" w:rsidRDefault="00333767" w:rsidP="001F6A2E">
      <w:pPr>
        <w:rPr>
          <w:rFonts w:ascii="Times New Roman" w:hAnsi="Times New Roman" w:cs="Times New Roman"/>
          <w:lang w:val="fr-CH"/>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F6A2E">
      <w:pPr>
        <w:rPr>
          <w:rFonts w:ascii="Times New Roman" w:hAnsi="Times New Roman" w:cs="Times New Roman"/>
        </w:rPr>
      </w:pPr>
    </w:p>
    <w:p w:rsidR="00333767" w:rsidRPr="00F4048A" w:rsidRDefault="00333767" w:rsidP="001B63EF">
      <w:pPr>
        <w:ind w:firstLine="720"/>
        <w:jc w:val="both"/>
        <w:rPr>
          <w:rFonts w:ascii="Times New Roman" w:hAnsi="Times New Roman" w:cs="Times New Roman"/>
          <w:lang w:val="ru-RU"/>
        </w:rPr>
      </w:pPr>
      <w:r w:rsidRPr="00F4048A">
        <w:rPr>
          <w:rFonts w:ascii="Times New Roman" w:hAnsi="Times New Roman" w:cs="Times New Roman"/>
          <w:lang w:val="ru-RU"/>
        </w:rPr>
        <w:t>В составе Министерства территориального управления и по чрезвычайным ситуациям РА создан Центр национального кризисного управления (служба 911) и оперативные группы по реагированию на чрезвычайные ситуации.</w:t>
      </w:r>
    </w:p>
    <w:p w:rsidR="00333767" w:rsidRPr="00F4048A" w:rsidRDefault="00333767" w:rsidP="001F6A2E">
      <w:pPr>
        <w:rPr>
          <w:rFonts w:ascii="Times New Roman" w:hAnsi="Times New Roman" w:cs="Times New Roman"/>
          <w:lang w:val="ru-RU"/>
        </w:rPr>
      </w:pPr>
    </w:p>
    <w:p w:rsidR="00333767" w:rsidRPr="00F4048A" w:rsidRDefault="00333767" w:rsidP="005329F6">
      <w:pPr>
        <w:numPr>
          <w:ilvl w:val="0"/>
          <w:numId w:val="1"/>
        </w:numPr>
        <w:ind w:hanging="720"/>
        <w:rPr>
          <w:rFonts w:ascii="Times New Roman" w:hAnsi="Times New Roman" w:cs="Times New Roman"/>
          <w:lang w:val="ru-RU"/>
        </w:rPr>
      </w:pPr>
      <w:r w:rsidRPr="00F4048A">
        <w:rPr>
          <w:rFonts w:ascii="Times New Roman" w:hAnsi="Times New Roman" w:cs="Times New Roman"/>
          <w:lang w:val="ru-RU"/>
        </w:rPr>
        <w:t>Существуют ли руководящие документы, касающиеся чрезвычайных планирования действий для поддержки национальных или региональных органов власти</w:t>
      </w:r>
      <w:r w:rsidRPr="00F4048A" w:rsidDel="0049216A">
        <w:rPr>
          <w:rFonts w:ascii="Times New Roman" w:hAnsi="Times New Roman" w:cs="Times New Roman"/>
          <w:lang w:val="ru-RU"/>
        </w:rPr>
        <w:t xml:space="preserve"> </w:t>
      </w:r>
      <w:r w:rsidRPr="00F4048A">
        <w:rPr>
          <w:rFonts w:ascii="Times New Roman" w:hAnsi="Times New Roman" w:cs="Times New Roman"/>
          <w:lang w:val="ru-RU"/>
        </w:rPr>
        <w:t>или операторов</w:t>
      </w:r>
      <w:r w:rsidRPr="00F4048A">
        <w:rPr>
          <w:rStyle w:val="FootnoteReference"/>
          <w:rFonts w:ascii="Times New Roman" w:hAnsi="Times New Roman" w:cs="Times New Roman"/>
          <w:lang w:val="ru-RU"/>
        </w:rPr>
        <w:footnoteReference w:id="6"/>
      </w:r>
      <w:r w:rsidRPr="00F4048A">
        <w:rPr>
          <w:rFonts w:ascii="Times New Roman" w:hAnsi="Times New Roman" w:cs="Times New Roman"/>
          <w:lang w:val="ru-RU"/>
        </w:rPr>
        <w:t>?</w:t>
      </w:r>
    </w:p>
    <w:p w:rsidR="00333767" w:rsidRPr="00F4048A" w:rsidRDefault="00333767" w:rsidP="00953EF2">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5329F6">
      <w:pPr>
        <w:ind w:left="720"/>
        <w:rPr>
          <w:rFonts w:ascii="Times New Roman" w:hAnsi="Times New Roman" w:cs="Times New Roman"/>
          <w:lang w:val="ru-RU"/>
        </w:rPr>
      </w:pPr>
    </w:p>
    <w:p w:rsidR="00333767" w:rsidRPr="00F4048A" w:rsidRDefault="00333767" w:rsidP="005329F6">
      <w:pPr>
        <w:ind w:left="720"/>
        <w:rPr>
          <w:rFonts w:ascii="Times New Roman" w:hAnsi="Times New Roman" w:cs="Times New Roman"/>
          <w:lang w:val="ru-RU"/>
        </w:rPr>
      </w:pPr>
    </w:p>
    <w:p w:rsidR="00333767" w:rsidRPr="00F4048A" w:rsidRDefault="00333767" w:rsidP="00E52A03">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E52A03">
      <w:pPr>
        <w:keepNext/>
        <w:rPr>
          <w:rFonts w:ascii="Times New Roman" w:hAnsi="Times New Roman" w:cs="Times New Roman"/>
          <w:lang w:val="ru-RU"/>
        </w:rPr>
      </w:pPr>
    </w:p>
    <w:p w:rsidR="00333767" w:rsidRPr="00F4048A" w:rsidRDefault="00333767" w:rsidP="00F75ABE">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80940">
      <w:pPr>
        <w:keepNext/>
        <w:ind w:firstLine="708"/>
        <w:jc w:val="both"/>
        <w:rPr>
          <w:rFonts w:ascii="Times New Roman" w:hAnsi="Times New Roman" w:cs="Times New Roman"/>
          <w:lang w:val="ru-RU"/>
        </w:rPr>
      </w:pPr>
      <w:r w:rsidRPr="00F4048A">
        <w:rPr>
          <w:rFonts w:ascii="Times New Roman" w:hAnsi="Times New Roman" w:cs="Times New Roman"/>
          <w:lang w:val="ru-RU"/>
        </w:rPr>
        <w:t xml:space="preserve">В Министерстве по чрезвычайным ситуациям РА разработан план действий по ликвидации аварий на </w:t>
      </w:r>
      <w:r w:rsidRPr="00F4048A">
        <w:rPr>
          <w:rFonts w:ascii="Times New Roman" w:hAnsi="Times New Roman" w:cs="Times New Roman"/>
        </w:rPr>
        <w:t>x</w:t>
      </w:r>
      <w:r w:rsidRPr="00F4048A">
        <w:rPr>
          <w:rFonts w:ascii="Times New Roman" w:hAnsi="Times New Roman" w:cs="Times New Roman"/>
          <w:lang w:val="ru-RU"/>
        </w:rPr>
        <w:t>имически опасны</w:t>
      </w:r>
      <w:r w:rsidRPr="00F4048A">
        <w:rPr>
          <w:rFonts w:ascii="Times New Roman" w:hAnsi="Times New Roman" w:cs="Times New Roman"/>
        </w:rPr>
        <w:t>x</w:t>
      </w:r>
      <w:r w:rsidRPr="00F4048A">
        <w:rPr>
          <w:rFonts w:ascii="Times New Roman" w:hAnsi="Times New Roman" w:cs="Times New Roman"/>
          <w:lang w:val="ru-RU"/>
        </w:rPr>
        <w:t xml:space="preserve"> объектах.  Планы действий по ликвидации чрезвычайных ситуаций, разрабатываемые объектами, согласуются с территориальными подразделениями Министерства по чрезвычайным ситуациям РА и местными органами самоуправления. Планы действий по ликвидации чрезвычайных ситуаций обновляются в результате проведенных учений, для корректировки и устранения выявленных недостатков.</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1F6A2E">
      <w:pPr>
        <w:keepNext/>
        <w:rPr>
          <w:rFonts w:ascii="Times New Roman" w:hAnsi="Times New Roman" w:cs="Times New Roman"/>
          <w:lang w:val="ru-RU"/>
        </w:rPr>
      </w:pPr>
      <w:r w:rsidRPr="00F4048A">
        <w:rPr>
          <w:rFonts w:ascii="Times New Roman" w:hAnsi="Times New Roman" w:cs="Times New Roman"/>
          <w:lang w:val="ru-RU"/>
        </w:rPr>
        <w:lastRenderedPageBreak/>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5329F6">
      <w:pPr>
        <w:keepNext/>
        <w:ind w:firstLine="720"/>
        <w:rPr>
          <w:rFonts w:ascii="Times New Roman" w:hAnsi="Times New Roman" w:cs="Times New Roman"/>
          <w:lang w:val="ru-RU"/>
        </w:rPr>
      </w:pPr>
    </w:p>
    <w:p w:rsidR="00333767" w:rsidRPr="00F4048A" w:rsidRDefault="00333767" w:rsidP="00265506">
      <w:pPr>
        <w:numPr>
          <w:ilvl w:val="0"/>
          <w:numId w:val="1"/>
        </w:numPr>
        <w:ind w:hanging="720"/>
        <w:rPr>
          <w:rFonts w:ascii="Times New Roman" w:hAnsi="Times New Roman" w:cs="Times New Roman"/>
          <w:lang w:val="ru-RU"/>
        </w:rPr>
      </w:pPr>
      <w:r w:rsidRPr="00F4048A">
        <w:rPr>
          <w:rFonts w:ascii="Times New Roman" w:hAnsi="Times New Roman" w:cs="Times New Roman"/>
          <w:lang w:val="ru-RU"/>
        </w:rPr>
        <w:t xml:space="preserve">Внедрена ли в стране система уведомления о промышленных авариях (УПА)? </w:t>
      </w:r>
    </w:p>
    <w:p w:rsidR="00333767" w:rsidRPr="00F4048A" w:rsidRDefault="00333767" w:rsidP="00953EF2">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E52A03">
      <w:pPr>
        <w:keepNext/>
        <w:rPr>
          <w:rFonts w:ascii="Times New Roman" w:hAnsi="Times New Roman" w:cs="Times New Roman"/>
          <w:lang w:val="ru-RU"/>
        </w:rPr>
      </w:pPr>
    </w:p>
    <w:p w:rsidR="00333767" w:rsidRPr="00F4048A" w:rsidRDefault="00333767" w:rsidP="00E52A03">
      <w:pPr>
        <w:keepNext/>
        <w:rPr>
          <w:rFonts w:ascii="Times New Roman" w:hAnsi="Times New Roman" w:cs="Times New Roman"/>
          <w:lang w:val="ru-RU"/>
        </w:rPr>
      </w:pPr>
    </w:p>
    <w:p w:rsidR="00333767" w:rsidRPr="00F4048A" w:rsidRDefault="00333767" w:rsidP="00E52A03">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265506">
      <w:pPr>
        <w:keepNext/>
        <w:rPr>
          <w:rFonts w:ascii="Times New Roman" w:hAnsi="Times New Roman" w:cs="Times New Roman"/>
          <w:lang w:val="ru-RU"/>
        </w:rPr>
      </w:pPr>
    </w:p>
    <w:p w:rsidR="00333767" w:rsidRPr="00F4048A" w:rsidRDefault="00333767" w:rsidP="00265506">
      <w:pPr>
        <w:ind w:left="720"/>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Пожалуйста, опишите</w:t>
      </w:r>
    </w:p>
    <w:p w:rsidR="00333767" w:rsidRPr="00F4048A" w:rsidRDefault="00333767" w:rsidP="001F6A2E">
      <w:pPr>
        <w:rPr>
          <w:rFonts w:ascii="Times New Roman" w:hAnsi="Times New Roman" w:cs="Times New Roman"/>
          <w:lang w:val="ru-RU"/>
        </w:rPr>
      </w:pPr>
    </w:p>
    <w:p w:rsidR="00333767" w:rsidRPr="00F4048A" w:rsidRDefault="00333767" w:rsidP="00F75ABE">
      <w:pPr>
        <w:widowControl/>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F75ABE">
      <w:pPr>
        <w:widowControl/>
        <w:rPr>
          <w:rFonts w:ascii="Times New Roman" w:hAnsi="Times New Roman" w:cs="Times New Roman"/>
          <w:lang w:val="fr-CH"/>
        </w:rPr>
      </w:pPr>
    </w:p>
    <w:p w:rsidR="00333767" w:rsidRPr="00F4048A" w:rsidRDefault="00333767" w:rsidP="00F75ABE">
      <w:pPr>
        <w:widowControl/>
        <w:rPr>
          <w:rFonts w:ascii="Times New Roman" w:hAnsi="Times New Roman" w:cs="Times New Roman"/>
          <w:lang w:val="ru-RU" w:eastAsia="en-GB"/>
        </w:rPr>
      </w:pPr>
      <w:r w:rsidRPr="00F4048A">
        <w:rPr>
          <w:rFonts w:ascii="Times New Roman" w:hAnsi="Times New Roman" w:cs="Times New Roman"/>
          <w:lang w:val="ru-RU"/>
        </w:rPr>
        <w:b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9A4CB5">
      <w:pPr>
        <w:keepNext/>
        <w:ind w:firstLine="720"/>
        <w:jc w:val="both"/>
        <w:rPr>
          <w:rFonts w:ascii="Times New Roman" w:hAnsi="Times New Roman" w:cs="Times New Roman"/>
          <w:lang w:val="ru-RU"/>
        </w:rPr>
      </w:pPr>
      <w:r w:rsidRPr="00F4048A">
        <w:rPr>
          <w:rFonts w:ascii="Times New Roman" w:hAnsi="Times New Roman" w:cs="Times New Roman"/>
          <w:lang w:val="ru-RU"/>
        </w:rPr>
        <w:t xml:space="preserve">Согласно постановлению Правительства РА за № 261 от 31.03.2001г  “О назначении компетентных органов и создании пункта связи, предусмотренных Конвенцией о трансграничном воздействии промышленных аварий” в Центре кризисного управления Министерства по чрезвычайным ситуациям РА создан пункт связи для обмена информацией, уведомления и взаимной помощи в случае промышленных аварий. </w:t>
      </w:r>
    </w:p>
    <w:p w:rsidR="00333767" w:rsidRPr="00F4048A" w:rsidRDefault="00333767" w:rsidP="009A4CB5">
      <w:pPr>
        <w:ind w:firstLine="720"/>
        <w:jc w:val="both"/>
        <w:rPr>
          <w:rFonts w:ascii="Times New Roman" w:hAnsi="Times New Roman" w:cs="Times New Roman"/>
          <w:lang w:val="ru-RU"/>
        </w:rPr>
      </w:pPr>
      <w:r w:rsidRPr="00F4048A">
        <w:rPr>
          <w:rFonts w:ascii="Times New Roman" w:hAnsi="Times New Roman" w:cs="Times New Roman"/>
          <w:lang w:val="ru-RU"/>
        </w:rPr>
        <w:t>Кризисный центр Министерства по чрезвычайным ситуациям РА (служба 911), получая уведомление об аварии, оповещает соответствующие подразделения и должностые лица об аварии, которые действуют согласно планам и приказам по предотвращению и ликвидации чрезвычайных ситуаций.</w:t>
      </w:r>
    </w:p>
    <w:p w:rsidR="00333767" w:rsidRPr="00F4048A" w:rsidRDefault="00333767" w:rsidP="00C80940">
      <w:pPr>
        <w:keepNext/>
        <w:ind w:firstLine="720"/>
        <w:jc w:val="both"/>
        <w:rPr>
          <w:rFonts w:ascii="Times New Roman" w:hAnsi="Times New Roman" w:cs="Times New Roman"/>
          <w:lang w:val="ru-RU"/>
        </w:rPr>
      </w:pPr>
      <w:r w:rsidRPr="00F4048A">
        <w:rPr>
          <w:rFonts w:ascii="Times New Roman" w:hAnsi="Times New Roman" w:cs="Times New Roman"/>
          <w:lang w:val="ru-RU"/>
        </w:rPr>
        <w:t>Согласно “Паспорту безопасности” оперативный дежурный  химически опасного объекта в случае аварий обязан сообщить об аварии  территориальному подразделению Спасательной службы Армении и органам местного самоуправления.</w:t>
      </w:r>
    </w:p>
    <w:p w:rsidR="00333767" w:rsidRPr="00F4048A" w:rsidRDefault="00333767" w:rsidP="00C80940">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1F6A2E">
      <w:pPr>
        <w:keepNext/>
        <w:rPr>
          <w:rFonts w:ascii="Times New Roman" w:hAnsi="Times New Roman" w:cs="Times New Roman"/>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80940">
      <w:pPr>
        <w:ind w:firstLine="708"/>
        <w:jc w:val="both"/>
        <w:rPr>
          <w:rFonts w:ascii="Times New Roman" w:hAnsi="Times New Roman" w:cs="Times New Roman"/>
          <w:lang w:val="ru-RU"/>
        </w:rPr>
      </w:pPr>
      <w:r w:rsidRPr="00F4048A">
        <w:rPr>
          <w:rFonts w:ascii="Times New Roman" w:hAnsi="Times New Roman" w:cs="Times New Roman"/>
          <w:lang w:val="ru-RU"/>
        </w:rPr>
        <w:t>Согласно Постановлению Правительства РА за № 261 от 31.03.2001г.  “О назначении компетентных органов и создании пункта связи, предусмотренных Конвенцией о трансграничном воздействии промышленных аварий” в Центре национального кризисного управления Министерства территориального управления и по чрезвычайным ситуациям РА создан пункт связи для обмена информацией, уведомления и взаимной помощи в случае промышленных аварий.</w:t>
      </w:r>
    </w:p>
    <w:p w:rsidR="00333767" w:rsidRPr="00F4048A" w:rsidRDefault="00333767" w:rsidP="001F6A2E">
      <w:pPr>
        <w:keepNext/>
        <w:rPr>
          <w:rFonts w:ascii="Times New Roman" w:hAnsi="Times New Roman" w:cs="Times New Roman"/>
          <w:lang w:val="ru-RU"/>
        </w:rPr>
      </w:pPr>
    </w:p>
    <w:p w:rsidR="00333767" w:rsidRPr="00F4048A" w:rsidRDefault="00333767" w:rsidP="001C7841">
      <w:pPr>
        <w:keepNext/>
        <w:rPr>
          <w:rFonts w:ascii="Times New Roman" w:hAnsi="Times New Roman" w:cs="Times New Roman"/>
          <w:lang w:val="ru-RU"/>
        </w:rPr>
      </w:pPr>
    </w:p>
    <w:p w:rsidR="00333767" w:rsidRPr="00F4048A" w:rsidRDefault="00333767" w:rsidP="001C7841">
      <w:pPr>
        <w:numPr>
          <w:ilvl w:val="0"/>
          <w:numId w:val="1"/>
        </w:numPr>
        <w:ind w:hanging="720"/>
        <w:rPr>
          <w:rFonts w:ascii="Times New Roman" w:hAnsi="Times New Roman" w:cs="Times New Roman"/>
          <w:lang w:val="ru-RU"/>
        </w:rPr>
      </w:pPr>
      <w:r w:rsidRPr="00F4048A">
        <w:rPr>
          <w:rFonts w:ascii="Times New Roman" w:hAnsi="Times New Roman" w:cs="Times New Roman"/>
          <w:lang w:val="ru-RU"/>
        </w:rPr>
        <w:t>Используете ли Вы другую систему уведомления об авариях</w:t>
      </w:r>
      <w:r w:rsidRPr="00F4048A">
        <w:rPr>
          <w:rStyle w:val="FootnoteReference"/>
          <w:rFonts w:ascii="Times New Roman" w:hAnsi="Times New Roman" w:cs="Times New Roman"/>
          <w:lang w:val="ru-RU"/>
        </w:rPr>
        <w:footnoteReference w:id="7"/>
      </w:r>
    </w:p>
    <w:p w:rsidR="00333767" w:rsidRPr="00F4048A" w:rsidRDefault="00333767" w:rsidP="00953EF2">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5329F6">
      <w:pPr>
        <w:ind w:left="720"/>
        <w:rPr>
          <w:rFonts w:ascii="Times New Roman" w:hAnsi="Times New Roman" w:cs="Times New Roman"/>
          <w:lang w:val="ru-RU"/>
        </w:rPr>
      </w:pPr>
    </w:p>
    <w:p w:rsidR="00333767" w:rsidRPr="00F4048A" w:rsidRDefault="00333767" w:rsidP="00265506">
      <w:pPr>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353B21">
      <w:pPr>
        <w:keepNext/>
        <w:rPr>
          <w:rFonts w:ascii="Times New Roman" w:hAnsi="Times New Roman" w:cs="Times New Roman"/>
          <w:lang w:val="ru-RU"/>
        </w:rPr>
      </w:pPr>
    </w:p>
    <w:p w:rsidR="00333767" w:rsidRPr="00F4048A" w:rsidRDefault="00333767" w:rsidP="00265506">
      <w:pPr>
        <w:keepNext/>
        <w:rPr>
          <w:rFonts w:ascii="Times New Roman" w:hAnsi="Times New Roman" w:cs="Times New Roman"/>
          <w:lang w:val="ru-RU"/>
        </w:rPr>
      </w:pPr>
      <w:r w:rsidRPr="00F4048A">
        <w:rPr>
          <w:rFonts w:ascii="Times New Roman" w:hAnsi="Times New Roman" w:cs="Times New Roman"/>
          <w:lang w:val="ru-RU"/>
        </w:rPr>
        <w:t>Пожалуйста, опишите</w:t>
      </w:r>
    </w:p>
    <w:p w:rsidR="00333767" w:rsidRPr="00F4048A" w:rsidRDefault="00333767" w:rsidP="00353B21">
      <w:pPr>
        <w:keepNext/>
        <w:rPr>
          <w:rFonts w:ascii="Times New Roman" w:hAnsi="Times New Roman" w:cs="Times New Roman"/>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353B21">
      <w:pPr>
        <w:keepNext/>
        <w:rPr>
          <w:rFonts w:ascii="Times New Roman" w:hAnsi="Times New Roman" w:cs="Times New Roman"/>
          <w:lang w:val="ru-RU"/>
        </w:rPr>
      </w:pPr>
    </w:p>
    <w:p w:rsidR="00333767" w:rsidRPr="00F4048A" w:rsidRDefault="00333767" w:rsidP="00F75ABE">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353B21">
      <w:pPr>
        <w:rPr>
          <w:rFonts w:ascii="Times New Roman" w:hAnsi="Times New Roman" w:cs="Times New Roman"/>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9A4CB5">
      <w:pPr>
        <w:rPr>
          <w:rFonts w:ascii="Times New Roman" w:hAnsi="Times New Roman" w:cs="Times New Roman"/>
          <w:lang w:val="ru-RU"/>
        </w:rPr>
      </w:pPr>
      <w:r w:rsidRPr="00F4048A">
        <w:rPr>
          <w:rFonts w:ascii="Times New Roman" w:hAnsi="Times New Roman" w:cs="Times New Roman"/>
          <w:lang w:val="ru-RU"/>
        </w:rPr>
        <w:t>Используется сотовая система связи.</w:t>
      </w:r>
    </w:p>
    <w:p w:rsidR="00333767" w:rsidRPr="00F4048A" w:rsidRDefault="00333767" w:rsidP="009A4CB5">
      <w:pPr>
        <w:jc w:val="both"/>
        <w:rPr>
          <w:rFonts w:ascii="Times New Roman" w:hAnsi="Times New Roman" w:cs="Times New Roman"/>
          <w:lang w:val="ru-RU"/>
        </w:rPr>
      </w:pPr>
      <w:r w:rsidRPr="00F4048A">
        <w:rPr>
          <w:rFonts w:ascii="Times New Roman" w:hAnsi="Times New Roman" w:cs="Times New Roman"/>
          <w:lang w:val="ru-RU"/>
        </w:rPr>
        <w:t>Оператор сотовой связи отправляет смс уведомление должностным лицам, ответственным за организацию аварийного реагирования.</w:t>
      </w:r>
    </w:p>
    <w:p w:rsidR="00333767" w:rsidRPr="00F4048A" w:rsidRDefault="00333767" w:rsidP="009A4CB5">
      <w:pPr>
        <w:jc w:val="both"/>
        <w:rPr>
          <w:rFonts w:ascii="Times New Roman" w:hAnsi="Times New Roman" w:cs="Times New Roman"/>
          <w:lang w:val="ru-RU"/>
        </w:rPr>
      </w:pPr>
    </w:p>
    <w:p w:rsidR="00333767" w:rsidRPr="00F4048A" w:rsidRDefault="00333767" w:rsidP="00F75ABE">
      <w:pPr>
        <w:widowControl/>
        <w:rPr>
          <w:rFonts w:ascii="Times New Roman" w:hAnsi="Times New Roman" w:cs="Times New Roman"/>
          <w:lang w:val="ru-RU" w:eastAsia="en-GB"/>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7E561D">
      <w:pPr>
        <w:keepNext/>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E561D">
      <w:pPr>
        <w:keepNext/>
        <w:rPr>
          <w:rFonts w:ascii="Times New Roman" w:hAnsi="Times New Roman" w:cs="Times New Roman"/>
          <w:lang w:val="fr-CH"/>
        </w:rPr>
      </w:pPr>
    </w:p>
    <w:p w:rsidR="00333767" w:rsidRPr="00F4048A" w:rsidRDefault="00333767" w:rsidP="007E561D">
      <w:pPr>
        <w:keepNext/>
        <w:rPr>
          <w:rFonts w:ascii="Times New Roman" w:hAnsi="Times New Roman" w:cs="Times New Roman"/>
          <w:lang w:val="ru-RU"/>
        </w:rPr>
      </w:pPr>
      <w:r w:rsidRPr="00F4048A">
        <w:rPr>
          <w:rFonts w:ascii="Times New Roman" w:hAnsi="Times New Roman" w:cs="Times New Roman"/>
          <w:lang w:val="ru-RU"/>
        </w:rPr>
        <w:t>Какой орган власти является пунктом связи в соответствии со ст. 17 Конвенции?</w:t>
      </w:r>
    </w:p>
    <w:p w:rsidR="00333767" w:rsidRPr="00F4048A" w:rsidRDefault="00333767" w:rsidP="00863A1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1F6A2E">
      <w:pPr>
        <w:rPr>
          <w:rFonts w:ascii="Times New Roman" w:hAnsi="Times New Roman" w:cs="Times New Roman"/>
          <w:lang w:val="ru-RU"/>
        </w:rPr>
      </w:pPr>
    </w:p>
    <w:p w:rsidR="00333767" w:rsidRPr="00F4048A" w:rsidRDefault="00333767" w:rsidP="00F75ABE">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9A4CB5">
      <w:pPr>
        <w:ind w:firstLine="720"/>
        <w:jc w:val="both"/>
        <w:rPr>
          <w:rFonts w:ascii="Times New Roman" w:hAnsi="Times New Roman" w:cs="Times New Roman"/>
          <w:lang w:val="ru-RU"/>
        </w:rPr>
      </w:pPr>
      <w:r w:rsidRPr="00F4048A">
        <w:rPr>
          <w:rFonts w:ascii="Times New Roman" w:hAnsi="Times New Roman" w:cs="Times New Roman"/>
          <w:lang w:val="ru-RU"/>
        </w:rPr>
        <w:t>Согласно постановлению Правительства РА за № 261 от 31.03.2001г  “О назначении компетентных органов и создании пункта связи, предусмотренных Конвенцией о трансграничном воздействии промышленных аварий” в Министерстве по чрезвычайным ситуациям РА создан пункт связи для обмена информацией, уведомления и взаимной помощи в случае промышленных аварий (служба 911).</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5329F6">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9A4CB5">
      <w:pPr>
        <w:ind w:firstLine="708"/>
        <w:jc w:val="both"/>
        <w:rPr>
          <w:rFonts w:ascii="Times New Roman" w:hAnsi="Times New Roman" w:cs="Times New Roman"/>
          <w:lang w:val="ru-RU"/>
        </w:rPr>
      </w:pPr>
      <w:r w:rsidRPr="00F4048A">
        <w:rPr>
          <w:rFonts w:ascii="Times New Roman" w:hAnsi="Times New Roman" w:cs="Times New Roman"/>
          <w:lang w:val="ru-RU"/>
        </w:rPr>
        <w:t xml:space="preserve">Согласно Постановлению Правительства РА за № 261 от 31.03.2001г.  “О назначении компетентных органов и создании пункта связи, предусмотренных </w:t>
      </w:r>
      <w:r w:rsidRPr="00F4048A">
        <w:rPr>
          <w:rFonts w:ascii="Times New Roman" w:hAnsi="Times New Roman" w:cs="Times New Roman"/>
          <w:lang w:val="ru-RU"/>
        </w:rPr>
        <w:lastRenderedPageBreak/>
        <w:t>Конвенцией о трансграничном воздействии промышленных аварий” в Центре национального кризисного управления Министерства территориального управления и по чрезвычайным ситуациям РА создан пункт связи для обмена информацией, уведомления и взаимной помощи в случае промышленных аварий.</w:t>
      </w:r>
    </w:p>
    <w:p w:rsidR="00333767" w:rsidRPr="00F4048A" w:rsidRDefault="00333767">
      <w:pPr>
        <w:widowControl/>
        <w:rPr>
          <w:rFonts w:ascii="Times New Roman" w:hAnsi="Times New Roman" w:cs="Times New Roman"/>
          <w:lang w:val="ru-RU"/>
        </w:rPr>
      </w:pPr>
      <w:r w:rsidRPr="00F4048A">
        <w:rPr>
          <w:rFonts w:ascii="Times New Roman" w:hAnsi="Times New Roman" w:cs="Times New Roman"/>
          <w:lang w:val="ru-RU"/>
        </w:rPr>
        <w:br w:type="page"/>
      </w:r>
    </w:p>
    <w:p w:rsidR="00333767" w:rsidRPr="00F4048A" w:rsidRDefault="00333767" w:rsidP="005329F6">
      <w:pPr>
        <w:rPr>
          <w:rFonts w:ascii="Times New Roman" w:hAnsi="Times New Roman" w:cs="Times New Roman"/>
          <w:lang w:val="ru-RU"/>
        </w:rPr>
      </w:pPr>
    </w:p>
    <w:p w:rsidR="00333767" w:rsidRPr="00F4048A" w:rsidRDefault="00333767" w:rsidP="00265506">
      <w:pPr>
        <w:jc w:val="center"/>
        <w:rPr>
          <w:rFonts w:ascii="Times New Roman" w:hAnsi="Times New Roman" w:cs="Times New Roman"/>
          <w:b/>
          <w:bCs/>
          <w:lang w:val="ru-RU"/>
        </w:rPr>
      </w:pPr>
      <w:r w:rsidRPr="00F4048A">
        <w:rPr>
          <w:rFonts w:ascii="Times New Roman" w:hAnsi="Times New Roman" w:cs="Times New Roman"/>
          <w:b/>
          <w:bCs/>
          <w:lang w:val="ru-RU"/>
        </w:rPr>
        <w:t>ВЗАИМОПОМОЩЬ</w:t>
      </w:r>
    </w:p>
    <w:p w:rsidR="00333767" w:rsidRPr="00F4048A" w:rsidRDefault="00333767" w:rsidP="005329F6">
      <w:pPr>
        <w:rPr>
          <w:rFonts w:ascii="Times New Roman" w:hAnsi="Times New Roman" w:cs="Times New Roman"/>
          <w:lang w:val="ru-RU"/>
        </w:rPr>
      </w:pPr>
    </w:p>
    <w:p w:rsidR="00333767" w:rsidRPr="00F4048A" w:rsidRDefault="00333767" w:rsidP="00265506">
      <w:pPr>
        <w:keepNext/>
        <w:numPr>
          <w:ilvl w:val="0"/>
          <w:numId w:val="1"/>
        </w:numPr>
        <w:tabs>
          <w:tab w:val="clear" w:pos="360"/>
        </w:tabs>
        <w:ind w:left="0" w:firstLine="0"/>
        <w:rPr>
          <w:rFonts w:ascii="Times New Roman" w:hAnsi="Times New Roman" w:cs="Times New Roman"/>
          <w:lang w:val="ru-RU"/>
        </w:rPr>
      </w:pPr>
      <w:r w:rsidRPr="00F4048A">
        <w:rPr>
          <w:rFonts w:ascii="Times New Roman" w:hAnsi="Times New Roman" w:cs="Times New Roman"/>
          <w:lang w:val="ru-RU"/>
        </w:rPr>
        <w:t xml:space="preserve">Определен ли Вашей страной орган, являющийся пунктом связи для оказания взаимопомощи (согласно ст. 17 Конвенции)? </w:t>
      </w:r>
    </w:p>
    <w:p w:rsidR="00333767" w:rsidRPr="00F4048A" w:rsidRDefault="00333767" w:rsidP="00863A1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5329F6">
      <w:pPr>
        <w:keepNext/>
        <w:rPr>
          <w:rFonts w:ascii="Times New Roman" w:hAnsi="Times New Roman" w:cs="Times New Roman"/>
          <w:lang w:val="ru-RU"/>
        </w:rPr>
      </w:pPr>
    </w:p>
    <w:p w:rsidR="00333767" w:rsidRPr="00F4048A" w:rsidRDefault="00333767" w:rsidP="005329F6">
      <w:pPr>
        <w:keepNext/>
        <w:rPr>
          <w:rFonts w:ascii="Times New Roman" w:hAnsi="Times New Roman" w:cs="Times New Roman"/>
          <w:lang w:val="ru-RU"/>
        </w:rPr>
      </w:pPr>
    </w:p>
    <w:p w:rsidR="00333767" w:rsidRPr="00F4048A" w:rsidRDefault="00333767" w:rsidP="00265506">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5329F6">
      <w:pPr>
        <w:keepNext/>
        <w:rPr>
          <w:rFonts w:ascii="Times New Roman" w:hAnsi="Times New Roman" w:cs="Times New Roman"/>
          <w:lang w:val="ru-RU"/>
        </w:rPr>
      </w:pPr>
    </w:p>
    <w:p w:rsidR="00333767" w:rsidRPr="00F4048A" w:rsidRDefault="00333767" w:rsidP="00F75ABE">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3CD1">
      <w:pPr>
        <w:rPr>
          <w:rFonts w:ascii="Times New Roman" w:hAnsi="Times New Roman" w:cs="Times New Roman"/>
          <w:lang w:val="ru-RU"/>
        </w:rPr>
      </w:pPr>
      <w:r w:rsidRPr="00F4048A">
        <w:rPr>
          <w:rFonts w:ascii="Times New Roman" w:hAnsi="Times New Roman" w:cs="Times New Roman"/>
          <w:lang w:val="ru-RU"/>
        </w:rPr>
        <w:t>Министерство по чрезвычайным ситуациям РА (служба 911).</w:t>
      </w:r>
    </w:p>
    <w:p w:rsidR="00333767" w:rsidRPr="00F4048A" w:rsidRDefault="00333767" w:rsidP="00A33CD1">
      <w:pPr>
        <w:keepNext/>
        <w:jc w:val="both"/>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5329F6">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5329F6">
      <w:pPr>
        <w:keepNext/>
        <w:ind w:left="720"/>
        <w:rPr>
          <w:rFonts w:ascii="Times New Roman" w:hAnsi="Times New Roman" w:cs="Times New Roman"/>
          <w:lang w:val="ru-RU"/>
        </w:rPr>
      </w:pPr>
      <w:r w:rsidRPr="00F4048A">
        <w:rPr>
          <w:rFonts w:ascii="Times New Roman" w:hAnsi="Times New Roman" w:cs="Times New Roman"/>
          <w:lang w:val="ru-RU"/>
        </w:rPr>
        <w:t>Министерство территориального управления и по чрезвычайным ситуациям РА (служба 911).</w:t>
      </w:r>
    </w:p>
    <w:p w:rsidR="00333767" w:rsidRPr="00F4048A" w:rsidRDefault="00333767" w:rsidP="005329F6">
      <w:pPr>
        <w:keepNext/>
        <w:ind w:left="720"/>
        <w:rPr>
          <w:rFonts w:ascii="Times New Roman" w:hAnsi="Times New Roman" w:cs="Times New Roman"/>
          <w:lang w:val="ru-RU"/>
        </w:rPr>
      </w:pPr>
    </w:p>
    <w:p w:rsidR="00333767" w:rsidRPr="00F4048A" w:rsidRDefault="00333767" w:rsidP="005329F6">
      <w:pPr>
        <w:keepNext/>
        <w:numPr>
          <w:ilvl w:val="0"/>
          <w:numId w:val="5"/>
        </w:numPr>
        <w:rPr>
          <w:rFonts w:ascii="Times New Roman" w:hAnsi="Times New Roman" w:cs="Times New Roman"/>
          <w:lang w:val="ru-RU"/>
        </w:rPr>
      </w:pPr>
      <w:r w:rsidRPr="00F4048A">
        <w:rPr>
          <w:rFonts w:ascii="Times New Roman" w:hAnsi="Times New Roman" w:cs="Times New Roman"/>
          <w:lang w:val="ru-RU"/>
        </w:rPr>
        <w:t>Пожалуйста, предоставьте контактные данные лица, отвечающего за просьбы о помощи и / или за предоставление помощи в случае аварии.</w:t>
      </w:r>
    </w:p>
    <w:p w:rsidR="00333767" w:rsidRPr="00F4048A" w:rsidRDefault="00333767" w:rsidP="00F64296">
      <w:pPr>
        <w:keepNext/>
        <w:ind w:left="720"/>
        <w:rPr>
          <w:rFonts w:ascii="Times New Roman" w:hAnsi="Times New Roman" w:cs="Times New Roman"/>
          <w:lang w:val="ru-RU"/>
        </w:rPr>
      </w:pPr>
    </w:p>
    <w:p w:rsidR="00333767" w:rsidRPr="00F4048A" w:rsidRDefault="00333767" w:rsidP="00F75ABE">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3CD1">
      <w:pPr>
        <w:jc w:val="both"/>
        <w:rPr>
          <w:rFonts w:ascii="Times New Roman" w:hAnsi="Times New Roman" w:cs="Times New Roman"/>
          <w:lang w:val="ru-RU"/>
        </w:rPr>
      </w:pPr>
      <w:r w:rsidRPr="00F4048A">
        <w:rPr>
          <w:rStyle w:val="hps"/>
          <w:rFonts w:ascii="Times New Roman" w:hAnsi="Times New Roman"/>
          <w:lang w:val="ru-RU"/>
        </w:rPr>
        <w:t xml:space="preserve">Запрос о помощи или  решение о предоставлении помощи принимается Правительством РА. </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fr-CH"/>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8700FD">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11477">
      <w:pPr>
        <w:keepNext/>
        <w:numPr>
          <w:ilvl w:val="0"/>
          <w:numId w:val="5"/>
        </w:numPr>
        <w:rPr>
          <w:rFonts w:ascii="Times New Roman" w:hAnsi="Times New Roman" w:cs="Times New Roman"/>
          <w:lang w:val="ru-RU"/>
        </w:rPr>
      </w:pPr>
      <w:r w:rsidRPr="00F4048A">
        <w:rPr>
          <w:rFonts w:ascii="Times New Roman" w:hAnsi="Times New Roman" w:cs="Times New Roman"/>
          <w:lang w:val="ru-RU"/>
        </w:rPr>
        <w:t>Пожалуйста, предоставьте общую информацию по процедурам при составлении просьб о помощи и / или процесса оказания помощи.</w:t>
      </w:r>
    </w:p>
    <w:p w:rsidR="00333767" w:rsidRPr="00F4048A" w:rsidRDefault="00333767" w:rsidP="001F6A2E">
      <w:pPr>
        <w:rPr>
          <w:rFonts w:ascii="Times New Roman" w:hAnsi="Times New Roman" w:cs="Times New Roman"/>
          <w:lang w:val="ru-RU"/>
        </w:rPr>
      </w:pPr>
    </w:p>
    <w:p w:rsidR="00333767" w:rsidRPr="00F4048A" w:rsidRDefault="00333767" w:rsidP="00A5739C">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3CD1">
      <w:pPr>
        <w:ind w:firstLine="720"/>
        <w:jc w:val="both"/>
        <w:rPr>
          <w:rFonts w:ascii="Times New Roman" w:hAnsi="Times New Roman" w:cs="Times New Roman"/>
          <w:lang w:val="ru-RU"/>
        </w:rPr>
      </w:pPr>
      <w:r w:rsidRPr="00F4048A">
        <w:rPr>
          <w:rFonts w:ascii="Times New Roman" w:hAnsi="Times New Roman" w:cs="Times New Roman"/>
          <w:lang w:val="ru-RU"/>
        </w:rPr>
        <w:t>Исходя из оценки обстановки руководство РА принимает решение о запросе об оказании помощи согласно Уставу ООН.</w:t>
      </w:r>
    </w:p>
    <w:p w:rsidR="00333767" w:rsidRPr="00F4048A" w:rsidRDefault="00333767" w:rsidP="00A33CD1">
      <w:pPr>
        <w:ind w:firstLine="720"/>
        <w:jc w:val="both"/>
        <w:rPr>
          <w:rFonts w:ascii="Times New Roman" w:hAnsi="Times New Roman" w:cs="Times New Roman"/>
          <w:lang w:val="ru-RU"/>
        </w:rPr>
      </w:pPr>
      <w:r w:rsidRPr="00F4048A">
        <w:rPr>
          <w:rFonts w:ascii="Times New Roman" w:hAnsi="Times New Roman" w:cs="Times New Roman"/>
          <w:lang w:val="ru-RU"/>
        </w:rPr>
        <w:t>В случае запроса о предоставлении помощи руководство РА принимает соответствующее решение об оказании помощи согласно Уставу ООН.</w:t>
      </w:r>
    </w:p>
    <w:p w:rsidR="00333767" w:rsidRPr="00F4048A" w:rsidRDefault="00333767" w:rsidP="001F6A2E">
      <w:pPr>
        <w:rPr>
          <w:rFonts w:ascii="Times New Roman" w:hAnsi="Times New Roman" w:cs="Times New Roman"/>
          <w:lang w:val="ru-RU"/>
        </w:rPr>
      </w:pPr>
    </w:p>
    <w:p w:rsidR="00333767" w:rsidRPr="00F4048A" w:rsidRDefault="00333767" w:rsidP="007E561D">
      <w:pPr>
        <w:rPr>
          <w:rFonts w:ascii="Times New Roman" w:hAnsi="Times New Roman" w:cs="Times New Roman"/>
          <w:lang w:val="fr-CH"/>
        </w:rPr>
      </w:pPr>
      <w:r w:rsidRPr="00F4048A">
        <w:rPr>
          <w:rFonts w:ascii="Times New Roman" w:hAnsi="Times New Roman" w:cs="Times New Roman"/>
          <w:lang w:val="ru-RU"/>
        </w:rPr>
        <w:lastRenderedPageBreak/>
        <w:t>Просьба привести только изменения по сравнению с предыдущим циклом отчетности</w:t>
      </w:r>
      <w:r w:rsidRPr="00F4048A">
        <w:rPr>
          <w:rFonts w:ascii="Times New Roman" w:hAnsi="Times New Roman" w:cs="Times New Roman"/>
          <w:lang w:val="fr-CH"/>
        </w:rPr>
        <w:t xml:space="preserve"> </w:t>
      </w:r>
    </w:p>
    <w:p w:rsidR="00333767" w:rsidRPr="00F4048A" w:rsidRDefault="00333767" w:rsidP="007E561D">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Заключила ли Ваша страна двусторонние или многосторонние соглашения о взаимопомощи?</w:t>
      </w:r>
    </w:p>
    <w:p w:rsidR="00333767" w:rsidRPr="00F4048A" w:rsidRDefault="00333767" w:rsidP="00863A1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1C7841">
      <w:pPr>
        <w:keepNext/>
        <w:rPr>
          <w:rFonts w:ascii="Times New Roman" w:hAnsi="Times New Roman" w:cs="Times New Roman"/>
          <w:lang w:val="ru-RU"/>
        </w:rPr>
      </w:pPr>
    </w:p>
    <w:p w:rsidR="00333767" w:rsidRPr="00F4048A" w:rsidRDefault="00333767" w:rsidP="001C7841">
      <w:pPr>
        <w:keepNext/>
        <w:rPr>
          <w:rFonts w:ascii="Times New Roman" w:hAnsi="Times New Roman" w:cs="Times New Roman"/>
          <w:lang w:val="ru-RU"/>
        </w:rPr>
      </w:pPr>
    </w:p>
    <w:p w:rsidR="00333767" w:rsidRPr="00F4048A" w:rsidRDefault="00333767" w:rsidP="005329F6">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5329F6">
      <w:pPr>
        <w:keepNext/>
        <w:rPr>
          <w:rFonts w:ascii="Times New Roman" w:hAnsi="Times New Roman" w:cs="Times New Roman"/>
          <w:lang w:val="ru-RU"/>
        </w:rPr>
      </w:pPr>
    </w:p>
    <w:p w:rsidR="00333767" w:rsidRPr="00F4048A" w:rsidRDefault="00333767" w:rsidP="001F6A2E">
      <w:pPr>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3CD1">
      <w:pPr>
        <w:keepNext/>
        <w:jc w:val="both"/>
        <w:rPr>
          <w:rFonts w:ascii="Times New Roman" w:hAnsi="Times New Roman" w:cs="Times New Roman"/>
          <w:lang w:val="ru-RU"/>
        </w:rPr>
      </w:pPr>
      <w:r w:rsidRPr="00F4048A">
        <w:rPr>
          <w:rFonts w:ascii="Times New Roman" w:hAnsi="Times New Roman" w:cs="Times New Roman"/>
          <w:lang w:val="ru-RU"/>
        </w:rPr>
        <w:t xml:space="preserve">С Республикой Грузия есть соглашение об обмене информацией о чрезвычайных ситуациях, сотрудничестве и оказании помощи по ликвидации чрезвычайных ситуаций. </w:t>
      </w:r>
    </w:p>
    <w:p w:rsidR="00333767" w:rsidRPr="00F4048A" w:rsidRDefault="00333767" w:rsidP="001F6A2E">
      <w:pPr>
        <w:rPr>
          <w:rFonts w:ascii="Times New Roman" w:hAnsi="Times New Roman" w:cs="Times New Roman"/>
          <w:lang w:val="ru-RU"/>
        </w:rPr>
      </w:pPr>
    </w:p>
    <w:p w:rsidR="00333767" w:rsidRPr="00F4048A" w:rsidRDefault="00333767" w:rsidP="005329F6">
      <w:pPr>
        <w:keepNext/>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265506">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rPr>
          <w:rFonts w:ascii="Times New Roman" w:hAnsi="Times New Roman" w:cs="Times New Roman"/>
          <w:lang w:val="ru-RU"/>
        </w:rPr>
      </w:pPr>
    </w:p>
    <w:p w:rsidR="00333767" w:rsidRPr="00F4048A" w:rsidRDefault="00333767" w:rsidP="00265506">
      <w:pPr>
        <w:keepNext/>
        <w:jc w:val="center"/>
        <w:rPr>
          <w:rFonts w:ascii="Times New Roman" w:hAnsi="Times New Roman" w:cs="Times New Roman"/>
          <w:b/>
          <w:bCs/>
          <w:lang w:val="ru-RU"/>
        </w:rPr>
      </w:pPr>
      <w:r w:rsidRPr="00F4048A">
        <w:rPr>
          <w:rFonts w:ascii="Times New Roman" w:hAnsi="Times New Roman" w:cs="Times New Roman"/>
          <w:b/>
          <w:bCs/>
          <w:lang w:val="ru-RU"/>
        </w:rPr>
        <w:t>НАУЧНО-ТЕХНИЧЕСКОЕ СОТРУДНИЧЕСТВО И ОБМЕН ИНФОРМАЦИЕЙ</w:t>
      </w:r>
    </w:p>
    <w:p w:rsidR="00333767" w:rsidRPr="00F4048A" w:rsidRDefault="00333767" w:rsidP="00832FBF">
      <w:pPr>
        <w:keepNext/>
        <w:rPr>
          <w:rFonts w:ascii="Times New Roman" w:hAnsi="Times New Roman" w:cs="Times New Roman"/>
          <w:lang w:val="ru-RU"/>
        </w:rPr>
      </w:pPr>
    </w:p>
    <w:p w:rsidR="00333767" w:rsidRPr="00F4048A" w:rsidRDefault="00333767" w:rsidP="009A6398">
      <w:pPr>
        <w:keepNext/>
        <w:numPr>
          <w:ilvl w:val="0"/>
          <w:numId w:val="1"/>
        </w:numPr>
        <w:rPr>
          <w:rFonts w:ascii="Times New Roman" w:hAnsi="Times New Roman" w:cs="Times New Roman"/>
          <w:lang w:val="ru-RU"/>
        </w:rPr>
      </w:pPr>
      <w:r w:rsidRPr="00F4048A">
        <w:rPr>
          <w:rFonts w:ascii="Times New Roman" w:hAnsi="Times New Roman" w:cs="Times New Roman"/>
          <w:lang w:val="ru-RU"/>
        </w:rPr>
        <w:t>Установила ли Ваша страна какие-либо двух/многосторонние мероприятия/программы по обмену информацией, опытом и/или технологиями с целью усиления сотрудничества между Сторонами  Конвенции и другими (соседними) странами</w:t>
      </w:r>
      <w:r w:rsidRPr="00F4048A">
        <w:rPr>
          <w:rStyle w:val="FootnoteReference"/>
          <w:rFonts w:ascii="Times New Roman" w:hAnsi="Times New Roman" w:cs="Times New Roman"/>
          <w:lang w:val="ru-RU"/>
        </w:rPr>
        <w:footnoteReference w:id="8"/>
      </w:r>
      <w:r w:rsidRPr="00F4048A">
        <w:rPr>
          <w:rFonts w:ascii="Times New Roman" w:hAnsi="Times New Roman" w:cs="Times New Roman"/>
          <w:lang w:val="ru-RU"/>
        </w:rPr>
        <w:t>? Если да, поясните.</w:t>
      </w:r>
    </w:p>
    <w:p w:rsidR="00333767" w:rsidRPr="00F4048A" w:rsidRDefault="00333767" w:rsidP="00863A1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832FBF">
      <w:pPr>
        <w:keepNext/>
        <w:rPr>
          <w:rFonts w:ascii="Times New Roman" w:hAnsi="Times New Roman" w:cs="Times New Roman"/>
          <w:lang w:val="ru-RU"/>
        </w:rPr>
      </w:pPr>
    </w:p>
    <w:p w:rsidR="00333767" w:rsidRPr="00F4048A" w:rsidRDefault="00333767" w:rsidP="00832FBF">
      <w:pPr>
        <w:keepNext/>
        <w:rPr>
          <w:rFonts w:ascii="Times New Roman" w:hAnsi="Times New Roman" w:cs="Times New Roman"/>
          <w:lang w:val="ru-RU"/>
        </w:rPr>
      </w:pPr>
    </w:p>
    <w:p w:rsidR="00333767" w:rsidRPr="00F4048A" w:rsidRDefault="00333767" w:rsidP="00DC0D87">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DC0D87">
      <w:pPr>
        <w:keepNext/>
        <w:rPr>
          <w:rFonts w:ascii="Times New Roman" w:hAnsi="Times New Roman" w:cs="Times New Roman"/>
          <w:lang w:val="ru-RU"/>
        </w:rPr>
      </w:pPr>
    </w:p>
    <w:p w:rsidR="00333767" w:rsidRPr="00F4048A" w:rsidRDefault="00333767" w:rsidP="002E5B24">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3CD1">
      <w:pPr>
        <w:ind w:firstLine="708"/>
        <w:jc w:val="both"/>
        <w:rPr>
          <w:rFonts w:ascii="Times New Roman" w:hAnsi="Times New Roman" w:cs="Times New Roman"/>
          <w:lang w:val="ru-RU"/>
        </w:rPr>
      </w:pPr>
      <w:r w:rsidRPr="00F4048A">
        <w:rPr>
          <w:rFonts w:ascii="Times New Roman" w:hAnsi="Times New Roman" w:cs="Times New Roman"/>
          <w:lang w:val="ru-RU"/>
        </w:rPr>
        <w:t xml:space="preserve">20-22 декабря 2011 года в Ереване (Армения) состоялось совещание комитета Форума стран Центральной и Восточной Европы, Кавказа и Центральной Азии (ВЕКЦА) по внедрению </w:t>
      </w:r>
      <w:r w:rsidRPr="00F4048A">
        <w:rPr>
          <w:rFonts w:ascii="Times New Roman" w:hAnsi="Times New Roman" w:cs="Times New Roman"/>
          <w:lang w:val="ru-RU" w:eastAsia="zh-CN"/>
        </w:rPr>
        <w:t>наилучших имеющихся методов и наилучших видов природоохранной деятельности (</w:t>
      </w:r>
      <w:r w:rsidRPr="00F4048A">
        <w:rPr>
          <w:rFonts w:ascii="Times New Roman" w:hAnsi="Times New Roman" w:cs="Times New Roman"/>
          <w:i/>
          <w:iCs/>
        </w:rPr>
        <w:t>BAT</w:t>
      </w:r>
      <w:r w:rsidRPr="00F4048A">
        <w:rPr>
          <w:rFonts w:ascii="Times New Roman" w:hAnsi="Times New Roman" w:cs="Times New Roman"/>
          <w:i/>
          <w:iCs/>
          <w:lang w:val="ru-RU"/>
        </w:rPr>
        <w:t xml:space="preserve">/ </w:t>
      </w:r>
      <w:r w:rsidRPr="00F4048A">
        <w:rPr>
          <w:rFonts w:ascii="Times New Roman" w:hAnsi="Times New Roman" w:cs="Times New Roman"/>
          <w:i/>
          <w:iCs/>
        </w:rPr>
        <w:t>BEP</w:t>
      </w:r>
      <w:r w:rsidRPr="00F4048A">
        <w:rPr>
          <w:rFonts w:ascii="Times New Roman" w:hAnsi="Times New Roman" w:cs="Times New Roman"/>
          <w:i/>
          <w:iCs/>
          <w:lang w:val="ru-RU"/>
        </w:rPr>
        <w:t>)</w:t>
      </w:r>
      <w:r w:rsidRPr="00F4048A">
        <w:rPr>
          <w:rFonts w:ascii="Times New Roman" w:hAnsi="Times New Roman" w:cs="Times New Roman"/>
          <w:lang w:val="ru-RU"/>
        </w:rPr>
        <w:t xml:space="preserve"> в металлургической промышленности.</w:t>
      </w:r>
    </w:p>
    <w:p w:rsidR="00333767" w:rsidRPr="00F4048A" w:rsidRDefault="00333767" w:rsidP="00A33CD1">
      <w:pPr>
        <w:keepNext/>
        <w:jc w:val="both"/>
        <w:rPr>
          <w:rFonts w:ascii="Times New Roman" w:hAnsi="Times New Roman" w:cs="Times New Roman"/>
          <w:lang w:val="ru-RU"/>
        </w:rPr>
      </w:pPr>
    </w:p>
    <w:p w:rsidR="00333767" w:rsidRPr="00F4048A" w:rsidRDefault="00333767" w:rsidP="00A33CD1">
      <w:pPr>
        <w:keepNext/>
        <w:ind w:firstLine="708"/>
        <w:jc w:val="both"/>
        <w:rPr>
          <w:rFonts w:ascii="Times New Roman" w:hAnsi="Times New Roman" w:cs="Times New Roman"/>
          <w:lang w:val="ru-RU"/>
        </w:rPr>
      </w:pPr>
      <w:r w:rsidRPr="00F4048A">
        <w:rPr>
          <w:rFonts w:ascii="Times New Roman" w:hAnsi="Times New Roman" w:cs="Times New Roman"/>
          <w:lang w:val="ru-RU"/>
        </w:rPr>
        <w:t>С Республикой Грузия есть соглашение об обмене информацией о чрезвычайных ситуациях, сотрудничестве и оказании помощи по ликвидации чрезвычайных ситуаций.</w:t>
      </w:r>
    </w:p>
    <w:p w:rsidR="00333767" w:rsidRPr="00F4048A" w:rsidRDefault="00333767" w:rsidP="00A33CD1">
      <w:pPr>
        <w:ind w:firstLine="708"/>
        <w:jc w:val="both"/>
        <w:rPr>
          <w:rFonts w:ascii="Times New Roman" w:hAnsi="Times New Roman" w:cs="Times New Roman"/>
          <w:lang w:val="ru-RU"/>
        </w:rPr>
      </w:pPr>
      <w:r w:rsidRPr="00F4048A">
        <w:rPr>
          <w:rFonts w:ascii="Times New Roman" w:hAnsi="Times New Roman" w:cs="Times New Roman"/>
          <w:lang w:val="ru-RU"/>
        </w:rPr>
        <w:t>Республика Армения передает информацию</w:t>
      </w:r>
      <w:r w:rsidRPr="00F4048A">
        <w:rPr>
          <w:rFonts w:ascii="Times New Roman" w:hAnsi="Times New Roman" w:cs="Times New Roman"/>
          <w:color w:val="000000"/>
          <w:lang w:val="ru-RU"/>
        </w:rPr>
        <w:t xml:space="preserve"> Турции и Азербайджану (в случаие необходимости)</w:t>
      </w:r>
      <w:r w:rsidRPr="00F4048A">
        <w:rPr>
          <w:rFonts w:ascii="Times New Roman" w:hAnsi="Times New Roman" w:cs="Times New Roman"/>
          <w:lang w:val="ru-RU"/>
        </w:rPr>
        <w:t xml:space="preserve"> через соответствующие структуры Грузии.</w:t>
      </w:r>
    </w:p>
    <w:p w:rsidR="00333767" w:rsidRPr="00F4048A" w:rsidRDefault="00333767" w:rsidP="00A33CD1">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265506">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277DB">
      <w:pPr>
        <w:rPr>
          <w:rFonts w:ascii="Times New Roman" w:hAnsi="Times New Roman" w:cs="Times New Roman"/>
          <w:lang w:val="ru-RU"/>
        </w:rPr>
      </w:pPr>
    </w:p>
    <w:p w:rsidR="00333767" w:rsidRPr="00F4048A" w:rsidRDefault="00333767" w:rsidP="00265506">
      <w:pPr>
        <w:keepNext/>
        <w:jc w:val="center"/>
        <w:rPr>
          <w:rFonts w:ascii="Times New Roman" w:hAnsi="Times New Roman" w:cs="Times New Roman"/>
          <w:b/>
          <w:bCs/>
          <w:lang w:val="ru-RU"/>
        </w:rPr>
      </w:pPr>
      <w:r w:rsidRPr="00F4048A">
        <w:rPr>
          <w:rFonts w:ascii="Times New Roman" w:hAnsi="Times New Roman" w:cs="Times New Roman"/>
          <w:b/>
          <w:bCs/>
          <w:lang w:val="ru-RU"/>
        </w:rPr>
        <w:t>УЧАСТИЕ ОБЩЕСТВЕННОСТИ</w:t>
      </w:r>
    </w:p>
    <w:p w:rsidR="00333767" w:rsidRPr="00F4048A" w:rsidRDefault="00333767" w:rsidP="00832FBF">
      <w:pPr>
        <w:keepNext/>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Какие существуют возможности для участия общественности Вашей страны  в установлении или осуществлении</w:t>
      </w:r>
      <w:r w:rsidRPr="00F4048A">
        <w:rPr>
          <w:rStyle w:val="FootnoteReference"/>
          <w:rFonts w:ascii="Times New Roman" w:hAnsi="Times New Roman" w:cs="Times New Roman"/>
          <w:lang w:val="ru-RU"/>
        </w:rPr>
        <w:footnoteReference w:id="9"/>
      </w:r>
    </w:p>
    <w:p w:rsidR="00333767" w:rsidRPr="00F4048A" w:rsidRDefault="00333767" w:rsidP="00863A1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832FBF">
      <w:pPr>
        <w:keepNext/>
        <w:rPr>
          <w:rFonts w:ascii="Times New Roman" w:hAnsi="Times New Roman" w:cs="Times New Roman"/>
          <w:lang w:val="ru-RU"/>
        </w:rPr>
      </w:pPr>
    </w:p>
    <w:p w:rsidR="00333767" w:rsidRPr="00F4048A" w:rsidRDefault="00333767" w:rsidP="00832FBF">
      <w:pPr>
        <w:keepNext/>
        <w:rPr>
          <w:rFonts w:ascii="Times New Roman" w:hAnsi="Times New Roman" w:cs="Times New Roman"/>
          <w:lang w:val="ru-RU"/>
        </w:rPr>
      </w:pPr>
    </w:p>
    <w:p w:rsidR="00333767" w:rsidRPr="00F4048A" w:rsidRDefault="00333767" w:rsidP="00832FBF">
      <w:pPr>
        <w:keepNext/>
        <w:numPr>
          <w:ilvl w:val="0"/>
          <w:numId w:val="2"/>
        </w:numPr>
        <w:tabs>
          <w:tab w:val="clear" w:pos="1080"/>
          <w:tab w:val="left" w:pos="720"/>
          <w:tab w:val="left" w:pos="3600"/>
        </w:tabs>
        <w:ind w:left="0" w:firstLine="0"/>
        <w:rPr>
          <w:rFonts w:ascii="Times New Roman" w:hAnsi="Times New Roman" w:cs="Times New Roman"/>
          <w:lang w:val="ru-RU"/>
        </w:rPr>
      </w:pPr>
      <w:r w:rsidRPr="00F4048A">
        <w:rPr>
          <w:rFonts w:ascii="Times New Roman" w:hAnsi="Times New Roman" w:cs="Times New Roman"/>
          <w:lang w:val="ru-RU"/>
        </w:rPr>
        <w:t xml:space="preserve">превентивных мер </w:t>
      </w:r>
      <w:r w:rsidRPr="00F4048A">
        <w:rPr>
          <w:rFonts w:ascii="Times New Roman" w:hAnsi="Times New Roman" w:cs="Times New Roman"/>
          <w:lang w:val="ru-RU"/>
        </w:rPr>
        <w:tab/>
      </w:r>
    </w:p>
    <w:p w:rsidR="00333767" w:rsidRPr="00F4048A" w:rsidRDefault="00333767" w:rsidP="00F64296">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3CD1">
      <w:pPr>
        <w:pStyle w:val="BodyTextIndent"/>
        <w:ind w:left="0" w:firstLine="708"/>
        <w:rPr>
          <w:rFonts w:ascii="Times New Roman" w:hAnsi="Times New Roman" w:cs="Times New Roman"/>
          <w:lang w:val="ru-RU"/>
        </w:rPr>
      </w:pPr>
      <w:r w:rsidRPr="00F4048A">
        <w:rPr>
          <w:rFonts w:ascii="Times New Roman" w:hAnsi="Times New Roman" w:cs="Times New Roman"/>
          <w:lang w:val="ru-RU"/>
        </w:rPr>
        <w:t>Вопросы информированности и участия общественности регулируются законами “Основы законодательства Республики Армения об охране природы”, “О защите населения в чрезвычайных ситуациях” и Орхусской Конвенцией.</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832FBF">
      <w:pPr>
        <w:keepNext/>
        <w:numPr>
          <w:ilvl w:val="0"/>
          <w:numId w:val="2"/>
        </w:numPr>
        <w:tabs>
          <w:tab w:val="clear" w:pos="1080"/>
          <w:tab w:val="left" w:pos="720"/>
          <w:tab w:val="left" w:pos="3600"/>
        </w:tabs>
        <w:ind w:left="0" w:firstLine="0"/>
        <w:rPr>
          <w:rFonts w:ascii="Times New Roman" w:hAnsi="Times New Roman" w:cs="Times New Roman"/>
          <w:lang w:val="ru-RU"/>
        </w:rPr>
      </w:pPr>
      <w:r w:rsidRPr="00F4048A">
        <w:rPr>
          <w:rFonts w:ascii="Times New Roman" w:hAnsi="Times New Roman" w:cs="Times New Roman"/>
          <w:lang w:val="ru-RU"/>
        </w:rPr>
        <w:t>мероприятий готовности</w:t>
      </w:r>
      <w:r w:rsidRPr="00F4048A">
        <w:rPr>
          <w:rFonts w:ascii="Times New Roman" w:hAnsi="Times New Roman" w:cs="Times New Roman"/>
          <w:lang w:val="ru-RU"/>
        </w:rPr>
        <w:tab/>
      </w:r>
    </w:p>
    <w:p w:rsidR="00333767" w:rsidRPr="00F4048A" w:rsidRDefault="00333767" w:rsidP="00F64296">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33CD1">
      <w:pPr>
        <w:jc w:val="both"/>
        <w:rPr>
          <w:rFonts w:ascii="Times New Roman" w:hAnsi="Times New Roman" w:cs="Times New Roman"/>
          <w:lang w:val="ru-RU"/>
        </w:rPr>
      </w:pPr>
      <w:r w:rsidRPr="00F4048A">
        <w:rPr>
          <w:rFonts w:ascii="Times New Roman" w:hAnsi="Times New Roman" w:cs="Times New Roman"/>
          <w:lang w:val="ru-RU"/>
        </w:rPr>
        <w:t>Вопросы информированности и участия общественности регулируются законами “Основы законодательства Республики Армения об охране природы”, “О защите населения в чрезвычайных ситуациях” и Орхусской Конвенцией.</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C277DB">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277DB">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lastRenderedPageBreak/>
        <w:t>Каким образом вы информируете общественность об этих возможностях?</w:t>
      </w:r>
    </w:p>
    <w:p w:rsidR="00333767" w:rsidRPr="00F4048A" w:rsidRDefault="00333767" w:rsidP="00863A1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p>
    <w:p w:rsidR="00333767" w:rsidRPr="00F4048A" w:rsidRDefault="00333767" w:rsidP="002E5B24">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B2A7B">
      <w:pPr>
        <w:ind w:firstLine="720"/>
        <w:jc w:val="both"/>
        <w:rPr>
          <w:rFonts w:ascii="Times New Roman" w:hAnsi="Times New Roman" w:cs="Times New Roman"/>
          <w:lang w:val="ru-RU"/>
        </w:rPr>
      </w:pPr>
      <w:r w:rsidRPr="00F4048A">
        <w:rPr>
          <w:rFonts w:ascii="Times New Roman" w:hAnsi="Times New Roman" w:cs="Times New Roman"/>
          <w:lang w:val="ru-RU"/>
        </w:rPr>
        <w:t xml:space="preserve">Министерство по чрезвычайным ситуациям РА издает газету “Чрезвычайная газета”, которая распространяется по всей территории Республики Армения. </w:t>
      </w:r>
    </w:p>
    <w:p w:rsidR="00333767" w:rsidRPr="00F4048A" w:rsidRDefault="00333767" w:rsidP="00CB2A7B">
      <w:pPr>
        <w:ind w:firstLine="720"/>
        <w:jc w:val="both"/>
        <w:rPr>
          <w:rFonts w:ascii="Times New Roman" w:hAnsi="Times New Roman" w:cs="Times New Roman"/>
          <w:lang w:val="ru-RU"/>
        </w:rPr>
      </w:pPr>
      <w:r w:rsidRPr="00F4048A">
        <w:rPr>
          <w:rFonts w:ascii="Times New Roman" w:hAnsi="Times New Roman" w:cs="Times New Roman"/>
          <w:lang w:val="ru-RU"/>
        </w:rPr>
        <w:t>Общественное телевидение показывает сериал &lt;&lt;911&gt;&gt;:</w:t>
      </w:r>
    </w:p>
    <w:p w:rsidR="00333767" w:rsidRPr="00F4048A" w:rsidRDefault="00333767" w:rsidP="00CB2A7B">
      <w:pPr>
        <w:ind w:firstLine="720"/>
        <w:jc w:val="both"/>
        <w:rPr>
          <w:rFonts w:ascii="Times New Roman" w:hAnsi="Times New Roman" w:cs="Times New Roman"/>
          <w:lang w:val="ru-RU"/>
        </w:rPr>
      </w:pPr>
      <w:r w:rsidRPr="00F4048A">
        <w:rPr>
          <w:rFonts w:ascii="Times New Roman" w:hAnsi="Times New Roman" w:cs="Times New Roman"/>
          <w:lang w:val="ru-RU"/>
        </w:rPr>
        <w:t>Согласно закону  Республики Армения “О защите населения в чрезвычайных ситуациях” население информируется о возникших чрезвычайных ситуациях или их угрозах, организуется обучение населения о действиях     в случае чрезвычайных ситуаций согласно порядка, установленного Правительством РА .</w:t>
      </w:r>
    </w:p>
    <w:p w:rsidR="00333767" w:rsidRPr="00F4048A" w:rsidRDefault="00333767" w:rsidP="001F6A2E">
      <w:pPr>
        <w:rPr>
          <w:rFonts w:ascii="Times New Roman" w:hAnsi="Times New Roman" w:cs="Times New Roman"/>
          <w:lang w:val="ru-RU"/>
        </w:rPr>
      </w:pPr>
    </w:p>
    <w:p w:rsidR="00333767" w:rsidRPr="00F4048A" w:rsidRDefault="00333767" w:rsidP="007E561D">
      <w:pPr>
        <w:rPr>
          <w:rFonts w:ascii="Times New Roman" w:hAnsi="Times New Roman" w:cs="Times New Roman"/>
          <w:lang w:val="fr-CH"/>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r w:rsidRPr="00F4048A">
        <w:rPr>
          <w:rFonts w:ascii="Times New Roman" w:hAnsi="Times New Roman" w:cs="Times New Roman"/>
          <w:lang w:val="fr-CH"/>
        </w:rPr>
        <w:t xml:space="preserve"> </w:t>
      </w:r>
    </w:p>
    <w:p w:rsidR="00333767" w:rsidRPr="00F4048A" w:rsidRDefault="00333767" w:rsidP="007E561D">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E3621">
      <w:pPr>
        <w:keepNext/>
        <w:rPr>
          <w:rFonts w:ascii="Times New Roman" w:hAnsi="Times New Roman" w:cs="Times New Roman"/>
          <w:lang w:val="fr-CH"/>
        </w:rPr>
      </w:pPr>
    </w:p>
    <w:p w:rsidR="00333767" w:rsidRPr="00F4048A" w:rsidRDefault="00333767" w:rsidP="00AE3621">
      <w:pPr>
        <w:keepNext/>
        <w:numPr>
          <w:ilvl w:val="0"/>
          <w:numId w:val="1"/>
        </w:numPr>
        <w:rPr>
          <w:rFonts w:ascii="Times New Roman" w:hAnsi="Times New Roman" w:cs="Times New Roman"/>
          <w:lang w:val="ru-RU"/>
        </w:rPr>
      </w:pPr>
      <w:r w:rsidRPr="00F4048A">
        <w:rPr>
          <w:rFonts w:ascii="Times New Roman" w:hAnsi="Times New Roman" w:cs="Times New Roman"/>
          <w:lang w:val="ru-RU"/>
        </w:rPr>
        <w:t>Участвует ли общественность? Пожалуйста, поясните</w:t>
      </w:r>
    </w:p>
    <w:p w:rsidR="00333767" w:rsidRPr="00F4048A" w:rsidRDefault="00333767" w:rsidP="0026466B">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832FBF">
      <w:pPr>
        <w:keepNext/>
        <w:rPr>
          <w:rFonts w:ascii="Times New Roman" w:hAnsi="Times New Roman" w:cs="Times New Roman"/>
          <w:lang w:val="ru-RU"/>
        </w:rPr>
      </w:pPr>
    </w:p>
    <w:p w:rsidR="00333767" w:rsidRPr="00F4048A" w:rsidRDefault="00333767" w:rsidP="00832FBF">
      <w:pPr>
        <w:keepNext/>
        <w:rPr>
          <w:rFonts w:ascii="Times New Roman" w:hAnsi="Times New Roman" w:cs="Times New Roman"/>
          <w:lang w:val="ru-RU"/>
        </w:rPr>
      </w:pPr>
    </w:p>
    <w:p w:rsidR="00333767" w:rsidRPr="00F4048A" w:rsidRDefault="00333767" w:rsidP="00DC0D87">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DC0D87">
      <w:pPr>
        <w:keepNext/>
        <w:rPr>
          <w:rFonts w:ascii="Times New Roman" w:hAnsi="Times New Roman" w:cs="Times New Roman"/>
          <w:lang w:val="ru-RU"/>
        </w:rPr>
      </w:pPr>
    </w:p>
    <w:p w:rsidR="00333767" w:rsidRPr="00F4048A" w:rsidRDefault="00333767" w:rsidP="002E5B24">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B2A7B">
      <w:pPr>
        <w:ind w:firstLine="708"/>
        <w:jc w:val="both"/>
        <w:rPr>
          <w:rFonts w:ascii="Times New Roman" w:hAnsi="Times New Roman" w:cs="Times New Roman"/>
          <w:lang w:val="ru-RU"/>
        </w:rPr>
      </w:pPr>
      <w:r w:rsidRPr="00F4048A">
        <w:rPr>
          <w:rFonts w:ascii="Times New Roman" w:hAnsi="Times New Roman" w:cs="Times New Roman"/>
          <w:lang w:val="ru-RU"/>
        </w:rPr>
        <w:t>Согласно закону “Об экспертизе воздействия на окружающую среду</w:t>
      </w:r>
      <w:r w:rsidRPr="00F4048A">
        <w:rPr>
          <w:lang w:val="ru-RU"/>
        </w:rPr>
        <w:t xml:space="preserve"> ”</w:t>
      </w:r>
      <w:r w:rsidRPr="00F4048A">
        <w:rPr>
          <w:rFonts w:ascii="Times New Roman" w:hAnsi="Times New Roman" w:cs="Times New Roman"/>
          <w:lang w:val="ru-RU"/>
        </w:rPr>
        <w:t>владельцы опасных объектов, находящихся на стадии строительства, расширения, реорганизации, технического переоснащения, обязаны произвести оценку воздействия на окружающую среду. Если в случае аварии этот объект может затронуть население окружающих районов, с результатами такой оценки население должно знакомиться по открытым информационным каналам.</w:t>
      </w:r>
    </w:p>
    <w:p w:rsidR="00333767" w:rsidRPr="00F4048A" w:rsidRDefault="00333767" w:rsidP="00CB2A7B">
      <w:pPr>
        <w:jc w:val="both"/>
        <w:rPr>
          <w:rFonts w:ascii="Times New Roman" w:hAnsi="Times New Roman" w:cs="Times New Roman"/>
          <w:lang w:val="ru-RU"/>
        </w:rPr>
      </w:pPr>
      <w:r w:rsidRPr="00F4048A">
        <w:rPr>
          <w:rFonts w:ascii="Times New Roman" w:hAnsi="Times New Roman" w:cs="Times New Roman"/>
          <w:lang w:val="ru-RU"/>
        </w:rPr>
        <w:t xml:space="preserve">Общественность имеет право участвовать в процессе утверждения оценки воздействия на окружающую среду. Участвовать в этом разрешено физическим и юридическим лицам, способным доказать, что они будут затронуты проектом. </w:t>
      </w:r>
    </w:p>
    <w:p w:rsidR="00333767" w:rsidRPr="00F4048A" w:rsidRDefault="00333767" w:rsidP="00CB2A7B">
      <w:pPr>
        <w:ind w:firstLine="720"/>
        <w:jc w:val="both"/>
        <w:rPr>
          <w:rFonts w:ascii="Times New Roman" w:hAnsi="Times New Roman" w:cs="Times New Roman"/>
          <w:lang w:val="ru-RU"/>
        </w:rPr>
      </w:pPr>
      <w:r w:rsidRPr="00F4048A">
        <w:rPr>
          <w:rFonts w:ascii="Times New Roman" w:hAnsi="Times New Roman" w:cs="Times New Roman"/>
          <w:lang w:val="ru-RU"/>
        </w:rPr>
        <w:t>Согласно закону “О защите населения в чрезвычайных ситуациях”  в спасательных и аварийно-восстановительны</w:t>
      </w:r>
      <w:r w:rsidRPr="00F4048A">
        <w:rPr>
          <w:rFonts w:ascii="Times New Roman" w:hAnsi="Times New Roman" w:cs="Times New Roman"/>
        </w:rPr>
        <w:t>x</w:t>
      </w:r>
      <w:r w:rsidRPr="00F4048A">
        <w:rPr>
          <w:rFonts w:ascii="Times New Roman" w:hAnsi="Times New Roman" w:cs="Times New Roman"/>
          <w:lang w:val="ru-RU"/>
        </w:rPr>
        <w:t xml:space="preserve"> работах может привлекаться и население.</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832FBF">
      <w:pPr>
        <w:keepNext/>
        <w:rPr>
          <w:rFonts w:ascii="Times New Roman" w:hAnsi="Times New Roman" w:cs="Times New Roman"/>
        </w:rPr>
      </w:pPr>
      <w:r w:rsidRPr="00F4048A">
        <w:rPr>
          <w:rFonts w:ascii="Times New Roman" w:hAnsi="Times New Roman" w:cs="Times New Roman"/>
          <w:lang w:val="ru-RU"/>
        </w:rPr>
        <w:lastRenderedPageBreak/>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B2A7B">
      <w:pPr>
        <w:ind w:firstLine="708"/>
        <w:jc w:val="both"/>
        <w:rPr>
          <w:rFonts w:ascii="Times New Roman" w:hAnsi="Times New Roman" w:cs="Times New Roman"/>
          <w:lang w:val="ru-RU"/>
        </w:rPr>
      </w:pPr>
      <w:r w:rsidRPr="00F4048A">
        <w:rPr>
          <w:rFonts w:ascii="Times New Roman" w:hAnsi="Times New Roman" w:cs="Times New Roman"/>
          <w:lang w:val="ru-RU"/>
        </w:rPr>
        <w:t>Согласно закону “Об</w:t>
      </w:r>
      <w:r w:rsidRPr="00F4048A">
        <w:rPr>
          <w:rFonts w:ascii="Times New Roman" w:hAnsi="Times New Roman" w:cs="Times New Roman"/>
          <w:lang w:val="pt-BR"/>
        </w:rPr>
        <w:t xml:space="preserve"> </w:t>
      </w:r>
      <w:r w:rsidRPr="00F4048A">
        <w:rPr>
          <w:rFonts w:ascii="Times New Roman" w:hAnsi="Times New Roman" w:cs="Times New Roman"/>
          <w:lang w:val="ru-RU"/>
        </w:rPr>
        <w:t>оценке и экспертизе</w:t>
      </w:r>
      <w:r w:rsidRPr="00F4048A">
        <w:rPr>
          <w:rFonts w:ascii="Times New Roman" w:hAnsi="Times New Roman" w:cs="Times New Roman"/>
          <w:lang w:val="pt-BR"/>
        </w:rPr>
        <w:t xml:space="preserve"> </w:t>
      </w:r>
      <w:r w:rsidRPr="00F4048A">
        <w:rPr>
          <w:rFonts w:ascii="Times New Roman" w:hAnsi="Times New Roman" w:cs="Times New Roman"/>
          <w:lang w:val="ru-RU"/>
        </w:rPr>
        <w:t>воздействия</w:t>
      </w:r>
      <w:r w:rsidRPr="00F4048A">
        <w:rPr>
          <w:rFonts w:ascii="Times New Roman" w:hAnsi="Times New Roman" w:cs="Times New Roman"/>
          <w:lang w:val="pt-BR"/>
        </w:rPr>
        <w:t xml:space="preserve"> </w:t>
      </w:r>
      <w:r w:rsidRPr="00F4048A">
        <w:rPr>
          <w:rFonts w:ascii="Times New Roman" w:hAnsi="Times New Roman" w:cs="Times New Roman"/>
          <w:lang w:val="ru-RU"/>
        </w:rPr>
        <w:t>на</w:t>
      </w:r>
      <w:r w:rsidRPr="00F4048A">
        <w:rPr>
          <w:rFonts w:ascii="Times New Roman" w:hAnsi="Times New Roman" w:cs="Times New Roman"/>
          <w:lang w:val="pt-BR"/>
        </w:rPr>
        <w:t xml:space="preserve"> </w:t>
      </w:r>
      <w:r w:rsidRPr="00F4048A">
        <w:rPr>
          <w:rFonts w:ascii="Times New Roman" w:hAnsi="Times New Roman" w:cs="Times New Roman"/>
          <w:lang w:val="ru-RU"/>
        </w:rPr>
        <w:t>окружающую</w:t>
      </w:r>
      <w:r w:rsidRPr="00F4048A">
        <w:rPr>
          <w:rFonts w:ascii="Times New Roman" w:hAnsi="Times New Roman" w:cs="Times New Roman"/>
          <w:lang w:val="pt-BR"/>
        </w:rPr>
        <w:t xml:space="preserve"> </w:t>
      </w:r>
      <w:r w:rsidRPr="00F4048A">
        <w:rPr>
          <w:rFonts w:ascii="Times New Roman" w:hAnsi="Times New Roman" w:cs="Times New Roman"/>
          <w:lang w:val="ru-RU"/>
        </w:rPr>
        <w:t xml:space="preserve">среду” владельцы опасных объектов, находящихся на стадии строительства, эксплуатации, реорганизации, расширения, технического и технологического переоснащения, перепрофилирования, консервации, переноса, </w:t>
      </w:r>
      <w:r w:rsidRPr="00F4048A">
        <w:rPr>
          <w:rFonts w:ascii="Sylfaen" w:hAnsi="Sylfaen" w:cs="Sylfaen"/>
          <w:lang w:val="ru-RU"/>
        </w:rPr>
        <w:t>расформирования и закрытия</w:t>
      </w:r>
      <w:r w:rsidRPr="00F4048A">
        <w:rPr>
          <w:rFonts w:ascii="Times New Roman" w:hAnsi="Times New Roman" w:cs="Times New Roman"/>
          <w:lang w:val="ru-RU"/>
        </w:rPr>
        <w:t xml:space="preserve"> обязаны произвести оценку воздействия на окружающую среду, включая оценку потенциальных рисков чрезвычайных ситуаций.</w:t>
      </w:r>
    </w:p>
    <w:p w:rsidR="00333767" w:rsidRPr="00F4048A" w:rsidRDefault="00333767" w:rsidP="009F1390">
      <w:pPr>
        <w:ind w:firstLine="567"/>
        <w:jc w:val="both"/>
        <w:rPr>
          <w:rFonts w:ascii="Times New Roman" w:hAnsi="Times New Roman" w:cs="Times New Roman"/>
          <w:lang w:val="ru-RU"/>
        </w:rPr>
      </w:pPr>
      <w:r w:rsidRPr="00F4048A">
        <w:rPr>
          <w:rFonts w:ascii="Times New Roman" w:hAnsi="Times New Roman" w:cs="Times New Roman"/>
          <w:lang w:val="ru-RU"/>
        </w:rPr>
        <w:t xml:space="preserve">С целью обеспечения информированности и  участия общественности процессы оценки и экспертизы воздействия на окружающую среду подлежат общественному уведомлению и обсуждению. Обоснованные замечания и предложения общественности должны быть учтены уполномоченным органом, а в случае их непринятия должны быть представлены основательные доводы. </w:t>
      </w:r>
    </w:p>
    <w:p w:rsidR="00333767" w:rsidRPr="00F4048A" w:rsidRDefault="00333767" w:rsidP="009F1390">
      <w:pPr>
        <w:ind w:firstLine="567"/>
        <w:jc w:val="both"/>
        <w:rPr>
          <w:rFonts w:ascii="Times New Roman" w:hAnsi="Times New Roman" w:cs="Times New Roman"/>
          <w:lang w:val="ru-RU"/>
        </w:rPr>
      </w:pPr>
      <w:r w:rsidRPr="00F4048A">
        <w:rPr>
          <w:rFonts w:ascii="Times New Roman" w:hAnsi="Times New Roman" w:cs="Times New Roman"/>
          <w:lang w:val="ru-RU"/>
        </w:rPr>
        <w:t>Согласно закону  Республики Армения “О защите населения в чрезвычайных ситуациях” население информируется о возникших чрезвычайных ситуациях или их угрозах, организуется обучение населения о действиях     в случае чрезвычайных ситуаций согласно порядка, установленного Правительством РА .</w:t>
      </w:r>
    </w:p>
    <w:p w:rsidR="00333767" w:rsidRPr="00F4048A" w:rsidRDefault="00333767" w:rsidP="00832FBF">
      <w:pPr>
        <w:keepNext/>
        <w:rPr>
          <w:rFonts w:ascii="Times New Roman" w:hAnsi="Times New Roman" w:cs="Times New Roman"/>
          <w:lang w:val="ru-RU"/>
        </w:rPr>
      </w:pPr>
    </w:p>
    <w:p w:rsidR="00333767" w:rsidRPr="00F4048A" w:rsidRDefault="00333767" w:rsidP="00265506">
      <w:pPr>
        <w:keepNext/>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Существует ли для общественности соседних стран/Сторон (которая может быть подвержена воздействию опасных видов деятельности) возможность участия в такой же мере как и возможность участия общественности в Вашей собственной стране?</w:t>
      </w:r>
    </w:p>
    <w:p w:rsidR="00333767" w:rsidRPr="00F4048A" w:rsidRDefault="00333767" w:rsidP="00E56A71">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265506">
      <w:pPr>
        <w:keepNext/>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0C6036">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0C6036">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Имеют ли частные или юридические лица, потенциально подпадающие под воздействие промышленных аварий на территории соседней страны/Стороны, доступ к соответствующим административным и юридическим процедурам в Вашей стране?</w:t>
      </w:r>
    </w:p>
    <w:p w:rsidR="00333767" w:rsidRPr="00F4048A" w:rsidRDefault="00333767" w:rsidP="00E56A71">
      <w:pPr>
        <w:keepNext/>
        <w:rPr>
          <w:rFonts w:ascii="Times New Roman" w:hAnsi="Times New Roman" w:cs="Times New Roman"/>
          <w:lang w:val="ru-RU"/>
        </w:rPr>
      </w:pPr>
    </w:p>
    <w:p w:rsidR="00333767" w:rsidRPr="00F4048A" w:rsidRDefault="00333767" w:rsidP="00E56A71">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E56A71">
      <w:pPr>
        <w:keepNext/>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B661A1">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B661A1">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color w:val="000000"/>
          <w:lang w:val="ru-RU"/>
        </w:rPr>
        <w:t>Пожалуйста, укажите или опишите:</w:t>
      </w:r>
    </w:p>
    <w:p w:rsidR="00333767" w:rsidRPr="00F4048A" w:rsidRDefault="00333767" w:rsidP="005845C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1C530E">
      <w:pPr>
        <w:keepNext/>
        <w:rPr>
          <w:rFonts w:ascii="Times New Roman" w:hAnsi="Times New Roman" w:cs="Times New Roman"/>
          <w:lang w:val="ru-RU"/>
        </w:rPr>
      </w:pPr>
    </w:p>
    <w:p w:rsidR="00333767" w:rsidRPr="00F4048A" w:rsidRDefault="00333767">
      <w:pPr>
        <w:widowControl/>
        <w:rPr>
          <w:rFonts w:ascii="Times New Roman" w:hAnsi="Times New Roman" w:cs="Times New Roman"/>
          <w:lang w:val="ru-RU"/>
        </w:rPr>
      </w:pPr>
      <w:r w:rsidRPr="00F4048A">
        <w:rPr>
          <w:rFonts w:ascii="Times New Roman" w:hAnsi="Times New Roman" w:cs="Times New Roman"/>
          <w:lang w:val="ru-RU"/>
        </w:rPr>
        <w:br w:type="page"/>
      </w:r>
    </w:p>
    <w:p w:rsidR="00333767" w:rsidRPr="00F4048A" w:rsidRDefault="00333767" w:rsidP="001C530E">
      <w:pPr>
        <w:keepNext/>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Насколько успешна Ваша страна в разработке участия общественности</w:t>
      </w:r>
      <w:r w:rsidRPr="00F4048A">
        <w:rPr>
          <w:rFonts w:ascii="Times New Roman" w:hAnsi="Times New Roman" w:cs="Times New Roman"/>
          <w:lang w:val="ru-RU"/>
        </w:rPr>
        <w:t>?</w:t>
      </w:r>
    </w:p>
    <w:p w:rsidR="00333767" w:rsidRPr="00F4048A" w:rsidRDefault="00333767" w:rsidP="0095523B">
      <w:pPr>
        <w:widowControl/>
        <w:rPr>
          <w:rFonts w:ascii="Times New Roman" w:hAnsi="Times New Roman" w:cs="Times New Roman"/>
          <w:lang w:val="fr-CH"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C5FEC">
      <w:pPr>
        <w:keepNext/>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CB2A7B">
      <w:pPr>
        <w:pStyle w:val="BodyTextIndent"/>
        <w:ind w:left="0" w:firstLine="708"/>
        <w:jc w:val="both"/>
        <w:rPr>
          <w:rFonts w:ascii="Times New Roman" w:hAnsi="Times New Roman" w:cs="Times New Roman"/>
          <w:lang w:val="ru-RU"/>
        </w:rPr>
      </w:pPr>
      <w:r w:rsidRPr="00F4048A">
        <w:rPr>
          <w:rFonts w:ascii="Times New Roman" w:hAnsi="Times New Roman" w:cs="Times New Roman"/>
          <w:lang w:val="ru-RU"/>
        </w:rPr>
        <w:t>Вопросы участия общественности регулируются законами “Основы законодательства Республики Армения об охране природы”, “О защите населения в чрезвычайных ситуациях”, “Об экспертизе воздействия на окружающую среду</w:t>
      </w:r>
      <w:r w:rsidRPr="00F4048A">
        <w:rPr>
          <w:lang w:val="ru-RU"/>
        </w:rPr>
        <w:t>”</w:t>
      </w:r>
      <w:r w:rsidRPr="00F4048A">
        <w:rPr>
          <w:rFonts w:ascii="Times New Roman" w:hAnsi="Times New Roman" w:cs="Times New Roman"/>
          <w:lang w:val="ru-RU"/>
        </w:rPr>
        <w:t xml:space="preserve"> и Орхусской Конвенцией.</w:t>
      </w:r>
    </w:p>
    <w:p w:rsidR="00333767" w:rsidRPr="00F4048A" w:rsidRDefault="00333767" w:rsidP="001C5FEC">
      <w:pPr>
        <w:keepNext/>
        <w:rPr>
          <w:rFonts w:ascii="Times New Roman" w:hAnsi="Times New Roman" w:cs="Times New Roman"/>
          <w:lang w:val="ru-RU"/>
        </w:rPr>
      </w:pPr>
    </w:p>
    <w:p w:rsidR="00333767" w:rsidRPr="00F4048A" w:rsidRDefault="00333767" w:rsidP="001C5FEC">
      <w:pPr>
        <w:keepNext/>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265506">
      <w:pPr>
        <w:keepNext/>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keepNext/>
        <w:rPr>
          <w:rFonts w:ascii="Times New Roman" w:hAnsi="Times New Roman" w:cs="Times New Roman"/>
          <w:lang w:val="fr-CH"/>
        </w:rPr>
      </w:pPr>
    </w:p>
    <w:p w:rsidR="00333767" w:rsidRPr="00F4048A" w:rsidRDefault="00333767" w:rsidP="00265506">
      <w:pPr>
        <w:keepNext/>
        <w:ind w:left="720"/>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Любые слабые стороны недавно выявленные в Вашей стране в области системы участия общественности, например, через применение показателей и критериев (ECE/CP.TEIA/2010/6, Приложение VII)?</w:t>
      </w:r>
    </w:p>
    <w:p w:rsidR="00333767" w:rsidRPr="00F4048A" w:rsidRDefault="00333767" w:rsidP="0095523B">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80423">
      <w:pPr>
        <w:tabs>
          <w:tab w:val="left" w:pos="1480"/>
        </w:tabs>
        <w:rPr>
          <w:rFonts w:ascii="Times New Roman" w:hAnsi="Times New Roman" w:cs="Times New Roman"/>
          <w:lang w:val="ru-RU"/>
        </w:rPr>
      </w:pPr>
      <w:r w:rsidRPr="00F4048A">
        <w:rPr>
          <w:rFonts w:ascii="Times New Roman" w:hAnsi="Times New Roman" w:cs="Times New Roman"/>
          <w:lang w:val="ru-RU"/>
        </w:rPr>
        <w:t>НЕТ</w:t>
      </w:r>
    </w:p>
    <w:p w:rsidR="00333767" w:rsidRPr="00F4048A" w:rsidRDefault="00333767" w:rsidP="001F6A2E">
      <w:pPr>
        <w:rPr>
          <w:rFonts w:ascii="Times New Roman" w:hAnsi="Times New Roman" w:cs="Times New Roman"/>
          <w:lang w:val="fr-CH"/>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F6A2E">
      <w:pPr>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Начала ли Ваша страна предпринимать шаги для улучшения участия общественности в текущем отчетном периоде и планируются ли эти шаги в ближайшем будущем?</w:t>
      </w:r>
    </w:p>
    <w:p w:rsidR="00333767" w:rsidRPr="00F4048A" w:rsidRDefault="00333767" w:rsidP="0095523B">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80423">
      <w:pPr>
        <w:ind w:firstLine="720"/>
        <w:jc w:val="both"/>
        <w:rPr>
          <w:rFonts w:ascii="Times New Roman" w:hAnsi="Times New Roman" w:cs="Times New Roman"/>
          <w:lang w:val="ru-RU"/>
        </w:rPr>
      </w:pPr>
      <w:r w:rsidRPr="00F4048A">
        <w:rPr>
          <w:rFonts w:ascii="Times New Roman" w:hAnsi="Times New Roman" w:cs="Times New Roman"/>
          <w:lang w:val="ru-RU"/>
        </w:rPr>
        <w:t>Разработан  новый законопроект “Об оценке и экспертизе воздействия на окружающую среду”, который представлен на обсуждение в Национальное Собрание РА. Общественность участвует при принятии решений.</w:t>
      </w:r>
    </w:p>
    <w:p w:rsidR="00333767" w:rsidRPr="00F4048A" w:rsidRDefault="00333767" w:rsidP="001F6A2E">
      <w:pPr>
        <w:rPr>
          <w:rFonts w:ascii="Times New Roman" w:hAnsi="Times New Roman" w:cs="Times New Roman"/>
          <w:lang w:val="fr-CH"/>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B661A1">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A80423">
      <w:pPr>
        <w:spacing w:line="360" w:lineRule="auto"/>
        <w:ind w:left="360"/>
        <w:jc w:val="both"/>
        <w:rPr>
          <w:rFonts w:ascii="Times New Roman" w:hAnsi="Times New Roman" w:cs="Times New Roman"/>
          <w:lang w:val="ru-RU"/>
        </w:rPr>
      </w:pPr>
      <w:r w:rsidRPr="00F4048A">
        <w:rPr>
          <w:rFonts w:ascii="Times New Roman" w:hAnsi="Times New Roman" w:cs="Times New Roman"/>
          <w:lang w:val="ru-RU"/>
        </w:rPr>
        <w:t>Национальным Собранием РА принят новый закон Республики Армения “Об оценке и экспертизе воздействия на окружающую среду” (21.06.2014)</w:t>
      </w:r>
    </w:p>
    <w:p w:rsidR="00333767" w:rsidRPr="00F4048A" w:rsidRDefault="00333767" w:rsidP="00A80423">
      <w:pPr>
        <w:jc w:val="both"/>
        <w:rPr>
          <w:rFonts w:ascii="Times New Roman" w:hAnsi="Times New Roman" w:cs="Times New Roman"/>
          <w:lang w:val="ru-RU"/>
        </w:rPr>
      </w:pPr>
      <w:r w:rsidRPr="00F4048A">
        <w:rPr>
          <w:rFonts w:ascii="Times New Roman" w:hAnsi="Times New Roman" w:cs="Times New Roman"/>
          <w:lang w:val="ru-RU"/>
        </w:rPr>
        <w:t xml:space="preserve">      С целью обеспечения информированности и  участия общественности процессы оценки и экспертизы воздействия на окружающую среду подлежат </w:t>
      </w:r>
      <w:r w:rsidRPr="00F4048A">
        <w:rPr>
          <w:rFonts w:ascii="Times New Roman" w:hAnsi="Times New Roman" w:cs="Times New Roman"/>
          <w:lang w:val="ru-RU"/>
        </w:rPr>
        <w:lastRenderedPageBreak/>
        <w:t xml:space="preserve">общественному уведомлению и обсуждению. Обоснованные замечания и предложения общественности должны быть учтены уполномоченным органом, а в случае их непринятия должны быть представлены основательные доводы. </w:t>
      </w:r>
    </w:p>
    <w:p w:rsidR="00333767" w:rsidRPr="00F4048A" w:rsidRDefault="00333767" w:rsidP="00A80423">
      <w:pPr>
        <w:spacing w:line="360" w:lineRule="auto"/>
        <w:ind w:left="360"/>
        <w:jc w:val="both"/>
        <w:rPr>
          <w:rFonts w:ascii="Times New Roman" w:hAnsi="Times New Roman" w:cs="Times New Roman"/>
          <w:lang w:val="ru-RU"/>
        </w:rPr>
      </w:pPr>
    </w:p>
    <w:p w:rsidR="00333767" w:rsidRPr="00F4048A" w:rsidRDefault="00333767" w:rsidP="00B661A1">
      <w:pPr>
        <w:rPr>
          <w:rFonts w:ascii="Times New Roman" w:hAnsi="Times New Roman" w:cs="Times New Roman"/>
          <w:lang w:val="ru-RU"/>
        </w:rPr>
      </w:pPr>
    </w:p>
    <w:p w:rsidR="00333767" w:rsidRPr="00F4048A" w:rsidRDefault="00333767" w:rsidP="00265506">
      <w:pPr>
        <w:pStyle w:val="Heading5"/>
        <w:keepNext/>
        <w:tabs>
          <w:tab w:val="left" w:pos="567"/>
        </w:tabs>
        <w:spacing w:before="0" w:after="0"/>
        <w:jc w:val="center"/>
        <w:rPr>
          <w:rFonts w:ascii="Times New Roman" w:hAnsi="Times New Roman" w:cs="Times New Roman"/>
          <w:i w:val="0"/>
          <w:iCs w:val="0"/>
          <w:sz w:val="24"/>
          <w:szCs w:val="24"/>
          <w:lang w:val="ru-RU"/>
        </w:rPr>
      </w:pPr>
      <w:r w:rsidRPr="00F4048A">
        <w:rPr>
          <w:rFonts w:ascii="Times New Roman" w:hAnsi="Times New Roman" w:cs="Times New Roman"/>
          <w:i w:val="0"/>
          <w:iCs w:val="0"/>
          <w:sz w:val="24"/>
          <w:szCs w:val="24"/>
          <w:lang w:val="ru-RU"/>
        </w:rPr>
        <w:t>ПРИНЯТИЕ РЕШЕНИЙ ПО РАЗМЕЩЕНИЮ</w:t>
      </w:r>
    </w:p>
    <w:p w:rsidR="00333767" w:rsidRPr="00F4048A" w:rsidRDefault="00333767" w:rsidP="00E56A71">
      <w:pPr>
        <w:keepNext/>
        <w:rPr>
          <w:rFonts w:ascii="Times New Roman" w:hAnsi="Times New Roman" w:cs="Times New Roman"/>
          <w:lang w:val="ru-RU"/>
        </w:rPr>
      </w:pPr>
    </w:p>
    <w:p w:rsidR="00333767" w:rsidRPr="00F4048A" w:rsidRDefault="00333767" w:rsidP="00265506">
      <w:pPr>
        <w:keepNext/>
        <w:numPr>
          <w:ilvl w:val="0"/>
          <w:numId w:val="1"/>
        </w:numPr>
        <w:tabs>
          <w:tab w:val="clear" w:pos="360"/>
        </w:tabs>
        <w:ind w:left="0" w:firstLine="0"/>
        <w:rPr>
          <w:rFonts w:ascii="Times New Roman" w:hAnsi="Times New Roman" w:cs="Times New Roman"/>
          <w:lang w:val="ru-RU"/>
        </w:rPr>
      </w:pPr>
      <w:r w:rsidRPr="00F4048A">
        <w:rPr>
          <w:rFonts w:ascii="Times New Roman" w:hAnsi="Times New Roman" w:cs="Times New Roman"/>
          <w:lang w:val="ru-RU"/>
        </w:rPr>
        <w:t>Была ли установлена политика Вашей страны по размещению опасных видов деятельности и по значительным изменениям в существующих видах деятельности? Если да, пожалуйста, поясните.</w:t>
      </w:r>
    </w:p>
    <w:p w:rsidR="00333767" w:rsidRPr="00F4048A" w:rsidRDefault="00333767" w:rsidP="00A65F33">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E56A71">
      <w:pPr>
        <w:keepNext/>
        <w:rPr>
          <w:rFonts w:ascii="Times New Roman" w:hAnsi="Times New Roman" w:cs="Times New Roman"/>
          <w:lang w:val="ru-RU"/>
        </w:rPr>
      </w:pPr>
    </w:p>
    <w:p w:rsidR="00333767" w:rsidRPr="00F4048A" w:rsidRDefault="00333767" w:rsidP="00E56A71">
      <w:pPr>
        <w:keepNext/>
        <w:rPr>
          <w:rFonts w:ascii="Times New Roman" w:hAnsi="Times New Roman" w:cs="Times New Roman"/>
          <w:lang w:val="ru-RU"/>
        </w:rPr>
      </w:pPr>
    </w:p>
    <w:p w:rsidR="00333767" w:rsidRPr="00F4048A" w:rsidRDefault="00333767" w:rsidP="00E56A71">
      <w:pPr>
        <w:keepNext/>
        <w:rPr>
          <w:rFonts w:ascii="Times New Roman" w:hAnsi="Times New Roman" w:cs="Times New Roman"/>
          <w:lang w:val="ru-RU"/>
        </w:rPr>
      </w:pP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ДА </w:t>
      </w:r>
      <w:r w:rsidRPr="00F4048A">
        <w:rPr>
          <w:rFonts w:ascii="Times New Roman" w:hAnsi="Times New Roman" w:cs="Times New Roman"/>
          <w:lang w:val="ru-RU"/>
        </w:rPr>
        <w:fldChar w:fldCharType="begin">
          <w:ffData>
            <w:name w:val="Check2"/>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E56A71">
      <w:pPr>
        <w:keepNext/>
        <w:rPr>
          <w:rFonts w:ascii="Times New Roman" w:hAnsi="Times New Roman" w:cs="Times New Roman"/>
          <w:lang w:val="ru-RU"/>
        </w:rPr>
      </w:pPr>
    </w:p>
    <w:p w:rsidR="00333767" w:rsidRPr="00F4048A" w:rsidRDefault="00333767" w:rsidP="0095523B">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83C41">
      <w:pPr>
        <w:widowControl/>
        <w:spacing w:before="120" w:after="120"/>
        <w:ind w:firstLine="708"/>
        <w:jc w:val="both"/>
        <w:rPr>
          <w:rFonts w:ascii="Times New Roman" w:hAnsi="Times New Roman" w:cs="Times New Roman"/>
          <w:lang w:val="ru-RU"/>
        </w:rPr>
      </w:pPr>
      <w:r w:rsidRPr="00F4048A">
        <w:rPr>
          <w:rFonts w:ascii="Times New Roman" w:hAnsi="Times New Roman" w:cs="Times New Roman"/>
          <w:lang w:val="ru-RU"/>
        </w:rPr>
        <w:t xml:space="preserve">Согласно Кодексу Республики Армения “О земле” (2001) земли по условиям использования и эксплуатации, их признакам и особенностям классифицируются по целевому назначению и в случае использования земли любого целевого назначения с другой целью Постановлением Правительства Республики Армения осуществляется изменение целевого назначения данного земельного участка. </w:t>
      </w:r>
    </w:p>
    <w:p w:rsidR="00333767" w:rsidRPr="00F4048A" w:rsidRDefault="00333767" w:rsidP="00783C41">
      <w:pPr>
        <w:widowControl/>
        <w:spacing w:before="120" w:after="120"/>
        <w:jc w:val="both"/>
        <w:rPr>
          <w:rFonts w:ascii="Times New Roman" w:hAnsi="Times New Roman" w:cs="Times New Roman"/>
          <w:lang w:val="ru-RU"/>
        </w:rPr>
      </w:pPr>
      <w:r w:rsidRPr="00F4048A">
        <w:rPr>
          <w:rFonts w:ascii="Times New Roman" w:hAnsi="Times New Roman" w:cs="Times New Roman"/>
          <w:lang w:val="ru-RU"/>
        </w:rPr>
        <w:t xml:space="preserve"> Согласно Постановлению Правительства Республики Армения от 22 февраля 2007 г. за </w:t>
      </w:r>
      <w:r w:rsidRPr="00F4048A">
        <w:rPr>
          <w:rFonts w:ascii="Times New Roman" w:hAnsi="Times New Roman" w:cs="Times New Roman"/>
        </w:rPr>
        <w:t>N</w:t>
      </w:r>
      <w:r w:rsidRPr="00F4048A">
        <w:rPr>
          <w:rFonts w:ascii="Times New Roman" w:hAnsi="Times New Roman" w:cs="Times New Roman"/>
          <w:lang w:val="ru-RU"/>
        </w:rPr>
        <w:t xml:space="preserve"> 228-Н “Об утверждении порядка поиска, разведки, эксплуатации радиоактивного сырья и порядка предоставления специального разрешения на землепользование с целью захоронения радиоактивных, опасных химических веществ и отходов” специальное разрешение на землепользование с целью захоронения радиоактивных, опасных химических веществ и отходов предоставляется в законодательно установленном порядке для захоронения этих веществ и отходов в созданных в недрах подземных сооружениях (хранилища или могильники), не связанных с добычей полезных ископаемых.</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fr-CH"/>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0C6036">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0C6036">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lastRenderedPageBreak/>
        <w:t>Как эта политика принимает во внимание вопросы трансграничности? Пожалуйста, сообщите о двусторонних мероприятиях по вопросам размещения совместно со странами, потенциально попадающими под воздействие.</w:t>
      </w:r>
    </w:p>
    <w:p w:rsidR="00333767" w:rsidRPr="00F4048A" w:rsidRDefault="00333767" w:rsidP="0036747A">
      <w:pPr>
        <w:keepNext/>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711477">
      <w:pPr>
        <w:keepNext/>
        <w:rPr>
          <w:rFonts w:ascii="Times New Roman" w:hAnsi="Times New Roman" w:cs="Times New Roman"/>
          <w:lang w:val="ru-RU"/>
        </w:rPr>
      </w:pPr>
    </w:p>
    <w:p w:rsidR="00333767" w:rsidRPr="00F4048A" w:rsidRDefault="00333767" w:rsidP="00711477">
      <w:pPr>
        <w:keepNext/>
        <w:rPr>
          <w:rFonts w:ascii="Times New Roman" w:hAnsi="Times New Roman" w:cs="Times New Roman"/>
          <w:lang w:val="ru-RU"/>
        </w:rPr>
      </w:pPr>
    </w:p>
    <w:p w:rsidR="00333767" w:rsidRPr="00F4048A" w:rsidRDefault="00333767" w:rsidP="0095523B">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83C41">
      <w:pPr>
        <w:widowControl/>
        <w:spacing w:before="120" w:after="120"/>
        <w:ind w:firstLine="567"/>
        <w:jc w:val="both"/>
        <w:rPr>
          <w:rFonts w:ascii="Times New Roman" w:hAnsi="Times New Roman" w:cs="Times New Roman"/>
          <w:lang w:val="ru-RU"/>
        </w:rPr>
      </w:pPr>
      <w:r w:rsidRPr="00F4048A">
        <w:rPr>
          <w:rFonts w:ascii="Times New Roman" w:hAnsi="Times New Roman" w:cs="Times New Roman"/>
          <w:lang w:val="ru-RU"/>
        </w:rPr>
        <w:t>Принятое законодательство, а именно Земельный кодекс РА и Кодекс РА “О недрах” не охватывает вопросы трансграничности, однако национальное законодательство позволяет в случае необходимости заключать двусторонние договоры для регулирования этих вопросов.</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2F5586">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65506">
      <w:pPr>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color w:val="000000"/>
          <w:lang w:val="ru-RU"/>
        </w:rPr>
        <w:t>Пожалуйста укажите или опишите:</w:t>
      </w:r>
    </w:p>
    <w:p w:rsidR="00333767" w:rsidRPr="00F4048A" w:rsidRDefault="00333767" w:rsidP="001D7E01">
      <w:pPr>
        <w:keepNext/>
        <w:rPr>
          <w:rFonts w:ascii="Times New Roman" w:hAnsi="Times New Roman" w:cs="Times New Roman"/>
          <w:color w:val="000000"/>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160E15">
      <w:pPr>
        <w:keepNext/>
        <w:ind w:firstLine="720"/>
        <w:rPr>
          <w:rFonts w:ascii="Times New Roman" w:hAnsi="Times New Roman" w:cs="Times New Roman"/>
          <w:color w:val="000000"/>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До какой степени Ваша политика размещения достигает предполагаемые результаты</w:t>
      </w:r>
      <w:r w:rsidRPr="00F4048A">
        <w:rPr>
          <w:rFonts w:ascii="Times New Roman" w:hAnsi="Times New Roman" w:cs="Times New Roman"/>
          <w:lang w:val="ru-RU"/>
        </w:rPr>
        <w:t xml:space="preserve">? </w:t>
      </w:r>
    </w:p>
    <w:p w:rsidR="00333767" w:rsidRPr="00F4048A" w:rsidRDefault="00333767" w:rsidP="0095523B">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783C41">
      <w:pPr>
        <w:keepNext/>
        <w:ind w:firstLine="708"/>
        <w:jc w:val="both"/>
        <w:rPr>
          <w:rFonts w:ascii="Times New Roman" w:hAnsi="Times New Roman" w:cs="Times New Roman"/>
          <w:lang w:val="ru-RU"/>
        </w:rPr>
      </w:pPr>
      <w:r w:rsidRPr="00F4048A">
        <w:rPr>
          <w:rFonts w:ascii="Times New Roman" w:hAnsi="Times New Roman" w:cs="Times New Roman"/>
          <w:lang w:val="ru-RU"/>
        </w:rPr>
        <w:t xml:space="preserve">Задачи и механизмы охраны земель и восстановления нарушенных, в том числе загрязненных земель регулируются согласно требованиям Земельного кодекса РА и закона РА “О концессии недр в целях изыскания и добычи полезных ископаемых”, а также требованиям и нормам, установленными техническим регламентом, утвержденным Постановлением Правительства РА от 26 мая 2006 г. за </w:t>
      </w:r>
      <w:r w:rsidRPr="00F4048A">
        <w:rPr>
          <w:rFonts w:ascii="Times New Roman" w:hAnsi="Times New Roman" w:cs="Times New Roman"/>
        </w:rPr>
        <w:t>N</w:t>
      </w:r>
      <w:r w:rsidRPr="00F4048A">
        <w:rPr>
          <w:rFonts w:ascii="Times New Roman" w:hAnsi="Times New Roman" w:cs="Times New Roman"/>
          <w:lang w:val="ru-RU"/>
        </w:rPr>
        <w:t xml:space="preserve">750-Н “Об утверждении технического регламента требований, предъявляемых к рекультивации земель и классификации нарушенных земель, подлежащих рекультивации” и другими правовыми актами. </w:t>
      </w:r>
    </w:p>
    <w:p w:rsidR="00333767" w:rsidRPr="00F4048A" w:rsidRDefault="00333767">
      <w:pPr>
        <w:widowControl/>
        <w:rPr>
          <w:rFonts w:ascii="Times New Roman" w:hAnsi="Times New Roman" w:cs="Times New Roman"/>
          <w:lang w:val="fr-CH"/>
        </w:rPr>
      </w:pPr>
      <w:r w:rsidRPr="00F4048A">
        <w:rPr>
          <w:rFonts w:ascii="Times New Roman" w:hAnsi="Times New Roman" w:cs="Times New Roman"/>
          <w:lang w:val="fr-CH"/>
        </w:rPr>
        <w:br w:type="page"/>
      </w:r>
    </w:p>
    <w:p w:rsidR="00333767" w:rsidRPr="00F4048A" w:rsidRDefault="00333767" w:rsidP="001F6A2E">
      <w:pPr>
        <w:rPr>
          <w:rFonts w:ascii="Times New Roman" w:hAnsi="Times New Roman" w:cs="Times New Roman"/>
          <w:lang w:val="fr-CH"/>
        </w:rPr>
      </w:pPr>
    </w:p>
    <w:p w:rsidR="00333767" w:rsidRPr="00F4048A" w:rsidRDefault="00333767" w:rsidP="001C5FEC">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1C5FEC">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C5FEC">
      <w:pPr>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Обозначьте слабые стороны в политике размещения в Вашей стране?</w:t>
      </w:r>
    </w:p>
    <w:p w:rsidR="00333767" w:rsidRPr="00F4048A" w:rsidRDefault="00333767" w:rsidP="0095523B">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t>НЕТ</w:t>
      </w:r>
    </w:p>
    <w:p w:rsidR="00333767" w:rsidRPr="00F4048A" w:rsidRDefault="00333767" w:rsidP="001F6A2E">
      <w:pPr>
        <w:rPr>
          <w:rFonts w:ascii="Times New Roman" w:hAnsi="Times New Roman" w:cs="Times New Roman"/>
          <w:lang w:val="ru-RU"/>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BC2B70">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BC2B70">
      <w:pPr>
        <w:keepNext/>
        <w:rPr>
          <w:rFonts w:ascii="Times New Roman" w:hAnsi="Times New Roman" w:cs="Times New Roman"/>
          <w:lang w:val="ru-RU"/>
        </w:rPr>
      </w:pPr>
    </w:p>
    <w:p w:rsidR="00333767" w:rsidRPr="00F4048A" w:rsidRDefault="00333767" w:rsidP="00265506">
      <w:pPr>
        <w:keepNext/>
        <w:numPr>
          <w:ilvl w:val="2"/>
          <w:numId w:val="1"/>
        </w:numPr>
        <w:tabs>
          <w:tab w:val="clear" w:pos="2340"/>
        </w:tabs>
        <w:ind w:left="720" w:firstLine="0"/>
        <w:rPr>
          <w:rFonts w:ascii="Times New Roman" w:hAnsi="Times New Roman" w:cs="Times New Roman"/>
          <w:lang w:val="ru-RU"/>
        </w:rPr>
      </w:pPr>
      <w:r w:rsidRPr="00F4048A">
        <w:rPr>
          <w:rFonts w:ascii="Times New Roman" w:hAnsi="Times New Roman" w:cs="Times New Roman"/>
          <w:color w:val="000000"/>
          <w:lang w:val="ru-RU"/>
        </w:rPr>
        <w:t>Начала ли Ваша страна предпринимать шаги по улучшению политики размещения в текущем отчетном периоде и планируются ли эти шаги в ближайшем будущем?</w:t>
      </w:r>
    </w:p>
    <w:p w:rsidR="00333767" w:rsidRPr="00F4048A" w:rsidRDefault="00333767" w:rsidP="0049400D">
      <w:pPr>
        <w:widowControl/>
        <w:rPr>
          <w:rFonts w:ascii="Times New Roman" w:hAnsi="Times New Roman" w:cs="Times New Roman"/>
          <w:lang w:val="ru-RU" w:eastAsia="en-GB"/>
        </w:rPr>
      </w:pPr>
      <w:r w:rsidRPr="00F4048A">
        <w:rPr>
          <w:rFonts w:ascii="Times New Roman" w:hAnsi="Times New Roman" w:cs="Times New Roman"/>
          <w:lang w:val="ru-RU" w:eastAsia="en-GB"/>
        </w:rPr>
        <w:t xml:space="preserve">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 </w:t>
      </w:r>
    </w:p>
    <w:p w:rsidR="00333767" w:rsidRPr="00F4048A" w:rsidRDefault="00333767" w:rsidP="00BC2B70">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BC2B70">
      <w:pPr>
        <w:rPr>
          <w:rFonts w:ascii="Times New Roman" w:hAnsi="Times New Roman" w:cs="Times New Roman"/>
          <w:lang w:val="fr-CH"/>
        </w:rPr>
      </w:pPr>
      <w:r w:rsidRPr="00F4048A">
        <w:rPr>
          <w:rFonts w:ascii="Times New Roman" w:hAnsi="Times New Roman" w:cs="Times New Roman"/>
          <w:lang w:val="ru-RU"/>
        </w:rPr>
        <w:t>НЕТ</w:t>
      </w:r>
    </w:p>
    <w:p w:rsidR="00333767" w:rsidRPr="00F4048A" w:rsidRDefault="00333767" w:rsidP="00BF49BE">
      <w:pPr>
        <w:rPr>
          <w:rFonts w:ascii="Times New Roman" w:hAnsi="Times New Roman" w:cs="Times New Roman"/>
          <w:lang w:val="ru-RU"/>
        </w:rPr>
      </w:pPr>
    </w:p>
    <w:p w:rsidR="00333767" w:rsidRPr="00F4048A" w:rsidRDefault="00333767" w:rsidP="00BF49B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F4048A" w:rsidRDefault="00333767" w:rsidP="00BC2B70">
      <w:pPr>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2F5586">
      <w:pPr>
        <w:rPr>
          <w:rFonts w:ascii="Times New Roman" w:hAnsi="Times New Roman" w:cs="Times New Roman"/>
          <w:lang w:val="ru-RU"/>
        </w:rPr>
      </w:pPr>
    </w:p>
    <w:p w:rsidR="00333767" w:rsidRPr="00F4048A" w:rsidRDefault="00333767" w:rsidP="00265506">
      <w:pPr>
        <w:keepNext/>
        <w:tabs>
          <w:tab w:val="left" w:pos="567"/>
        </w:tabs>
        <w:jc w:val="center"/>
        <w:rPr>
          <w:rFonts w:ascii="Times New Roman" w:hAnsi="Times New Roman" w:cs="Times New Roman"/>
          <w:b/>
          <w:bCs/>
          <w:lang w:val="ru-RU"/>
        </w:rPr>
      </w:pPr>
      <w:r w:rsidRPr="00F4048A">
        <w:rPr>
          <w:rFonts w:ascii="Times New Roman" w:hAnsi="Times New Roman" w:cs="Times New Roman"/>
          <w:b/>
          <w:bCs/>
          <w:lang w:val="ru-RU"/>
        </w:rPr>
        <w:t>ОТЧЕТЫ О ПРОИЗОШЕДШИХ ПРОМЫШЛЕННЫХ АВАРИЯХ</w:t>
      </w:r>
    </w:p>
    <w:p w:rsidR="00333767" w:rsidRPr="00F4048A" w:rsidRDefault="00333767" w:rsidP="00E56A71">
      <w:pPr>
        <w:keepNext/>
        <w:rPr>
          <w:rFonts w:ascii="Times New Roman" w:hAnsi="Times New Roman" w:cs="Times New Roman"/>
          <w:lang w:val="ru-RU"/>
        </w:rPr>
      </w:pPr>
    </w:p>
    <w:p w:rsidR="00333767" w:rsidRPr="00F4048A" w:rsidRDefault="00333767" w:rsidP="00265506">
      <w:pPr>
        <w:keepNext/>
        <w:numPr>
          <w:ilvl w:val="0"/>
          <w:numId w:val="1"/>
        </w:numPr>
        <w:ind w:left="0" w:firstLine="0"/>
        <w:rPr>
          <w:rFonts w:ascii="Times New Roman" w:hAnsi="Times New Roman" w:cs="Times New Roman"/>
          <w:lang w:val="ru-RU"/>
        </w:rPr>
      </w:pPr>
      <w:r w:rsidRPr="00F4048A">
        <w:rPr>
          <w:rFonts w:ascii="Times New Roman" w:hAnsi="Times New Roman" w:cs="Times New Roman"/>
          <w:lang w:val="ru-RU"/>
        </w:rPr>
        <w:t>a)</w:t>
      </w:r>
      <w:r w:rsidRPr="00F4048A">
        <w:rPr>
          <w:rFonts w:ascii="Times New Roman" w:hAnsi="Times New Roman" w:cs="Times New Roman"/>
          <w:lang w:val="ru-RU"/>
        </w:rPr>
        <w:tab/>
        <w:t xml:space="preserve"> Произошли ли какие-либо аварии с трансграничным воздействием за данный отчетный период?</w:t>
      </w:r>
    </w:p>
    <w:p w:rsidR="00333767" w:rsidRPr="00F4048A" w:rsidRDefault="00333767" w:rsidP="00711477">
      <w:pPr>
        <w:keepNext/>
        <w:rPr>
          <w:rFonts w:ascii="Times New Roman" w:hAnsi="Times New Roman" w:cs="Times New Roman"/>
          <w:lang w:val="ru-RU"/>
        </w:rPr>
      </w:pPr>
      <w:bookmarkStart w:id="21" w:name="Dropdown16"/>
      <w:r w:rsidRPr="00F4048A">
        <w:rPr>
          <w:rFonts w:ascii="Times New Roman" w:hAnsi="Times New Roman" w:cs="Times New Roman"/>
          <w:lang w:val="ru-RU"/>
        </w:rPr>
        <w:br/>
      </w:r>
      <w:r w:rsidRPr="00F4048A">
        <w:rPr>
          <w:rFonts w:ascii="Times New Roman" w:hAnsi="Times New Roman" w:cs="Times New Roman"/>
          <w:lang w:val="ru-RU"/>
        </w:rPr>
        <w:br/>
      </w:r>
      <w:r w:rsidRPr="00F4048A">
        <w:rPr>
          <w:rFonts w:ascii="Times New Roman" w:hAnsi="Times New Roman" w:cs="Times New Roman"/>
          <w:lang w:val="ru-RU"/>
        </w:rPr>
        <w:fldChar w:fldCharType="begin">
          <w:ffData>
            <w:name w:val="Check1"/>
            <w:enabled/>
            <w:calcOnExit w:val="0"/>
            <w:checkBox>
              <w:sizeAuto/>
              <w:default w:val="0"/>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ДА </w:t>
      </w:r>
      <w:r w:rsidRPr="00F4048A">
        <w:rPr>
          <w:rFonts w:ascii="Times New Roman" w:hAnsi="Times New Roman" w:cs="Times New Roman"/>
          <w:lang w:val="ru-RU"/>
        </w:rPr>
        <w:fldChar w:fldCharType="begin">
          <w:ffData>
            <w:name w:val=""/>
            <w:enabled/>
            <w:calcOnExit w:val="0"/>
            <w:checkBox>
              <w:sizeAuto/>
              <w:default w:val="1"/>
            </w:checkBox>
          </w:ffData>
        </w:fldChar>
      </w:r>
      <w:r w:rsidRPr="00F4048A">
        <w:rPr>
          <w:rFonts w:ascii="Times New Roman" w:hAnsi="Times New Roman" w:cs="Times New Roman"/>
          <w:lang w:val="ru-RU"/>
        </w:rPr>
        <w:instrText xml:space="preserve"> FORMCHECKBOX </w:instrText>
      </w:r>
      <w:r w:rsidRPr="00F4048A">
        <w:rPr>
          <w:rFonts w:ascii="Times New Roman" w:hAnsi="Times New Roman" w:cs="Times New Roman"/>
          <w:lang w:val="ru-RU"/>
        </w:rPr>
      </w:r>
      <w:r w:rsidRPr="00F4048A">
        <w:rPr>
          <w:rFonts w:ascii="Times New Roman" w:hAnsi="Times New Roman" w:cs="Times New Roman"/>
          <w:lang w:val="ru-RU"/>
        </w:rPr>
        <w:fldChar w:fldCharType="end"/>
      </w:r>
      <w:r w:rsidRPr="00F4048A">
        <w:rPr>
          <w:rFonts w:ascii="Times New Roman" w:hAnsi="Times New Roman" w:cs="Times New Roman"/>
          <w:lang w:val="ru-RU"/>
        </w:rPr>
        <w:t xml:space="preserve"> НЕТ</w:t>
      </w:r>
    </w:p>
    <w:p w:rsidR="00333767" w:rsidRPr="00F4048A" w:rsidRDefault="00333767" w:rsidP="00265506">
      <w:pPr>
        <w:keepNext/>
        <w:rPr>
          <w:rFonts w:ascii="Times New Roman" w:hAnsi="Times New Roman" w:cs="Times New Roman"/>
          <w:lang w:val="ru-RU"/>
        </w:rPr>
      </w:pPr>
    </w:p>
    <w:p w:rsidR="00333767" w:rsidRPr="00F4048A" w:rsidRDefault="00333767" w:rsidP="00265506">
      <w:pPr>
        <w:keepNext/>
        <w:rPr>
          <w:rFonts w:ascii="Times New Roman" w:hAnsi="Times New Roman" w:cs="Times New Roman"/>
          <w:lang w:val="ru-RU"/>
        </w:rPr>
      </w:pPr>
    </w:p>
    <w:p w:rsidR="00333767" w:rsidRPr="00F4048A" w:rsidRDefault="00333767" w:rsidP="00C65C50">
      <w:pPr>
        <w:keepNext/>
        <w:rPr>
          <w:rFonts w:ascii="Times New Roman" w:hAnsi="Times New Roman" w:cs="Times New Roman"/>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7"/>
        <w:gridCol w:w="2882"/>
        <w:gridCol w:w="2828"/>
      </w:tblGrid>
      <w:tr w:rsidR="00333767" w:rsidRPr="00F4048A">
        <w:tc>
          <w:tcPr>
            <w:tcW w:w="2928" w:type="dxa"/>
          </w:tcPr>
          <w:bookmarkEnd w:id="21"/>
          <w:p w:rsidR="00333767" w:rsidRPr="00F4048A" w:rsidRDefault="00333767" w:rsidP="00BF49BE">
            <w:pPr>
              <w:rPr>
                <w:rFonts w:ascii="Times New Roman" w:hAnsi="Times New Roman" w:cs="Times New Roman"/>
                <w:lang w:val="ru-RU"/>
              </w:rPr>
            </w:pPr>
            <w:r w:rsidRPr="00F4048A">
              <w:rPr>
                <w:rFonts w:ascii="Times New Roman" w:hAnsi="Times New Roman" w:cs="Times New Roman"/>
                <w:lang w:val="ru-RU"/>
              </w:rPr>
              <w:t xml:space="preserve">Дата </w:t>
            </w:r>
          </w:p>
        </w:tc>
        <w:tc>
          <w:tcPr>
            <w:tcW w:w="2929" w:type="dxa"/>
          </w:tcPr>
          <w:p w:rsidR="00333767" w:rsidRPr="00F4048A" w:rsidRDefault="00333767" w:rsidP="00BF49BE">
            <w:pPr>
              <w:rPr>
                <w:rFonts w:ascii="Times New Roman" w:hAnsi="Times New Roman" w:cs="Times New Roman"/>
                <w:lang w:val="ru-RU"/>
              </w:rPr>
            </w:pPr>
            <w:r w:rsidRPr="00F4048A">
              <w:rPr>
                <w:rFonts w:ascii="Times New Roman" w:hAnsi="Times New Roman" w:cs="Times New Roman"/>
                <w:lang w:val="ru-RU"/>
              </w:rPr>
              <w:t xml:space="preserve">Местоположение </w:t>
            </w:r>
          </w:p>
        </w:tc>
        <w:tc>
          <w:tcPr>
            <w:tcW w:w="2929" w:type="dxa"/>
          </w:tcPr>
          <w:p w:rsidR="00333767" w:rsidRPr="00F4048A" w:rsidRDefault="00333767" w:rsidP="00BF49BE">
            <w:pPr>
              <w:rPr>
                <w:rFonts w:ascii="Times New Roman" w:hAnsi="Times New Roman" w:cs="Times New Roman"/>
                <w:lang w:val="ru-RU"/>
              </w:rPr>
            </w:pPr>
            <w:r w:rsidRPr="00F4048A">
              <w:rPr>
                <w:rFonts w:ascii="Times New Roman" w:hAnsi="Times New Roman" w:cs="Times New Roman"/>
                <w:lang w:val="ru-RU"/>
              </w:rPr>
              <w:t xml:space="preserve">Тип аварии </w:t>
            </w:r>
          </w:p>
        </w:tc>
      </w:tr>
      <w:tr w:rsidR="00333767" w:rsidRPr="00F4048A">
        <w:tc>
          <w:tcPr>
            <w:tcW w:w="2928" w:type="dxa"/>
          </w:tcPr>
          <w:p w:rsidR="00333767" w:rsidRPr="00F4048A" w:rsidRDefault="00333767" w:rsidP="002363F0">
            <w:pPr>
              <w:rPr>
                <w:rFonts w:ascii="Times New Roman" w:hAnsi="Times New Roman" w:cs="Times New Roman"/>
                <w:lang w:val="ru-RU"/>
              </w:rPr>
            </w:pPr>
          </w:p>
        </w:tc>
        <w:tc>
          <w:tcPr>
            <w:tcW w:w="2929" w:type="dxa"/>
          </w:tcPr>
          <w:p w:rsidR="00333767" w:rsidRPr="00F4048A" w:rsidRDefault="00333767" w:rsidP="002363F0">
            <w:pPr>
              <w:rPr>
                <w:rFonts w:ascii="Times New Roman" w:hAnsi="Times New Roman" w:cs="Times New Roman"/>
                <w:lang w:val="ru-RU"/>
              </w:rPr>
            </w:pPr>
          </w:p>
        </w:tc>
        <w:tc>
          <w:tcPr>
            <w:tcW w:w="2929" w:type="dxa"/>
          </w:tcPr>
          <w:p w:rsidR="00333767" w:rsidRPr="00F4048A" w:rsidRDefault="00333767" w:rsidP="002363F0">
            <w:pPr>
              <w:rPr>
                <w:rFonts w:ascii="Times New Roman" w:hAnsi="Times New Roman" w:cs="Times New Roman"/>
                <w:lang w:val="ru-RU"/>
              </w:rPr>
            </w:pPr>
          </w:p>
        </w:tc>
      </w:tr>
      <w:tr w:rsidR="00333767" w:rsidRPr="00F4048A">
        <w:tc>
          <w:tcPr>
            <w:tcW w:w="2928" w:type="dxa"/>
          </w:tcPr>
          <w:p w:rsidR="00333767" w:rsidRPr="00F4048A" w:rsidRDefault="00333767" w:rsidP="002363F0">
            <w:pPr>
              <w:rPr>
                <w:rFonts w:ascii="Times New Roman" w:hAnsi="Times New Roman" w:cs="Times New Roman"/>
                <w:lang w:val="ru-RU"/>
              </w:rPr>
            </w:pPr>
          </w:p>
        </w:tc>
        <w:tc>
          <w:tcPr>
            <w:tcW w:w="2929" w:type="dxa"/>
          </w:tcPr>
          <w:p w:rsidR="00333767" w:rsidRPr="00F4048A" w:rsidRDefault="00333767" w:rsidP="002363F0">
            <w:pPr>
              <w:rPr>
                <w:rFonts w:ascii="Times New Roman" w:hAnsi="Times New Roman" w:cs="Times New Roman"/>
                <w:lang w:val="ru-RU"/>
              </w:rPr>
            </w:pPr>
          </w:p>
        </w:tc>
        <w:tc>
          <w:tcPr>
            <w:tcW w:w="2929" w:type="dxa"/>
          </w:tcPr>
          <w:p w:rsidR="00333767" w:rsidRPr="00F4048A" w:rsidRDefault="00333767" w:rsidP="002363F0">
            <w:pPr>
              <w:rPr>
                <w:rFonts w:ascii="Times New Roman" w:hAnsi="Times New Roman" w:cs="Times New Roman"/>
                <w:lang w:val="ru-RU"/>
              </w:rPr>
            </w:pPr>
          </w:p>
        </w:tc>
      </w:tr>
    </w:tbl>
    <w:p w:rsidR="00333767" w:rsidRPr="00F4048A" w:rsidRDefault="00333767" w:rsidP="000C6036">
      <w:pPr>
        <w:rPr>
          <w:rFonts w:ascii="Times New Roman" w:hAnsi="Times New Roman" w:cs="Times New Roman"/>
          <w:lang w:val="ru-RU"/>
        </w:rPr>
      </w:pPr>
    </w:p>
    <w:p w:rsidR="00333767" w:rsidRPr="00F4048A" w:rsidRDefault="00333767" w:rsidP="000C6036">
      <w:pPr>
        <w:rPr>
          <w:rFonts w:ascii="Times New Roman" w:hAnsi="Times New Roman" w:cs="Times New Roman"/>
          <w:lang w:val="ru-RU"/>
        </w:rPr>
      </w:pPr>
    </w:p>
    <w:p w:rsidR="00333767" w:rsidRPr="00F4048A" w:rsidRDefault="00333767" w:rsidP="00265506">
      <w:pPr>
        <w:keepNext/>
        <w:numPr>
          <w:ilvl w:val="0"/>
          <w:numId w:val="8"/>
        </w:numPr>
        <w:rPr>
          <w:rFonts w:ascii="Times New Roman" w:hAnsi="Times New Roman" w:cs="Times New Roman"/>
          <w:lang w:val="ru-RU"/>
        </w:rPr>
      </w:pPr>
      <w:r w:rsidRPr="00F4048A">
        <w:rPr>
          <w:rFonts w:ascii="Times New Roman" w:hAnsi="Times New Roman" w:cs="Times New Roman"/>
          <w:lang w:val="ru-RU"/>
        </w:rPr>
        <w:lastRenderedPageBreak/>
        <w:t>b) Если да, то сообщили ли Вы об этих промышленных авариях с трансграничными последствиями, и, если да, то какую систему Вы использовали?</w:t>
      </w:r>
    </w:p>
    <w:p w:rsidR="00333767" w:rsidRPr="00F4048A" w:rsidRDefault="00333767" w:rsidP="00711477">
      <w:pPr>
        <w:pStyle w:val="ListParagraph"/>
        <w:keepNext/>
        <w:ind w:left="360"/>
        <w:rPr>
          <w:rFonts w:ascii="Times New Roman" w:hAnsi="Times New Roman" w:cs="Times New Roman"/>
          <w:i/>
          <w:iCs/>
          <w:lang w:val="ru-RU"/>
        </w:rPr>
      </w:pPr>
      <w:r w:rsidRPr="00F4048A">
        <w:rPr>
          <w:rFonts w:ascii="Times New Roman" w:hAnsi="Times New Roman" w:cs="Times New Roman"/>
          <w:i/>
          <w:iCs/>
          <w:lang w:val="ru-RU"/>
        </w:rPr>
        <w:t>Просьба учесть, что объем полного ответа (включая ответ из прошлых раундов отчетности и обновленные сведения) оценивается в 250-300 слов</w:t>
      </w:r>
    </w:p>
    <w:p w:rsidR="00333767" w:rsidRPr="00F4048A" w:rsidRDefault="00333767" w:rsidP="001F6A2E">
      <w:pPr>
        <w:keepNext/>
        <w:ind w:left="360"/>
        <w:rPr>
          <w:rFonts w:ascii="Times New Roman" w:hAnsi="Times New Roman" w:cs="Times New Roman"/>
          <w:lang w:val="ru-RU"/>
        </w:rPr>
      </w:pPr>
    </w:p>
    <w:p w:rsidR="00333767" w:rsidRPr="00F4048A" w:rsidRDefault="00333767" w:rsidP="0049400D">
      <w:pPr>
        <w:widowControl/>
        <w:rPr>
          <w:rFonts w:ascii="Times New Roman" w:hAnsi="Times New Roman" w:cs="Times New Roman"/>
          <w:lang w:val="ru-RU" w:eastAsia="en-GB"/>
        </w:rPr>
      </w:pPr>
      <w:r w:rsidRPr="00F4048A">
        <w:rPr>
          <w:rFonts w:ascii="Times New Roman" w:hAnsi="Times New Roman" w:cs="Times New Roman"/>
          <w:lang w:val="ru-RU"/>
        </w:rPr>
        <w:t>Просьба скопировать здесь содержание последнего полного ответа (пожалуйста, учтите, что это может быть ответ из последнего цикла  отчетности или же более ранний)</w:t>
      </w:r>
      <w:r w:rsidRPr="00F4048A">
        <w:rPr>
          <w:rFonts w:ascii="Times New Roman" w:hAnsi="Times New Roman" w:cs="Times New Roman"/>
          <w:lang w:val="ru-RU" w:eastAsia="en-GB"/>
        </w:rPr>
        <w:t xml:space="preserve"> </w:t>
      </w:r>
    </w:p>
    <w:p w:rsidR="00333767" w:rsidRPr="00F4048A" w:rsidRDefault="00333767" w:rsidP="001F6A2E">
      <w:pPr>
        <w:rPr>
          <w:rFonts w:ascii="Times New Roman" w:hAnsi="Times New Roman" w:cs="Times New Roman"/>
          <w:lang w:val="fr-CH"/>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F4048A" w:rsidRDefault="00333767" w:rsidP="001F6A2E">
      <w:pPr>
        <w:rPr>
          <w:rFonts w:ascii="Times New Roman" w:hAnsi="Times New Roman" w:cs="Times New Roman"/>
          <w:lang w:val="fr-CH"/>
        </w:rPr>
      </w:pPr>
    </w:p>
    <w:p w:rsidR="00333767" w:rsidRPr="00F4048A" w:rsidRDefault="00333767" w:rsidP="001F6A2E">
      <w:pPr>
        <w:rPr>
          <w:rFonts w:ascii="Times New Roman" w:hAnsi="Times New Roman" w:cs="Times New Roman"/>
          <w:lang w:val="ru-RU"/>
        </w:rPr>
      </w:pPr>
      <w:r w:rsidRPr="00F4048A">
        <w:rPr>
          <w:rFonts w:ascii="Times New Roman" w:hAnsi="Times New Roman" w:cs="Times New Roman"/>
          <w:lang w:val="ru-RU"/>
        </w:rPr>
        <w:t>Просьба привести только изменения по сравнению с предыдущим циклом отчетности</w:t>
      </w:r>
    </w:p>
    <w:p w:rsidR="00333767" w:rsidRPr="008A666C" w:rsidRDefault="00333767" w:rsidP="001F6A2E">
      <w:pPr>
        <w:keepNext/>
        <w:rPr>
          <w:rFonts w:ascii="Times New Roman" w:hAnsi="Times New Roman" w:cs="Times New Roman"/>
          <w:lang w:val="ru-RU"/>
        </w:rPr>
      </w:pPr>
      <w:r w:rsidRPr="00F4048A">
        <w:rPr>
          <w:rFonts w:ascii="Times New Roman" w:hAnsi="Times New Roman" w:cs="Times New Roman"/>
          <w:lang w:val="ru-RU"/>
        </w:rPr>
        <w:fldChar w:fldCharType="begin">
          <w:ffData>
            <w:name w:val="Text10"/>
            <w:enabled/>
            <w:calcOnExit w:val="0"/>
            <w:textInput/>
          </w:ffData>
        </w:fldChar>
      </w:r>
      <w:r w:rsidRPr="00F4048A">
        <w:rPr>
          <w:rFonts w:ascii="Times New Roman" w:hAnsi="Times New Roman" w:cs="Times New Roman"/>
          <w:lang w:val="ru-RU"/>
        </w:rPr>
        <w:instrText xml:space="preserve"> FORMTEXT </w:instrText>
      </w:r>
      <w:r w:rsidRPr="00F4048A">
        <w:rPr>
          <w:rFonts w:ascii="Times New Roman" w:hAnsi="Times New Roman" w:cs="Times New Roman"/>
          <w:lang w:val="ru-RU"/>
        </w:rPr>
      </w:r>
      <w:r w:rsidRPr="00F4048A">
        <w:rPr>
          <w:rFonts w:ascii="Times New Roman" w:hAnsi="Times New Roman" w:cs="Times New Roman"/>
          <w:lang w:val="ru-RU"/>
        </w:rPr>
        <w:fldChar w:fldCharType="separate"/>
      </w:r>
      <w:r w:rsidRPr="00F4048A">
        <w:t> </w:t>
      </w:r>
      <w:r w:rsidRPr="00F4048A">
        <w:t> </w:t>
      </w:r>
      <w:r w:rsidRPr="00F4048A">
        <w:t> </w:t>
      </w:r>
      <w:r w:rsidRPr="00F4048A">
        <w:t> </w:t>
      </w:r>
      <w:r w:rsidRPr="00F4048A">
        <w:t> </w:t>
      </w:r>
      <w:r w:rsidRPr="00F4048A">
        <w:rPr>
          <w:rFonts w:ascii="Times New Roman" w:hAnsi="Times New Roman" w:cs="Times New Roman"/>
          <w:lang w:val="ru-RU"/>
        </w:rPr>
        <w:fldChar w:fldCharType="end"/>
      </w:r>
    </w:p>
    <w:p w:rsidR="00333767" w:rsidRPr="008A666C" w:rsidRDefault="00333767" w:rsidP="001F6A2E">
      <w:pPr>
        <w:widowControl/>
        <w:tabs>
          <w:tab w:val="left" w:pos="720"/>
        </w:tabs>
        <w:suppressAutoHyphens/>
        <w:spacing w:before="240" w:line="240" w:lineRule="atLeast"/>
        <w:ind w:left="1134" w:right="1134"/>
        <w:jc w:val="center"/>
        <w:rPr>
          <w:rFonts w:ascii="Times New Roman" w:hAnsi="Times New Roman" w:cs="Times New Roman"/>
          <w:u w:val="single"/>
          <w:lang w:val="ru-RU"/>
        </w:rPr>
      </w:pPr>
      <w:r w:rsidRPr="008A666C">
        <w:rPr>
          <w:rFonts w:ascii="Times New Roman" w:hAnsi="Times New Roman" w:cs="Times New Roman"/>
          <w:u w:val="single"/>
          <w:lang w:val="ru-RU"/>
        </w:rPr>
        <w:tab/>
      </w:r>
      <w:r w:rsidRPr="008A666C">
        <w:rPr>
          <w:rFonts w:ascii="Times New Roman" w:hAnsi="Times New Roman" w:cs="Times New Roman"/>
          <w:u w:val="single"/>
          <w:lang w:val="ru-RU"/>
        </w:rPr>
        <w:tab/>
      </w:r>
      <w:r w:rsidRPr="008A666C">
        <w:rPr>
          <w:rFonts w:ascii="Times New Roman" w:hAnsi="Times New Roman" w:cs="Times New Roman"/>
          <w:u w:val="single"/>
          <w:lang w:val="ru-RU"/>
        </w:rPr>
        <w:tab/>
      </w:r>
    </w:p>
    <w:p w:rsidR="00333767" w:rsidRPr="008A666C" w:rsidRDefault="00333767" w:rsidP="00E56A71">
      <w:pPr>
        <w:keepNext/>
        <w:tabs>
          <w:tab w:val="left" w:pos="720"/>
        </w:tabs>
        <w:rPr>
          <w:rFonts w:ascii="Times New Roman" w:hAnsi="Times New Roman" w:cs="Times New Roman"/>
          <w:lang w:val="ru-RU"/>
        </w:rPr>
      </w:pPr>
    </w:p>
    <w:p w:rsidR="00333767" w:rsidRPr="008A666C" w:rsidRDefault="00333767" w:rsidP="00265506">
      <w:pPr>
        <w:keepNext/>
        <w:tabs>
          <w:tab w:val="left" w:pos="720"/>
        </w:tabs>
        <w:rPr>
          <w:rFonts w:ascii="Times New Roman" w:hAnsi="Times New Roman" w:cs="Times New Roman"/>
          <w:lang w:val="ru-RU"/>
        </w:rPr>
      </w:pPr>
    </w:p>
    <w:sectPr w:rsidR="00333767" w:rsidRPr="008A666C" w:rsidSect="00265506">
      <w:pgSz w:w="11907" w:h="16839" w:code="9"/>
      <w:pgMar w:top="1134" w:right="1797"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67" w:rsidRDefault="00333767">
      <w:r>
        <w:separator/>
      </w:r>
    </w:p>
  </w:endnote>
  <w:endnote w:type="continuationSeparator" w:id="0">
    <w:p w:rsidR="00333767" w:rsidRDefault="00333767">
      <w:r>
        <w:continuationSeparator/>
      </w:r>
    </w:p>
  </w:endnote>
  <w:endnote w:type="continuationNotice" w:id="1">
    <w:p w:rsidR="00333767" w:rsidRDefault="00333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Baltica">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67" w:rsidRDefault="00333767">
      <w:r>
        <w:separator/>
      </w:r>
    </w:p>
  </w:footnote>
  <w:footnote w:type="continuationSeparator" w:id="0">
    <w:p w:rsidR="00333767" w:rsidRDefault="00333767">
      <w:r>
        <w:continuationSeparator/>
      </w:r>
    </w:p>
  </w:footnote>
  <w:footnote w:type="continuationNotice" w:id="1">
    <w:p w:rsidR="00333767" w:rsidRDefault="00333767"/>
  </w:footnote>
  <w:footnote w:id="2">
    <w:p w:rsidR="00333767" w:rsidRPr="00047D69" w:rsidRDefault="00333767" w:rsidP="002B3718">
      <w:pPr>
        <w:pStyle w:val="FootnoteText"/>
        <w:rPr>
          <w:lang w:val="ru-RU"/>
        </w:rPr>
      </w:pPr>
      <w:r w:rsidRPr="00265506">
        <w:rPr>
          <w:rStyle w:val="FootnoteReference"/>
          <w:lang w:val="ru-RU"/>
        </w:rPr>
        <w:footnoteRef/>
      </w:r>
      <w:r w:rsidRPr="009069DB">
        <w:rPr>
          <w:lang w:val="ru-RU"/>
        </w:rPr>
        <w:t xml:space="preserve"> </w:t>
      </w:r>
      <w:r w:rsidRPr="009069DB">
        <w:rPr>
          <w:rFonts w:ascii="Times New Roman" w:hAnsi="Times New Roman" w:cs="Times New Roman"/>
          <w:lang w:val="ru-RU"/>
        </w:rPr>
        <w:t xml:space="preserve">Разъяснения к вопросам содержатся в Руководстве </w:t>
      </w:r>
    </w:p>
  </w:footnote>
  <w:footnote w:id="3">
    <w:p w:rsidR="00333767" w:rsidRPr="00047D69" w:rsidRDefault="00333767" w:rsidP="00ED2A1D">
      <w:pPr>
        <w:pStyle w:val="FootnoteText"/>
        <w:rPr>
          <w:lang w:val="ru-RU"/>
        </w:rPr>
      </w:pPr>
      <w:r w:rsidRPr="009069DB">
        <w:rPr>
          <w:rStyle w:val="FootnoteReference"/>
          <w:rFonts w:ascii="Times New Roman" w:hAnsi="Times New Roman" w:cs="Times New Roman"/>
          <w:lang w:val="ru-RU"/>
        </w:rPr>
        <w:footnoteRef/>
      </w:r>
      <w:r w:rsidRPr="009069DB">
        <w:rPr>
          <w:rFonts w:ascii="Times New Roman" w:hAnsi="Times New Roman" w:cs="Times New Roman"/>
          <w:lang w:val="ru-RU"/>
        </w:rPr>
        <w:t xml:space="preserve"> Более подробные сведения по уровню детализации информации можно найти в Руководстве по отчетности</w:t>
      </w:r>
    </w:p>
  </w:footnote>
  <w:footnote w:id="4">
    <w:p w:rsidR="00333767" w:rsidRPr="009069DB" w:rsidRDefault="00333767" w:rsidP="00396833">
      <w:pPr>
        <w:pStyle w:val="FootnoteText"/>
        <w:tabs>
          <w:tab w:val="right" w:pos="1020"/>
        </w:tabs>
        <w:suppressAutoHyphens/>
        <w:spacing w:line="220" w:lineRule="exact"/>
        <w:ind w:left="1134" w:right="1134" w:hanging="1134"/>
        <w:rPr>
          <w:rFonts w:ascii="Times New Roman" w:hAnsi="Times New Roman" w:cs="Times New Roman"/>
          <w:lang w:val="ru-RU"/>
        </w:rPr>
      </w:pPr>
      <w:r w:rsidRPr="009069DB">
        <w:rPr>
          <w:rStyle w:val="FootnoteReference"/>
          <w:lang w:val="ru-RU"/>
        </w:rPr>
        <w:footnoteRef/>
      </w:r>
      <w:r w:rsidRPr="009069DB">
        <w:rPr>
          <w:lang w:val="ru-RU"/>
        </w:rPr>
        <w:tab/>
        <w:t xml:space="preserve"> </w:t>
      </w:r>
      <w:r w:rsidRPr="009069DB">
        <w:rPr>
          <w:rFonts w:ascii="Times New Roman" w:hAnsi="Times New Roman" w:cs="Times New Roman"/>
          <w:lang w:val="ru-RU"/>
        </w:rPr>
        <w:t xml:space="preserve">См. критерии расположения в документе ECE/CP.TEIA/12 - доступен на сайте </w:t>
      </w:r>
    </w:p>
    <w:p w:rsidR="00333767" w:rsidRPr="009069DB" w:rsidRDefault="00333767" w:rsidP="00396833">
      <w:pPr>
        <w:pStyle w:val="FootnoteText"/>
        <w:tabs>
          <w:tab w:val="right" w:pos="1020"/>
        </w:tabs>
        <w:suppressAutoHyphens/>
        <w:spacing w:line="220" w:lineRule="exact"/>
        <w:ind w:left="1134" w:right="1134" w:hanging="1134"/>
        <w:rPr>
          <w:rFonts w:ascii="Times New Roman" w:hAnsi="Times New Roman" w:cs="Times New Roman"/>
          <w:lang w:val="ru-RU"/>
        </w:rPr>
      </w:pPr>
      <w:r w:rsidRPr="009069DB">
        <w:rPr>
          <w:rFonts w:ascii="Times New Roman" w:hAnsi="Times New Roman" w:cs="Times New Roman"/>
          <w:lang w:val="ru-RU"/>
        </w:rPr>
        <w:t>http://www.unece.org/fileadmin/DAM/env/documents/2005/teia/ece.cp.teia.12.e.pdf</w:t>
      </w:r>
    </w:p>
    <w:p w:rsidR="00333767" w:rsidRPr="00047D69" w:rsidRDefault="00333767" w:rsidP="00396833">
      <w:pPr>
        <w:pStyle w:val="FootnoteText"/>
        <w:tabs>
          <w:tab w:val="right" w:pos="1020"/>
        </w:tabs>
        <w:suppressAutoHyphens/>
        <w:spacing w:line="220" w:lineRule="exact"/>
        <w:ind w:left="1134" w:right="1134" w:hanging="1134"/>
        <w:rPr>
          <w:lang w:val="ru-RU"/>
        </w:rPr>
      </w:pPr>
    </w:p>
  </w:footnote>
  <w:footnote w:id="5">
    <w:p w:rsidR="00333767" w:rsidRPr="00047D69" w:rsidRDefault="00333767" w:rsidP="00431810">
      <w:pPr>
        <w:pStyle w:val="FootnoteText"/>
        <w:tabs>
          <w:tab w:val="right" w:pos="1020"/>
        </w:tabs>
        <w:suppressAutoHyphens/>
        <w:spacing w:line="220" w:lineRule="exact"/>
        <w:ind w:left="1134" w:right="1134" w:hanging="1134"/>
        <w:rPr>
          <w:lang w:val="ru-RU"/>
        </w:rPr>
      </w:pPr>
      <w:r w:rsidRPr="009069DB">
        <w:rPr>
          <w:rStyle w:val="FootnoteReference"/>
          <w:lang w:val="ru-RU"/>
        </w:rPr>
        <w:footnoteRef/>
      </w:r>
      <w:r w:rsidRPr="009069DB">
        <w:rPr>
          <w:rFonts w:ascii="Times New Roman" w:hAnsi="Times New Roman" w:cs="Times New Roman"/>
          <w:lang w:val="ru-RU"/>
        </w:rPr>
        <w:t xml:space="preserve"> См. пояснения по опасным видам деятельности в Руководстве </w:t>
      </w:r>
    </w:p>
  </w:footnote>
  <w:footnote w:id="6">
    <w:p w:rsidR="00333767" w:rsidRPr="00047D69" w:rsidRDefault="00333767" w:rsidP="00F64296">
      <w:pPr>
        <w:pStyle w:val="FootnoteText"/>
        <w:suppressAutoHyphens/>
        <w:spacing w:line="220" w:lineRule="exact"/>
        <w:ind w:left="426" w:right="1134" w:hanging="284"/>
        <w:rPr>
          <w:lang w:val="ru-RU"/>
        </w:rPr>
      </w:pPr>
      <w:r w:rsidRPr="009069DB">
        <w:rPr>
          <w:rStyle w:val="FootnoteReference"/>
          <w:lang w:val="ru-RU"/>
        </w:rPr>
        <w:footnoteRef/>
      </w:r>
      <w:r w:rsidRPr="009069DB">
        <w:rPr>
          <w:lang w:val="ru-RU"/>
        </w:rPr>
        <w:tab/>
      </w:r>
      <w:r w:rsidRPr="009069DB">
        <w:rPr>
          <w:rFonts w:ascii="Times New Roman" w:hAnsi="Times New Roman" w:cs="Times New Roman"/>
          <w:lang w:val="ru-RU"/>
        </w:rPr>
        <w:t>Просьба учесть, что этот вопрос относится также к опасным установкам, которые не охватываются Конвенцией</w:t>
      </w:r>
      <w:r w:rsidRPr="009069DB">
        <w:rPr>
          <w:lang w:val="ru-RU"/>
        </w:rPr>
        <w:t xml:space="preserve"> </w:t>
      </w:r>
    </w:p>
  </w:footnote>
  <w:footnote w:id="7">
    <w:p w:rsidR="00333767" w:rsidRPr="00047D69" w:rsidRDefault="00333767" w:rsidP="00ED2A1D">
      <w:pPr>
        <w:rPr>
          <w:lang w:val="ru-RU"/>
        </w:rPr>
      </w:pPr>
      <w:r w:rsidRPr="009069DB">
        <w:rPr>
          <w:rFonts w:ascii="Times New Roman" w:hAnsi="Times New Roman" w:cs="Times New Roman"/>
          <w:sz w:val="20"/>
          <w:szCs w:val="20"/>
          <w:vertAlign w:val="superscript"/>
          <w:lang w:val="ru-RU"/>
        </w:rPr>
        <w:footnoteRef/>
      </w:r>
      <w:r w:rsidRPr="009069DB">
        <w:rPr>
          <w:rFonts w:ascii="Times New Roman" w:hAnsi="Times New Roman" w:cs="Times New Roman"/>
          <w:sz w:val="20"/>
          <w:szCs w:val="20"/>
          <w:lang w:val="ru-RU"/>
        </w:rPr>
        <w:t xml:space="preserve"> Под системой уведомления об авариях следует понимать систему, которую органы власти могут использовать для информирования других стран об аварии на собственной территории. В данном докладе рассматриваются системы, которые должны использоваться в чрезвычайных ситуациях. Просьба не приводить информации о системах, которые используются для сообщения о прошлых авариях или о полученных уроках. </w:t>
      </w:r>
    </w:p>
  </w:footnote>
  <w:footnote w:id="8">
    <w:p w:rsidR="00333767" w:rsidRPr="00047D69" w:rsidRDefault="00333767" w:rsidP="008700FD">
      <w:pPr>
        <w:rPr>
          <w:lang w:val="ru-RU"/>
        </w:rPr>
      </w:pPr>
      <w:r w:rsidRPr="009069DB">
        <w:rPr>
          <w:rFonts w:ascii="Times New Roman" w:hAnsi="Times New Roman" w:cs="Times New Roman"/>
          <w:sz w:val="20"/>
          <w:szCs w:val="20"/>
          <w:vertAlign w:val="superscript"/>
          <w:lang w:val="ru-RU"/>
        </w:rPr>
        <w:footnoteRef/>
      </w:r>
      <w:r w:rsidRPr="009069DB">
        <w:rPr>
          <w:rFonts w:ascii="Times New Roman" w:hAnsi="Times New Roman" w:cs="Times New Roman"/>
          <w:sz w:val="20"/>
          <w:szCs w:val="20"/>
          <w:lang w:val="ru-RU"/>
        </w:rPr>
        <w:t xml:space="preserve"> Просьба учесть, что данный вопрос относится к образцам лучшей практики предотвращения промышленных аварий в самих странах и в отношениях между ними, независимо от наличия в настоящее время установок, способных привести к трансграничным воздействиям в случае аварии.</w:t>
      </w:r>
    </w:p>
  </w:footnote>
  <w:footnote w:id="9">
    <w:p w:rsidR="00333767" w:rsidRPr="00047D69" w:rsidRDefault="00333767" w:rsidP="00175964">
      <w:pPr>
        <w:rPr>
          <w:lang w:val="ru-RU"/>
        </w:rPr>
      </w:pPr>
      <w:r w:rsidRPr="009069DB">
        <w:rPr>
          <w:rFonts w:ascii="Times New Roman" w:hAnsi="Times New Roman" w:cs="Times New Roman"/>
          <w:sz w:val="20"/>
          <w:szCs w:val="20"/>
          <w:vertAlign w:val="superscript"/>
          <w:lang w:val="ru-RU"/>
        </w:rPr>
        <w:footnoteRef/>
      </w:r>
      <w:r w:rsidRPr="009069DB">
        <w:rPr>
          <w:rFonts w:ascii="Times New Roman" w:hAnsi="Times New Roman" w:cs="Times New Roman"/>
          <w:sz w:val="20"/>
          <w:szCs w:val="20"/>
          <w:lang w:val="ru-RU"/>
        </w:rPr>
        <w:t xml:space="preserve"> Просьба учесть, что при ответе на этот вопрос следует рассматривать наличие таких возможностей в стране, независимо от наличия в настоящее время опасных видов деятельности, способных привести к трансграничным воздействиям в случае аварии.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67" w:rsidRPr="005A03D6" w:rsidRDefault="00333767" w:rsidP="00DC0D87">
    <w:pPr>
      <w:pStyle w:val="Header"/>
      <w:rPr>
        <w:lang w:val="ru-RU"/>
      </w:rPr>
    </w:pPr>
    <w:r w:rsidRPr="00D91BA9">
      <w:rPr>
        <w:lang w:val="ru-RU"/>
      </w:rPr>
      <w:t>Форма доклада об осуществлении</w:t>
    </w:r>
  </w:p>
  <w:p w:rsidR="00333767" w:rsidRPr="005A03D6" w:rsidRDefault="00333767" w:rsidP="00DC0D87">
    <w:pPr>
      <w:pStyle w:val="Header"/>
      <w:rPr>
        <w:lang w:val="ru-RU"/>
      </w:rPr>
    </w:pPr>
    <w:r>
      <w:t>TEIA</w:t>
    </w:r>
    <w:r w:rsidRPr="005A03D6">
      <w:rPr>
        <w:lang w:val="ru-RU"/>
      </w:rPr>
      <w:t>/</w:t>
    </w:r>
    <w:r>
      <w:t>reporting</w:t>
    </w:r>
    <w:r w:rsidRPr="005A03D6">
      <w:rPr>
        <w:lang w:val="ru-RU"/>
      </w:rPr>
      <w:t>/2015/1</w:t>
    </w:r>
  </w:p>
  <w:p w:rsidR="00333767" w:rsidRPr="0094180A" w:rsidRDefault="00333767" w:rsidP="00DC0D87">
    <w:pPr>
      <w:pStyle w:val="Header"/>
    </w:pPr>
    <w:r>
      <w:rPr>
        <w:lang w:val="ru-RU"/>
      </w:rPr>
      <w:t>Стр.</w:t>
    </w:r>
    <w:r w:rsidRPr="0094180A">
      <w:t xml:space="preserve"> </w:t>
    </w:r>
    <w:r w:rsidR="00F4048A">
      <w:fldChar w:fldCharType="begin"/>
    </w:r>
    <w:r w:rsidR="00F4048A">
      <w:instrText xml:space="preserve"> PAGE </w:instrText>
    </w:r>
    <w:r w:rsidR="00F4048A">
      <w:fldChar w:fldCharType="separate"/>
    </w:r>
    <w:r w:rsidR="005B4EA3">
      <w:rPr>
        <w:noProof/>
      </w:rPr>
      <w:t>38</w:t>
    </w:r>
    <w:r w:rsidR="00F4048A">
      <w:rPr>
        <w:noProof/>
      </w:rPr>
      <w:fldChar w:fldCharType="end"/>
    </w:r>
  </w:p>
  <w:p w:rsidR="00333767" w:rsidRPr="0094180A" w:rsidRDefault="00333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67" w:rsidRPr="005A03D6" w:rsidRDefault="00333767" w:rsidP="00186B21">
    <w:pPr>
      <w:pStyle w:val="Header"/>
      <w:rPr>
        <w:lang w:val="ru-RU"/>
      </w:rPr>
    </w:pPr>
    <w:r>
      <w:tab/>
    </w:r>
    <w:r>
      <w:tab/>
    </w:r>
    <w:r w:rsidRPr="00D91BA9">
      <w:rPr>
        <w:lang w:val="ru-RU"/>
      </w:rPr>
      <w:t>Форма доклада об осуществлении</w:t>
    </w:r>
  </w:p>
  <w:p w:rsidR="00333767" w:rsidRPr="005A03D6" w:rsidRDefault="00333767" w:rsidP="00186B21">
    <w:pPr>
      <w:pStyle w:val="Header"/>
      <w:rPr>
        <w:lang w:val="ru-RU"/>
      </w:rPr>
    </w:pPr>
    <w:r w:rsidRPr="005A03D6">
      <w:rPr>
        <w:lang w:val="ru-RU"/>
      </w:rPr>
      <w:tab/>
    </w:r>
    <w:r w:rsidRPr="005A03D6">
      <w:rPr>
        <w:lang w:val="ru-RU"/>
      </w:rPr>
      <w:tab/>
    </w:r>
    <w:r>
      <w:t>TEIA</w:t>
    </w:r>
    <w:r w:rsidRPr="005A03D6">
      <w:rPr>
        <w:lang w:val="ru-RU"/>
      </w:rPr>
      <w:t>/</w:t>
    </w:r>
    <w:r>
      <w:t>reporting</w:t>
    </w:r>
    <w:r w:rsidRPr="005A03D6">
      <w:rPr>
        <w:lang w:val="ru-RU"/>
      </w:rPr>
      <w:t>/2015/1</w:t>
    </w:r>
  </w:p>
  <w:p w:rsidR="00333767" w:rsidRPr="0094180A" w:rsidRDefault="00333767" w:rsidP="00186B21">
    <w:pPr>
      <w:pStyle w:val="Header"/>
    </w:pPr>
    <w:r w:rsidRPr="005A03D6">
      <w:rPr>
        <w:lang w:val="ru-RU"/>
      </w:rPr>
      <w:tab/>
    </w:r>
    <w:r w:rsidRPr="005A03D6">
      <w:rPr>
        <w:lang w:val="ru-RU"/>
      </w:rPr>
      <w:tab/>
    </w:r>
    <w:r>
      <w:rPr>
        <w:lang w:val="ru-RU"/>
      </w:rPr>
      <w:t>Стр.</w:t>
    </w:r>
    <w:r w:rsidRPr="0094180A">
      <w:t xml:space="preserve"> </w:t>
    </w:r>
    <w:r w:rsidR="00F4048A">
      <w:fldChar w:fldCharType="begin"/>
    </w:r>
    <w:r w:rsidR="00F4048A">
      <w:instrText xml:space="preserve"> PAGE </w:instrText>
    </w:r>
    <w:r w:rsidR="00F4048A">
      <w:fldChar w:fldCharType="separate"/>
    </w:r>
    <w:r w:rsidR="005B4EA3">
      <w:rPr>
        <w:noProof/>
      </w:rPr>
      <w:t>37</w:t>
    </w:r>
    <w:r w:rsidR="00F4048A">
      <w:rPr>
        <w:noProof/>
      </w:rPr>
      <w:fldChar w:fldCharType="end"/>
    </w:r>
  </w:p>
  <w:p w:rsidR="00333767" w:rsidRDefault="00333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6" w:type="dxa"/>
      <w:tblLayout w:type="fixed"/>
      <w:tblLook w:val="0000" w:firstRow="0" w:lastRow="0" w:firstColumn="0" w:lastColumn="0" w:noHBand="0" w:noVBand="0"/>
    </w:tblPr>
    <w:tblGrid>
      <w:gridCol w:w="4594"/>
      <w:gridCol w:w="4762"/>
    </w:tblGrid>
    <w:tr w:rsidR="00333767">
      <w:trPr>
        <w:trHeight w:val="1257"/>
      </w:trPr>
      <w:tc>
        <w:tcPr>
          <w:tcW w:w="4594" w:type="dxa"/>
          <w:vAlign w:val="center"/>
        </w:tcPr>
        <w:p w:rsidR="00333767" w:rsidRDefault="00333767" w:rsidP="00D4171D"/>
      </w:tc>
      <w:tc>
        <w:tcPr>
          <w:tcW w:w="4762" w:type="dxa"/>
        </w:tcPr>
        <w:p w:rsidR="00333767" w:rsidRPr="00931D33" w:rsidRDefault="00333767" w:rsidP="00762401">
          <w:pPr>
            <w:jc w:val="right"/>
            <w:rPr>
              <w:rFonts w:ascii="Times New Roman" w:hAnsi="Times New Roman" w:cs="Times New Roman"/>
            </w:rPr>
          </w:pPr>
          <w:r>
            <w:rPr>
              <w:rFonts w:ascii="Times New Roman" w:hAnsi="Times New Roman" w:cs="Times New Roman"/>
            </w:rPr>
            <w:t>TEIA/reporting/2015</w:t>
          </w:r>
          <w:r w:rsidRPr="00931D33">
            <w:rPr>
              <w:rFonts w:ascii="Times New Roman" w:hAnsi="Times New Roman" w:cs="Times New Roman"/>
            </w:rPr>
            <w:t>/1</w:t>
          </w:r>
          <w:r>
            <w:rPr>
              <w:rFonts w:ascii="Times New Roman" w:hAnsi="Times New Roman" w:cs="Times New Roman"/>
            </w:rPr>
            <w:br/>
          </w:r>
        </w:p>
      </w:tc>
    </w:tr>
    <w:tr w:rsidR="00333767">
      <w:trPr>
        <w:trHeight w:val="731"/>
      </w:trPr>
      <w:tc>
        <w:tcPr>
          <w:tcW w:w="4594" w:type="dxa"/>
        </w:tcPr>
        <w:p w:rsidR="00333767" w:rsidRPr="00DA6FF8" w:rsidRDefault="00333767" w:rsidP="00D4171D">
          <w:pPr>
            <w:pStyle w:val="Heading4"/>
            <w:spacing w:before="0" w:after="0"/>
            <w:rPr>
              <w:b w:val="0"/>
              <w:bCs w:val="0"/>
              <w:i/>
              <w:iCs/>
              <w:sz w:val="20"/>
              <w:szCs w:val="20"/>
            </w:rPr>
          </w:pPr>
        </w:p>
      </w:tc>
      <w:tc>
        <w:tcPr>
          <w:tcW w:w="4762" w:type="dxa"/>
        </w:tcPr>
        <w:p w:rsidR="00333767" w:rsidRPr="00DA6FF8" w:rsidRDefault="00333767" w:rsidP="00D4171D">
          <w:pPr>
            <w:rPr>
              <w:b/>
              <w:bCs/>
              <w:sz w:val="20"/>
              <w:szCs w:val="20"/>
            </w:rPr>
          </w:pPr>
        </w:p>
      </w:tc>
    </w:tr>
  </w:tbl>
  <w:p w:rsidR="00333767" w:rsidRDefault="00333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AB6"/>
    <w:multiLevelType w:val="multilevel"/>
    <w:tmpl w:val="A7B68A6C"/>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20828FB"/>
    <w:multiLevelType w:val="hybridMultilevel"/>
    <w:tmpl w:val="E49A8176"/>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195B6028"/>
    <w:multiLevelType w:val="hybridMultilevel"/>
    <w:tmpl w:val="CC3218C4"/>
    <w:lvl w:ilvl="0" w:tplc="A756FD52">
      <w:start w:val="1"/>
      <w:numFmt w:val="upperRoman"/>
      <w:lvlText w:val="%1."/>
      <w:lvlJc w:val="left"/>
      <w:pPr>
        <w:tabs>
          <w:tab w:val="num" w:pos="1080"/>
        </w:tabs>
        <w:ind w:left="1080" w:hanging="720"/>
      </w:pPr>
      <w:rPr>
        <w:rFonts w:hint="default"/>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11B45D2"/>
    <w:multiLevelType w:val="hybridMultilevel"/>
    <w:tmpl w:val="DE085C0C"/>
    <w:lvl w:ilvl="0" w:tplc="1562CA2E">
      <w:start w:val="2"/>
      <w:numFmt w:val="lowerLetter"/>
      <w:lvlText w:val="(%1)"/>
      <w:lvlJc w:val="left"/>
      <w:pPr>
        <w:tabs>
          <w:tab w:val="num" w:pos="1440"/>
        </w:tabs>
        <w:ind w:left="1440" w:hanging="660"/>
      </w:pPr>
      <w:rPr>
        <w:rFonts w:hint="default"/>
      </w:rPr>
    </w:lvl>
    <w:lvl w:ilvl="1" w:tplc="08090019">
      <w:start w:val="1"/>
      <w:numFmt w:val="lowerLetter"/>
      <w:lvlText w:val="%2."/>
      <w:lvlJc w:val="left"/>
      <w:pPr>
        <w:tabs>
          <w:tab w:val="num" w:pos="1860"/>
        </w:tabs>
        <w:ind w:left="1860" w:hanging="360"/>
      </w:pPr>
    </w:lvl>
    <w:lvl w:ilvl="2" w:tplc="0809001B">
      <w:start w:val="1"/>
      <w:numFmt w:val="lowerRoman"/>
      <w:lvlText w:val="%3."/>
      <w:lvlJc w:val="right"/>
      <w:pPr>
        <w:tabs>
          <w:tab w:val="num" w:pos="2580"/>
        </w:tabs>
        <w:ind w:left="2580" w:hanging="180"/>
      </w:pPr>
    </w:lvl>
    <w:lvl w:ilvl="3" w:tplc="0809000F">
      <w:start w:val="1"/>
      <w:numFmt w:val="decimal"/>
      <w:lvlText w:val="%4."/>
      <w:lvlJc w:val="left"/>
      <w:pPr>
        <w:tabs>
          <w:tab w:val="num" w:pos="3300"/>
        </w:tabs>
        <w:ind w:left="3300" w:hanging="360"/>
      </w:pPr>
    </w:lvl>
    <w:lvl w:ilvl="4" w:tplc="08090019">
      <w:start w:val="1"/>
      <w:numFmt w:val="lowerLetter"/>
      <w:lvlText w:val="%5."/>
      <w:lvlJc w:val="left"/>
      <w:pPr>
        <w:tabs>
          <w:tab w:val="num" w:pos="4020"/>
        </w:tabs>
        <w:ind w:left="4020" w:hanging="360"/>
      </w:pPr>
    </w:lvl>
    <w:lvl w:ilvl="5" w:tplc="0809001B">
      <w:start w:val="1"/>
      <w:numFmt w:val="lowerRoman"/>
      <w:lvlText w:val="%6."/>
      <w:lvlJc w:val="right"/>
      <w:pPr>
        <w:tabs>
          <w:tab w:val="num" w:pos="4740"/>
        </w:tabs>
        <w:ind w:left="4740" w:hanging="180"/>
      </w:pPr>
    </w:lvl>
    <w:lvl w:ilvl="6" w:tplc="0809000F">
      <w:start w:val="1"/>
      <w:numFmt w:val="decimal"/>
      <w:lvlText w:val="%7."/>
      <w:lvlJc w:val="left"/>
      <w:pPr>
        <w:tabs>
          <w:tab w:val="num" w:pos="5460"/>
        </w:tabs>
        <w:ind w:left="5460" w:hanging="360"/>
      </w:pPr>
    </w:lvl>
    <w:lvl w:ilvl="7" w:tplc="08090019">
      <w:start w:val="1"/>
      <w:numFmt w:val="lowerLetter"/>
      <w:lvlText w:val="%8."/>
      <w:lvlJc w:val="left"/>
      <w:pPr>
        <w:tabs>
          <w:tab w:val="num" w:pos="6180"/>
        </w:tabs>
        <w:ind w:left="6180" w:hanging="360"/>
      </w:pPr>
    </w:lvl>
    <w:lvl w:ilvl="8" w:tplc="0809001B">
      <w:start w:val="1"/>
      <w:numFmt w:val="lowerRoman"/>
      <w:lvlText w:val="%9."/>
      <w:lvlJc w:val="right"/>
      <w:pPr>
        <w:tabs>
          <w:tab w:val="num" w:pos="6900"/>
        </w:tabs>
        <w:ind w:left="6900" w:hanging="180"/>
      </w:pPr>
    </w:lvl>
  </w:abstractNum>
  <w:abstractNum w:abstractNumId="4">
    <w:nsid w:val="23CA2AAF"/>
    <w:multiLevelType w:val="hybridMultilevel"/>
    <w:tmpl w:val="F446B424"/>
    <w:lvl w:ilvl="0" w:tplc="702254A8">
      <w:start w:val="1"/>
      <w:numFmt w:val="lowerRoman"/>
      <w:lvlText w:val="(%1)"/>
      <w:lvlJc w:val="left"/>
      <w:pPr>
        <w:ind w:left="1260" w:hanging="720"/>
      </w:pPr>
      <w:rPr>
        <w:rFonts w:ascii="Times New Roman" w:eastAsia="Times New Roman" w:hAnsi="Times New Roman"/>
      </w:rPr>
    </w:lvl>
    <w:lvl w:ilvl="1" w:tplc="08090019">
      <w:start w:val="1"/>
      <w:numFmt w:val="lowerLetter"/>
      <w:lvlText w:val="%2."/>
      <w:lvlJc w:val="left"/>
      <w:pPr>
        <w:ind w:left="1620" w:hanging="360"/>
      </w:pPr>
    </w:lvl>
    <w:lvl w:ilvl="2" w:tplc="0809001B">
      <w:start w:val="1"/>
      <w:numFmt w:val="lowerRoman"/>
      <w:lvlText w:val="%3."/>
      <w:lvlJc w:val="right"/>
      <w:pPr>
        <w:ind w:left="2340" w:hanging="180"/>
      </w:pPr>
    </w:lvl>
    <w:lvl w:ilvl="3" w:tplc="0809000F">
      <w:start w:val="1"/>
      <w:numFmt w:val="decimal"/>
      <w:lvlText w:val="%4."/>
      <w:lvlJc w:val="left"/>
      <w:pPr>
        <w:ind w:left="3060" w:hanging="360"/>
      </w:pPr>
    </w:lvl>
    <w:lvl w:ilvl="4" w:tplc="08090019">
      <w:start w:val="1"/>
      <w:numFmt w:val="lowerLetter"/>
      <w:lvlText w:val="%5."/>
      <w:lvlJc w:val="left"/>
      <w:pPr>
        <w:ind w:left="3780" w:hanging="360"/>
      </w:pPr>
    </w:lvl>
    <w:lvl w:ilvl="5" w:tplc="0809001B">
      <w:start w:val="1"/>
      <w:numFmt w:val="lowerRoman"/>
      <w:lvlText w:val="%6."/>
      <w:lvlJc w:val="right"/>
      <w:pPr>
        <w:ind w:left="4500" w:hanging="180"/>
      </w:pPr>
    </w:lvl>
    <w:lvl w:ilvl="6" w:tplc="0809000F">
      <w:start w:val="1"/>
      <w:numFmt w:val="decimal"/>
      <w:lvlText w:val="%7."/>
      <w:lvlJc w:val="left"/>
      <w:pPr>
        <w:ind w:left="5220" w:hanging="360"/>
      </w:pPr>
    </w:lvl>
    <w:lvl w:ilvl="7" w:tplc="08090019">
      <w:start w:val="1"/>
      <w:numFmt w:val="lowerLetter"/>
      <w:lvlText w:val="%8."/>
      <w:lvlJc w:val="left"/>
      <w:pPr>
        <w:ind w:left="5940" w:hanging="360"/>
      </w:pPr>
    </w:lvl>
    <w:lvl w:ilvl="8" w:tplc="0809001B">
      <w:start w:val="1"/>
      <w:numFmt w:val="lowerRoman"/>
      <w:lvlText w:val="%9."/>
      <w:lvlJc w:val="right"/>
      <w:pPr>
        <w:ind w:left="6660" w:hanging="180"/>
      </w:pPr>
    </w:lvl>
  </w:abstractNum>
  <w:abstractNum w:abstractNumId="5">
    <w:nsid w:val="2E0418A7"/>
    <w:multiLevelType w:val="hybridMultilevel"/>
    <w:tmpl w:val="CBFAC97A"/>
    <w:lvl w:ilvl="0" w:tplc="0409000F">
      <w:start w:val="1"/>
      <w:numFmt w:val="decimal"/>
      <w:lvlText w:val="%1."/>
      <w:lvlJc w:val="left"/>
      <w:pPr>
        <w:tabs>
          <w:tab w:val="num" w:pos="360"/>
        </w:tabs>
        <w:ind w:left="360" w:hanging="360"/>
      </w:pPr>
      <w:rPr>
        <w:rFonts w:hint="default"/>
      </w:rPr>
    </w:lvl>
    <w:lvl w:ilvl="1" w:tplc="8F74F1D4">
      <w:start w:val="1"/>
      <w:numFmt w:val="upperRoman"/>
      <w:lvlText w:val="%2."/>
      <w:lvlJc w:val="left"/>
      <w:pPr>
        <w:tabs>
          <w:tab w:val="num" w:pos="1800"/>
        </w:tabs>
        <w:ind w:left="1800" w:hanging="720"/>
      </w:pPr>
      <w:rPr>
        <w:rFonts w:hint="default"/>
        <w:color w:val="auto"/>
      </w:rPr>
    </w:lvl>
    <w:lvl w:ilvl="2" w:tplc="FDB846FC">
      <w:start w:val="1"/>
      <w:numFmt w:val="lowerLetter"/>
      <w:lvlText w:val="(%3)"/>
      <w:lvlJc w:val="left"/>
      <w:pPr>
        <w:tabs>
          <w:tab w:val="num" w:pos="2340"/>
        </w:tabs>
        <w:ind w:left="2340" w:hanging="360"/>
      </w:pPr>
      <w:rPr>
        <w:rFonts w:hint="default"/>
        <w:color w:val="00000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78647ED"/>
    <w:multiLevelType w:val="multilevel"/>
    <w:tmpl w:val="947848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800"/>
        </w:tabs>
        <w:ind w:left="1800" w:hanging="720"/>
      </w:pPr>
      <w:rPr>
        <w:rFonts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C137B1"/>
    <w:multiLevelType w:val="multilevel"/>
    <w:tmpl w:val="9B8E44FC"/>
    <w:lvl w:ilvl="0">
      <w:start w:val="1"/>
      <w:numFmt w:val="bullet"/>
      <w:lvlText w:val=""/>
      <w:lvlJc w:val="left"/>
      <w:pPr>
        <w:tabs>
          <w:tab w:val="num" w:pos="1080"/>
        </w:tabs>
        <w:ind w:left="1080" w:hanging="360"/>
      </w:pPr>
      <w:rPr>
        <w:rFonts w:ascii="Wingdings" w:hAnsi="Wingdings" w:cs="Wingdings"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42336F02"/>
    <w:multiLevelType w:val="hybridMultilevel"/>
    <w:tmpl w:val="D30E7A2C"/>
    <w:lvl w:ilvl="0" w:tplc="D7FA1986">
      <w:start w:val="32"/>
      <w:numFmt w:val="decimal"/>
      <w:lvlText w:val="%1."/>
      <w:lvlJc w:val="left"/>
      <w:pPr>
        <w:tabs>
          <w:tab w:val="num" w:pos="360"/>
        </w:tabs>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44A52A2A"/>
    <w:multiLevelType w:val="hybridMultilevel"/>
    <w:tmpl w:val="BA0260D8"/>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0">
    <w:nsid w:val="58156EEB"/>
    <w:multiLevelType w:val="hybridMultilevel"/>
    <w:tmpl w:val="E22E805C"/>
    <w:lvl w:ilvl="0" w:tplc="DC22A05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nsid w:val="5FD25702"/>
    <w:multiLevelType w:val="hybridMultilevel"/>
    <w:tmpl w:val="77B83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28D7EEA"/>
    <w:multiLevelType w:val="hybridMultilevel"/>
    <w:tmpl w:val="3B8E0110"/>
    <w:lvl w:ilvl="0" w:tplc="0406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664E1C57"/>
    <w:multiLevelType w:val="hybridMultilevel"/>
    <w:tmpl w:val="19DA17D4"/>
    <w:lvl w:ilvl="0" w:tplc="04090001">
      <w:start w:val="1"/>
      <w:numFmt w:val="bullet"/>
      <w:lvlText w:val=""/>
      <w:lvlJc w:val="left"/>
      <w:pPr>
        <w:tabs>
          <w:tab w:val="num" w:pos="900"/>
        </w:tabs>
        <w:ind w:left="900" w:hanging="360"/>
      </w:pPr>
      <w:rPr>
        <w:rFonts w:ascii="Symbol" w:hAnsi="Symbol" w:cs="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cs="Wingdings" w:hint="default"/>
      </w:rPr>
    </w:lvl>
    <w:lvl w:ilvl="3" w:tplc="04090001">
      <w:start w:val="1"/>
      <w:numFmt w:val="bullet"/>
      <w:lvlText w:val=""/>
      <w:lvlJc w:val="left"/>
      <w:pPr>
        <w:tabs>
          <w:tab w:val="num" w:pos="3060"/>
        </w:tabs>
        <w:ind w:left="3060" w:hanging="360"/>
      </w:pPr>
      <w:rPr>
        <w:rFonts w:ascii="Symbol" w:hAnsi="Symbol" w:cs="Symbol" w:hint="default"/>
      </w:rPr>
    </w:lvl>
    <w:lvl w:ilvl="4" w:tplc="04090003">
      <w:start w:val="1"/>
      <w:numFmt w:val="bullet"/>
      <w:lvlText w:val="o"/>
      <w:lvlJc w:val="left"/>
      <w:pPr>
        <w:tabs>
          <w:tab w:val="num" w:pos="3780"/>
        </w:tabs>
        <w:ind w:left="3780" w:hanging="360"/>
      </w:pPr>
      <w:rPr>
        <w:rFonts w:ascii="Courier New" w:hAnsi="Courier New" w:cs="Courier New" w:hint="default"/>
      </w:rPr>
    </w:lvl>
    <w:lvl w:ilvl="5" w:tplc="04090005">
      <w:start w:val="1"/>
      <w:numFmt w:val="bullet"/>
      <w:lvlText w:val=""/>
      <w:lvlJc w:val="left"/>
      <w:pPr>
        <w:tabs>
          <w:tab w:val="num" w:pos="4500"/>
        </w:tabs>
        <w:ind w:left="4500" w:hanging="360"/>
      </w:pPr>
      <w:rPr>
        <w:rFonts w:ascii="Wingdings" w:hAnsi="Wingdings" w:cs="Wingdings" w:hint="default"/>
      </w:rPr>
    </w:lvl>
    <w:lvl w:ilvl="6" w:tplc="04090001">
      <w:start w:val="1"/>
      <w:numFmt w:val="bullet"/>
      <w:lvlText w:val=""/>
      <w:lvlJc w:val="left"/>
      <w:pPr>
        <w:tabs>
          <w:tab w:val="num" w:pos="5220"/>
        </w:tabs>
        <w:ind w:left="5220" w:hanging="360"/>
      </w:pPr>
      <w:rPr>
        <w:rFonts w:ascii="Symbol" w:hAnsi="Symbol" w:cs="Symbol" w:hint="default"/>
      </w:rPr>
    </w:lvl>
    <w:lvl w:ilvl="7" w:tplc="04090003">
      <w:start w:val="1"/>
      <w:numFmt w:val="bullet"/>
      <w:lvlText w:val="o"/>
      <w:lvlJc w:val="left"/>
      <w:pPr>
        <w:tabs>
          <w:tab w:val="num" w:pos="5940"/>
        </w:tabs>
        <w:ind w:left="5940" w:hanging="360"/>
      </w:pPr>
      <w:rPr>
        <w:rFonts w:ascii="Courier New" w:hAnsi="Courier New" w:cs="Courier New" w:hint="default"/>
      </w:rPr>
    </w:lvl>
    <w:lvl w:ilvl="8" w:tplc="04090005">
      <w:start w:val="1"/>
      <w:numFmt w:val="bullet"/>
      <w:lvlText w:val=""/>
      <w:lvlJc w:val="left"/>
      <w:pPr>
        <w:tabs>
          <w:tab w:val="num" w:pos="6660"/>
        </w:tabs>
        <w:ind w:left="6660" w:hanging="360"/>
      </w:pPr>
      <w:rPr>
        <w:rFonts w:ascii="Wingdings" w:hAnsi="Wingdings" w:cs="Wingdings" w:hint="default"/>
      </w:rPr>
    </w:lvl>
  </w:abstractNum>
  <w:abstractNum w:abstractNumId="14">
    <w:nsid w:val="6B5B4D99"/>
    <w:multiLevelType w:val="hybridMultilevel"/>
    <w:tmpl w:val="7A3498A0"/>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6E5625FC"/>
    <w:multiLevelType w:val="hybridMultilevel"/>
    <w:tmpl w:val="71FC5994"/>
    <w:lvl w:ilvl="0" w:tplc="DC16CB30">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DA45E70"/>
    <w:multiLevelType w:val="multilevel"/>
    <w:tmpl w:val="04190023"/>
    <w:lvl w:ilvl="0">
      <w:start w:val="1"/>
      <w:numFmt w:val="upperRoman"/>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7E276A06"/>
    <w:multiLevelType w:val="hybridMultilevel"/>
    <w:tmpl w:val="77B839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5"/>
  </w:num>
  <w:num w:numId="3">
    <w:abstractNumId w:val="2"/>
  </w:num>
  <w:num w:numId="4">
    <w:abstractNumId w:val="3"/>
  </w:num>
  <w:num w:numId="5">
    <w:abstractNumId w:val="11"/>
  </w:num>
  <w:num w:numId="6">
    <w:abstractNumId w:val="10"/>
  </w:num>
  <w:num w:numId="7">
    <w:abstractNumId w:val="17"/>
  </w:num>
  <w:num w:numId="8">
    <w:abstractNumId w:val="8"/>
  </w:num>
  <w:num w:numId="9">
    <w:abstractNumId w:val="4"/>
  </w:num>
  <w:num w:numId="10">
    <w:abstractNumId w:val="6"/>
  </w:num>
  <w:num w:numId="11">
    <w:abstractNumId w:val="7"/>
  </w:num>
  <w:num w:numId="12">
    <w:abstractNumId w:val="0"/>
  </w:num>
  <w:num w:numId="13">
    <w:abstractNumId w:val="13"/>
  </w:num>
  <w:num w:numId="14">
    <w:abstractNumId w:val="9"/>
  </w:num>
  <w:num w:numId="15">
    <w:abstractNumId w:val="16"/>
  </w:num>
  <w:num w:numId="16">
    <w:abstractNumId w:val="12"/>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567"/>
  <w:hyphenationZone w:val="396"/>
  <w:doNotHyphenateCaps/>
  <w:evenAndOddHeader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89"/>
    <w:rsid w:val="000035D4"/>
    <w:rsid w:val="00005C31"/>
    <w:rsid w:val="00013E8E"/>
    <w:rsid w:val="00020DD2"/>
    <w:rsid w:val="00020E8F"/>
    <w:rsid w:val="00022C23"/>
    <w:rsid w:val="000239F2"/>
    <w:rsid w:val="00024506"/>
    <w:rsid w:val="000309D1"/>
    <w:rsid w:val="00031291"/>
    <w:rsid w:val="000371B9"/>
    <w:rsid w:val="00041622"/>
    <w:rsid w:val="00042C95"/>
    <w:rsid w:val="000472B7"/>
    <w:rsid w:val="000475A0"/>
    <w:rsid w:val="00047D69"/>
    <w:rsid w:val="00050F20"/>
    <w:rsid w:val="00053DAB"/>
    <w:rsid w:val="000611FD"/>
    <w:rsid w:val="00066B44"/>
    <w:rsid w:val="0006700B"/>
    <w:rsid w:val="0007049D"/>
    <w:rsid w:val="00073EAE"/>
    <w:rsid w:val="000742CB"/>
    <w:rsid w:val="0008206C"/>
    <w:rsid w:val="00087DD9"/>
    <w:rsid w:val="000920C0"/>
    <w:rsid w:val="00095080"/>
    <w:rsid w:val="000A2565"/>
    <w:rsid w:val="000A2F16"/>
    <w:rsid w:val="000A6CA1"/>
    <w:rsid w:val="000A77F3"/>
    <w:rsid w:val="000B160C"/>
    <w:rsid w:val="000B535D"/>
    <w:rsid w:val="000B7EDD"/>
    <w:rsid w:val="000C1631"/>
    <w:rsid w:val="000C1C7A"/>
    <w:rsid w:val="000C3984"/>
    <w:rsid w:val="000C6036"/>
    <w:rsid w:val="000C637F"/>
    <w:rsid w:val="000D2343"/>
    <w:rsid w:val="000D2C4B"/>
    <w:rsid w:val="000D387A"/>
    <w:rsid w:val="000D5F86"/>
    <w:rsid w:val="000E2524"/>
    <w:rsid w:val="000E4925"/>
    <w:rsid w:val="000E4E71"/>
    <w:rsid w:val="000E4F82"/>
    <w:rsid w:val="000F2A70"/>
    <w:rsid w:val="000F2C6D"/>
    <w:rsid w:val="000F7184"/>
    <w:rsid w:val="00101013"/>
    <w:rsid w:val="00105191"/>
    <w:rsid w:val="00110381"/>
    <w:rsid w:val="001155D6"/>
    <w:rsid w:val="00120149"/>
    <w:rsid w:val="00123358"/>
    <w:rsid w:val="00126270"/>
    <w:rsid w:val="00132CE8"/>
    <w:rsid w:val="00132DBB"/>
    <w:rsid w:val="00133F79"/>
    <w:rsid w:val="00136CFF"/>
    <w:rsid w:val="00136F51"/>
    <w:rsid w:val="00140771"/>
    <w:rsid w:val="00140C28"/>
    <w:rsid w:val="00150FBE"/>
    <w:rsid w:val="00154AA8"/>
    <w:rsid w:val="00160E15"/>
    <w:rsid w:val="001643DE"/>
    <w:rsid w:val="00172C7C"/>
    <w:rsid w:val="001740A5"/>
    <w:rsid w:val="00174AD0"/>
    <w:rsid w:val="00175964"/>
    <w:rsid w:val="00175C01"/>
    <w:rsid w:val="00180731"/>
    <w:rsid w:val="001815BF"/>
    <w:rsid w:val="00183AD0"/>
    <w:rsid w:val="001865F1"/>
    <w:rsid w:val="00186B21"/>
    <w:rsid w:val="001907EF"/>
    <w:rsid w:val="001910C3"/>
    <w:rsid w:val="00192B4A"/>
    <w:rsid w:val="00193AF8"/>
    <w:rsid w:val="00197370"/>
    <w:rsid w:val="001A116E"/>
    <w:rsid w:val="001A4D4F"/>
    <w:rsid w:val="001A4FDF"/>
    <w:rsid w:val="001B15D8"/>
    <w:rsid w:val="001B63EF"/>
    <w:rsid w:val="001C23E2"/>
    <w:rsid w:val="001C3AC7"/>
    <w:rsid w:val="001C4F95"/>
    <w:rsid w:val="001C530E"/>
    <w:rsid w:val="001C5FEC"/>
    <w:rsid w:val="001C7841"/>
    <w:rsid w:val="001C79A4"/>
    <w:rsid w:val="001D0E9A"/>
    <w:rsid w:val="001D11AF"/>
    <w:rsid w:val="001D2C7E"/>
    <w:rsid w:val="001D2E5C"/>
    <w:rsid w:val="001D36BB"/>
    <w:rsid w:val="001D3EE3"/>
    <w:rsid w:val="001D7E01"/>
    <w:rsid w:val="001E498E"/>
    <w:rsid w:val="001E4AB2"/>
    <w:rsid w:val="001E61FD"/>
    <w:rsid w:val="001F41D4"/>
    <w:rsid w:val="001F5A87"/>
    <w:rsid w:val="001F6A2E"/>
    <w:rsid w:val="002019BA"/>
    <w:rsid w:val="00206661"/>
    <w:rsid w:val="002131C6"/>
    <w:rsid w:val="00213916"/>
    <w:rsid w:val="00213C08"/>
    <w:rsid w:val="002145A2"/>
    <w:rsid w:val="00216444"/>
    <w:rsid w:val="002166A2"/>
    <w:rsid w:val="00217DDC"/>
    <w:rsid w:val="0022762B"/>
    <w:rsid w:val="002309E4"/>
    <w:rsid w:val="00231EFF"/>
    <w:rsid w:val="00232148"/>
    <w:rsid w:val="002329BF"/>
    <w:rsid w:val="00232EF8"/>
    <w:rsid w:val="00235DDD"/>
    <w:rsid w:val="002363F0"/>
    <w:rsid w:val="00242A85"/>
    <w:rsid w:val="002446F6"/>
    <w:rsid w:val="002547EB"/>
    <w:rsid w:val="00256E15"/>
    <w:rsid w:val="0026466B"/>
    <w:rsid w:val="002650A6"/>
    <w:rsid w:val="00265506"/>
    <w:rsid w:val="0026768B"/>
    <w:rsid w:val="0027260A"/>
    <w:rsid w:val="00274688"/>
    <w:rsid w:val="0027649A"/>
    <w:rsid w:val="002801CD"/>
    <w:rsid w:val="00283A2E"/>
    <w:rsid w:val="00285670"/>
    <w:rsid w:val="00285AB2"/>
    <w:rsid w:val="002868B0"/>
    <w:rsid w:val="00292D49"/>
    <w:rsid w:val="002A09C6"/>
    <w:rsid w:val="002A5C0E"/>
    <w:rsid w:val="002A69E9"/>
    <w:rsid w:val="002B0387"/>
    <w:rsid w:val="002B0A38"/>
    <w:rsid w:val="002B287A"/>
    <w:rsid w:val="002B2FC2"/>
    <w:rsid w:val="002B3718"/>
    <w:rsid w:val="002B492A"/>
    <w:rsid w:val="002B5D08"/>
    <w:rsid w:val="002B710A"/>
    <w:rsid w:val="002C2C85"/>
    <w:rsid w:val="002C5FD7"/>
    <w:rsid w:val="002C65BA"/>
    <w:rsid w:val="002C726C"/>
    <w:rsid w:val="002D4F9C"/>
    <w:rsid w:val="002D577E"/>
    <w:rsid w:val="002D70C4"/>
    <w:rsid w:val="002E063A"/>
    <w:rsid w:val="002E5B24"/>
    <w:rsid w:val="002E71A8"/>
    <w:rsid w:val="002F1D56"/>
    <w:rsid w:val="002F2E3F"/>
    <w:rsid w:val="002F3A23"/>
    <w:rsid w:val="002F5586"/>
    <w:rsid w:val="0030214A"/>
    <w:rsid w:val="00302C46"/>
    <w:rsid w:val="00303F51"/>
    <w:rsid w:val="00304B12"/>
    <w:rsid w:val="003059DB"/>
    <w:rsid w:val="0030775D"/>
    <w:rsid w:val="003077E9"/>
    <w:rsid w:val="00310366"/>
    <w:rsid w:val="00311E06"/>
    <w:rsid w:val="0032059C"/>
    <w:rsid w:val="00321F3B"/>
    <w:rsid w:val="00326780"/>
    <w:rsid w:val="00333767"/>
    <w:rsid w:val="00336EA5"/>
    <w:rsid w:val="00340C8D"/>
    <w:rsid w:val="00350A0C"/>
    <w:rsid w:val="00351C12"/>
    <w:rsid w:val="003526BC"/>
    <w:rsid w:val="00352E70"/>
    <w:rsid w:val="00353B21"/>
    <w:rsid w:val="00355045"/>
    <w:rsid w:val="00355E30"/>
    <w:rsid w:val="00360B8C"/>
    <w:rsid w:val="00365151"/>
    <w:rsid w:val="0036747A"/>
    <w:rsid w:val="00375A32"/>
    <w:rsid w:val="00376024"/>
    <w:rsid w:val="0038197C"/>
    <w:rsid w:val="003865A6"/>
    <w:rsid w:val="0038745D"/>
    <w:rsid w:val="003907FA"/>
    <w:rsid w:val="00391008"/>
    <w:rsid w:val="00391B99"/>
    <w:rsid w:val="003938EF"/>
    <w:rsid w:val="00395BCB"/>
    <w:rsid w:val="00396833"/>
    <w:rsid w:val="003977AC"/>
    <w:rsid w:val="003A7099"/>
    <w:rsid w:val="003B2B05"/>
    <w:rsid w:val="003B3F55"/>
    <w:rsid w:val="003C0751"/>
    <w:rsid w:val="003C660D"/>
    <w:rsid w:val="003D293D"/>
    <w:rsid w:val="003D5720"/>
    <w:rsid w:val="003D7935"/>
    <w:rsid w:val="003E0577"/>
    <w:rsid w:val="003E1F45"/>
    <w:rsid w:val="003E4DC7"/>
    <w:rsid w:val="003E5107"/>
    <w:rsid w:val="003E67F2"/>
    <w:rsid w:val="003F03C4"/>
    <w:rsid w:val="003F350E"/>
    <w:rsid w:val="00404429"/>
    <w:rsid w:val="004044B6"/>
    <w:rsid w:val="00406EF9"/>
    <w:rsid w:val="0040708F"/>
    <w:rsid w:val="004079FE"/>
    <w:rsid w:val="0041476C"/>
    <w:rsid w:val="00415DE4"/>
    <w:rsid w:val="00424B07"/>
    <w:rsid w:val="00425D8E"/>
    <w:rsid w:val="00426FDF"/>
    <w:rsid w:val="00431810"/>
    <w:rsid w:val="004461A2"/>
    <w:rsid w:val="004470F6"/>
    <w:rsid w:val="00457133"/>
    <w:rsid w:val="00457B6B"/>
    <w:rsid w:val="00460216"/>
    <w:rsid w:val="00463A8A"/>
    <w:rsid w:val="004657A6"/>
    <w:rsid w:val="004710A9"/>
    <w:rsid w:val="004829E9"/>
    <w:rsid w:val="0049216A"/>
    <w:rsid w:val="0049400D"/>
    <w:rsid w:val="00496827"/>
    <w:rsid w:val="00497AEC"/>
    <w:rsid w:val="004A3449"/>
    <w:rsid w:val="004A568D"/>
    <w:rsid w:val="004B3947"/>
    <w:rsid w:val="004B4560"/>
    <w:rsid w:val="004B4DFE"/>
    <w:rsid w:val="004B5562"/>
    <w:rsid w:val="004B5BCE"/>
    <w:rsid w:val="004C2B6D"/>
    <w:rsid w:val="004C500E"/>
    <w:rsid w:val="004D2AB6"/>
    <w:rsid w:val="004D45A6"/>
    <w:rsid w:val="004D7F20"/>
    <w:rsid w:val="004E2F2D"/>
    <w:rsid w:val="004F0002"/>
    <w:rsid w:val="004F5554"/>
    <w:rsid w:val="00506182"/>
    <w:rsid w:val="005070EA"/>
    <w:rsid w:val="00507F62"/>
    <w:rsid w:val="00521523"/>
    <w:rsid w:val="005216F5"/>
    <w:rsid w:val="00527BB5"/>
    <w:rsid w:val="005329F6"/>
    <w:rsid w:val="00533B82"/>
    <w:rsid w:val="0053739C"/>
    <w:rsid w:val="00540577"/>
    <w:rsid w:val="005475B9"/>
    <w:rsid w:val="00550273"/>
    <w:rsid w:val="00553379"/>
    <w:rsid w:val="0055389E"/>
    <w:rsid w:val="00553B4E"/>
    <w:rsid w:val="005548E4"/>
    <w:rsid w:val="00556947"/>
    <w:rsid w:val="005576A7"/>
    <w:rsid w:val="005604D6"/>
    <w:rsid w:val="0056153A"/>
    <w:rsid w:val="00565AB7"/>
    <w:rsid w:val="00565AC4"/>
    <w:rsid w:val="00567543"/>
    <w:rsid w:val="00581E74"/>
    <w:rsid w:val="00583883"/>
    <w:rsid w:val="005845CA"/>
    <w:rsid w:val="00587371"/>
    <w:rsid w:val="00590E46"/>
    <w:rsid w:val="00593463"/>
    <w:rsid w:val="00595CAF"/>
    <w:rsid w:val="005A03D6"/>
    <w:rsid w:val="005A26F4"/>
    <w:rsid w:val="005A6FA3"/>
    <w:rsid w:val="005A7666"/>
    <w:rsid w:val="005B34D2"/>
    <w:rsid w:val="005B4562"/>
    <w:rsid w:val="005B4EA3"/>
    <w:rsid w:val="005B7B27"/>
    <w:rsid w:val="005C1AEB"/>
    <w:rsid w:val="005C437D"/>
    <w:rsid w:val="005C6F94"/>
    <w:rsid w:val="005C7142"/>
    <w:rsid w:val="005D19C7"/>
    <w:rsid w:val="005D3643"/>
    <w:rsid w:val="005E611D"/>
    <w:rsid w:val="005E6AA4"/>
    <w:rsid w:val="005E73C6"/>
    <w:rsid w:val="005F151B"/>
    <w:rsid w:val="005F4938"/>
    <w:rsid w:val="005F521D"/>
    <w:rsid w:val="005F5BA4"/>
    <w:rsid w:val="006050E7"/>
    <w:rsid w:val="00610543"/>
    <w:rsid w:val="006126E4"/>
    <w:rsid w:val="006135E8"/>
    <w:rsid w:val="006141A2"/>
    <w:rsid w:val="006148A4"/>
    <w:rsid w:val="006148E9"/>
    <w:rsid w:val="0062317D"/>
    <w:rsid w:val="00624141"/>
    <w:rsid w:val="00626984"/>
    <w:rsid w:val="00633147"/>
    <w:rsid w:val="00633A90"/>
    <w:rsid w:val="00635FDC"/>
    <w:rsid w:val="00641A3B"/>
    <w:rsid w:val="00641B5F"/>
    <w:rsid w:val="00642C14"/>
    <w:rsid w:val="00643B1E"/>
    <w:rsid w:val="00646B6E"/>
    <w:rsid w:val="006476E2"/>
    <w:rsid w:val="00650976"/>
    <w:rsid w:val="00656F0E"/>
    <w:rsid w:val="0065709B"/>
    <w:rsid w:val="00657AA9"/>
    <w:rsid w:val="006625BB"/>
    <w:rsid w:val="00665E3B"/>
    <w:rsid w:val="00671391"/>
    <w:rsid w:val="00680789"/>
    <w:rsid w:val="0068281E"/>
    <w:rsid w:val="0068715E"/>
    <w:rsid w:val="006941E7"/>
    <w:rsid w:val="0069765F"/>
    <w:rsid w:val="006A7FDC"/>
    <w:rsid w:val="006B136D"/>
    <w:rsid w:val="006B6B24"/>
    <w:rsid w:val="006B7127"/>
    <w:rsid w:val="006C1A18"/>
    <w:rsid w:val="006C238B"/>
    <w:rsid w:val="006C3D44"/>
    <w:rsid w:val="006C42B8"/>
    <w:rsid w:val="006C65D6"/>
    <w:rsid w:val="006D12F5"/>
    <w:rsid w:val="006D2E02"/>
    <w:rsid w:val="006D4D70"/>
    <w:rsid w:val="006D57EF"/>
    <w:rsid w:val="006D733F"/>
    <w:rsid w:val="006E03DC"/>
    <w:rsid w:val="006E1819"/>
    <w:rsid w:val="006E5533"/>
    <w:rsid w:val="006F0889"/>
    <w:rsid w:val="006F11D1"/>
    <w:rsid w:val="006F17EB"/>
    <w:rsid w:val="006F649A"/>
    <w:rsid w:val="006F6C99"/>
    <w:rsid w:val="006F7E3C"/>
    <w:rsid w:val="0070567C"/>
    <w:rsid w:val="007102B4"/>
    <w:rsid w:val="00711477"/>
    <w:rsid w:val="00720804"/>
    <w:rsid w:val="00721F9E"/>
    <w:rsid w:val="00722E92"/>
    <w:rsid w:val="00725547"/>
    <w:rsid w:val="007259ED"/>
    <w:rsid w:val="007316D8"/>
    <w:rsid w:val="00734281"/>
    <w:rsid w:val="00744408"/>
    <w:rsid w:val="00760AE9"/>
    <w:rsid w:val="00762293"/>
    <w:rsid w:val="00762401"/>
    <w:rsid w:val="0076243A"/>
    <w:rsid w:val="0076340F"/>
    <w:rsid w:val="00773911"/>
    <w:rsid w:val="00776557"/>
    <w:rsid w:val="00776D52"/>
    <w:rsid w:val="00782576"/>
    <w:rsid w:val="00783C41"/>
    <w:rsid w:val="007A109A"/>
    <w:rsid w:val="007A4C7E"/>
    <w:rsid w:val="007A5B39"/>
    <w:rsid w:val="007B1382"/>
    <w:rsid w:val="007B29AA"/>
    <w:rsid w:val="007B3923"/>
    <w:rsid w:val="007B5074"/>
    <w:rsid w:val="007B5C9C"/>
    <w:rsid w:val="007B6CE1"/>
    <w:rsid w:val="007C6A20"/>
    <w:rsid w:val="007D7B75"/>
    <w:rsid w:val="007D7C3E"/>
    <w:rsid w:val="007E1E7C"/>
    <w:rsid w:val="007E1FBB"/>
    <w:rsid w:val="007E561D"/>
    <w:rsid w:val="007E7F87"/>
    <w:rsid w:val="007F03AD"/>
    <w:rsid w:val="007F0570"/>
    <w:rsid w:val="007F08DF"/>
    <w:rsid w:val="007F591B"/>
    <w:rsid w:val="007F6EFD"/>
    <w:rsid w:val="007F7527"/>
    <w:rsid w:val="007F7D44"/>
    <w:rsid w:val="00801D9D"/>
    <w:rsid w:val="0080661D"/>
    <w:rsid w:val="008079FC"/>
    <w:rsid w:val="0081104D"/>
    <w:rsid w:val="00820CBC"/>
    <w:rsid w:val="00823A95"/>
    <w:rsid w:val="0083296A"/>
    <w:rsid w:val="00832FBF"/>
    <w:rsid w:val="00842D95"/>
    <w:rsid w:val="00845798"/>
    <w:rsid w:val="00846418"/>
    <w:rsid w:val="00851862"/>
    <w:rsid w:val="0085409A"/>
    <w:rsid w:val="00856EAE"/>
    <w:rsid w:val="00863A1A"/>
    <w:rsid w:val="00866F0D"/>
    <w:rsid w:val="008700FD"/>
    <w:rsid w:val="008718BA"/>
    <w:rsid w:val="00872C09"/>
    <w:rsid w:val="00882091"/>
    <w:rsid w:val="00883198"/>
    <w:rsid w:val="008841BB"/>
    <w:rsid w:val="00890476"/>
    <w:rsid w:val="00893D89"/>
    <w:rsid w:val="00896EEA"/>
    <w:rsid w:val="008A51B2"/>
    <w:rsid w:val="008A666C"/>
    <w:rsid w:val="008A6B55"/>
    <w:rsid w:val="008A7A63"/>
    <w:rsid w:val="008A7B37"/>
    <w:rsid w:val="008B1668"/>
    <w:rsid w:val="008B48D4"/>
    <w:rsid w:val="008B62EA"/>
    <w:rsid w:val="008C122D"/>
    <w:rsid w:val="008C26A7"/>
    <w:rsid w:val="008C399D"/>
    <w:rsid w:val="008C4C9E"/>
    <w:rsid w:val="008C5C9D"/>
    <w:rsid w:val="008D16A6"/>
    <w:rsid w:val="008D233F"/>
    <w:rsid w:val="008E0603"/>
    <w:rsid w:val="008E240D"/>
    <w:rsid w:val="008E4024"/>
    <w:rsid w:val="008E782E"/>
    <w:rsid w:val="008F1004"/>
    <w:rsid w:val="008F1ED4"/>
    <w:rsid w:val="008F2615"/>
    <w:rsid w:val="008F4F59"/>
    <w:rsid w:val="008F5009"/>
    <w:rsid w:val="008F6123"/>
    <w:rsid w:val="008F63FC"/>
    <w:rsid w:val="00900081"/>
    <w:rsid w:val="009012C4"/>
    <w:rsid w:val="009016FF"/>
    <w:rsid w:val="0090188D"/>
    <w:rsid w:val="009069DB"/>
    <w:rsid w:val="0091023D"/>
    <w:rsid w:val="00913452"/>
    <w:rsid w:val="00915616"/>
    <w:rsid w:val="0091675C"/>
    <w:rsid w:val="00917EEF"/>
    <w:rsid w:val="00930DB1"/>
    <w:rsid w:val="00931609"/>
    <w:rsid w:val="00931D33"/>
    <w:rsid w:val="00932653"/>
    <w:rsid w:val="00933D91"/>
    <w:rsid w:val="00934831"/>
    <w:rsid w:val="0093615D"/>
    <w:rsid w:val="0094180A"/>
    <w:rsid w:val="009423DE"/>
    <w:rsid w:val="0094527E"/>
    <w:rsid w:val="00947D1F"/>
    <w:rsid w:val="009505A9"/>
    <w:rsid w:val="00950635"/>
    <w:rsid w:val="00953EF2"/>
    <w:rsid w:val="0095523B"/>
    <w:rsid w:val="009615F4"/>
    <w:rsid w:val="00964C5F"/>
    <w:rsid w:val="009670A4"/>
    <w:rsid w:val="00972182"/>
    <w:rsid w:val="009736C6"/>
    <w:rsid w:val="00975CD1"/>
    <w:rsid w:val="00976767"/>
    <w:rsid w:val="00982239"/>
    <w:rsid w:val="00990AFE"/>
    <w:rsid w:val="0099572E"/>
    <w:rsid w:val="00996B9E"/>
    <w:rsid w:val="009A01AD"/>
    <w:rsid w:val="009A097B"/>
    <w:rsid w:val="009A0B9A"/>
    <w:rsid w:val="009A25AA"/>
    <w:rsid w:val="009A2D09"/>
    <w:rsid w:val="009A379D"/>
    <w:rsid w:val="009A4CB5"/>
    <w:rsid w:val="009A6398"/>
    <w:rsid w:val="009B0E34"/>
    <w:rsid w:val="009B4A91"/>
    <w:rsid w:val="009B5B56"/>
    <w:rsid w:val="009C1005"/>
    <w:rsid w:val="009C3F8C"/>
    <w:rsid w:val="009C4415"/>
    <w:rsid w:val="009C4AAE"/>
    <w:rsid w:val="009C5EAF"/>
    <w:rsid w:val="009D104F"/>
    <w:rsid w:val="009D3C2B"/>
    <w:rsid w:val="009D49A4"/>
    <w:rsid w:val="009D55E9"/>
    <w:rsid w:val="009D5D24"/>
    <w:rsid w:val="009D6553"/>
    <w:rsid w:val="009E0665"/>
    <w:rsid w:val="009E1EDA"/>
    <w:rsid w:val="009E54A5"/>
    <w:rsid w:val="009E5929"/>
    <w:rsid w:val="009F0ABC"/>
    <w:rsid w:val="009F1390"/>
    <w:rsid w:val="009F77F7"/>
    <w:rsid w:val="00A005F8"/>
    <w:rsid w:val="00A0185B"/>
    <w:rsid w:val="00A04BDA"/>
    <w:rsid w:val="00A051C2"/>
    <w:rsid w:val="00A0520D"/>
    <w:rsid w:val="00A05DF1"/>
    <w:rsid w:val="00A073B2"/>
    <w:rsid w:val="00A106F1"/>
    <w:rsid w:val="00A12622"/>
    <w:rsid w:val="00A13782"/>
    <w:rsid w:val="00A15D2D"/>
    <w:rsid w:val="00A259DF"/>
    <w:rsid w:val="00A25C3B"/>
    <w:rsid w:val="00A26549"/>
    <w:rsid w:val="00A279C1"/>
    <w:rsid w:val="00A330E6"/>
    <w:rsid w:val="00A33CD1"/>
    <w:rsid w:val="00A34E48"/>
    <w:rsid w:val="00A35632"/>
    <w:rsid w:val="00A47DFA"/>
    <w:rsid w:val="00A52EE5"/>
    <w:rsid w:val="00A54F8A"/>
    <w:rsid w:val="00A57294"/>
    <w:rsid w:val="00A5739C"/>
    <w:rsid w:val="00A642F2"/>
    <w:rsid w:val="00A65F33"/>
    <w:rsid w:val="00A666D0"/>
    <w:rsid w:val="00A7037D"/>
    <w:rsid w:val="00A80423"/>
    <w:rsid w:val="00A840CA"/>
    <w:rsid w:val="00A9002C"/>
    <w:rsid w:val="00A92028"/>
    <w:rsid w:val="00A96F10"/>
    <w:rsid w:val="00A970DC"/>
    <w:rsid w:val="00A97D32"/>
    <w:rsid w:val="00AA0120"/>
    <w:rsid w:val="00AA2520"/>
    <w:rsid w:val="00AA4116"/>
    <w:rsid w:val="00AB23DF"/>
    <w:rsid w:val="00AB316F"/>
    <w:rsid w:val="00AB6C5E"/>
    <w:rsid w:val="00AB6FFE"/>
    <w:rsid w:val="00AC0FD5"/>
    <w:rsid w:val="00AC1A33"/>
    <w:rsid w:val="00AC1FFD"/>
    <w:rsid w:val="00AC3BAF"/>
    <w:rsid w:val="00AC71C6"/>
    <w:rsid w:val="00AD2CA0"/>
    <w:rsid w:val="00AD5008"/>
    <w:rsid w:val="00AD664C"/>
    <w:rsid w:val="00AD7DA0"/>
    <w:rsid w:val="00AE107D"/>
    <w:rsid w:val="00AE3621"/>
    <w:rsid w:val="00AE42C9"/>
    <w:rsid w:val="00AE46FC"/>
    <w:rsid w:val="00AE4D81"/>
    <w:rsid w:val="00AF28D2"/>
    <w:rsid w:val="00AF3582"/>
    <w:rsid w:val="00AF4032"/>
    <w:rsid w:val="00AF6373"/>
    <w:rsid w:val="00B0198F"/>
    <w:rsid w:val="00B02932"/>
    <w:rsid w:val="00B04C48"/>
    <w:rsid w:val="00B069DA"/>
    <w:rsid w:val="00B122AC"/>
    <w:rsid w:val="00B1540F"/>
    <w:rsid w:val="00B15D20"/>
    <w:rsid w:val="00B167CB"/>
    <w:rsid w:val="00B175CE"/>
    <w:rsid w:val="00B2361E"/>
    <w:rsid w:val="00B244B4"/>
    <w:rsid w:val="00B327AF"/>
    <w:rsid w:val="00B32E94"/>
    <w:rsid w:val="00B333A4"/>
    <w:rsid w:val="00B333C6"/>
    <w:rsid w:val="00B33C1C"/>
    <w:rsid w:val="00B34ACE"/>
    <w:rsid w:val="00B34B92"/>
    <w:rsid w:val="00B35920"/>
    <w:rsid w:val="00B36A10"/>
    <w:rsid w:val="00B451D1"/>
    <w:rsid w:val="00B52E96"/>
    <w:rsid w:val="00B546A1"/>
    <w:rsid w:val="00B56E2C"/>
    <w:rsid w:val="00B572FA"/>
    <w:rsid w:val="00B57B24"/>
    <w:rsid w:val="00B60FD8"/>
    <w:rsid w:val="00B612C1"/>
    <w:rsid w:val="00B61795"/>
    <w:rsid w:val="00B62BBD"/>
    <w:rsid w:val="00B64288"/>
    <w:rsid w:val="00B661A1"/>
    <w:rsid w:val="00B7159D"/>
    <w:rsid w:val="00B7328D"/>
    <w:rsid w:val="00B73F04"/>
    <w:rsid w:val="00B74471"/>
    <w:rsid w:val="00B75759"/>
    <w:rsid w:val="00B81308"/>
    <w:rsid w:val="00B84CA1"/>
    <w:rsid w:val="00B855B1"/>
    <w:rsid w:val="00B87939"/>
    <w:rsid w:val="00B90D00"/>
    <w:rsid w:val="00BA0467"/>
    <w:rsid w:val="00BA15E6"/>
    <w:rsid w:val="00BA3886"/>
    <w:rsid w:val="00BB73CC"/>
    <w:rsid w:val="00BB7880"/>
    <w:rsid w:val="00BC0108"/>
    <w:rsid w:val="00BC2B70"/>
    <w:rsid w:val="00BC38C8"/>
    <w:rsid w:val="00BC3FB6"/>
    <w:rsid w:val="00BC4DB0"/>
    <w:rsid w:val="00BC51B7"/>
    <w:rsid w:val="00BC621F"/>
    <w:rsid w:val="00BD17B5"/>
    <w:rsid w:val="00BD29C2"/>
    <w:rsid w:val="00BD5B60"/>
    <w:rsid w:val="00BE005A"/>
    <w:rsid w:val="00BE0E23"/>
    <w:rsid w:val="00BE2FB2"/>
    <w:rsid w:val="00BF49BE"/>
    <w:rsid w:val="00BF5562"/>
    <w:rsid w:val="00C001BD"/>
    <w:rsid w:val="00C02F05"/>
    <w:rsid w:val="00C03360"/>
    <w:rsid w:val="00C13ABB"/>
    <w:rsid w:val="00C208BE"/>
    <w:rsid w:val="00C212B2"/>
    <w:rsid w:val="00C2206C"/>
    <w:rsid w:val="00C22ABD"/>
    <w:rsid w:val="00C24456"/>
    <w:rsid w:val="00C25B1F"/>
    <w:rsid w:val="00C26BDA"/>
    <w:rsid w:val="00C277DB"/>
    <w:rsid w:val="00C31ABF"/>
    <w:rsid w:val="00C33AD5"/>
    <w:rsid w:val="00C35106"/>
    <w:rsid w:val="00C366AA"/>
    <w:rsid w:val="00C3760F"/>
    <w:rsid w:val="00C37E64"/>
    <w:rsid w:val="00C429D8"/>
    <w:rsid w:val="00C45221"/>
    <w:rsid w:val="00C4571A"/>
    <w:rsid w:val="00C463C1"/>
    <w:rsid w:val="00C463C3"/>
    <w:rsid w:val="00C523B6"/>
    <w:rsid w:val="00C57706"/>
    <w:rsid w:val="00C57F27"/>
    <w:rsid w:val="00C62F30"/>
    <w:rsid w:val="00C64B12"/>
    <w:rsid w:val="00C65C50"/>
    <w:rsid w:val="00C67A49"/>
    <w:rsid w:val="00C73C55"/>
    <w:rsid w:val="00C7626B"/>
    <w:rsid w:val="00C80940"/>
    <w:rsid w:val="00C829B0"/>
    <w:rsid w:val="00C84111"/>
    <w:rsid w:val="00C842B5"/>
    <w:rsid w:val="00C85EA3"/>
    <w:rsid w:val="00C910E4"/>
    <w:rsid w:val="00C91480"/>
    <w:rsid w:val="00C92DE6"/>
    <w:rsid w:val="00C933B3"/>
    <w:rsid w:val="00CA1175"/>
    <w:rsid w:val="00CA328B"/>
    <w:rsid w:val="00CA3B3E"/>
    <w:rsid w:val="00CA3FB1"/>
    <w:rsid w:val="00CA6779"/>
    <w:rsid w:val="00CA7400"/>
    <w:rsid w:val="00CB1AA2"/>
    <w:rsid w:val="00CB2A7B"/>
    <w:rsid w:val="00CB58F7"/>
    <w:rsid w:val="00CC34D2"/>
    <w:rsid w:val="00CC4147"/>
    <w:rsid w:val="00CD2190"/>
    <w:rsid w:val="00CD228A"/>
    <w:rsid w:val="00CD4E5F"/>
    <w:rsid w:val="00CD567D"/>
    <w:rsid w:val="00CD5B19"/>
    <w:rsid w:val="00CD6488"/>
    <w:rsid w:val="00CE6EF5"/>
    <w:rsid w:val="00CF0A75"/>
    <w:rsid w:val="00CF2D6B"/>
    <w:rsid w:val="00CF4EAB"/>
    <w:rsid w:val="00CF4F03"/>
    <w:rsid w:val="00CF6868"/>
    <w:rsid w:val="00D00FA4"/>
    <w:rsid w:val="00D02E3A"/>
    <w:rsid w:val="00D03FFA"/>
    <w:rsid w:val="00D07513"/>
    <w:rsid w:val="00D12750"/>
    <w:rsid w:val="00D13296"/>
    <w:rsid w:val="00D166F8"/>
    <w:rsid w:val="00D26E82"/>
    <w:rsid w:val="00D303D8"/>
    <w:rsid w:val="00D31B0B"/>
    <w:rsid w:val="00D31B70"/>
    <w:rsid w:val="00D32E75"/>
    <w:rsid w:val="00D34676"/>
    <w:rsid w:val="00D35004"/>
    <w:rsid w:val="00D37F45"/>
    <w:rsid w:val="00D40728"/>
    <w:rsid w:val="00D4171D"/>
    <w:rsid w:val="00D4385E"/>
    <w:rsid w:val="00D43C2F"/>
    <w:rsid w:val="00D44A10"/>
    <w:rsid w:val="00D462AF"/>
    <w:rsid w:val="00D4646B"/>
    <w:rsid w:val="00D46BCC"/>
    <w:rsid w:val="00D478D5"/>
    <w:rsid w:val="00D51116"/>
    <w:rsid w:val="00D544F8"/>
    <w:rsid w:val="00D635A8"/>
    <w:rsid w:val="00D72DC5"/>
    <w:rsid w:val="00D735DE"/>
    <w:rsid w:val="00D736BA"/>
    <w:rsid w:val="00D739B6"/>
    <w:rsid w:val="00D76ACB"/>
    <w:rsid w:val="00D77A02"/>
    <w:rsid w:val="00D8635E"/>
    <w:rsid w:val="00D872EB"/>
    <w:rsid w:val="00D91BA9"/>
    <w:rsid w:val="00D91F55"/>
    <w:rsid w:val="00D92E94"/>
    <w:rsid w:val="00D93A9E"/>
    <w:rsid w:val="00D93D57"/>
    <w:rsid w:val="00D93FA2"/>
    <w:rsid w:val="00D94C3A"/>
    <w:rsid w:val="00DA102C"/>
    <w:rsid w:val="00DA6FF8"/>
    <w:rsid w:val="00DB2FC3"/>
    <w:rsid w:val="00DB388C"/>
    <w:rsid w:val="00DB529F"/>
    <w:rsid w:val="00DB5B00"/>
    <w:rsid w:val="00DC0432"/>
    <w:rsid w:val="00DC0D87"/>
    <w:rsid w:val="00DC64BD"/>
    <w:rsid w:val="00DC7947"/>
    <w:rsid w:val="00DC7C72"/>
    <w:rsid w:val="00DD1A7C"/>
    <w:rsid w:val="00DD3D00"/>
    <w:rsid w:val="00DD5C4E"/>
    <w:rsid w:val="00DE0518"/>
    <w:rsid w:val="00DE4D95"/>
    <w:rsid w:val="00DE5C2F"/>
    <w:rsid w:val="00DF612E"/>
    <w:rsid w:val="00E03822"/>
    <w:rsid w:val="00E11D8F"/>
    <w:rsid w:val="00E15436"/>
    <w:rsid w:val="00E176FC"/>
    <w:rsid w:val="00E217A9"/>
    <w:rsid w:val="00E248F8"/>
    <w:rsid w:val="00E2619F"/>
    <w:rsid w:val="00E3132C"/>
    <w:rsid w:val="00E34D91"/>
    <w:rsid w:val="00E37C17"/>
    <w:rsid w:val="00E4253C"/>
    <w:rsid w:val="00E46EB1"/>
    <w:rsid w:val="00E52A03"/>
    <w:rsid w:val="00E556ED"/>
    <w:rsid w:val="00E56A71"/>
    <w:rsid w:val="00E60C85"/>
    <w:rsid w:val="00E70987"/>
    <w:rsid w:val="00E70B4E"/>
    <w:rsid w:val="00E70DD8"/>
    <w:rsid w:val="00E7393E"/>
    <w:rsid w:val="00E73BE5"/>
    <w:rsid w:val="00E74D88"/>
    <w:rsid w:val="00E8029A"/>
    <w:rsid w:val="00E82170"/>
    <w:rsid w:val="00E86B5A"/>
    <w:rsid w:val="00E973F4"/>
    <w:rsid w:val="00EA1C81"/>
    <w:rsid w:val="00EA6B23"/>
    <w:rsid w:val="00EA7935"/>
    <w:rsid w:val="00EB314E"/>
    <w:rsid w:val="00EB3207"/>
    <w:rsid w:val="00EB69AC"/>
    <w:rsid w:val="00EC387E"/>
    <w:rsid w:val="00EC59EC"/>
    <w:rsid w:val="00EC674F"/>
    <w:rsid w:val="00ED14A9"/>
    <w:rsid w:val="00ED2A1D"/>
    <w:rsid w:val="00ED31D8"/>
    <w:rsid w:val="00ED41EE"/>
    <w:rsid w:val="00ED5E50"/>
    <w:rsid w:val="00EE2DE5"/>
    <w:rsid w:val="00EE6682"/>
    <w:rsid w:val="00EE6AF0"/>
    <w:rsid w:val="00EF122A"/>
    <w:rsid w:val="00EF36B2"/>
    <w:rsid w:val="00EF4151"/>
    <w:rsid w:val="00F008CA"/>
    <w:rsid w:val="00F06DA8"/>
    <w:rsid w:val="00F079B0"/>
    <w:rsid w:val="00F2115F"/>
    <w:rsid w:val="00F2394B"/>
    <w:rsid w:val="00F30486"/>
    <w:rsid w:val="00F312F0"/>
    <w:rsid w:val="00F324CE"/>
    <w:rsid w:val="00F36467"/>
    <w:rsid w:val="00F373B9"/>
    <w:rsid w:val="00F4048A"/>
    <w:rsid w:val="00F40A84"/>
    <w:rsid w:val="00F40BC6"/>
    <w:rsid w:val="00F40E35"/>
    <w:rsid w:val="00F519F2"/>
    <w:rsid w:val="00F55DB6"/>
    <w:rsid w:val="00F61B87"/>
    <w:rsid w:val="00F64296"/>
    <w:rsid w:val="00F647D2"/>
    <w:rsid w:val="00F66128"/>
    <w:rsid w:val="00F70E1D"/>
    <w:rsid w:val="00F71977"/>
    <w:rsid w:val="00F75ABE"/>
    <w:rsid w:val="00F80DA3"/>
    <w:rsid w:val="00F814CC"/>
    <w:rsid w:val="00F861AD"/>
    <w:rsid w:val="00F87E5E"/>
    <w:rsid w:val="00F93B41"/>
    <w:rsid w:val="00F93ED7"/>
    <w:rsid w:val="00F94896"/>
    <w:rsid w:val="00FA23E3"/>
    <w:rsid w:val="00FA3347"/>
    <w:rsid w:val="00FA3584"/>
    <w:rsid w:val="00FA6742"/>
    <w:rsid w:val="00FA6F17"/>
    <w:rsid w:val="00FA7F7D"/>
    <w:rsid w:val="00FB1133"/>
    <w:rsid w:val="00FB15F8"/>
    <w:rsid w:val="00FB44C5"/>
    <w:rsid w:val="00FB6CC1"/>
    <w:rsid w:val="00FC1820"/>
    <w:rsid w:val="00FD331F"/>
    <w:rsid w:val="00FD6AE8"/>
    <w:rsid w:val="00FE1962"/>
    <w:rsid w:val="00FE3CEE"/>
    <w:rsid w:val="00FE4235"/>
    <w:rsid w:val="00FE6FE5"/>
    <w:rsid w:val="00FF5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cs="Courier New"/>
      <w:sz w:val="24"/>
      <w:szCs w:val="24"/>
      <w:lang w:val="en-US" w:eastAsia="en-US"/>
    </w:rPr>
  </w:style>
  <w:style w:type="paragraph" w:styleId="Heading4">
    <w:name w:val="heading 4"/>
    <w:basedOn w:val="Normal"/>
    <w:next w:val="Normal"/>
    <w:link w:val="Heading4Char"/>
    <w:uiPriority w:val="99"/>
    <w:qFormat/>
    <w:rsid w:val="009A379D"/>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rsid w:val="000C6036"/>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9C1005"/>
    <w:pPr>
      <w:keepNext/>
      <w:widowControl/>
      <w:numPr>
        <w:ilvl w:val="5"/>
        <w:numId w:val="15"/>
      </w:numPr>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jc w:val="center"/>
      <w:outlineLvl w:val="5"/>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4646B"/>
    <w:rPr>
      <w:rFonts w:ascii="Courier New" w:hAnsi="Courier New" w:cs="Courier New"/>
      <w:b/>
      <w:bCs/>
      <w:sz w:val="28"/>
      <w:szCs w:val="28"/>
      <w:lang w:val="en-US" w:eastAsia="en-US"/>
    </w:rPr>
  </w:style>
  <w:style w:type="character" w:customStyle="1" w:styleId="Heading5Char">
    <w:name w:val="Heading 5 Char"/>
    <w:basedOn w:val="DefaultParagraphFont"/>
    <w:link w:val="Heading5"/>
    <w:uiPriority w:val="99"/>
    <w:semiHidden/>
    <w:locked/>
    <w:rsid w:val="00D4646B"/>
    <w:rPr>
      <w:rFonts w:ascii="Courier New" w:hAnsi="Courier New" w:cs="Courier New"/>
      <w:b/>
      <w:bCs/>
      <w:i/>
      <w:iCs/>
      <w:sz w:val="26"/>
      <w:szCs w:val="26"/>
      <w:lang w:val="en-US" w:eastAsia="en-US"/>
    </w:rPr>
  </w:style>
  <w:style w:type="character" w:customStyle="1" w:styleId="Heading6Char">
    <w:name w:val="Heading 6 Char"/>
    <w:basedOn w:val="DefaultParagraphFont"/>
    <w:link w:val="Heading6"/>
    <w:uiPriority w:val="99"/>
    <w:locked/>
    <w:rsid w:val="009C1005"/>
    <w:rPr>
      <w:rFonts w:ascii="Courier New" w:hAnsi="Courier New" w:cs="Courier New"/>
      <w:b/>
      <w:bCs/>
      <w:sz w:val="24"/>
      <w:szCs w:val="24"/>
      <w:u w:val="single"/>
      <w:lang w:val="en-GB" w:eastAsia="en-US"/>
    </w:rPr>
  </w:style>
  <w:style w:type="paragraph" w:styleId="Header">
    <w:name w:val="header"/>
    <w:basedOn w:val="Normal"/>
    <w:link w:val="HeaderChar"/>
    <w:uiPriority w:val="99"/>
    <w:rsid w:val="00680789"/>
    <w:pPr>
      <w:tabs>
        <w:tab w:val="center" w:pos="4320"/>
        <w:tab w:val="right" w:pos="8640"/>
      </w:tabs>
    </w:pPr>
  </w:style>
  <w:style w:type="character" w:customStyle="1" w:styleId="HeaderChar">
    <w:name w:val="Header Char"/>
    <w:basedOn w:val="DefaultParagraphFont"/>
    <w:link w:val="Header"/>
    <w:uiPriority w:val="99"/>
    <w:locked/>
    <w:rsid w:val="00680789"/>
    <w:rPr>
      <w:sz w:val="24"/>
      <w:szCs w:val="24"/>
      <w:lang w:val="en-US" w:eastAsia="en-US"/>
    </w:rPr>
  </w:style>
  <w:style w:type="paragraph" w:styleId="Footer">
    <w:name w:val="footer"/>
    <w:basedOn w:val="Normal"/>
    <w:link w:val="FooterChar"/>
    <w:uiPriority w:val="99"/>
    <w:rsid w:val="00680789"/>
    <w:pPr>
      <w:tabs>
        <w:tab w:val="center" w:pos="4320"/>
        <w:tab w:val="right" w:pos="8640"/>
      </w:tabs>
    </w:pPr>
  </w:style>
  <w:style w:type="character" w:customStyle="1" w:styleId="FooterChar">
    <w:name w:val="Footer Char"/>
    <w:basedOn w:val="DefaultParagraphFont"/>
    <w:link w:val="Footer"/>
    <w:uiPriority w:val="99"/>
    <w:semiHidden/>
    <w:locked/>
    <w:rsid w:val="00D4646B"/>
    <w:rPr>
      <w:rFonts w:ascii="Courier New" w:hAnsi="Courier New" w:cs="Courier New"/>
      <w:sz w:val="24"/>
      <w:szCs w:val="24"/>
      <w:lang w:val="en-US" w:eastAsia="en-US"/>
    </w:rPr>
  </w:style>
  <w:style w:type="paragraph" w:styleId="FootnoteText">
    <w:name w:val="footnote text"/>
    <w:basedOn w:val="Normal"/>
    <w:link w:val="FootnoteTextChar"/>
    <w:uiPriority w:val="99"/>
    <w:semiHidden/>
    <w:rsid w:val="0094527E"/>
    <w:rPr>
      <w:sz w:val="20"/>
      <w:szCs w:val="20"/>
    </w:rPr>
  </w:style>
  <w:style w:type="character" w:customStyle="1" w:styleId="FootnoteTextChar">
    <w:name w:val="Footnote Text Char"/>
    <w:basedOn w:val="DefaultParagraphFont"/>
    <w:link w:val="FootnoteText"/>
    <w:uiPriority w:val="99"/>
    <w:semiHidden/>
    <w:locked/>
    <w:rsid w:val="00D4646B"/>
    <w:rPr>
      <w:rFonts w:ascii="Courier New" w:hAnsi="Courier New" w:cs="Courier New"/>
      <w:sz w:val="20"/>
      <w:szCs w:val="20"/>
      <w:lang w:val="en-US" w:eastAsia="en-US"/>
    </w:rPr>
  </w:style>
  <w:style w:type="character" w:styleId="FootnoteReference">
    <w:name w:val="footnote reference"/>
    <w:basedOn w:val="DefaultParagraphFont"/>
    <w:uiPriority w:val="99"/>
    <w:semiHidden/>
    <w:rsid w:val="0094527E"/>
    <w:rPr>
      <w:vertAlign w:val="superscript"/>
    </w:rPr>
  </w:style>
  <w:style w:type="table" w:styleId="TableGrid">
    <w:name w:val="Table Grid"/>
    <w:basedOn w:val="TableNormal"/>
    <w:uiPriority w:val="99"/>
    <w:rsid w:val="00B2361E"/>
    <w:pPr>
      <w:widowControl w:val="0"/>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04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46B"/>
    <w:rPr>
      <w:rFonts w:cs="Times New Roman"/>
      <w:sz w:val="2"/>
      <w:szCs w:val="2"/>
      <w:lang w:val="en-US" w:eastAsia="en-US"/>
    </w:rPr>
  </w:style>
  <w:style w:type="character" w:styleId="CommentReference">
    <w:name w:val="annotation reference"/>
    <w:basedOn w:val="DefaultParagraphFont"/>
    <w:uiPriority w:val="99"/>
    <w:semiHidden/>
    <w:rsid w:val="00C57706"/>
    <w:rPr>
      <w:rFonts w:cs="Times New Roman"/>
      <w:sz w:val="16"/>
      <w:szCs w:val="16"/>
    </w:rPr>
  </w:style>
  <w:style w:type="paragraph" w:styleId="CommentText">
    <w:name w:val="annotation text"/>
    <w:basedOn w:val="Normal"/>
    <w:link w:val="CommentTextChar"/>
    <w:uiPriority w:val="99"/>
    <w:semiHidden/>
    <w:rsid w:val="00C57706"/>
    <w:rPr>
      <w:sz w:val="20"/>
      <w:szCs w:val="20"/>
    </w:rPr>
  </w:style>
  <w:style w:type="character" w:customStyle="1" w:styleId="CommentTextChar">
    <w:name w:val="Comment Text Char"/>
    <w:basedOn w:val="DefaultParagraphFont"/>
    <w:link w:val="CommentText"/>
    <w:uiPriority w:val="99"/>
    <w:semiHidden/>
    <w:locked/>
    <w:rsid w:val="005329F6"/>
    <w:rPr>
      <w:rFonts w:ascii="Courier New" w:hAnsi="Courier New" w:cs="Courier New"/>
      <w:snapToGrid w:val="0"/>
      <w:lang w:val="en-US" w:eastAsia="en-US"/>
    </w:rPr>
  </w:style>
  <w:style w:type="paragraph" w:styleId="CommentSubject">
    <w:name w:val="annotation subject"/>
    <w:basedOn w:val="CommentText"/>
    <w:next w:val="CommentText"/>
    <w:link w:val="CommentSubjectChar"/>
    <w:uiPriority w:val="99"/>
    <w:semiHidden/>
    <w:rsid w:val="00C57706"/>
    <w:rPr>
      <w:b/>
      <w:bCs/>
    </w:rPr>
  </w:style>
  <w:style w:type="character" w:customStyle="1" w:styleId="CommentSubjectChar">
    <w:name w:val="Comment Subject Char"/>
    <w:basedOn w:val="CommentTextChar"/>
    <w:link w:val="CommentSubject"/>
    <w:uiPriority w:val="99"/>
    <w:semiHidden/>
    <w:locked/>
    <w:rsid w:val="00D4646B"/>
    <w:rPr>
      <w:rFonts w:ascii="Courier New" w:hAnsi="Courier New" w:cs="Courier New"/>
      <w:b/>
      <w:bCs/>
      <w:snapToGrid w:val="0"/>
      <w:sz w:val="20"/>
      <w:szCs w:val="20"/>
      <w:lang w:val="en-US" w:eastAsia="en-US"/>
    </w:rPr>
  </w:style>
  <w:style w:type="paragraph" w:styleId="Revision">
    <w:name w:val="Revision"/>
    <w:hidden/>
    <w:uiPriority w:val="99"/>
    <w:semiHidden/>
    <w:rsid w:val="006E5533"/>
    <w:rPr>
      <w:rFonts w:ascii="Courier New" w:hAnsi="Courier New" w:cs="Courier New"/>
      <w:sz w:val="24"/>
      <w:szCs w:val="24"/>
      <w:lang w:val="en-US" w:eastAsia="en-US"/>
    </w:rPr>
  </w:style>
  <w:style w:type="paragraph" w:styleId="ListParagraph">
    <w:name w:val="List Paragraph"/>
    <w:basedOn w:val="Normal"/>
    <w:uiPriority w:val="99"/>
    <w:qFormat/>
    <w:rsid w:val="00665E3B"/>
    <w:pPr>
      <w:ind w:left="720"/>
    </w:pPr>
  </w:style>
  <w:style w:type="character" w:styleId="Hyperlink">
    <w:name w:val="Hyperlink"/>
    <w:basedOn w:val="DefaultParagraphFont"/>
    <w:uiPriority w:val="99"/>
    <w:rsid w:val="009A6398"/>
    <w:rPr>
      <w:rFonts w:cs="Times New Roman"/>
      <w:color w:val="0000FF"/>
      <w:u w:val="single"/>
    </w:rPr>
  </w:style>
  <w:style w:type="character" w:customStyle="1" w:styleId="hps">
    <w:name w:val="hps"/>
    <w:basedOn w:val="DefaultParagraphFont"/>
    <w:uiPriority w:val="99"/>
    <w:rsid w:val="009A6398"/>
    <w:rPr>
      <w:rFonts w:cs="Times New Roman"/>
    </w:rPr>
  </w:style>
  <w:style w:type="character" w:customStyle="1" w:styleId="hpsatn">
    <w:name w:val="hps atn"/>
    <w:basedOn w:val="DefaultParagraphFont"/>
    <w:uiPriority w:val="99"/>
    <w:rsid w:val="009A6398"/>
    <w:rPr>
      <w:rFonts w:cs="Times New Roman"/>
    </w:rPr>
  </w:style>
  <w:style w:type="paragraph" w:styleId="BodyText3">
    <w:name w:val="Body Text 3"/>
    <w:basedOn w:val="Normal"/>
    <w:link w:val="BodyText3Char"/>
    <w:uiPriority w:val="99"/>
    <w:rsid w:val="0068715E"/>
    <w:pPr>
      <w:widowControl/>
      <w:jc w:val="both"/>
    </w:pPr>
    <w:rPr>
      <w:rFonts w:cs="Times New Roman"/>
      <w:sz w:val="28"/>
      <w:szCs w:val="28"/>
      <w:lang w:val="ru-RU"/>
    </w:rPr>
  </w:style>
  <w:style w:type="character" w:customStyle="1" w:styleId="BodyText3Char">
    <w:name w:val="Body Text 3 Char"/>
    <w:basedOn w:val="DefaultParagraphFont"/>
    <w:link w:val="BodyText3"/>
    <w:uiPriority w:val="99"/>
    <w:semiHidden/>
    <w:locked/>
    <w:rsid w:val="00174AD0"/>
    <w:rPr>
      <w:rFonts w:ascii="Courier New" w:hAnsi="Courier New" w:cs="Courier New"/>
      <w:sz w:val="16"/>
      <w:szCs w:val="16"/>
      <w:lang w:val="en-US" w:eastAsia="en-US"/>
    </w:rPr>
  </w:style>
  <w:style w:type="paragraph" w:styleId="BodyTextIndent">
    <w:name w:val="Body Text Indent"/>
    <w:basedOn w:val="Normal"/>
    <w:link w:val="BodyTextIndentChar"/>
    <w:uiPriority w:val="99"/>
    <w:locked/>
    <w:rsid w:val="00A33CD1"/>
    <w:pPr>
      <w:spacing w:after="120"/>
      <w:ind w:left="283"/>
    </w:pPr>
    <w:rPr>
      <w:rFonts w:eastAsia="MS Mincho"/>
    </w:rPr>
  </w:style>
  <w:style w:type="character" w:customStyle="1" w:styleId="BodyTextIndentChar">
    <w:name w:val="Body Text Indent Char"/>
    <w:basedOn w:val="DefaultParagraphFont"/>
    <w:link w:val="BodyTextIndent"/>
    <w:uiPriority w:val="99"/>
    <w:semiHidden/>
    <w:locked/>
    <w:rPr>
      <w:rFonts w:ascii="Courier New" w:hAnsi="Courier New" w:cs="Courier New"/>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B70"/>
    <w:pPr>
      <w:widowControl w:val="0"/>
    </w:pPr>
    <w:rPr>
      <w:rFonts w:ascii="Courier New" w:hAnsi="Courier New" w:cs="Courier New"/>
      <w:sz w:val="24"/>
      <w:szCs w:val="24"/>
      <w:lang w:val="en-US" w:eastAsia="en-US"/>
    </w:rPr>
  </w:style>
  <w:style w:type="paragraph" w:styleId="Heading4">
    <w:name w:val="heading 4"/>
    <w:basedOn w:val="Normal"/>
    <w:next w:val="Normal"/>
    <w:link w:val="Heading4Char"/>
    <w:uiPriority w:val="99"/>
    <w:qFormat/>
    <w:rsid w:val="009A379D"/>
    <w:pPr>
      <w:keepNext/>
      <w:numPr>
        <w:ilvl w:val="3"/>
        <w:numId w:val="15"/>
      </w:numPr>
      <w:spacing w:before="240" w:after="60"/>
      <w:outlineLvl w:val="3"/>
    </w:pPr>
    <w:rPr>
      <w:b/>
      <w:bCs/>
      <w:sz w:val="28"/>
      <w:szCs w:val="28"/>
    </w:rPr>
  </w:style>
  <w:style w:type="paragraph" w:styleId="Heading5">
    <w:name w:val="heading 5"/>
    <w:basedOn w:val="Normal"/>
    <w:next w:val="Normal"/>
    <w:link w:val="Heading5Char"/>
    <w:uiPriority w:val="99"/>
    <w:qFormat/>
    <w:rsid w:val="000C6036"/>
    <w:pPr>
      <w:numPr>
        <w:ilvl w:val="4"/>
        <w:numId w:val="15"/>
      </w:numPr>
      <w:spacing w:before="240" w:after="60"/>
      <w:outlineLvl w:val="4"/>
    </w:pPr>
    <w:rPr>
      <w:b/>
      <w:bCs/>
      <w:i/>
      <w:iCs/>
      <w:sz w:val="26"/>
      <w:szCs w:val="26"/>
    </w:rPr>
  </w:style>
  <w:style w:type="paragraph" w:styleId="Heading6">
    <w:name w:val="heading 6"/>
    <w:basedOn w:val="Normal"/>
    <w:next w:val="Normal"/>
    <w:link w:val="Heading6Char"/>
    <w:uiPriority w:val="99"/>
    <w:qFormat/>
    <w:rsid w:val="009C1005"/>
    <w:pPr>
      <w:keepNext/>
      <w:widowControl/>
      <w:numPr>
        <w:ilvl w:val="5"/>
        <w:numId w:val="15"/>
      </w:numPr>
      <w:tabs>
        <w:tab w:val="left" w:pos="-437"/>
        <w:tab w:val="left" w:pos="283"/>
        <w:tab w:val="left" w:pos="1003"/>
        <w:tab w:val="left" w:pos="1723"/>
        <w:tab w:val="left" w:pos="2443"/>
        <w:tab w:val="left" w:pos="3163"/>
        <w:tab w:val="left" w:pos="3883"/>
        <w:tab w:val="left" w:pos="4603"/>
        <w:tab w:val="left" w:pos="5323"/>
        <w:tab w:val="left" w:pos="6043"/>
        <w:tab w:val="left" w:pos="6763"/>
        <w:tab w:val="left" w:pos="7483"/>
        <w:tab w:val="left" w:pos="8203"/>
        <w:tab w:val="left" w:pos="8923"/>
        <w:tab w:val="left" w:pos="9643"/>
      </w:tabs>
      <w:jc w:val="center"/>
      <w:outlineLvl w:val="5"/>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D4646B"/>
    <w:rPr>
      <w:rFonts w:ascii="Courier New" w:hAnsi="Courier New" w:cs="Courier New"/>
      <w:b/>
      <w:bCs/>
      <w:sz w:val="28"/>
      <w:szCs w:val="28"/>
      <w:lang w:val="en-US" w:eastAsia="en-US"/>
    </w:rPr>
  </w:style>
  <w:style w:type="character" w:customStyle="1" w:styleId="Heading5Char">
    <w:name w:val="Heading 5 Char"/>
    <w:basedOn w:val="DefaultParagraphFont"/>
    <w:link w:val="Heading5"/>
    <w:uiPriority w:val="99"/>
    <w:semiHidden/>
    <w:locked/>
    <w:rsid w:val="00D4646B"/>
    <w:rPr>
      <w:rFonts w:ascii="Courier New" w:hAnsi="Courier New" w:cs="Courier New"/>
      <w:b/>
      <w:bCs/>
      <w:i/>
      <w:iCs/>
      <w:sz w:val="26"/>
      <w:szCs w:val="26"/>
      <w:lang w:val="en-US" w:eastAsia="en-US"/>
    </w:rPr>
  </w:style>
  <w:style w:type="character" w:customStyle="1" w:styleId="Heading6Char">
    <w:name w:val="Heading 6 Char"/>
    <w:basedOn w:val="DefaultParagraphFont"/>
    <w:link w:val="Heading6"/>
    <w:uiPriority w:val="99"/>
    <w:locked/>
    <w:rsid w:val="009C1005"/>
    <w:rPr>
      <w:rFonts w:ascii="Courier New" w:hAnsi="Courier New" w:cs="Courier New"/>
      <w:b/>
      <w:bCs/>
      <w:sz w:val="24"/>
      <w:szCs w:val="24"/>
      <w:u w:val="single"/>
      <w:lang w:val="en-GB" w:eastAsia="en-US"/>
    </w:rPr>
  </w:style>
  <w:style w:type="paragraph" w:styleId="Header">
    <w:name w:val="header"/>
    <w:basedOn w:val="Normal"/>
    <w:link w:val="HeaderChar"/>
    <w:uiPriority w:val="99"/>
    <w:rsid w:val="00680789"/>
    <w:pPr>
      <w:tabs>
        <w:tab w:val="center" w:pos="4320"/>
        <w:tab w:val="right" w:pos="8640"/>
      </w:tabs>
    </w:pPr>
  </w:style>
  <w:style w:type="character" w:customStyle="1" w:styleId="HeaderChar">
    <w:name w:val="Header Char"/>
    <w:basedOn w:val="DefaultParagraphFont"/>
    <w:link w:val="Header"/>
    <w:uiPriority w:val="99"/>
    <w:locked/>
    <w:rsid w:val="00680789"/>
    <w:rPr>
      <w:sz w:val="24"/>
      <w:szCs w:val="24"/>
      <w:lang w:val="en-US" w:eastAsia="en-US"/>
    </w:rPr>
  </w:style>
  <w:style w:type="paragraph" w:styleId="Footer">
    <w:name w:val="footer"/>
    <w:basedOn w:val="Normal"/>
    <w:link w:val="FooterChar"/>
    <w:uiPriority w:val="99"/>
    <w:rsid w:val="00680789"/>
    <w:pPr>
      <w:tabs>
        <w:tab w:val="center" w:pos="4320"/>
        <w:tab w:val="right" w:pos="8640"/>
      </w:tabs>
    </w:pPr>
  </w:style>
  <w:style w:type="character" w:customStyle="1" w:styleId="FooterChar">
    <w:name w:val="Footer Char"/>
    <w:basedOn w:val="DefaultParagraphFont"/>
    <w:link w:val="Footer"/>
    <w:uiPriority w:val="99"/>
    <w:semiHidden/>
    <w:locked/>
    <w:rsid w:val="00D4646B"/>
    <w:rPr>
      <w:rFonts w:ascii="Courier New" w:hAnsi="Courier New" w:cs="Courier New"/>
      <w:sz w:val="24"/>
      <w:szCs w:val="24"/>
      <w:lang w:val="en-US" w:eastAsia="en-US"/>
    </w:rPr>
  </w:style>
  <w:style w:type="paragraph" w:styleId="FootnoteText">
    <w:name w:val="footnote text"/>
    <w:basedOn w:val="Normal"/>
    <w:link w:val="FootnoteTextChar"/>
    <w:uiPriority w:val="99"/>
    <w:semiHidden/>
    <w:rsid w:val="0094527E"/>
    <w:rPr>
      <w:sz w:val="20"/>
      <w:szCs w:val="20"/>
    </w:rPr>
  </w:style>
  <w:style w:type="character" w:customStyle="1" w:styleId="FootnoteTextChar">
    <w:name w:val="Footnote Text Char"/>
    <w:basedOn w:val="DefaultParagraphFont"/>
    <w:link w:val="FootnoteText"/>
    <w:uiPriority w:val="99"/>
    <w:semiHidden/>
    <w:locked/>
    <w:rsid w:val="00D4646B"/>
    <w:rPr>
      <w:rFonts w:ascii="Courier New" w:hAnsi="Courier New" w:cs="Courier New"/>
      <w:sz w:val="20"/>
      <w:szCs w:val="20"/>
      <w:lang w:val="en-US" w:eastAsia="en-US"/>
    </w:rPr>
  </w:style>
  <w:style w:type="character" w:styleId="FootnoteReference">
    <w:name w:val="footnote reference"/>
    <w:basedOn w:val="DefaultParagraphFont"/>
    <w:uiPriority w:val="99"/>
    <w:semiHidden/>
    <w:rsid w:val="0094527E"/>
    <w:rPr>
      <w:vertAlign w:val="superscript"/>
    </w:rPr>
  </w:style>
  <w:style w:type="table" w:styleId="TableGrid">
    <w:name w:val="Table Grid"/>
    <w:basedOn w:val="TableNormal"/>
    <w:uiPriority w:val="99"/>
    <w:rsid w:val="00B2361E"/>
    <w:pPr>
      <w:widowControl w:val="0"/>
    </w:pPr>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604D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646B"/>
    <w:rPr>
      <w:rFonts w:cs="Times New Roman"/>
      <w:sz w:val="2"/>
      <w:szCs w:val="2"/>
      <w:lang w:val="en-US" w:eastAsia="en-US"/>
    </w:rPr>
  </w:style>
  <w:style w:type="character" w:styleId="CommentReference">
    <w:name w:val="annotation reference"/>
    <w:basedOn w:val="DefaultParagraphFont"/>
    <w:uiPriority w:val="99"/>
    <w:semiHidden/>
    <w:rsid w:val="00C57706"/>
    <w:rPr>
      <w:rFonts w:cs="Times New Roman"/>
      <w:sz w:val="16"/>
      <w:szCs w:val="16"/>
    </w:rPr>
  </w:style>
  <w:style w:type="paragraph" w:styleId="CommentText">
    <w:name w:val="annotation text"/>
    <w:basedOn w:val="Normal"/>
    <w:link w:val="CommentTextChar"/>
    <w:uiPriority w:val="99"/>
    <w:semiHidden/>
    <w:rsid w:val="00C57706"/>
    <w:rPr>
      <w:sz w:val="20"/>
      <w:szCs w:val="20"/>
    </w:rPr>
  </w:style>
  <w:style w:type="character" w:customStyle="1" w:styleId="CommentTextChar">
    <w:name w:val="Comment Text Char"/>
    <w:basedOn w:val="DefaultParagraphFont"/>
    <w:link w:val="CommentText"/>
    <w:uiPriority w:val="99"/>
    <w:semiHidden/>
    <w:locked/>
    <w:rsid w:val="005329F6"/>
    <w:rPr>
      <w:rFonts w:ascii="Courier New" w:hAnsi="Courier New" w:cs="Courier New"/>
      <w:snapToGrid w:val="0"/>
      <w:lang w:val="en-US" w:eastAsia="en-US"/>
    </w:rPr>
  </w:style>
  <w:style w:type="paragraph" w:styleId="CommentSubject">
    <w:name w:val="annotation subject"/>
    <w:basedOn w:val="CommentText"/>
    <w:next w:val="CommentText"/>
    <w:link w:val="CommentSubjectChar"/>
    <w:uiPriority w:val="99"/>
    <w:semiHidden/>
    <w:rsid w:val="00C57706"/>
    <w:rPr>
      <w:b/>
      <w:bCs/>
    </w:rPr>
  </w:style>
  <w:style w:type="character" w:customStyle="1" w:styleId="CommentSubjectChar">
    <w:name w:val="Comment Subject Char"/>
    <w:basedOn w:val="CommentTextChar"/>
    <w:link w:val="CommentSubject"/>
    <w:uiPriority w:val="99"/>
    <w:semiHidden/>
    <w:locked/>
    <w:rsid w:val="00D4646B"/>
    <w:rPr>
      <w:rFonts w:ascii="Courier New" w:hAnsi="Courier New" w:cs="Courier New"/>
      <w:b/>
      <w:bCs/>
      <w:snapToGrid w:val="0"/>
      <w:sz w:val="20"/>
      <w:szCs w:val="20"/>
      <w:lang w:val="en-US" w:eastAsia="en-US"/>
    </w:rPr>
  </w:style>
  <w:style w:type="paragraph" w:styleId="Revision">
    <w:name w:val="Revision"/>
    <w:hidden/>
    <w:uiPriority w:val="99"/>
    <w:semiHidden/>
    <w:rsid w:val="006E5533"/>
    <w:rPr>
      <w:rFonts w:ascii="Courier New" w:hAnsi="Courier New" w:cs="Courier New"/>
      <w:sz w:val="24"/>
      <w:szCs w:val="24"/>
      <w:lang w:val="en-US" w:eastAsia="en-US"/>
    </w:rPr>
  </w:style>
  <w:style w:type="paragraph" w:styleId="ListParagraph">
    <w:name w:val="List Paragraph"/>
    <w:basedOn w:val="Normal"/>
    <w:uiPriority w:val="99"/>
    <w:qFormat/>
    <w:rsid w:val="00665E3B"/>
    <w:pPr>
      <w:ind w:left="720"/>
    </w:pPr>
  </w:style>
  <w:style w:type="character" w:styleId="Hyperlink">
    <w:name w:val="Hyperlink"/>
    <w:basedOn w:val="DefaultParagraphFont"/>
    <w:uiPriority w:val="99"/>
    <w:rsid w:val="009A6398"/>
    <w:rPr>
      <w:rFonts w:cs="Times New Roman"/>
      <w:color w:val="0000FF"/>
      <w:u w:val="single"/>
    </w:rPr>
  </w:style>
  <w:style w:type="character" w:customStyle="1" w:styleId="hps">
    <w:name w:val="hps"/>
    <w:basedOn w:val="DefaultParagraphFont"/>
    <w:uiPriority w:val="99"/>
    <w:rsid w:val="009A6398"/>
    <w:rPr>
      <w:rFonts w:cs="Times New Roman"/>
    </w:rPr>
  </w:style>
  <w:style w:type="character" w:customStyle="1" w:styleId="hpsatn">
    <w:name w:val="hps atn"/>
    <w:basedOn w:val="DefaultParagraphFont"/>
    <w:uiPriority w:val="99"/>
    <w:rsid w:val="009A6398"/>
    <w:rPr>
      <w:rFonts w:cs="Times New Roman"/>
    </w:rPr>
  </w:style>
  <w:style w:type="paragraph" w:styleId="BodyText3">
    <w:name w:val="Body Text 3"/>
    <w:basedOn w:val="Normal"/>
    <w:link w:val="BodyText3Char"/>
    <w:uiPriority w:val="99"/>
    <w:rsid w:val="0068715E"/>
    <w:pPr>
      <w:widowControl/>
      <w:jc w:val="both"/>
    </w:pPr>
    <w:rPr>
      <w:rFonts w:cs="Times New Roman"/>
      <w:sz w:val="28"/>
      <w:szCs w:val="28"/>
      <w:lang w:val="ru-RU"/>
    </w:rPr>
  </w:style>
  <w:style w:type="character" w:customStyle="1" w:styleId="BodyText3Char">
    <w:name w:val="Body Text 3 Char"/>
    <w:basedOn w:val="DefaultParagraphFont"/>
    <w:link w:val="BodyText3"/>
    <w:uiPriority w:val="99"/>
    <w:semiHidden/>
    <w:locked/>
    <w:rsid w:val="00174AD0"/>
    <w:rPr>
      <w:rFonts w:ascii="Courier New" w:hAnsi="Courier New" w:cs="Courier New"/>
      <w:sz w:val="16"/>
      <w:szCs w:val="16"/>
      <w:lang w:val="en-US" w:eastAsia="en-US"/>
    </w:rPr>
  </w:style>
  <w:style w:type="paragraph" w:styleId="BodyTextIndent">
    <w:name w:val="Body Text Indent"/>
    <w:basedOn w:val="Normal"/>
    <w:link w:val="BodyTextIndentChar"/>
    <w:uiPriority w:val="99"/>
    <w:locked/>
    <w:rsid w:val="00A33CD1"/>
    <w:pPr>
      <w:spacing w:after="120"/>
      <w:ind w:left="283"/>
    </w:pPr>
    <w:rPr>
      <w:rFonts w:eastAsia="MS Mincho"/>
    </w:rPr>
  </w:style>
  <w:style w:type="character" w:customStyle="1" w:styleId="BodyTextIndentChar">
    <w:name w:val="Body Text Indent Char"/>
    <w:basedOn w:val="DefaultParagraphFont"/>
    <w:link w:val="BodyTextIndent"/>
    <w:uiPriority w:val="99"/>
    <w:semiHidden/>
    <w:locked/>
    <w:rPr>
      <w:rFonts w:ascii="Courier New" w:hAnsi="Courier New" w:cs="Courier New"/>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6158">
      <w:marLeft w:val="0"/>
      <w:marRight w:val="0"/>
      <w:marTop w:val="0"/>
      <w:marBottom w:val="0"/>
      <w:divBdr>
        <w:top w:val="none" w:sz="0" w:space="0" w:color="auto"/>
        <w:left w:val="none" w:sz="0" w:space="0" w:color="auto"/>
        <w:bottom w:val="none" w:sz="0" w:space="0" w:color="auto"/>
        <w:right w:val="none" w:sz="0" w:space="0" w:color="auto"/>
      </w:divBdr>
    </w:div>
    <w:div w:id="836386159">
      <w:marLeft w:val="0"/>
      <w:marRight w:val="0"/>
      <w:marTop w:val="0"/>
      <w:marBottom w:val="0"/>
      <w:divBdr>
        <w:top w:val="none" w:sz="0" w:space="0" w:color="auto"/>
        <w:left w:val="none" w:sz="0" w:space="0" w:color="auto"/>
        <w:bottom w:val="none" w:sz="0" w:space="0" w:color="auto"/>
        <w:right w:val="none" w:sz="0" w:space="0" w:color="auto"/>
      </w:divBdr>
    </w:div>
    <w:div w:id="836386160">
      <w:marLeft w:val="0"/>
      <w:marRight w:val="0"/>
      <w:marTop w:val="0"/>
      <w:marBottom w:val="0"/>
      <w:divBdr>
        <w:top w:val="none" w:sz="0" w:space="0" w:color="auto"/>
        <w:left w:val="none" w:sz="0" w:space="0" w:color="auto"/>
        <w:bottom w:val="none" w:sz="0" w:space="0" w:color="auto"/>
        <w:right w:val="none" w:sz="0" w:space="0" w:color="auto"/>
      </w:divBdr>
    </w:div>
    <w:div w:id="836386161">
      <w:marLeft w:val="0"/>
      <w:marRight w:val="0"/>
      <w:marTop w:val="0"/>
      <w:marBottom w:val="0"/>
      <w:divBdr>
        <w:top w:val="none" w:sz="0" w:space="0" w:color="auto"/>
        <w:left w:val="none" w:sz="0" w:space="0" w:color="auto"/>
        <w:bottom w:val="none" w:sz="0" w:space="0" w:color="auto"/>
        <w:right w:val="none" w:sz="0" w:space="0" w:color="auto"/>
      </w:divBdr>
    </w:div>
    <w:div w:id="836386162">
      <w:marLeft w:val="0"/>
      <w:marRight w:val="0"/>
      <w:marTop w:val="0"/>
      <w:marBottom w:val="0"/>
      <w:divBdr>
        <w:top w:val="none" w:sz="0" w:space="0" w:color="auto"/>
        <w:left w:val="none" w:sz="0" w:space="0" w:color="auto"/>
        <w:bottom w:val="none" w:sz="0" w:space="0" w:color="auto"/>
        <w:right w:val="none" w:sz="0" w:space="0" w:color="auto"/>
      </w:divBdr>
    </w:div>
    <w:div w:id="836386163">
      <w:marLeft w:val="0"/>
      <w:marRight w:val="0"/>
      <w:marTop w:val="0"/>
      <w:marBottom w:val="0"/>
      <w:divBdr>
        <w:top w:val="none" w:sz="0" w:space="0" w:color="auto"/>
        <w:left w:val="none" w:sz="0" w:space="0" w:color="auto"/>
        <w:bottom w:val="none" w:sz="0" w:space="0" w:color="auto"/>
        <w:right w:val="none" w:sz="0" w:space="0" w:color="auto"/>
      </w:divBdr>
    </w:div>
    <w:div w:id="836386164">
      <w:marLeft w:val="0"/>
      <w:marRight w:val="0"/>
      <w:marTop w:val="0"/>
      <w:marBottom w:val="0"/>
      <w:divBdr>
        <w:top w:val="none" w:sz="0" w:space="0" w:color="auto"/>
        <w:left w:val="none" w:sz="0" w:space="0" w:color="auto"/>
        <w:bottom w:val="none" w:sz="0" w:space="0" w:color="auto"/>
        <w:right w:val="none" w:sz="0" w:space="0" w:color="auto"/>
      </w:divBdr>
    </w:div>
    <w:div w:id="836386165">
      <w:marLeft w:val="0"/>
      <w:marRight w:val="0"/>
      <w:marTop w:val="0"/>
      <w:marBottom w:val="0"/>
      <w:divBdr>
        <w:top w:val="none" w:sz="0" w:space="0" w:color="auto"/>
        <w:left w:val="none" w:sz="0" w:space="0" w:color="auto"/>
        <w:bottom w:val="none" w:sz="0" w:space="0" w:color="auto"/>
        <w:right w:val="none" w:sz="0" w:space="0" w:color="auto"/>
      </w:divBdr>
    </w:div>
    <w:div w:id="836386166">
      <w:marLeft w:val="0"/>
      <w:marRight w:val="0"/>
      <w:marTop w:val="0"/>
      <w:marBottom w:val="0"/>
      <w:divBdr>
        <w:top w:val="none" w:sz="0" w:space="0" w:color="auto"/>
        <w:left w:val="none" w:sz="0" w:space="0" w:color="auto"/>
        <w:bottom w:val="none" w:sz="0" w:space="0" w:color="auto"/>
        <w:right w:val="none" w:sz="0" w:space="0" w:color="auto"/>
      </w:divBdr>
    </w:div>
    <w:div w:id="836386167">
      <w:marLeft w:val="0"/>
      <w:marRight w:val="0"/>
      <w:marTop w:val="0"/>
      <w:marBottom w:val="0"/>
      <w:divBdr>
        <w:top w:val="none" w:sz="0" w:space="0" w:color="auto"/>
        <w:left w:val="none" w:sz="0" w:space="0" w:color="auto"/>
        <w:bottom w:val="none" w:sz="0" w:space="0" w:color="auto"/>
        <w:right w:val="none" w:sz="0" w:space="0" w:color="auto"/>
      </w:divBdr>
    </w:div>
    <w:div w:id="836386168">
      <w:marLeft w:val="0"/>
      <w:marRight w:val="0"/>
      <w:marTop w:val="0"/>
      <w:marBottom w:val="0"/>
      <w:divBdr>
        <w:top w:val="none" w:sz="0" w:space="0" w:color="auto"/>
        <w:left w:val="none" w:sz="0" w:space="0" w:color="auto"/>
        <w:bottom w:val="none" w:sz="0" w:space="0" w:color="auto"/>
        <w:right w:val="none" w:sz="0" w:space="0" w:color="auto"/>
      </w:divBdr>
    </w:div>
    <w:div w:id="836386169">
      <w:marLeft w:val="0"/>
      <w:marRight w:val="0"/>
      <w:marTop w:val="0"/>
      <w:marBottom w:val="0"/>
      <w:divBdr>
        <w:top w:val="none" w:sz="0" w:space="0" w:color="auto"/>
        <w:left w:val="none" w:sz="0" w:space="0" w:color="auto"/>
        <w:bottom w:val="none" w:sz="0" w:space="0" w:color="auto"/>
        <w:right w:val="none" w:sz="0" w:space="0" w:color="auto"/>
      </w:divBdr>
    </w:div>
    <w:div w:id="836386170">
      <w:marLeft w:val="0"/>
      <w:marRight w:val="0"/>
      <w:marTop w:val="0"/>
      <w:marBottom w:val="0"/>
      <w:divBdr>
        <w:top w:val="none" w:sz="0" w:space="0" w:color="auto"/>
        <w:left w:val="none" w:sz="0" w:space="0" w:color="auto"/>
        <w:bottom w:val="none" w:sz="0" w:space="0" w:color="auto"/>
        <w:right w:val="none" w:sz="0" w:space="0" w:color="auto"/>
      </w:divBdr>
    </w:div>
    <w:div w:id="836386171">
      <w:marLeft w:val="0"/>
      <w:marRight w:val="0"/>
      <w:marTop w:val="0"/>
      <w:marBottom w:val="0"/>
      <w:divBdr>
        <w:top w:val="none" w:sz="0" w:space="0" w:color="auto"/>
        <w:left w:val="none" w:sz="0" w:space="0" w:color="auto"/>
        <w:bottom w:val="none" w:sz="0" w:space="0" w:color="auto"/>
        <w:right w:val="none" w:sz="0" w:space="0" w:color="auto"/>
      </w:divBdr>
    </w:div>
    <w:div w:id="836386172">
      <w:marLeft w:val="0"/>
      <w:marRight w:val="0"/>
      <w:marTop w:val="0"/>
      <w:marBottom w:val="0"/>
      <w:divBdr>
        <w:top w:val="none" w:sz="0" w:space="0" w:color="auto"/>
        <w:left w:val="none" w:sz="0" w:space="0" w:color="auto"/>
        <w:bottom w:val="none" w:sz="0" w:space="0" w:color="auto"/>
        <w:right w:val="none" w:sz="0" w:space="0" w:color="auto"/>
      </w:divBdr>
    </w:div>
    <w:div w:id="836386173">
      <w:marLeft w:val="0"/>
      <w:marRight w:val="0"/>
      <w:marTop w:val="0"/>
      <w:marBottom w:val="0"/>
      <w:divBdr>
        <w:top w:val="none" w:sz="0" w:space="0" w:color="auto"/>
        <w:left w:val="none" w:sz="0" w:space="0" w:color="auto"/>
        <w:bottom w:val="none" w:sz="0" w:space="0" w:color="auto"/>
        <w:right w:val="none" w:sz="0" w:space="0" w:color="auto"/>
      </w:divBdr>
    </w:div>
    <w:div w:id="836386174">
      <w:marLeft w:val="0"/>
      <w:marRight w:val="0"/>
      <w:marTop w:val="0"/>
      <w:marBottom w:val="0"/>
      <w:divBdr>
        <w:top w:val="none" w:sz="0" w:space="0" w:color="auto"/>
        <w:left w:val="none" w:sz="0" w:space="0" w:color="auto"/>
        <w:bottom w:val="none" w:sz="0" w:space="0" w:color="auto"/>
        <w:right w:val="none" w:sz="0" w:space="0" w:color="auto"/>
      </w:divBdr>
    </w:div>
    <w:div w:id="836386175">
      <w:marLeft w:val="0"/>
      <w:marRight w:val="0"/>
      <w:marTop w:val="0"/>
      <w:marBottom w:val="0"/>
      <w:divBdr>
        <w:top w:val="none" w:sz="0" w:space="0" w:color="auto"/>
        <w:left w:val="none" w:sz="0" w:space="0" w:color="auto"/>
        <w:bottom w:val="none" w:sz="0" w:space="0" w:color="auto"/>
        <w:right w:val="none" w:sz="0" w:space="0" w:color="auto"/>
      </w:divBdr>
    </w:div>
    <w:div w:id="836386176">
      <w:marLeft w:val="0"/>
      <w:marRight w:val="0"/>
      <w:marTop w:val="0"/>
      <w:marBottom w:val="0"/>
      <w:divBdr>
        <w:top w:val="none" w:sz="0" w:space="0" w:color="auto"/>
        <w:left w:val="none" w:sz="0" w:space="0" w:color="auto"/>
        <w:bottom w:val="none" w:sz="0" w:space="0" w:color="auto"/>
        <w:right w:val="none" w:sz="0" w:space="0" w:color="auto"/>
      </w:divBdr>
    </w:div>
    <w:div w:id="836386177">
      <w:marLeft w:val="0"/>
      <w:marRight w:val="0"/>
      <w:marTop w:val="0"/>
      <w:marBottom w:val="0"/>
      <w:divBdr>
        <w:top w:val="none" w:sz="0" w:space="0" w:color="auto"/>
        <w:left w:val="none" w:sz="0" w:space="0" w:color="auto"/>
        <w:bottom w:val="none" w:sz="0" w:space="0" w:color="auto"/>
        <w:right w:val="none" w:sz="0" w:space="0" w:color="auto"/>
      </w:divBdr>
    </w:div>
    <w:div w:id="836386178">
      <w:marLeft w:val="0"/>
      <w:marRight w:val="0"/>
      <w:marTop w:val="0"/>
      <w:marBottom w:val="0"/>
      <w:divBdr>
        <w:top w:val="none" w:sz="0" w:space="0" w:color="auto"/>
        <w:left w:val="none" w:sz="0" w:space="0" w:color="auto"/>
        <w:bottom w:val="none" w:sz="0" w:space="0" w:color="auto"/>
        <w:right w:val="none" w:sz="0" w:space="0" w:color="auto"/>
      </w:divBdr>
    </w:div>
    <w:div w:id="836386179">
      <w:marLeft w:val="0"/>
      <w:marRight w:val="0"/>
      <w:marTop w:val="0"/>
      <w:marBottom w:val="0"/>
      <w:divBdr>
        <w:top w:val="none" w:sz="0" w:space="0" w:color="auto"/>
        <w:left w:val="none" w:sz="0" w:space="0" w:color="auto"/>
        <w:bottom w:val="none" w:sz="0" w:space="0" w:color="auto"/>
        <w:right w:val="none" w:sz="0" w:space="0" w:color="auto"/>
      </w:divBdr>
    </w:div>
    <w:div w:id="836386180">
      <w:marLeft w:val="0"/>
      <w:marRight w:val="0"/>
      <w:marTop w:val="0"/>
      <w:marBottom w:val="0"/>
      <w:divBdr>
        <w:top w:val="none" w:sz="0" w:space="0" w:color="auto"/>
        <w:left w:val="none" w:sz="0" w:space="0" w:color="auto"/>
        <w:bottom w:val="none" w:sz="0" w:space="0" w:color="auto"/>
        <w:right w:val="none" w:sz="0" w:space="0" w:color="auto"/>
      </w:divBdr>
    </w:div>
    <w:div w:id="836386181">
      <w:marLeft w:val="0"/>
      <w:marRight w:val="0"/>
      <w:marTop w:val="0"/>
      <w:marBottom w:val="0"/>
      <w:divBdr>
        <w:top w:val="none" w:sz="0" w:space="0" w:color="auto"/>
        <w:left w:val="none" w:sz="0" w:space="0" w:color="auto"/>
        <w:bottom w:val="none" w:sz="0" w:space="0" w:color="auto"/>
        <w:right w:val="none" w:sz="0" w:space="0" w:color="auto"/>
      </w:divBdr>
    </w:div>
    <w:div w:id="836386182">
      <w:marLeft w:val="0"/>
      <w:marRight w:val="0"/>
      <w:marTop w:val="0"/>
      <w:marBottom w:val="0"/>
      <w:divBdr>
        <w:top w:val="none" w:sz="0" w:space="0" w:color="auto"/>
        <w:left w:val="none" w:sz="0" w:space="0" w:color="auto"/>
        <w:bottom w:val="none" w:sz="0" w:space="0" w:color="auto"/>
        <w:right w:val="none" w:sz="0" w:space="0" w:color="auto"/>
      </w:divBdr>
    </w:div>
    <w:div w:id="836386183">
      <w:marLeft w:val="0"/>
      <w:marRight w:val="0"/>
      <w:marTop w:val="0"/>
      <w:marBottom w:val="0"/>
      <w:divBdr>
        <w:top w:val="none" w:sz="0" w:space="0" w:color="auto"/>
        <w:left w:val="none" w:sz="0" w:space="0" w:color="auto"/>
        <w:bottom w:val="none" w:sz="0" w:space="0" w:color="auto"/>
        <w:right w:val="none" w:sz="0" w:space="0" w:color="auto"/>
      </w:divBdr>
    </w:div>
    <w:div w:id="836386184">
      <w:marLeft w:val="0"/>
      <w:marRight w:val="0"/>
      <w:marTop w:val="0"/>
      <w:marBottom w:val="0"/>
      <w:divBdr>
        <w:top w:val="none" w:sz="0" w:space="0" w:color="auto"/>
        <w:left w:val="none" w:sz="0" w:space="0" w:color="auto"/>
        <w:bottom w:val="none" w:sz="0" w:space="0" w:color="auto"/>
        <w:right w:val="none" w:sz="0" w:space="0" w:color="auto"/>
      </w:divBdr>
    </w:div>
    <w:div w:id="836386185">
      <w:marLeft w:val="0"/>
      <w:marRight w:val="0"/>
      <w:marTop w:val="0"/>
      <w:marBottom w:val="0"/>
      <w:divBdr>
        <w:top w:val="none" w:sz="0" w:space="0" w:color="auto"/>
        <w:left w:val="none" w:sz="0" w:space="0" w:color="auto"/>
        <w:bottom w:val="none" w:sz="0" w:space="0" w:color="auto"/>
        <w:right w:val="none" w:sz="0" w:space="0" w:color="auto"/>
      </w:divBdr>
    </w:div>
    <w:div w:id="836386186">
      <w:marLeft w:val="0"/>
      <w:marRight w:val="0"/>
      <w:marTop w:val="0"/>
      <w:marBottom w:val="0"/>
      <w:divBdr>
        <w:top w:val="none" w:sz="0" w:space="0" w:color="auto"/>
        <w:left w:val="none" w:sz="0" w:space="0" w:color="auto"/>
        <w:bottom w:val="none" w:sz="0" w:space="0" w:color="auto"/>
        <w:right w:val="none" w:sz="0" w:space="0" w:color="auto"/>
      </w:divBdr>
    </w:div>
    <w:div w:id="836386187">
      <w:marLeft w:val="0"/>
      <w:marRight w:val="0"/>
      <w:marTop w:val="0"/>
      <w:marBottom w:val="0"/>
      <w:divBdr>
        <w:top w:val="none" w:sz="0" w:space="0" w:color="auto"/>
        <w:left w:val="none" w:sz="0" w:space="0" w:color="auto"/>
        <w:bottom w:val="none" w:sz="0" w:space="0" w:color="auto"/>
        <w:right w:val="none" w:sz="0" w:space="0" w:color="auto"/>
      </w:divBdr>
    </w:div>
    <w:div w:id="836386188">
      <w:marLeft w:val="0"/>
      <w:marRight w:val="0"/>
      <w:marTop w:val="0"/>
      <w:marBottom w:val="0"/>
      <w:divBdr>
        <w:top w:val="none" w:sz="0" w:space="0" w:color="auto"/>
        <w:left w:val="none" w:sz="0" w:space="0" w:color="auto"/>
        <w:bottom w:val="none" w:sz="0" w:space="0" w:color="auto"/>
        <w:right w:val="none" w:sz="0" w:space="0" w:color="auto"/>
      </w:divBdr>
    </w:div>
    <w:div w:id="836386189">
      <w:marLeft w:val="0"/>
      <w:marRight w:val="0"/>
      <w:marTop w:val="0"/>
      <w:marBottom w:val="0"/>
      <w:divBdr>
        <w:top w:val="none" w:sz="0" w:space="0" w:color="auto"/>
        <w:left w:val="none" w:sz="0" w:space="0" w:color="auto"/>
        <w:bottom w:val="none" w:sz="0" w:space="0" w:color="auto"/>
        <w:right w:val="none" w:sz="0" w:space="0" w:color="auto"/>
      </w:divBdr>
    </w:div>
    <w:div w:id="836386190">
      <w:marLeft w:val="0"/>
      <w:marRight w:val="0"/>
      <w:marTop w:val="0"/>
      <w:marBottom w:val="0"/>
      <w:divBdr>
        <w:top w:val="none" w:sz="0" w:space="0" w:color="auto"/>
        <w:left w:val="none" w:sz="0" w:space="0" w:color="auto"/>
        <w:bottom w:val="none" w:sz="0" w:space="0" w:color="auto"/>
        <w:right w:val="none" w:sz="0" w:space="0" w:color="auto"/>
      </w:divBdr>
    </w:div>
    <w:div w:id="836386191">
      <w:marLeft w:val="0"/>
      <w:marRight w:val="0"/>
      <w:marTop w:val="0"/>
      <w:marBottom w:val="0"/>
      <w:divBdr>
        <w:top w:val="none" w:sz="0" w:space="0" w:color="auto"/>
        <w:left w:val="none" w:sz="0" w:space="0" w:color="auto"/>
        <w:bottom w:val="none" w:sz="0" w:space="0" w:color="auto"/>
        <w:right w:val="none" w:sz="0" w:space="0" w:color="auto"/>
      </w:divBdr>
    </w:div>
    <w:div w:id="836386192">
      <w:marLeft w:val="0"/>
      <w:marRight w:val="0"/>
      <w:marTop w:val="0"/>
      <w:marBottom w:val="0"/>
      <w:divBdr>
        <w:top w:val="none" w:sz="0" w:space="0" w:color="auto"/>
        <w:left w:val="none" w:sz="0" w:space="0" w:color="auto"/>
        <w:bottom w:val="none" w:sz="0" w:space="0" w:color="auto"/>
        <w:right w:val="none" w:sz="0" w:space="0" w:color="auto"/>
      </w:divBdr>
    </w:div>
    <w:div w:id="836386193">
      <w:marLeft w:val="0"/>
      <w:marRight w:val="0"/>
      <w:marTop w:val="0"/>
      <w:marBottom w:val="0"/>
      <w:divBdr>
        <w:top w:val="none" w:sz="0" w:space="0" w:color="auto"/>
        <w:left w:val="none" w:sz="0" w:space="0" w:color="auto"/>
        <w:bottom w:val="none" w:sz="0" w:space="0" w:color="auto"/>
        <w:right w:val="none" w:sz="0" w:space="0" w:color="auto"/>
      </w:divBdr>
    </w:div>
    <w:div w:id="836386194">
      <w:marLeft w:val="0"/>
      <w:marRight w:val="0"/>
      <w:marTop w:val="0"/>
      <w:marBottom w:val="0"/>
      <w:divBdr>
        <w:top w:val="none" w:sz="0" w:space="0" w:color="auto"/>
        <w:left w:val="none" w:sz="0" w:space="0" w:color="auto"/>
        <w:bottom w:val="none" w:sz="0" w:space="0" w:color="auto"/>
        <w:right w:val="none" w:sz="0" w:space="0" w:color="auto"/>
      </w:divBdr>
    </w:div>
    <w:div w:id="836386195">
      <w:marLeft w:val="0"/>
      <w:marRight w:val="0"/>
      <w:marTop w:val="0"/>
      <w:marBottom w:val="0"/>
      <w:divBdr>
        <w:top w:val="none" w:sz="0" w:space="0" w:color="auto"/>
        <w:left w:val="none" w:sz="0" w:space="0" w:color="auto"/>
        <w:bottom w:val="none" w:sz="0" w:space="0" w:color="auto"/>
        <w:right w:val="none" w:sz="0" w:space="0" w:color="auto"/>
      </w:divBdr>
    </w:div>
    <w:div w:id="836386196">
      <w:marLeft w:val="0"/>
      <w:marRight w:val="0"/>
      <w:marTop w:val="0"/>
      <w:marBottom w:val="0"/>
      <w:divBdr>
        <w:top w:val="none" w:sz="0" w:space="0" w:color="auto"/>
        <w:left w:val="none" w:sz="0" w:space="0" w:color="auto"/>
        <w:bottom w:val="none" w:sz="0" w:space="0" w:color="auto"/>
        <w:right w:val="none" w:sz="0" w:space="0" w:color="auto"/>
      </w:divBdr>
    </w:div>
    <w:div w:id="836386197">
      <w:marLeft w:val="0"/>
      <w:marRight w:val="0"/>
      <w:marTop w:val="0"/>
      <w:marBottom w:val="0"/>
      <w:divBdr>
        <w:top w:val="none" w:sz="0" w:space="0" w:color="auto"/>
        <w:left w:val="none" w:sz="0" w:space="0" w:color="auto"/>
        <w:bottom w:val="none" w:sz="0" w:space="0" w:color="auto"/>
        <w:right w:val="none" w:sz="0" w:space="0" w:color="auto"/>
      </w:divBdr>
    </w:div>
    <w:div w:id="836386198">
      <w:marLeft w:val="0"/>
      <w:marRight w:val="0"/>
      <w:marTop w:val="0"/>
      <w:marBottom w:val="0"/>
      <w:divBdr>
        <w:top w:val="none" w:sz="0" w:space="0" w:color="auto"/>
        <w:left w:val="none" w:sz="0" w:space="0" w:color="auto"/>
        <w:bottom w:val="none" w:sz="0" w:space="0" w:color="auto"/>
        <w:right w:val="none" w:sz="0" w:space="0" w:color="auto"/>
      </w:divBdr>
    </w:div>
    <w:div w:id="836386199">
      <w:marLeft w:val="0"/>
      <w:marRight w:val="0"/>
      <w:marTop w:val="0"/>
      <w:marBottom w:val="0"/>
      <w:divBdr>
        <w:top w:val="none" w:sz="0" w:space="0" w:color="auto"/>
        <w:left w:val="none" w:sz="0" w:space="0" w:color="auto"/>
        <w:bottom w:val="none" w:sz="0" w:space="0" w:color="auto"/>
        <w:right w:val="none" w:sz="0" w:space="0" w:color="auto"/>
      </w:divBdr>
    </w:div>
    <w:div w:id="836386200">
      <w:marLeft w:val="0"/>
      <w:marRight w:val="0"/>
      <w:marTop w:val="0"/>
      <w:marBottom w:val="0"/>
      <w:divBdr>
        <w:top w:val="none" w:sz="0" w:space="0" w:color="auto"/>
        <w:left w:val="none" w:sz="0" w:space="0" w:color="auto"/>
        <w:bottom w:val="none" w:sz="0" w:space="0" w:color="auto"/>
        <w:right w:val="none" w:sz="0" w:space="0" w:color="auto"/>
      </w:divBdr>
    </w:div>
    <w:div w:id="836386201">
      <w:marLeft w:val="0"/>
      <w:marRight w:val="0"/>
      <w:marTop w:val="0"/>
      <w:marBottom w:val="0"/>
      <w:divBdr>
        <w:top w:val="none" w:sz="0" w:space="0" w:color="auto"/>
        <w:left w:val="none" w:sz="0" w:space="0" w:color="auto"/>
        <w:bottom w:val="none" w:sz="0" w:space="0" w:color="auto"/>
        <w:right w:val="none" w:sz="0" w:space="0" w:color="auto"/>
      </w:divBdr>
    </w:div>
    <w:div w:id="836386202">
      <w:marLeft w:val="0"/>
      <w:marRight w:val="0"/>
      <w:marTop w:val="0"/>
      <w:marBottom w:val="0"/>
      <w:divBdr>
        <w:top w:val="none" w:sz="0" w:space="0" w:color="auto"/>
        <w:left w:val="none" w:sz="0" w:space="0" w:color="auto"/>
        <w:bottom w:val="none" w:sz="0" w:space="0" w:color="auto"/>
        <w:right w:val="none" w:sz="0" w:space="0" w:color="auto"/>
      </w:divBdr>
    </w:div>
    <w:div w:id="836386203">
      <w:marLeft w:val="0"/>
      <w:marRight w:val="0"/>
      <w:marTop w:val="0"/>
      <w:marBottom w:val="0"/>
      <w:divBdr>
        <w:top w:val="none" w:sz="0" w:space="0" w:color="auto"/>
        <w:left w:val="none" w:sz="0" w:space="0" w:color="auto"/>
        <w:bottom w:val="none" w:sz="0" w:space="0" w:color="auto"/>
        <w:right w:val="none" w:sz="0" w:space="0" w:color="auto"/>
      </w:divBdr>
    </w:div>
    <w:div w:id="836386204">
      <w:marLeft w:val="0"/>
      <w:marRight w:val="0"/>
      <w:marTop w:val="0"/>
      <w:marBottom w:val="0"/>
      <w:divBdr>
        <w:top w:val="none" w:sz="0" w:space="0" w:color="auto"/>
        <w:left w:val="none" w:sz="0" w:space="0" w:color="auto"/>
        <w:bottom w:val="none" w:sz="0" w:space="0" w:color="auto"/>
        <w:right w:val="none" w:sz="0" w:space="0" w:color="auto"/>
      </w:divBdr>
    </w:div>
    <w:div w:id="836386205">
      <w:marLeft w:val="0"/>
      <w:marRight w:val="0"/>
      <w:marTop w:val="0"/>
      <w:marBottom w:val="0"/>
      <w:divBdr>
        <w:top w:val="none" w:sz="0" w:space="0" w:color="auto"/>
        <w:left w:val="none" w:sz="0" w:space="0" w:color="auto"/>
        <w:bottom w:val="none" w:sz="0" w:space="0" w:color="auto"/>
        <w:right w:val="none" w:sz="0" w:space="0" w:color="auto"/>
      </w:divBdr>
    </w:div>
    <w:div w:id="836386206">
      <w:marLeft w:val="0"/>
      <w:marRight w:val="0"/>
      <w:marTop w:val="0"/>
      <w:marBottom w:val="0"/>
      <w:divBdr>
        <w:top w:val="none" w:sz="0" w:space="0" w:color="auto"/>
        <w:left w:val="none" w:sz="0" w:space="0" w:color="auto"/>
        <w:bottom w:val="none" w:sz="0" w:space="0" w:color="auto"/>
        <w:right w:val="none" w:sz="0" w:space="0" w:color="auto"/>
      </w:divBdr>
    </w:div>
    <w:div w:id="836386207">
      <w:marLeft w:val="0"/>
      <w:marRight w:val="0"/>
      <w:marTop w:val="0"/>
      <w:marBottom w:val="0"/>
      <w:divBdr>
        <w:top w:val="none" w:sz="0" w:space="0" w:color="auto"/>
        <w:left w:val="none" w:sz="0" w:space="0" w:color="auto"/>
        <w:bottom w:val="none" w:sz="0" w:space="0" w:color="auto"/>
        <w:right w:val="none" w:sz="0" w:space="0" w:color="auto"/>
      </w:divBdr>
    </w:div>
    <w:div w:id="8363862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hit.aleksandryan@yaho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8164</Words>
  <Characters>60449</Characters>
  <Application>Microsoft Office Word</Application>
  <DocSecurity>0</DocSecurity>
  <Lines>503</Lines>
  <Paragraphs>136</Paragraphs>
  <ScaleCrop>false</ScaleCrop>
  <HeadingPairs>
    <vt:vector size="2" baseType="variant">
      <vt:variant>
        <vt:lpstr>Title</vt:lpstr>
      </vt:variant>
      <vt:variant>
        <vt:i4>1</vt:i4>
      </vt:variant>
    </vt:vector>
  </HeadingPairs>
  <TitlesOfParts>
    <vt:vector size="1" baseType="lpstr">
      <vt:lpstr>REPORTING FORMAT ON</vt:lpstr>
    </vt:vector>
  </TitlesOfParts>
  <Company>UNECE</Company>
  <LinksUpToDate>false</LinksUpToDate>
  <CharactersWithSpaces>68477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FORMAT ON</dc:title>
  <dc:creator>Wyrowski</dc:creator>
  <cp:lastModifiedBy>kiatsurayanon</cp:lastModifiedBy>
  <cp:revision>2</cp:revision>
  <cp:lastPrinted>2015-06-24T16:21:00Z</cp:lastPrinted>
  <dcterms:created xsi:type="dcterms:W3CDTF">2016-02-12T17:56:00Z</dcterms:created>
  <dcterms:modified xsi:type="dcterms:W3CDTF">2016-02-12T17:56:00Z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1049516546</vt:i4>
  </property>
  <property fmtid="{D5CDD505-2E9C-101B-9397-08002B2CF9AE}" pid="3" name="_EmailSubject">
    <vt:lpwstr>UK suggested changes to the reporting format and guidelines</vt:lpwstr>
  </property>
  <property fmtid="{D5CDD505-2E9C-101B-9397-08002B2CF9AE}" pid="4" name="_AuthorEmail">
    <vt:lpwstr>Elizabeth.Schofield@hse.gsi.gov.uk</vt:lpwstr>
  </property>
  <property fmtid="{D5CDD505-2E9C-101B-9397-08002B2CF9AE}" pid="5" name="_AuthorEmailDisplayName">
    <vt:lpwstr>Elizabeth Schofield</vt:lpwstr>
  </property>
  <property fmtid="{D5CDD505-2E9C-101B-9397-08002B2CF9AE}" pid="6" name="_PreviousAdHocReviewCycleID">
    <vt:i4>2091819166</vt:i4>
  </property>
  <property fmtid="{D5CDD505-2E9C-101B-9397-08002B2CF9AE}" pid="7" name="_ReviewingToolsShownOnce">
    <vt:lpwstr/>
  </property>
</Properties>
</file>