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3EE843F" w:rsidR="0064636E" w:rsidRPr="00D47EEA" w:rsidRDefault="0064636E" w:rsidP="00C72CF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E7D39">
              <w:t>1</w:t>
            </w:r>
            <w:r w:rsidR="00841EB5">
              <w:t>/</w:t>
            </w:r>
            <w:r>
              <w:t>Add.</w:t>
            </w:r>
            <w:r w:rsidR="00BE7D39">
              <w:t>1</w:t>
            </w:r>
            <w:r w:rsidR="00D15894">
              <w:t>5</w:t>
            </w:r>
            <w:r>
              <w:t>/Rev.</w:t>
            </w:r>
            <w:r w:rsidR="00C72CF0">
              <w:t>9</w:t>
            </w:r>
            <w:r>
              <w:t>/</w:t>
            </w:r>
            <w:r w:rsidR="00D623A7">
              <w:t>Amend.</w:t>
            </w:r>
            <w:r w:rsidR="00734CE8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BE7D39">
              <w:t>1</w:t>
            </w:r>
            <w:r w:rsidR="00841EB5">
              <w:t>/Add.</w:t>
            </w:r>
            <w:r w:rsidR="00BE7D39">
              <w:t>1</w:t>
            </w:r>
            <w:r w:rsidR="00D15894">
              <w:t>5</w:t>
            </w:r>
            <w:r w:rsidR="00841EB5">
              <w:t>/Rev.</w:t>
            </w:r>
            <w:r w:rsidR="00C72CF0">
              <w:t>9</w:t>
            </w:r>
            <w:r w:rsidR="00841EB5">
              <w:t>/Amend.</w:t>
            </w:r>
            <w:r w:rsidR="00734CE8">
              <w:t>3</w:t>
            </w:r>
          </w:p>
        </w:tc>
      </w:tr>
      <w:tr w:rsidR="003C3936" w14:paraId="6F985C55" w14:textId="77777777" w:rsidTr="00A56697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1845F139" w:rsidR="00D623A7" w:rsidRDefault="00D623A7" w:rsidP="003C3936">
            <w:pPr>
              <w:spacing w:before="120"/>
            </w:pPr>
          </w:p>
          <w:p w14:paraId="3AAF3BDD" w14:textId="17B0C489" w:rsidR="00C84414" w:rsidRDefault="00951699" w:rsidP="00951699">
            <w:pPr>
              <w:spacing w:before="120"/>
            </w:pPr>
            <w:r>
              <w:t>16 January 2019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>Adoption of Harmonized Technical United Nations Regulations</w:t>
      </w:r>
      <w:bookmarkStart w:id="2" w:name="_GoBack"/>
      <w:bookmarkEnd w:id="2"/>
      <w:r w:rsidR="006F045B" w:rsidRPr="00213492">
        <w:t xml:space="preserve">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90BD4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E7D39">
        <w:t>1</w:t>
      </w:r>
      <w:r w:rsidR="00BC4CBC">
        <w:t>5</w:t>
      </w:r>
      <w:r>
        <w:t xml:space="preserve"> – </w:t>
      </w:r>
      <w:r w:rsidR="00AD0578">
        <w:t>UN Regulation No.</w:t>
      </w:r>
      <w:r w:rsidR="00271A7F">
        <w:t xml:space="preserve"> </w:t>
      </w:r>
      <w:r w:rsidR="00BE7D39">
        <w:t>1</w:t>
      </w:r>
      <w:r w:rsidR="00BC4CBC">
        <w:t>6</w:t>
      </w:r>
    </w:p>
    <w:p w14:paraId="4E272B2A" w14:textId="76CF5A9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72CF0">
        <w:t>9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34CE8">
        <w:t>3</w:t>
      </w:r>
    </w:p>
    <w:p w14:paraId="4FAFC05A" w14:textId="0C71000D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734CE8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705096">
        <w:rPr>
          <w:spacing w:val="-2"/>
        </w:rPr>
        <w:t>0</w:t>
      </w:r>
      <w:r w:rsidR="00C72CF0">
        <w:rPr>
          <w:spacing w:val="-2"/>
        </w:rPr>
        <w:t>7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34CE8">
        <w:t>29 December 2018</w:t>
      </w:r>
    </w:p>
    <w:p w14:paraId="5B0610DE" w14:textId="77777777" w:rsidR="00BC4CBC" w:rsidRPr="00BC4CBC" w:rsidRDefault="0064636E" w:rsidP="00BC4CB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4CBC" w:rsidRPr="00BC4CBC">
        <w:rPr>
          <w:lang w:val="en-US"/>
        </w:rPr>
        <w:t>Uniform provisions concerning the approval of:</w:t>
      </w:r>
    </w:p>
    <w:p w14:paraId="12C20352" w14:textId="77777777" w:rsidR="00BC4CBC" w:rsidRPr="00BC4CBC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I.</w:t>
      </w:r>
      <w:r w:rsidRPr="00BC4CBC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II.</w:t>
      </w:r>
      <w:r w:rsidRPr="00BC4CBC">
        <w:rPr>
          <w:lang w:val="en-US"/>
        </w:rPr>
        <w:tab/>
        <w:t>Vehicles equipped with safety-belts, safety-belt reminder, restraint systems, child restraint systems, ISOFIX child restraint systems and i-Size child restraint systems</w:t>
      </w:r>
    </w:p>
    <w:p w14:paraId="6C824AF8" w14:textId="6EE3D47E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734CE8">
        <w:rPr>
          <w:spacing w:val="-6"/>
          <w:lang w:eastAsia="en-GB"/>
        </w:rPr>
        <w:t>8/37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404987C9" w:rsidR="00C711C7" w:rsidRPr="00BC4CBC" w:rsidRDefault="000D3A4F" w:rsidP="00BC4CBC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8526504" w14:textId="77777777" w:rsidR="00734CE8" w:rsidRDefault="00D5540C" w:rsidP="00734CE8">
      <w:pPr>
        <w:pStyle w:val="SingleTxtG"/>
      </w:pPr>
      <w:r>
        <w:br w:type="page"/>
      </w:r>
      <w:r w:rsidR="00734CE8">
        <w:rPr>
          <w:i/>
        </w:rPr>
        <w:lastRenderedPageBreak/>
        <w:t>Paragraph 2.45.</w:t>
      </w:r>
      <w:r w:rsidR="00734CE8">
        <w:t>, amend to read:</w:t>
      </w:r>
    </w:p>
    <w:p w14:paraId="4BFA29D6" w14:textId="77777777" w:rsidR="00734CE8" w:rsidRDefault="00734CE8" w:rsidP="00734CE8">
      <w:pPr>
        <w:pStyle w:val="SingleTxtG"/>
        <w:ind w:left="2268" w:hanging="1134"/>
        <w:rPr>
          <w:lang w:val="en-US"/>
        </w:rPr>
      </w:pPr>
      <w:r>
        <w:rPr>
          <w:lang w:val="en-US"/>
        </w:rPr>
        <w:t>"2.45.</w:t>
      </w:r>
      <w:r>
        <w:rPr>
          <w:lang w:val="en-US"/>
        </w:rPr>
        <w:tab/>
      </w:r>
      <w:r>
        <w:rPr>
          <w:lang w:val="en-US" w:eastAsia="ja-JP"/>
        </w:rPr>
        <w:t>"</w:t>
      </w:r>
      <w:r>
        <w:rPr>
          <w:i/>
          <w:lang w:val="en-US"/>
        </w:rPr>
        <w:t>Second level warning</w:t>
      </w:r>
      <w:r>
        <w:rPr>
          <w:lang w:val="en-US" w:eastAsia="ja-JP"/>
        </w:rPr>
        <w:t>"</w:t>
      </w:r>
      <w:r>
        <w:rPr>
          <w:lang w:val="en-US"/>
        </w:rPr>
        <w:t xml:space="preserve"> means a visual and audible warning activated when </w:t>
      </w:r>
      <w:r>
        <w:rPr>
          <w:lang w:val="en-US" w:eastAsia="ja-JP"/>
        </w:rPr>
        <w:t xml:space="preserve">the </w:t>
      </w:r>
      <w:r>
        <w:rPr>
          <w:lang w:val="en-US"/>
        </w:rPr>
        <w:t xml:space="preserve">vehicle </w:t>
      </w:r>
      <w:r>
        <w:rPr>
          <w:lang w:val="en-US" w:eastAsia="ja-JP"/>
        </w:rPr>
        <w:t>is operated in accordance with paragraphs 8.4.2.4.1.1. to 8.4.2.4.1.3. and when the safety-belt is or becomes unfastened, depending on the relevant seating position requirement."</w:t>
      </w:r>
    </w:p>
    <w:p w14:paraId="5723D959" w14:textId="77777777" w:rsidR="00734CE8" w:rsidRDefault="00734CE8" w:rsidP="00734CE8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  <w:lang w:val="en-US"/>
        </w:rPr>
      </w:pPr>
      <w:r>
        <w:rPr>
          <w:rFonts w:eastAsia="Calibri"/>
          <w:i/>
          <w:lang w:val="en-US"/>
        </w:rPr>
        <w:t>Paragraph 9.</w:t>
      </w:r>
      <w:r>
        <w:rPr>
          <w:rFonts w:eastAsia="Calibri"/>
          <w:lang w:val="en-US"/>
        </w:rPr>
        <w:t>, amend to read:</w:t>
      </w:r>
    </w:p>
    <w:p w14:paraId="155606AC" w14:textId="77777777" w:rsidR="00734CE8" w:rsidRDefault="00734CE8" w:rsidP="00734CE8">
      <w:pPr>
        <w:pStyle w:val="HChG"/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>"</w:t>
      </w:r>
      <w:r>
        <w:t>9.</w:t>
      </w:r>
      <w:r>
        <w:tab/>
      </w:r>
      <w:r>
        <w:tab/>
        <w:t>Conformity of production</w:t>
      </w:r>
    </w:p>
    <w:p w14:paraId="204AB812" w14:textId="77777777" w:rsidR="00734CE8" w:rsidRDefault="00734CE8" w:rsidP="00734CE8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ab/>
        <w:t>The conformity of production procedures shall comply with those set out in the Agreement, Schedule 1 (E/ECE/TRANS/505/Rev.3), with the following requirements:</w:t>
      </w:r>
    </w:p>
    <w:p w14:paraId="6D845E3B" w14:textId="77777777" w:rsidR="00734CE8" w:rsidRDefault="00734CE8" w:rsidP="00734CE8">
      <w:pPr>
        <w:pStyle w:val="SingleTxtG"/>
        <w:rPr>
          <w:rFonts w:eastAsia="Calibri"/>
          <w:lang w:val="en-US"/>
        </w:rPr>
      </w:pPr>
      <w:r>
        <w:rPr>
          <w:rFonts w:eastAsia="Calibri"/>
          <w:lang w:val="en-US"/>
        </w:rPr>
        <w:t>…"</w:t>
      </w:r>
    </w:p>
    <w:p w14:paraId="0A1FF985" w14:textId="77777777" w:rsidR="00734CE8" w:rsidRDefault="00734CE8" w:rsidP="00734CE8">
      <w:pPr>
        <w:pStyle w:val="SingleTxtG"/>
        <w:spacing w:before="240" w:after="0"/>
        <w:jc w:val="center"/>
        <w:rPr>
          <w:rFonts w:eastAsia="Calibri"/>
          <w:u w:val="single"/>
          <w:lang w:val="en-US"/>
        </w:rPr>
      </w:pPr>
      <w:r>
        <w:rPr>
          <w:rFonts w:eastAsia="Calibri"/>
          <w:u w:val="single"/>
          <w:lang w:val="en-US"/>
        </w:rPr>
        <w:tab/>
      </w:r>
      <w:r>
        <w:rPr>
          <w:rFonts w:eastAsia="Calibri"/>
          <w:u w:val="single"/>
          <w:lang w:val="en-US"/>
        </w:rPr>
        <w:tab/>
      </w:r>
      <w:r>
        <w:rPr>
          <w:rFonts w:eastAsia="Calibri"/>
          <w:u w:val="single"/>
          <w:lang w:val="en-US"/>
        </w:rPr>
        <w:tab/>
      </w:r>
    </w:p>
    <w:p w14:paraId="13753057" w14:textId="761254F6" w:rsidR="00776D12" w:rsidRPr="00A56697" w:rsidRDefault="00776D12" w:rsidP="00734CE8">
      <w:pPr>
        <w:pStyle w:val="SingleTxtG"/>
        <w:ind w:left="2268" w:right="1138" w:hanging="1134"/>
        <w:rPr>
          <w:u w:val="single"/>
        </w:rPr>
      </w:pPr>
    </w:p>
    <w:sectPr w:rsidR="00776D12" w:rsidRPr="00A56697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2698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2698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07B40F01" w:rsidR="00B701B3" w:rsidRPr="00E964DF" w:rsidRDefault="00E964DF" w:rsidP="0093604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B15E257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C72CF0">
      <w:t>9</w:t>
    </w:r>
    <w:r w:rsidRPr="00841EB5">
      <w:t>/Amend.</w:t>
    </w:r>
    <w:r w:rsidR="00734CE8">
      <w:t>3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C72CF0">
      <w:t>9</w:t>
    </w:r>
    <w:r w:rsidRPr="00841EB5">
      <w:t>/Amend.</w:t>
    </w:r>
    <w:r w:rsidR="00734CE8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344AF39A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734CE8">
      <w:t>3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734CE8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F64D2"/>
    <w:rsid w:val="003107FA"/>
    <w:rsid w:val="00312E48"/>
    <w:rsid w:val="003229D8"/>
    <w:rsid w:val="00322DAD"/>
    <w:rsid w:val="0033745A"/>
    <w:rsid w:val="003662FF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4E690B"/>
    <w:rsid w:val="00503228"/>
    <w:rsid w:val="0050512B"/>
    <w:rsid w:val="00505384"/>
    <w:rsid w:val="005420F2"/>
    <w:rsid w:val="0054561B"/>
    <w:rsid w:val="00582B38"/>
    <w:rsid w:val="005A5FC1"/>
    <w:rsid w:val="005B3DB3"/>
    <w:rsid w:val="005E1409"/>
    <w:rsid w:val="005F68CF"/>
    <w:rsid w:val="00611FC4"/>
    <w:rsid w:val="006176FB"/>
    <w:rsid w:val="00627ED0"/>
    <w:rsid w:val="00640B26"/>
    <w:rsid w:val="0064636E"/>
    <w:rsid w:val="00665595"/>
    <w:rsid w:val="006875E5"/>
    <w:rsid w:val="0069341E"/>
    <w:rsid w:val="00694209"/>
    <w:rsid w:val="006A67EF"/>
    <w:rsid w:val="006A7392"/>
    <w:rsid w:val="006E564B"/>
    <w:rsid w:val="006F045B"/>
    <w:rsid w:val="006F3E39"/>
    <w:rsid w:val="00705096"/>
    <w:rsid w:val="00713BD8"/>
    <w:rsid w:val="0072632A"/>
    <w:rsid w:val="00734CE8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31C7F"/>
    <w:rsid w:val="00936040"/>
    <w:rsid w:val="00951699"/>
    <w:rsid w:val="009603B7"/>
    <w:rsid w:val="00963CBA"/>
    <w:rsid w:val="00974A8D"/>
    <w:rsid w:val="00991261"/>
    <w:rsid w:val="009F3A17"/>
    <w:rsid w:val="00A1427D"/>
    <w:rsid w:val="00A26984"/>
    <w:rsid w:val="00A41529"/>
    <w:rsid w:val="00A56697"/>
    <w:rsid w:val="00A569D6"/>
    <w:rsid w:val="00A72F22"/>
    <w:rsid w:val="00A748A6"/>
    <w:rsid w:val="00A85956"/>
    <w:rsid w:val="00A879A4"/>
    <w:rsid w:val="00AD0578"/>
    <w:rsid w:val="00B04B58"/>
    <w:rsid w:val="00B30179"/>
    <w:rsid w:val="00B32121"/>
    <w:rsid w:val="00B33EC0"/>
    <w:rsid w:val="00B701B3"/>
    <w:rsid w:val="00B81E12"/>
    <w:rsid w:val="00BC2683"/>
    <w:rsid w:val="00BC358D"/>
    <w:rsid w:val="00BC4CBC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63DD"/>
    <w:rsid w:val="00C561FB"/>
    <w:rsid w:val="00C711C7"/>
    <w:rsid w:val="00C71A58"/>
    <w:rsid w:val="00C72CF0"/>
    <w:rsid w:val="00C745C3"/>
    <w:rsid w:val="00C84414"/>
    <w:rsid w:val="00CE4A8F"/>
    <w:rsid w:val="00CE5E33"/>
    <w:rsid w:val="00D0750E"/>
    <w:rsid w:val="00D15894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4DF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E0A6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FD26-3425-42C6-BDF5-F496E5F6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Nikola Sahovic</cp:lastModifiedBy>
  <cp:revision>3</cp:revision>
  <cp:lastPrinted>2015-05-06T11:39:00Z</cp:lastPrinted>
  <dcterms:created xsi:type="dcterms:W3CDTF">2019-01-16T12:55:00Z</dcterms:created>
  <dcterms:modified xsi:type="dcterms:W3CDTF">2019-01-16T12:55:00Z</dcterms:modified>
</cp:coreProperties>
</file>