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5E5F6E" w:rsidTr="00A27C92">
        <w:trPr>
          <w:trHeight w:hRule="exact" w:val="851"/>
        </w:trPr>
        <w:tc>
          <w:tcPr>
            <w:tcW w:w="9639" w:type="dxa"/>
            <w:gridSpan w:val="2"/>
            <w:tcBorders>
              <w:bottom w:val="single" w:sz="4" w:space="0" w:color="auto"/>
            </w:tcBorders>
            <w:shd w:val="clear" w:color="auto" w:fill="auto"/>
            <w:vAlign w:val="bottom"/>
          </w:tcPr>
          <w:p w:rsidR="00306005" w:rsidRPr="00306005" w:rsidRDefault="00306005" w:rsidP="00306005">
            <w:pPr>
              <w:jc w:val="right"/>
              <w:rPr>
                <w:lang w:val="en-US"/>
              </w:rPr>
            </w:pPr>
            <w:r w:rsidRPr="00306005">
              <w:rPr>
                <w:sz w:val="40"/>
                <w:lang w:val="en-US"/>
              </w:rPr>
              <w:t>E</w:t>
            </w:r>
            <w:r w:rsidRPr="00306005">
              <w:rPr>
                <w:lang w:val="en-US"/>
              </w:rPr>
              <w:t>/ECE/324/Rev.1/Add.15/Rev.8/Amend.5−</w:t>
            </w:r>
            <w:r w:rsidRPr="00306005">
              <w:rPr>
                <w:sz w:val="40"/>
                <w:lang w:val="en-US"/>
              </w:rPr>
              <w:t>E</w:t>
            </w:r>
            <w:r w:rsidRPr="00306005">
              <w:rPr>
                <w:lang w:val="en-US"/>
              </w:rPr>
              <w:t>/ECE/TRANS/505/Rev.1/Add.15/Rev.8/Amend.5</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306005"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306005" w:rsidP="00A27C92">
            <w:pPr>
              <w:spacing w:before="480" w:line="240" w:lineRule="exact"/>
            </w:pPr>
            <w:r>
              <w:t>26 mars 2018</w:t>
            </w:r>
          </w:p>
        </w:tc>
      </w:tr>
    </w:tbl>
    <w:p w:rsidR="00421A10" w:rsidRPr="006549FF" w:rsidRDefault="0029791D" w:rsidP="00E6436B">
      <w:pPr>
        <w:pStyle w:val="HChG"/>
        <w:spacing w:after="120"/>
      </w:pPr>
      <w:r>
        <w:tab/>
      </w:r>
      <w:r>
        <w:tab/>
      </w:r>
      <w:r w:rsidR="00421A10" w:rsidRPr="006549FF">
        <w:t>Accord</w:t>
      </w:r>
    </w:p>
    <w:p w:rsidR="00421A10" w:rsidRPr="00583D68" w:rsidRDefault="0029791D" w:rsidP="00E6436B">
      <w:pPr>
        <w:pStyle w:val="H1G"/>
        <w:spacing w:before="120" w:after="120"/>
      </w:pPr>
      <w:r>
        <w:tab/>
      </w:r>
      <w:r>
        <w:tab/>
      </w:r>
      <w:r w:rsidR="00421A10" w:rsidRPr="00583D68">
        <w:t xml:space="preserve">Concernant l’adoption </w:t>
      </w:r>
      <w:r w:rsidR="00306005">
        <w:rPr>
          <w:lang w:val="fr-FR"/>
        </w:rPr>
        <w:t>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r w:rsidR="00442E31" w:rsidRPr="00306005">
        <w:rPr>
          <w:rStyle w:val="Appelnotedebasdep"/>
          <w:b w:val="0"/>
          <w:sz w:val="20"/>
          <w:vertAlign w:val="baseline"/>
        </w:rPr>
        <w:footnoteReference w:customMarkFollows="1" w:id="2"/>
        <w:t>*</w:t>
      </w:r>
    </w:p>
    <w:p w:rsidR="00421A10" w:rsidRPr="005E5F6E" w:rsidRDefault="00421A10" w:rsidP="00E6436B">
      <w:pPr>
        <w:pStyle w:val="SingleTxtG"/>
        <w:spacing w:after="80"/>
        <w:jc w:val="left"/>
        <w:rPr>
          <w:b/>
          <w:sz w:val="24"/>
          <w:szCs w:val="24"/>
          <w:lang w:val="fr-FR"/>
        </w:rPr>
      </w:pPr>
      <w:r w:rsidRPr="006549FF">
        <w:t xml:space="preserve">(Révision </w:t>
      </w:r>
      <w:r w:rsidR="00306005">
        <w:rPr>
          <w:lang w:val="fr-FR"/>
        </w:rPr>
        <w:t>3, comprenant les amendements entrés en vigueur le 14 septembre 2017)</w:t>
      </w:r>
    </w:p>
    <w:p w:rsidR="00421A10" w:rsidRPr="006549FF" w:rsidRDefault="0029791D" w:rsidP="0029791D">
      <w:pPr>
        <w:jc w:val="center"/>
      </w:pPr>
      <w:r>
        <w:t>_______________</w:t>
      </w:r>
    </w:p>
    <w:p w:rsidR="00421A10" w:rsidRPr="006549FF" w:rsidRDefault="0029791D" w:rsidP="00E6436B">
      <w:pPr>
        <w:pStyle w:val="HChG"/>
        <w:spacing w:before="120" w:after="120"/>
      </w:pPr>
      <w:r>
        <w:tab/>
      </w:r>
      <w:r>
        <w:tab/>
      </w:r>
      <w:r w:rsidR="00421A10" w:rsidRPr="006549FF">
        <w:t xml:space="preserve">Additif </w:t>
      </w:r>
      <w:r w:rsidR="00306005">
        <w:t>15 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306005">
        <w:t>16</w:t>
      </w:r>
    </w:p>
    <w:p w:rsidR="00421A10" w:rsidRPr="006549FF" w:rsidRDefault="0029791D" w:rsidP="00E6436B">
      <w:pPr>
        <w:pStyle w:val="H1G"/>
        <w:spacing w:before="160" w:after="120"/>
      </w:pPr>
      <w:r>
        <w:tab/>
      </w:r>
      <w:r>
        <w:tab/>
      </w:r>
      <w:r w:rsidR="00421A10" w:rsidRPr="006549FF">
        <w:t xml:space="preserve">Révision </w:t>
      </w:r>
      <w:r w:rsidR="00306005">
        <w:t xml:space="preserve">8 − </w:t>
      </w:r>
      <w:r w:rsidR="00306005">
        <w:rPr>
          <w:lang w:val="fr-FR"/>
        </w:rPr>
        <w:t>Amendement 5</w:t>
      </w:r>
    </w:p>
    <w:p w:rsidR="00421A10" w:rsidRPr="004A7E44" w:rsidRDefault="00306005" w:rsidP="0029791D">
      <w:pPr>
        <w:pStyle w:val="SingleTxtG"/>
        <w:spacing w:after="0"/>
      </w:pPr>
      <w:r>
        <w:rPr>
          <w:lang w:val="fr-FR"/>
        </w:rPr>
        <w:t>Complément 9 à la série 06 d’amendements au Règlement − Date d’entrée en vigueur</w:t>
      </w:r>
      <w:r w:rsidR="005E5F6E">
        <w:rPr>
          <w:lang w:val="fr-FR"/>
        </w:rPr>
        <w:t> </w:t>
      </w:r>
      <w:r>
        <w:rPr>
          <w:lang w:val="fr-FR"/>
        </w:rPr>
        <w:t>: 10</w:t>
      </w:r>
      <w:r w:rsidR="005E5F6E">
        <w:rPr>
          <w:lang w:val="fr-FR"/>
        </w:rPr>
        <w:t> </w:t>
      </w:r>
      <w:r>
        <w:rPr>
          <w:lang w:val="fr-FR"/>
        </w:rPr>
        <w:t xml:space="preserve">février </w:t>
      </w:r>
      <w:r w:rsidR="005E5F6E">
        <w:rPr>
          <w:lang w:val="fr-FR"/>
        </w:rPr>
        <w:t>2018</w:t>
      </w:r>
    </w:p>
    <w:p w:rsidR="00421A10" w:rsidRDefault="0029791D" w:rsidP="00E6436B">
      <w:pPr>
        <w:pStyle w:val="H1G"/>
        <w:spacing w:before="120" w:after="120"/>
        <w:rPr>
          <w:lang w:val="fr-FR"/>
        </w:rPr>
      </w:pPr>
      <w:r>
        <w:tab/>
      </w:r>
      <w:r>
        <w:tab/>
      </w:r>
      <w:r w:rsidR="00421A10" w:rsidRPr="007619D3">
        <w:t xml:space="preserve">Prescriptions uniformes relatives </w:t>
      </w:r>
      <w:r w:rsidR="005E5F6E">
        <w:rPr>
          <w:lang w:val="fr-FR"/>
        </w:rPr>
        <w:t>à l’homologation des</w:t>
      </w:r>
      <w:r w:rsidR="005E5F6E">
        <w:rPr>
          <w:lang w:val="fr-FR"/>
        </w:rPr>
        <w:t> </w:t>
      </w:r>
      <w:r w:rsidR="005E5F6E">
        <w:rPr>
          <w:lang w:val="fr-FR"/>
        </w:rPr>
        <w:t>:</w:t>
      </w:r>
    </w:p>
    <w:p w:rsidR="005E5F6E" w:rsidRDefault="005E5F6E" w:rsidP="002F52F4">
      <w:pPr>
        <w:pStyle w:val="H1G"/>
        <w:tabs>
          <w:tab w:val="clear" w:pos="851"/>
          <w:tab w:val="right" w:pos="1276"/>
        </w:tabs>
        <w:spacing w:before="120" w:after="120"/>
        <w:ind w:left="1701" w:hanging="1701"/>
        <w:rPr>
          <w:lang w:val="fr-FR"/>
        </w:rPr>
      </w:pPr>
      <w:r>
        <w:rPr>
          <w:lang w:val="fr-FR"/>
        </w:rPr>
        <w:tab/>
      </w:r>
      <w:r>
        <w:rPr>
          <w:lang w:val="fr-FR"/>
        </w:rPr>
        <w:t>I.</w:t>
      </w:r>
      <w:r>
        <w:rPr>
          <w:lang w:val="fr-FR"/>
        </w:rPr>
        <w:tab/>
        <w:t xml:space="preserve">Ceintures de sécurité, systèmes de retenue, dispositifs de retenue pour enfants et dispositifs de retenue pour enfants ISOFIX </w:t>
      </w:r>
      <w:r w:rsidR="00E6436B">
        <w:rPr>
          <w:lang w:val="fr-FR"/>
        </w:rPr>
        <w:br/>
      </w:r>
      <w:r>
        <w:rPr>
          <w:lang w:val="fr-FR"/>
        </w:rPr>
        <w:t>pour les occupants des véhicules à moteur</w:t>
      </w:r>
    </w:p>
    <w:p w:rsidR="005E5F6E" w:rsidRDefault="005E5F6E" w:rsidP="00E6436B">
      <w:pPr>
        <w:pStyle w:val="H1G"/>
        <w:spacing w:before="120" w:after="120"/>
        <w:ind w:left="1701" w:hanging="567"/>
        <w:rPr>
          <w:lang w:val="fr-FR"/>
        </w:rPr>
      </w:pPr>
      <w:r>
        <w:rPr>
          <w:lang w:val="fr-FR"/>
        </w:rPr>
        <w:t>II.</w:t>
      </w:r>
      <w:r>
        <w:rPr>
          <w:lang w:val="fr-FR"/>
        </w:rPr>
        <w:tab/>
        <w:t xml:space="preserve">Véhicules équipés de ceintures de sécurité, témoins de port </w:t>
      </w:r>
      <w:r w:rsidR="00E6436B">
        <w:rPr>
          <w:lang w:val="fr-FR"/>
        </w:rPr>
        <w:br/>
      </w:r>
      <w:r>
        <w:rPr>
          <w:lang w:val="fr-FR"/>
        </w:rPr>
        <w:t xml:space="preserve">de ceinture, systèmes de retenue, dispositifs de retenue pour enfants, dispositifs de retenue pour enfants ISOFIX </w:t>
      </w:r>
      <w:r w:rsidR="00E6436B">
        <w:rPr>
          <w:lang w:val="fr-FR"/>
        </w:rPr>
        <w:br/>
      </w:r>
      <w:r>
        <w:rPr>
          <w:lang w:val="fr-FR"/>
        </w:rPr>
        <w:t xml:space="preserve">et dispositifs de retenue pour enfants </w:t>
      </w:r>
      <w:proofErr w:type="spellStart"/>
      <w:r>
        <w:rPr>
          <w:lang w:val="fr-FR"/>
        </w:rPr>
        <w:t>i-Size</w:t>
      </w:r>
      <w:proofErr w:type="spellEnd"/>
    </w:p>
    <w:p w:rsidR="00E6436B" w:rsidRDefault="00E6436B" w:rsidP="00E6436B">
      <w:pPr>
        <w:pStyle w:val="SingleTxtG"/>
        <w:ind w:firstLine="567"/>
        <w:rPr>
          <w:lang w:val="fr-FR"/>
        </w:rPr>
      </w:pPr>
      <w:r w:rsidRPr="00E6436B">
        <w:rPr>
          <w:noProof/>
          <w:lang w:eastAsia="fr-CH"/>
        </w:rPr>
        <mc:AlternateContent>
          <mc:Choice Requires="wps">
            <w:drawing>
              <wp:anchor distT="0" distB="0" distL="114300" distR="114300" simplePos="0" relativeHeight="251651072" behindDoc="0" locked="0" layoutInCell="1" allowOverlap="1" wp14:anchorId="049BBC2F" wp14:editId="658EF7BE">
                <wp:simplePos x="0" y="0"/>
                <wp:positionH relativeFrom="margin">
                  <wp:posOffset>0</wp:posOffset>
                </wp:positionH>
                <wp:positionV relativeFrom="margin">
                  <wp:posOffset>6348730</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20E82ECD" wp14:editId="06583788">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BBC2F" id="_x0000_t202" coordsize="21600,21600" o:spt="202" path="m,l,21600r21600,l21600,xe">
                <v:stroke joinstyle="miter"/>
                <v:path gradientshapeok="t" o:connecttype="rect"/>
              </v:shapetype>
              <v:shape id="Zone de texte 4" o:spid="_x0000_s1026" type="#_x0000_t202" style="position:absolute;left:0;text-align:left;margin-left:0;margin-top:499.9pt;width:481.9pt;height:90.7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20E82ECD" wp14:editId="06583788">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r w:rsidRPr="00E6436B">
        <w:rPr>
          <w:lang w:val="fr-FR"/>
        </w:rPr>
        <w:t>Le présent document est communiqué uniquement à titre</w:t>
      </w:r>
      <w:r w:rsidRPr="00E6436B">
        <w:t xml:space="preserve"> </w:t>
      </w:r>
      <w:r w:rsidRPr="00E6436B">
        <w:rPr>
          <w:lang w:val="fr-FR"/>
        </w:rPr>
        <w:t xml:space="preserve">d’information. Le texte </w:t>
      </w:r>
      <w:r w:rsidRPr="00E6436B">
        <w:rPr>
          <w:spacing w:val="-4"/>
          <w:lang w:val="fr-FR"/>
        </w:rPr>
        <w:t>authentique, juridiquement contraignant, est celui du document</w:t>
      </w:r>
      <w:r>
        <w:rPr>
          <w:lang w:val="fr-FR"/>
        </w:rPr>
        <w:t xml:space="preserve"> ECE/TRANS/WP.29/2017/59.</w:t>
      </w:r>
    </w:p>
    <w:p w:rsidR="00E6436B" w:rsidRPr="00CD7540" w:rsidRDefault="00E6436B" w:rsidP="00CD7540">
      <w:pPr>
        <w:pStyle w:val="SingleTxtG"/>
        <w:rPr>
          <w:i/>
          <w:iCs/>
        </w:rPr>
      </w:pPr>
      <w:r>
        <w:rPr>
          <w:lang w:val="fr-FR"/>
        </w:rPr>
        <w:br w:type="page"/>
      </w:r>
      <w:r w:rsidRPr="00CD7540">
        <w:rPr>
          <w:i/>
          <w:lang w:val="fr-FR"/>
        </w:rPr>
        <w:lastRenderedPageBreak/>
        <w:t>Table des matières</w:t>
      </w:r>
    </w:p>
    <w:p w:rsidR="00E6436B" w:rsidRPr="00E6436B" w:rsidRDefault="00E6436B" w:rsidP="00CD7540">
      <w:pPr>
        <w:pStyle w:val="SingleTxtG"/>
      </w:pPr>
      <w:r w:rsidRPr="00077F84">
        <w:rPr>
          <w:i/>
          <w:lang w:val="fr-FR"/>
        </w:rPr>
        <w:t>Annexe 17</w:t>
      </w:r>
      <w:r w:rsidRPr="00C50B1A">
        <w:rPr>
          <w:lang w:val="fr-FR"/>
        </w:rPr>
        <w:t xml:space="preserve">, ajouter un nouvel appendice </w:t>
      </w:r>
      <w:r>
        <w:rPr>
          <w:lang w:val="fr-FR"/>
        </w:rPr>
        <w:t xml:space="preserve">5 </w:t>
      </w:r>
      <w:r w:rsidRPr="00C50B1A">
        <w:rPr>
          <w:lang w:val="fr-FR"/>
        </w:rPr>
        <w:t>libellé comme suit</w:t>
      </w:r>
      <w:r w:rsidR="00CD7540">
        <w:rPr>
          <w:lang w:val="fr-FR"/>
        </w:rPr>
        <w:t> </w:t>
      </w:r>
      <w:r w:rsidRPr="00C50B1A">
        <w:rPr>
          <w:lang w:val="fr-FR"/>
        </w:rPr>
        <w:t>:</w:t>
      </w:r>
    </w:p>
    <w:p w:rsidR="00E6436B" w:rsidRPr="00C50B1A" w:rsidRDefault="00E6436B" w:rsidP="00CD7540">
      <w:pPr>
        <w:pStyle w:val="SingleTxtG"/>
        <w:tabs>
          <w:tab w:val="left" w:pos="2552"/>
        </w:tabs>
        <w:ind w:left="2552" w:hanging="1418"/>
      </w:pPr>
      <w:r>
        <w:rPr>
          <w:lang w:val="fr-FR"/>
        </w:rPr>
        <w:t>«</w:t>
      </w:r>
      <w:r w:rsidR="00CD7540">
        <w:rPr>
          <w:lang w:val="fr-FR"/>
        </w:rPr>
        <w:t> </w:t>
      </w:r>
      <w:r w:rsidRPr="00C50B1A">
        <w:rPr>
          <w:lang w:val="fr-FR"/>
        </w:rPr>
        <w:t>A</w:t>
      </w:r>
      <w:r>
        <w:rPr>
          <w:lang w:val="fr-FR"/>
        </w:rPr>
        <w:t>nnexe 17</w:t>
      </w:r>
      <w:r w:rsidR="00CD7540">
        <w:rPr>
          <w:lang w:val="fr-FR"/>
        </w:rPr>
        <w:tab/>
      </w:r>
      <w:r w:rsidRPr="00C50B1A">
        <w:rPr>
          <w:lang w:val="fr-FR"/>
        </w:rPr>
        <w:t xml:space="preserve">Prescriptions en matière d’installation sur les véhicules à moteur de ceintures de sécurité et de systèmes de retenue pour les occupants adultes des sièges faisant face vers l’avant, ainsi que pour l’installation de dispositifs de retenue pour enfants ISOFIX et de dispositifs de retenue pour enfants </w:t>
      </w:r>
      <w:proofErr w:type="spellStart"/>
      <w:r w:rsidRPr="00C50B1A">
        <w:rPr>
          <w:lang w:val="fr-FR"/>
        </w:rPr>
        <w:t>i-Size</w:t>
      </w:r>
      <w:proofErr w:type="spellEnd"/>
      <w:r w:rsidR="00CD7540">
        <w:rPr>
          <w:lang w:val="fr-FR"/>
        </w:rPr>
        <w:t>. …</w:t>
      </w:r>
    </w:p>
    <w:p w:rsidR="00E6436B" w:rsidRPr="00C50B1A" w:rsidRDefault="00E6436B" w:rsidP="002F52F4">
      <w:pPr>
        <w:pStyle w:val="SingleTxtG"/>
        <w:tabs>
          <w:tab w:val="left" w:pos="3828"/>
        </w:tabs>
        <w:ind w:left="1701" w:firstLine="851"/>
        <w:rPr>
          <w:i/>
          <w:iCs/>
          <w:szCs w:val="24"/>
        </w:rPr>
      </w:pPr>
      <w:r w:rsidRPr="00C50B1A">
        <w:rPr>
          <w:szCs w:val="24"/>
          <w:lang w:val="fr-FR"/>
        </w:rPr>
        <w:t>Appendice 5</w:t>
      </w:r>
      <w:r w:rsidR="00CD7540">
        <w:rPr>
          <w:szCs w:val="24"/>
          <w:lang w:val="fr-FR"/>
        </w:rPr>
        <w:t> </w:t>
      </w:r>
      <w:r w:rsidRPr="00C50B1A">
        <w:rPr>
          <w:szCs w:val="24"/>
          <w:lang w:val="fr-FR"/>
        </w:rPr>
        <w:t xml:space="preserve">: </w:t>
      </w:r>
      <w:r w:rsidRPr="00C50B1A">
        <w:rPr>
          <w:szCs w:val="24"/>
          <w:lang w:val="fr-FR"/>
        </w:rPr>
        <w:tab/>
        <w:t>Installation de gabarits de sièges rehausseurs</w:t>
      </w:r>
      <w:r w:rsidR="00CD7540">
        <w:rPr>
          <w:szCs w:val="24"/>
          <w:lang w:val="fr-FR"/>
        </w:rPr>
        <w:t> </w:t>
      </w:r>
      <w:r>
        <w:rPr>
          <w:szCs w:val="24"/>
          <w:lang w:val="fr-FR"/>
        </w:rPr>
        <w:t>».</w:t>
      </w:r>
    </w:p>
    <w:p w:rsidR="00E6436B" w:rsidRPr="00CD7540" w:rsidRDefault="00E6436B" w:rsidP="00CD7540">
      <w:pPr>
        <w:pStyle w:val="SingleTxtG"/>
        <w:rPr>
          <w:i/>
        </w:rPr>
      </w:pPr>
      <w:r w:rsidRPr="00CD7540">
        <w:rPr>
          <w:i/>
          <w:lang w:val="fr-FR"/>
        </w:rPr>
        <w:t>Texte du Règlement</w:t>
      </w:r>
      <w:r w:rsidRPr="00CD7540">
        <w:rPr>
          <w:lang w:val="fr-FR"/>
        </w:rPr>
        <w:t>,</w:t>
      </w:r>
    </w:p>
    <w:p w:rsidR="00E6436B" w:rsidRPr="00CD7540" w:rsidRDefault="00E6436B" w:rsidP="00CD7540">
      <w:pPr>
        <w:pStyle w:val="SingleTxtG"/>
        <w:rPr>
          <w:i/>
        </w:rPr>
      </w:pPr>
      <w:r w:rsidRPr="00CD7540">
        <w:rPr>
          <w:i/>
          <w:lang w:val="fr-FR"/>
        </w:rPr>
        <w:t>Paragraphe 2.30</w:t>
      </w:r>
      <w:r w:rsidRPr="00CD7540">
        <w:rPr>
          <w:lang w:val="fr-FR"/>
        </w:rPr>
        <w:t>, lire</w:t>
      </w:r>
      <w:r w:rsidR="00CD7540" w:rsidRPr="00CD7540">
        <w:rPr>
          <w:lang w:val="fr-FR"/>
        </w:rPr>
        <w:t> </w:t>
      </w:r>
      <w:r w:rsidRPr="00CD7540">
        <w:rPr>
          <w:lang w:val="fr-FR"/>
        </w:rPr>
        <w:t>:</w:t>
      </w:r>
    </w:p>
    <w:p w:rsidR="00E6436B" w:rsidRPr="00C50B1A" w:rsidRDefault="00E6436B" w:rsidP="00CD7540">
      <w:pPr>
        <w:pStyle w:val="SingleTxtG"/>
        <w:tabs>
          <w:tab w:val="left" w:pos="2552"/>
        </w:tabs>
        <w:ind w:left="2552" w:hanging="1418"/>
      </w:pPr>
      <w:r>
        <w:rPr>
          <w:lang w:val="fr-FR"/>
        </w:rPr>
        <w:t>«</w:t>
      </w:r>
      <w:r w:rsidR="00CD7540">
        <w:rPr>
          <w:lang w:val="fr-FR"/>
        </w:rPr>
        <w:t> </w:t>
      </w:r>
      <w:r w:rsidRPr="00C50B1A">
        <w:rPr>
          <w:lang w:val="fr-FR"/>
        </w:rPr>
        <w:t>2</w:t>
      </w:r>
      <w:r>
        <w:rPr>
          <w:lang w:val="fr-FR"/>
        </w:rPr>
        <w:t>.</w:t>
      </w:r>
      <w:r w:rsidR="00CD7540">
        <w:rPr>
          <w:lang w:val="fr-FR"/>
        </w:rPr>
        <w:t>30</w:t>
      </w:r>
      <w:r w:rsidRPr="00C50B1A">
        <w:rPr>
          <w:lang w:val="fr-FR"/>
        </w:rPr>
        <w:tab/>
      </w:r>
      <w:r w:rsidR="00CD7540">
        <w:rPr>
          <w:lang w:val="fr-FR"/>
        </w:rPr>
        <w:t>“</w:t>
      </w:r>
      <w:r w:rsidRPr="00330A8E">
        <w:rPr>
          <w:i/>
          <w:lang w:val="fr-FR"/>
        </w:rPr>
        <w:t>Dispositif de retenue pour enfants ISOFIX</w:t>
      </w:r>
      <w:r w:rsidR="00CD7540">
        <w:rPr>
          <w:lang w:val="fr-FR"/>
        </w:rPr>
        <w:t>”</w:t>
      </w:r>
      <w:r w:rsidRPr="00C50B1A">
        <w:rPr>
          <w:lang w:val="fr-FR"/>
        </w:rPr>
        <w:t xml:space="preserve"> signifie un dispositif de retenue pour enfants</w:t>
      </w:r>
      <w:r>
        <w:rPr>
          <w:lang w:val="fr-FR"/>
        </w:rPr>
        <w:t>,</w:t>
      </w:r>
      <w:r w:rsidRPr="00C50B1A">
        <w:rPr>
          <w:lang w:val="fr-FR"/>
        </w:rPr>
        <w:t xml:space="preserve"> conforme aux prescriptions du Règlement </w:t>
      </w:r>
      <w:r>
        <w:rPr>
          <w:lang w:val="fr-FR"/>
        </w:rPr>
        <w:t xml:space="preserve">ONU </w:t>
      </w:r>
      <w:r w:rsidR="00CD7540" w:rsidRPr="00CD7540">
        <w:rPr>
          <w:rFonts w:eastAsia="MS Mincho"/>
          <w:szCs w:val="22"/>
          <w:lang w:val="fr-FR"/>
        </w:rPr>
        <w:t>n</w:t>
      </w:r>
      <w:r w:rsidR="00CD7540" w:rsidRPr="00CD7540">
        <w:rPr>
          <w:rFonts w:eastAsia="MS Mincho"/>
          <w:szCs w:val="22"/>
          <w:vertAlign w:val="superscript"/>
          <w:lang w:val="fr-FR"/>
        </w:rPr>
        <w:t>o</w:t>
      </w:r>
      <w:r w:rsidR="00CD7540">
        <w:rPr>
          <w:lang w:val="fr-FR"/>
        </w:rPr>
        <w:t> </w:t>
      </w:r>
      <w:r w:rsidRPr="00C50B1A">
        <w:rPr>
          <w:lang w:val="fr-FR"/>
        </w:rPr>
        <w:t xml:space="preserve">44 ou du Règlement </w:t>
      </w:r>
      <w:r>
        <w:rPr>
          <w:lang w:val="fr-FR"/>
        </w:rPr>
        <w:t xml:space="preserve">ONU </w:t>
      </w:r>
      <w:r w:rsidR="00CD7540" w:rsidRPr="00CD7540">
        <w:rPr>
          <w:rFonts w:eastAsia="MS Mincho"/>
          <w:szCs w:val="22"/>
          <w:lang w:val="fr-FR"/>
        </w:rPr>
        <w:t>n</w:t>
      </w:r>
      <w:r w:rsidR="00CD7540" w:rsidRPr="00CD7540">
        <w:rPr>
          <w:rFonts w:eastAsia="MS Mincho"/>
          <w:szCs w:val="22"/>
          <w:vertAlign w:val="superscript"/>
          <w:lang w:val="fr-FR"/>
        </w:rPr>
        <w:t>o</w:t>
      </w:r>
      <w:r w:rsidR="00CD7540">
        <w:rPr>
          <w:lang w:val="fr-FR"/>
        </w:rPr>
        <w:t> </w:t>
      </w:r>
      <w:r w:rsidRPr="00C50B1A">
        <w:rPr>
          <w:lang w:val="fr-FR"/>
        </w:rPr>
        <w:t xml:space="preserve">129, </w:t>
      </w:r>
      <w:r>
        <w:rPr>
          <w:lang w:val="fr-FR"/>
        </w:rPr>
        <w:t xml:space="preserve">et </w:t>
      </w:r>
      <w:r w:rsidRPr="00C50B1A">
        <w:rPr>
          <w:lang w:val="fr-FR"/>
        </w:rPr>
        <w:t xml:space="preserve">qui doit être fixé à un système d’ancrage ISOFIX conforme au Règlement </w:t>
      </w:r>
      <w:r>
        <w:rPr>
          <w:lang w:val="fr-FR"/>
        </w:rPr>
        <w:t xml:space="preserve">ONU </w:t>
      </w:r>
      <w:r w:rsidR="00CD7540" w:rsidRPr="00CD7540">
        <w:rPr>
          <w:rFonts w:eastAsia="MS Mincho"/>
          <w:szCs w:val="22"/>
          <w:lang w:val="fr-FR"/>
        </w:rPr>
        <w:t>n</w:t>
      </w:r>
      <w:r w:rsidR="00CD7540" w:rsidRPr="00CD7540">
        <w:rPr>
          <w:rFonts w:eastAsia="MS Mincho"/>
          <w:szCs w:val="22"/>
          <w:vertAlign w:val="superscript"/>
          <w:lang w:val="fr-FR"/>
        </w:rPr>
        <w:t>o</w:t>
      </w:r>
      <w:r w:rsidR="00CD7540">
        <w:rPr>
          <w:lang w:val="fr-FR"/>
        </w:rPr>
        <w:t> </w:t>
      </w:r>
      <w:r w:rsidRPr="00C50B1A">
        <w:rPr>
          <w:lang w:val="fr-FR"/>
        </w:rPr>
        <w:t>14.</w:t>
      </w:r>
      <w:r>
        <w:rPr>
          <w:lang w:val="fr-FR"/>
        </w:rPr>
        <w:t> ».</w:t>
      </w:r>
    </w:p>
    <w:p w:rsidR="00E6436B" w:rsidRPr="00E6436B" w:rsidRDefault="00E6436B" w:rsidP="00CD7540">
      <w:pPr>
        <w:pStyle w:val="SingleTxtG"/>
      </w:pPr>
      <w:r w:rsidRPr="00CD7540">
        <w:rPr>
          <w:i/>
          <w:lang w:val="fr-FR"/>
        </w:rPr>
        <w:t>Paragraphe 2.38</w:t>
      </w:r>
      <w:r>
        <w:rPr>
          <w:lang w:val="fr-FR"/>
        </w:rPr>
        <w:t>, lire :</w:t>
      </w:r>
    </w:p>
    <w:p w:rsidR="00E6436B" w:rsidRPr="00E6436B" w:rsidRDefault="00E6436B" w:rsidP="00CD7540">
      <w:pPr>
        <w:pStyle w:val="SingleTxtG"/>
        <w:ind w:left="2552" w:hanging="1418"/>
      </w:pPr>
      <w:r>
        <w:rPr>
          <w:lang w:val="fr-FR"/>
        </w:rPr>
        <w:t>« </w:t>
      </w:r>
      <w:r w:rsidRPr="00C50B1A">
        <w:rPr>
          <w:lang w:val="fr-FR"/>
        </w:rPr>
        <w:t>2</w:t>
      </w:r>
      <w:r>
        <w:rPr>
          <w:lang w:val="fr-FR"/>
        </w:rPr>
        <w:t>.</w:t>
      </w:r>
      <w:r w:rsidRPr="00C50B1A">
        <w:rPr>
          <w:lang w:val="fr-FR"/>
        </w:rPr>
        <w:t>38</w:t>
      </w:r>
      <w:r w:rsidRPr="00C50B1A">
        <w:rPr>
          <w:lang w:val="fr-FR"/>
        </w:rPr>
        <w:tab/>
      </w:r>
      <w:r w:rsidRPr="00330A8E">
        <w:rPr>
          <w:lang w:val="fr-FR"/>
        </w:rPr>
        <w:t>Le “</w:t>
      </w:r>
      <w:r w:rsidRPr="00330A8E">
        <w:rPr>
          <w:i/>
          <w:lang w:val="fr-FR"/>
        </w:rPr>
        <w:t>système d’installation de retenue pour enfants</w:t>
      </w:r>
      <w:r w:rsidRPr="00330A8E">
        <w:rPr>
          <w:lang w:val="fr-FR"/>
        </w:rPr>
        <w:t>” (SIRE) est un gabarit correspondant à l’un des dispositifs ISOFIX définis au paragraphe 4 de l’annexe 17</w:t>
      </w:r>
      <w:r>
        <w:rPr>
          <w:lang w:val="fr-FR"/>
        </w:rPr>
        <w:t>,</w:t>
      </w:r>
      <w:r w:rsidRPr="00330A8E">
        <w:rPr>
          <w:lang w:val="fr-FR"/>
        </w:rPr>
        <w:t xml:space="preserve"> appendice 2 du présent Règlement, et dont les dimensions sont indiquées aux figures 1 à 8 du paragraphe 4 mentionné ci-dessus. </w:t>
      </w:r>
      <w:r>
        <w:rPr>
          <w:lang w:val="fr-FR"/>
        </w:rPr>
        <w:t>L</w:t>
      </w:r>
      <w:r w:rsidRPr="00330A8E">
        <w:rPr>
          <w:lang w:val="fr-FR"/>
        </w:rPr>
        <w:t>es systèmes d’installation de retenue pour enfants (SIRE) sont utilisés dans le présent Règlement pour vérifier quelles sont les classes d’enveloppe</w:t>
      </w:r>
      <w:r>
        <w:rPr>
          <w:lang w:val="fr-FR"/>
        </w:rPr>
        <w:t>s</w:t>
      </w:r>
      <w:r w:rsidRPr="00330A8E">
        <w:rPr>
          <w:lang w:val="fr-FR"/>
        </w:rPr>
        <w:t xml:space="preserve"> de dispositifs de retenue pour enfants ISOFIX mentionnées dans le Règlement </w:t>
      </w:r>
      <w:r>
        <w:rPr>
          <w:lang w:val="fr-FR"/>
        </w:rPr>
        <w:t xml:space="preserve">ONU </w:t>
      </w:r>
      <w:r w:rsidR="00CD7540" w:rsidRPr="00CD7540">
        <w:rPr>
          <w:rFonts w:eastAsia="MS Mincho"/>
          <w:szCs w:val="22"/>
          <w:lang w:val="fr-FR"/>
        </w:rPr>
        <w:t>n</w:t>
      </w:r>
      <w:r w:rsidR="00CD7540" w:rsidRPr="00CD7540">
        <w:rPr>
          <w:rFonts w:eastAsia="MS Mincho"/>
          <w:szCs w:val="22"/>
          <w:vertAlign w:val="superscript"/>
          <w:lang w:val="fr-FR"/>
        </w:rPr>
        <w:t>o</w:t>
      </w:r>
      <w:r w:rsidR="00CD7540">
        <w:rPr>
          <w:lang w:val="fr-FR"/>
        </w:rPr>
        <w:t> </w:t>
      </w:r>
      <w:r w:rsidRPr="00330A8E">
        <w:rPr>
          <w:lang w:val="fr-FR"/>
        </w:rPr>
        <w:t xml:space="preserve">44 ou dans le Règlement </w:t>
      </w:r>
      <w:r>
        <w:rPr>
          <w:lang w:val="fr-FR"/>
        </w:rPr>
        <w:t xml:space="preserve">ONU </w:t>
      </w:r>
      <w:r w:rsidR="00CD7540" w:rsidRPr="00CD7540">
        <w:rPr>
          <w:rFonts w:eastAsia="MS Mincho"/>
          <w:szCs w:val="22"/>
          <w:lang w:val="fr-FR"/>
        </w:rPr>
        <w:t>n</w:t>
      </w:r>
      <w:r w:rsidR="00CD7540" w:rsidRPr="00CD7540">
        <w:rPr>
          <w:rFonts w:eastAsia="MS Mincho"/>
          <w:szCs w:val="22"/>
          <w:vertAlign w:val="superscript"/>
          <w:lang w:val="fr-FR"/>
        </w:rPr>
        <w:t>o</w:t>
      </w:r>
      <w:r w:rsidR="00CD7540">
        <w:rPr>
          <w:lang w:val="fr-FR"/>
        </w:rPr>
        <w:t> </w:t>
      </w:r>
      <w:r w:rsidRPr="00330A8E">
        <w:rPr>
          <w:lang w:val="fr-FR"/>
        </w:rPr>
        <w:t>129 qui peuvent être adaptées aux places ISOFIX du véhicule. De plus</w:t>
      </w:r>
      <w:r>
        <w:rPr>
          <w:lang w:val="fr-FR"/>
        </w:rPr>
        <w:t>,</w:t>
      </w:r>
      <w:r w:rsidRPr="00330A8E">
        <w:rPr>
          <w:lang w:val="fr-FR"/>
        </w:rPr>
        <w:t xml:space="preserve"> l’un des SIRE, </w:t>
      </w:r>
      <w:r>
        <w:rPr>
          <w:lang w:val="fr-FR"/>
        </w:rPr>
        <w:t xml:space="preserve">à savoir </w:t>
      </w:r>
      <w:r w:rsidRPr="00330A8E">
        <w:rPr>
          <w:lang w:val="fr-FR"/>
        </w:rPr>
        <w:t>le gabarit référencé ISO/F2 et décrit à la figure</w:t>
      </w:r>
      <w:r w:rsidR="00CD7540">
        <w:rPr>
          <w:lang w:val="fr-FR"/>
        </w:rPr>
        <w:t xml:space="preserve"> 2 du paragraphe 4 mentionné ci-</w:t>
      </w:r>
      <w:r w:rsidRPr="00330A8E">
        <w:rPr>
          <w:lang w:val="fr-FR"/>
        </w:rPr>
        <w:t xml:space="preserve">dessus, est utilisé dans le Règlement </w:t>
      </w:r>
      <w:r>
        <w:rPr>
          <w:lang w:val="fr-FR"/>
        </w:rPr>
        <w:t xml:space="preserve">ONU </w:t>
      </w:r>
      <w:r w:rsidR="00CD7540" w:rsidRPr="00CD7540">
        <w:rPr>
          <w:rFonts w:eastAsia="MS Mincho"/>
          <w:szCs w:val="22"/>
          <w:lang w:val="fr-FR"/>
        </w:rPr>
        <w:t>n</w:t>
      </w:r>
      <w:r w:rsidR="00CD7540" w:rsidRPr="00CD7540">
        <w:rPr>
          <w:rFonts w:eastAsia="MS Mincho"/>
          <w:szCs w:val="22"/>
          <w:vertAlign w:val="superscript"/>
          <w:lang w:val="fr-FR"/>
        </w:rPr>
        <w:t>o</w:t>
      </w:r>
      <w:r w:rsidR="00CD7540">
        <w:rPr>
          <w:lang w:val="fr-FR"/>
        </w:rPr>
        <w:t> </w:t>
      </w:r>
      <w:r w:rsidRPr="00330A8E">
        <w:rPr>
          <w:lang w:val="fr-FR"/>
        </w:rPr>
        <w:t>14 pour vérifier l’emplacement et l’accessibilité de tous les systèmes d’ancrages ISOFIX</w:t>
      </w:r>
      <w:r w:rsidRPr="00C50B1A">
        <w:rPr>
          <w:lang w:val="fr-FR"/>
        </w:rPr>
        <w:t>.</w:t>
      </w:r>
    </w:p>
    <w:p w:rsidR="00E6436B" w:rsidRPr="00E6436B" w:rsidRDefault="00E6436B" w:rsidP="00CD7540">
      <w:pPr>
        <w:pStyle w:val="SingleTxtG"/>
        <w:ind w:left="2552"/>
      </w:pPr>
      <w:r w:rsidRPr="00330A8E">
        <w:rPr>
          <w:lang w:val="fr-FR"/>
        </w:rPr>
        <w:t>Le SIRE peut aussi être un système correspondant à l’un des deux gabarits de “sièges rehausseurs” définis à l’appendice 5 de l’annexe 17 du présent Règlement et dont les dimensions sont indiquées aux figures 2 et</w:t>
      </w:r>
      <w:r w:rsidR="00CD7540">
        <w:rPr>
          <w:lang w:val="fr-FR"/>
        </w:rPr>
        <w:t> </w:t>
      </w:r>
      <w:r w:rsidRPr="00330A8E">
        <w:rPr>
          <w:lang w:val="fr-FR"/>
        </w:rPr>
        <w:t xml:space="preserve">3 de ce même appendice. Dans le présent Règlement, ces gabarits sont utilisés pour déterminer quelles enveloppes de sièges rehausseurs mentionnées dans le Règlement </w:t>
      </w:r>
      <w:r>
        <w:rPr>
          <w:lang w:val="fr-FR"/>
        </w:rPr>
        <w:t xml:space="preserve">ONU </w:t>
      </w:r>
      <w:r w:rsidR="00CD7540" w:rsidRPr="00CD7540">
        <w:rPr>
          <w:rFonts w:eastAsia="MS Mincho"/>
          <w:szCs w:val="22"/>
          <w:lang w:val="fr-FR"/>
        </w:rPr>
        <w:t>n</w:t>
      </w:r>
      <w:r w:rsidR="00CD7540" w:rsidRPr="00CD7540">
        <w:rPr>
          <w:rFonts w:eastAsia="MS Mincho"/>
          <w:szCs w:val="22"/>
          <w:vertAlign w:val="superscript"/>
          <w:lang w:val="fr-FR"/>
        </w:rPr>
        <w:t>o</w:t>
      </w:r>
      <w:r w:rsidR="00CD7540">
        <w:rPr>
          <w:lang w:val="fr-FR"/>
        </w:rPr>
        <w:t> </w:t>
      </w:r>
      <w:r w:rsidRPr="00330A8E">
        <w:rPr>
          <w:lang w:val="fr-FR"/>
        </w:rPr>
        <w:t>129 peuvent être adaptées aux places assises des véhicules, le cas échéant.</w:t>
      </w:r>
      <w:r w:rsidR="00CD7540">
        <w:rPr>
          <w:lang w:val="fr-FR"/>
        </w:rPr>
        <w:t> </w:t>
      </w:r>
      <w:r w:rsidRPr="00330A8E">
        <w:rPr>
          <w:lang w:val="fr-FR"/>
        </w:rPr>
        <w:t>».</w:t>
      </w:r>
    </w:p>
    <w:p w:rsidR="00E6436B" w:rsidRPr="00E6436B" w:rsidRDefault="00E6436B" w:rsidP="00CD7540">
      <w:pPr>
        <w:pStyle w:val="SingleTxtG"/>
      </w:pPr>
      <w:r w:rsidRPr="00CD7540">
        <w:rPr>
          <w:i/>
          <w:lang w:val="fr-FR"/>
        </w:rPr>
        <w:t>Paragraphe 2.40</w:t>
      </w:r>
      <w:r>
        <w:rPr>
          <w:lang w:val="fr-FR"/>
        </w:rPr>
        <w:t>,</w:t>
      </w:r>
      <w:r w:rsidRPr="00C50B1A">
        <w:rPr>
          <w:lang w:val="fr-FR"/>
        </w:rPr>
        <w:t xml:space="preserve"> </w:t>
      </w:r>
      <w:r>
        <w:rPr>
          <w:lang w:val="fr-FR"/>
        </w:rPr>
        <w:t>lire</w:t>
      </w:r>
      <w:r w:rsidR="00CD7540">
        <w:rPr>
          <w:lang w:val="fr-FR"/>
        </w:rPr>
        <w:t> </w:t>
      </w:r>
      <w:r w:rsidRPr="00C50B1A">
        <w:rPr>
          <w:lang w:val="fr-FR"/>
        </w:rPr>
        <w:t>:</w:t>
      </w:r>
    </w:p>
    <w:p w:rsidR="00E6436B" w:rsidRPr="00E6436B" w:rsidRDefault="00E6436B" w:rsidP="00CD7540">
      <w:pPr>
        <w:pStyle w:val="SingleTxtG"/>
        <w:ind w:left="2552" w:hanging="1418"/>
      </w:pPr>
      <w:r>
        <w:rPr>
          <w:lang w:val="fr-FR"/>
        </w:rPr>
        <w:t>« </w:t>
      </w:r>
      <w:r w:rsidRPr="00C50B1A">
        <w:rPr>
          <w:lang w:val="fr-FR"/>
        </w:rPr>
        <w:t>2</w:t>
      </w:r>
      <w:r>
        <w:rPr>
          <w:lang w:val="fr-FR"/>
        </w:rPr>
        <w:t>.</w:t>
      </w:r>
      <w:r w:rsidR="00CD7540">
        <w:rPr>
          <w:lang w:val="fr-FR"/>
        </w:rPr>
        <w:t>40</w:t>
      </w:r>
      <w:r w:rsidRPr="00C50B1A">
        <w:rPr>
          <w:lang w:val="fr-FR"/>
        </w:rPr>
        <w:tab/>
      </w:r>
      <w:r>
        <w:rPr>
          <w:lang w:val="fr-FR"/>
        </w:rPr>
        <w:t xml:space="preserve">Une </w:t>
      </w:r>
      <w:r w:rsidRPr="00330A8E">
        <w:rPr>
          <w:lang w:val="fr-FR"/>
        </w:rPr>
        <w:t>“</w:t>
      </w:r>
      <w:r w:rsidRPr="00563188">
        <w:rPr>
          <w:i/>
          <w:lang w:val="fr-FR"/>
        </w:rPr>
        <w:t xml:space="preserve">place assise </w:t>
      </w:r>
      <w:proofErr w:type="spellStart"/>
      <w:r w:rsidRPr="00563188">
        <w:rPr>
          <w:i/>
          <w:lang w:val="fr-FR"/>
        </w:rPr>
        <w:t>i-Size</w:t>
      </w:r>
      <w:proofErr w:type="spellEnd"/>
      <w:r w:rsidRPr="00C50B1A">
        <w:rPr>
          <w:lang w:val="fr-FR"/>
        </w:rPr>
        <w:t xml:space="preserve">” est une place assise désignée comme telle par le constructeur, conçue pour accueillir un dispositif de retenue pour enfants de type </w:t>
      </w:r>
      <w:proofErr w:type="spellStart"/>
      <w:r w:rsidRPr="00C50B1A">
        <w:rPr>
          <w:lang w:val="fr-FR"/>
        </w:rPr>
        <w:t>i-Size</w:t>
      </w:r>
      <w:proofErr w:type="spellEnd"/>
      <w:r w:rsidRPr="00C50B1A">
        <w:rPr>
          <w:lang w:val="fr-FR"/>
        </w:rPr>
        <w:t xml:space="preserve">, tel qu’il est défini dans le Règlement </w:t>
      </w:r>
      <w:r>
        <w:rPr>
          <w:lang w:val="fr-FR"/>
        </w:rPr>
        <w:t xml:space="preserve">ONU </w:t>
      </w:r>
      <w:r w:rsidR="00CD7540" w:rsidRPr="00CD7540">
        <w:rPr>
          <w:rFonts w:eastAsia="MS Mincho"/>
          <w:szCs w:val="22"/>
          <w:lang w:val="fr-FR"/>
        </w:rPr>
        <w:t>n</w:t>
      </w:r>
      <w:r w:rsidR="00CD7540" w:rsidRPr="00CD7540">
        <w:rPr>
          <w:rFonts w:eastAsia="MS Mincho"/>
          <w:szCs w:val="22"/>
          <w:vertAlign w:val="superscript"/>
          <w:lang w:val="fr-FR"/>
        </w:rPr>
        <w:t>o</w:t>
      </w:r>
      <w:r w:rsidR="00CD7540">
        <w:rPr>
          <w:lang w:val="fr-FR"/>
        </w:rPr>
        <w:t> </w:t>
      </w:r>
      <w:r w:rsidRPr="00C50B1A">
        <w:rPr>
          <w:lang w:val="fr-FR"/>
        </w:rPr>
        <w:t>129, et qui satisfait aux prescriptions énoncées dans le présent Règlement.</w:t>
      </w:r>
      <w:r>
        <w:rPr>
          <w:lang w:val="fr-FR"/>
        </w:rPr>
        <w:t> ».</w:t>
      </w:r>
    </w:p>
    <w:p w:rsidR="00E6436B" w:rsidRPr="00C50B1A" w:rsidRDefault="00E6436B" w:rsidP="00E6436B">
      <w:pPr>
        <w:pStyle w:val="SingleTxtG"/>
        <w:ind w:left="1701" w:hanging="567"/>
        <w:rPr>
          <w:szCs w:val="24"/>
        </w:rPr>
      </w:pPr>
      <w:r w:rsidRPr="00563188">
        <w:rPr>
          <w:i/>
          <w:szCs w:val="24"/>
          <w:lang w:val="fr-FR"/>
        </w:rPr>
        <w:t>Paragraphe 6.4.1.4.1.2</w:t>
      </w:r>
      <w:r w:rsidRPr="00C50B1A">
        <w:rPr>
          <w:szCs w:val="24"/>
          <w:lang w:val="fr-FR"/>
        </w:rPr>
        <w:t xml:space="preserve">, </w:t>
      </w:r>
      <w:r>
        <w:rPr>
          <w:szCs w:val="24"/>
          <w:lang w:val="fr-FR"/>
        </w:rPr>
        <w:t>lire</w:t>
      </w:r>
      <w:r w:rsidR="00CD7540">
        <w:rPr>
          <w:szCs w:val="24"/>
          <w:lang w:val="fr-FR"/>
        </w:rPr>
        <w:t> </w:t>
      </w:r>
      <w:r w:rsidRPr="00C50B1A">
        <w:rPr>
          <w:szCs w:val="24"/>
          <w:lang w:val="fr-FR"/>
        </w:rPr>
        <w:t>:</w:t>
      </w:r>
    </w:p>
    <w:p w:rsidR="00E6436B" w:rsidRPr="00C50B1A" w:rsidRDefault="00E6436B" w:rsidP="00CD7540">
      <w:pPr>
        <w:pStyle w:val="SingleTxtG"/>
        <w:tabs>
          <w:tab w:val="left" w:pos="2552"/>
        </w:tabs>
        <w:ind w:left="2552" w:hanging="1418"/>
        <w:rPr>
          <w:szCs w:val="24"/>
        </w:rPr>
      </w:pPr>
      <w:r>
        <w:rPr>
          <w:szCs w:val="24"/>
          <w:lang w:val="fr-FR"/>
        </w:rPr>
        <w:t>« </w:t>
      </w:r>
      <w:r w:rsidRPr="00C50B1A">
        <w:rPr>
          <w:szCs w:val="24"/>
          <w:lang w:val="fr-FR"/>
        </w:rPr>
        <w:t>6.4.1.4.1.2</w:t>
      </w:r>
      <w:r w:rsidRPr="00C50B1A">
        <w:rPr>
          <w:szCs w:val="24"/>
          <w:lang w:val="fr-FR"/>
        </w:rPr>
        <w:tab/>
        <w:t xml:space="preserve">Dans le cas de tout autre occupant, le contact de la tête ou du thorax avec toute pièce rigide du véhicule située en avant du mannequin n’est pas autorisé. </w:t>
      </w:r>
      <w:r w:rsidRPr="00A3012D">
        <w:rPr>
          <w:szCs w:val="24"/>
          <w:lang w:val="fr-FR"/>
        </w:rPr>
        <w:t>En outre</w:t>
      </w:r>
      <w:r>
        <w:rPr>
          <w:szCs w:val="24"/>
          <w:lang w:val="fr-FR"/>
        </w:rPr>
        <w:t>,</w:t>
      </w:r>
      <w:r w:rsidRPr="00A3012D">
        <w:rPr>
          <w:szCs w:val="24"/>
          <w:lang w:val="fr-FR"/>
        </w:rPr>
        <w:t xml:space="preserve"> le contact entre la tête du mannequin et ses genoux n’est pas autorisé</w:t>
      </w:r>
      <w:r w:rsidRPr="00C50B1A">
        <w:rPr>
          <w:szCs w:val="24"/>
          <w:lang w:val="fr-FR"/>
        </w:rPr>
        <w:t>.</w:t>
      </w:r>
    </w:p>
    <w:p w:rsidR="00E6436B" w:rsidRPr="00C50B1A" w:rsidRDefault="00E6436B" w:rsidP="00CD7540">
      <w:pPr>
        <w:pStyle w:val="SingleTxtG"/>
        <w:ind w:left="2552"/>
        <w:rPr>
          <w:szCs w:val="24"/>
        </w:rPr>
      </w:pPr>
      <w:r w:rsidRPr="00C50B1A">
        <w:rPr>
          <w:szCs w:val="24"/>
          <w:lang w:val="fr-FR"/>
        </w:rPr>
        <w:t>Pour évalu</w:t>
      </w:r>
      <w:r>
        <w:rPr>
          <w:szCs w:val="24"/>
          <w:lang w:val="fr-FR"/>
        </w:rPr>
        <w:t>er le</w:t>
      </w:r>
      <w:r w:rsidRPr="00C50B1A">
        <w:rPr>
          <w:szCs w:val="24"/>
          <w:lang w:val="fr-FR"/>
        </w:rPr>
        <w:t xml:space="preserve"> respect de cette prescription, le siège du mannequin soumis à l’essai et, le cas échéant, le siège situé devant le mannequin doivent être aux places définies au paragraphe 7.7.1.6 ci-après. À</w:t>
      </w:r>
      <w:r w:rsidR="00410F1B">
        <w:rPr>
          <w:szCs w:val="24"/>
          <w:lang w:val="fr-FR"/>
        </w:rPr>
        <w:t> </w:t>
      </w:r>
      <w:r w:rsidRPr="00C50B1A">
        <w:rPr>
          <w:szCs w:val="24"/>
          <w:lang w:val="fr-FR"/>
        </w:rPr>
        <w:t xml:space="preserve">l’exception de la structure d’une installation de coussin gonflable définie au paragraphe 2.8, des éléments en matériau non rigide ayant une dureté de moins de 50 shore A peuvent être démontés afin de démontrer </w:t>
      </w:r>
      <w:r w:rsidRPr="00C50B1A">
        <w:rPr>
          <w:szCs w:val="24"/>
          <w:lang w:val="fr-FR"/>
        </w:rPr>
        <w:lastRenderedPageBreak/>
        <w:t>que les parties rigides couvertes ou matelassées ne sont pas en contact avec la tête ou le thorax du mannequin lors de l’essai.</w:t>
      </w:r>
      <w:r>
        <w:rPr>
          <w:szCs w:val="24"/>
          <w:lang w:val="fr-FR"/>
        </w:rPr>
        <w:t> ».</w:t>
      </w:r>
    </w:p>
    <w:p w:rsidR="00E6436B" w:rsidRPr="00E6436B" w:rsidRDefault="00E6436B" w:rsidP="00410F1B">
      <w:pPr>
        <w:pStyle w:val="SingleTxtG"/>
      </w:pPr>
      <w:r w:rsidRPr="00410F1B">
        <w:rPr>
          <w:i/>
          <w:lang w:val="fr-FR"/>
        </w:rPr>
        <w:t>Paragraphe 8.2.1</w:t>
      </w:r>
      <w:r>
        <w:rPr>
          <w:lang w:val="fr-FR"/>
        </w:rPr>
        <w:t>,</w:t>
      </w:r>
      <w:r w:rsidRPr="00C50B1A">
        <w:rPr>
          <w:lang w:val="fr-FR"/>
        </w:rPr>
        <w:t xml:space="preserve"> </w:t>
      </w:r>
      <w:r>
        <w:rPr>
          <w:lang w:val="fr-FR"/>
        </w:rPr>
        <w:t>lire</w:t>
      </w:r>
      <w:r w:rsidR="00410F1B">
        <w:rPr>
          <w:lang w:val="fr-FR"/>
        </w:rPr>
        <w:t> </w:t>
      </w:r>
      <w:r w:rsidRPr="00C50B1A">
        <w:rPr>
          <w:lang w:val="fr-FR"/>
        </w:rPr>
        <w:t>:</w:t>
      </w:r>
    </w:p>
    <w:p w:rsidR="00E6436B" w:rsidRPr="00E6436B" w:rsidRDefault="00E6436B" w:rsidP="00410F1B">
      <w:pPr>
        <w:pStyle w:val="SingleTxtG"/>
        <w:tabs>
          <w:tab w:val="left" w:pos="2552"/>
        </w:tabs>
        <w:ind w:left="2552" w:hanging="1418"/>
      </w:pPr>
      <w:r>
        <w:rPr>
          <w:lang w:val="fr-FR"/>
        </w:rPr>
        <w:t>« </w:t>
      </w:r>
      <w:r w:rsidR="00410F1B">
        <w:rPr>
          <w:lang w:val="fr-FR"/>
        </w:rPr>
        <w:t>8.2.1</w:t>
      </w:r>
      <w:r w:rsidRPr="00C50B1A">
        <w:rPr>
          <w:lang w:val="fr-FR"/>
        </w:rPr>
        <w:tab/>
        <w:t xml:space="preserve">Les ceintures de sécurité, dispositifs de retenue et dispositifs de retenue pour enfants </w:t>
      </w:r>
      <w:r w:rsidRPr="00410F1B">
        <w:rPr>
          <w:szCs w:val="24"/>
          <w:lang w:val="fr-FR"/>
        </w:rPr>
        <w:t>ISOFIX</w:t>
      </w:r>
      <w:r w:rsidRPr="00C50B1A">
        <w:rPr>
          <w:lang w:val="fr-FR"/>
        </w:rPr>
        <w:t xml:space="preserve"> ainsi que les dispositifs de retenue pour enfants de type </w:t>
      </w:r>
      <w:proofErr w:type="spellStart"/>
      <w:r w:rsidRPr="00C50B1A">
        <w:rPr>
          <w:lang w:val="fr-FR"/>
        </w:rPr>
        <w:t>i-Size</w:t>
      </w:r>
      <w:proofErr w:type="spellEnd"/>
      <w:r w:rsidRPr="00C50B1A">
        <w:rPr>
          <w:lang w:val="fr-FR"/>
        </w:rPr>
        <w:t xml:space="preserve"> visés </w:t>
      </w:r>
      <w:r w:rsidRPr="00E2667E">
        <w:rPr>
          <w:lang w:val="fr-FR"/>
        </w:rPr>
        <w:t>à l’annexe 17 − appendice 3</w:t>
      </w:r>
      <w:r w:rsidRPr="00C50B1A">
        <w:rPr>
          <w:lang w:val="fr-FR"/>
        </w:rPr>
        <w:t xml:space="preserve"> doivent être fixés à des ancrages</w:t>
      </w:r>
      <w:r>
        <w:rPr>
          <w:lang w:val="fr-FR"/>
        </w:rPr>
        <w:t>,</w:t>
      </w:r>
      <w:r w:rsidRPr="00C50B1A">
        <w:rPr>
          <w:lang w:val="fr-FR"/>
        </w:rPr>
        <w:t xml:space="preserve"> </w:t>
      </w:r>
      <w:r w:rsidRPr="00E2667E">
        <w:rPr>
          <w:lang w:val="fr-FR"/>
        </w:rPr>
        <w:t xml:space="preserve">ou, dans le cas des dispositifs de retenue pour enfants de type </w:t>
      </w:r>
      <w:proofErr w:type="spellStart"/>
      <w:r w:rsidRPr="00E2667E">
        <w:rPr>
          <w:lang w:val="fr-FR"/>
        </w:rPr>
        <w:t>i</w:t>
      </w:r>
      <w:r w:rsidR="00410F1B">
        <w:rPr>
          <w:lang w:val="fr-FR"/>
        </w:rPr>
        <w:noBreakHyphen/>
      </w:r>
      <w:r w:rsidRPr="00E2667E">
        <w:rPr>
          <w:lang w:val="fr-FR"/>
        </w:rPr>
        <w:t>Size</w:t>
      </w:r>
      <w:proofErr w:type="spellEnd"/>
      <w:r w:rsidRPr="00E2667E">
        <w:rPr>
          <w:lang w:val="fr-FR"/>
        </w:rPr>
        <w:t xml:space="preserve">, doivent s’appuyer sur une surface de contact au plancher, satisfaisant aux exigences formulées dans le Règlement </w:t>
      </w:r>
      <w:r>
        <w:rPr>
          <w:lang w:val="fr-FR"/>
        </w:rPr>
        <w:t xml:space="preserve">ONU </w:t>
      </w:r>
      <w:r w:rsidR="00CD7540" w:rsidRPr="00CD7540">
        <w:rPr>
          <w:rFonts w:eastAsia="MS Mincho"/>
          <w:szCs w:val="22"/>
          <w:lang w:val="fr-FR"/>
        </w:rPr>
        <w:t>n</w:t>
      </w:r>
      <w:r w:rsidR="00CD7540" w:rsidRPr="00CD7540">
        <w:rPr>
          <w:rFonts w:eastAsia="MS Mincho"/>
          <w:szCs w:val="22"/>
          <w:vertAlign w:val="superscript"/>
          <w:lang w:val="fr-FR"/>
        </w:rPr>
        <w:t>o</w:t>
      </w:r>
      <w:r w:rsidR="00CD7540">
        <w:rPr>
          <w:lang w:val="fr-FR"/>
        </w:rPr>
        <w:t> </w:t>
      </w:r>
      <w:r w:rsidRPr="00E2667E">
        <w:rPr>
          <w:lang w:val="fr-FR"/>
        </w:rPr>
        <w:t>14 en ce qui concerne notamment les caractéristiques de conception et dimensionnelles, le nombre d’ancrages et les exigences de résistance.</w:t>
      </w:r>
      <w:r>
        <w:rPr>
          <w:lang w:val="fr-FR"/>
        </w:rPr>
        <w:t> ».</w:t>
      </w:r>
    </w:p>
    <w:p w:rsidR="00E6436B" w:rsidRPr="00E6436B" w:rsidRDefault="00E6436B" w:rsidP="00410F1B">
      <w:pPr>
        <w:pStyle w:val="SingleTxtG"/>
      </w:pPr>
      <w:r w:rsidRPr="00410F1B">
        <w:rPr>
          <w:i/>
          <w:lang w:val="fr-FR"/>
        </w:rPr>
        <w:t>Paragraphe 8.2.2</w:t>
      </w:r>
      <w:r>
        <w:rPr>
          <w:lang w:val="fr-FR"/>
        </w:rPr>
        <w:t>,</w:t>
      </w:r>
      <w:r w:rsidRPr="00C50B1A">
        <w:rPr>
          <w:lang w:val="fr-FR"/>
        </w:rPr>
        <w:t xml:space="preserve"> </w:t>
      </w:r>
      <w:r>
        <w:rPr>
          <w:lang w:val="fr-FR"/>
        </w:rPr>
        <w:t>lire</w:t>
      </w:r>
      <w:r w:rsidR="00410F1B">
        <w:rPr>
          <w:lang w:val="fr-FR"/>
        </w:rPr>
        <w:t> </w:t>
      </w:r>
      <w:r w:rsidRPr="00C50B1A">
        <w:rPr>
          <w:lang w:val="fr-FR"/>
        </w:rPr>
        <w:t>:</w:t>
      </w:r>
    </w:p>
    <w:p w:rsidR="00E6436B" w:rsidRPr="00E6436B" w:rsidRDefault="00E6436B" w:rsidP="00410F1B">
      <w:pPr>
        <w:pStyle w:val="SingleTxtG"/>
        <w:tabs>
          <w:tab w:val="left" w:pos="2552"/>
        </w:tabs>
        <w:ind w:left="2552" w:hanging="1418"/>
      </w:pPr>
      <w:r>
        <w:rPr>
          <w:lang w:val="fr-FR"/>
        </w:rPr>
        <w:t>« </w:t>
      </w:r>
      <w:r w:rsidRPr="00C50B1A">
        <w:rPr>
          <w:lang w:val="fr-FR"/>
        </w:rPr>
        <w:t xml:space="preserve">8.2.2 </w:t>
      </w:r>
      <w:r w:rsidRPr="00C50B1A">
        <w:rPr>
          <w:lang w:val="fr-FR"/>
        </w:rPr>
        <w:tab/>
        <w:t>Les ceintures de sécurité, dispositifs de retenue et dispositifs de retenue pour enfants recommandés par le constructeur conformément à l’annexe</w:t>
      </w:r>
      <w:r w:rsidR="00997EC8">
        <w:rPr>
          <w:lang w:val="fr-FR"/>
        </w:rPr>
        <w:t> </w:t>
      </w:r>
      <w:r w:rsidRPr="00C50B1A">
        <w:rPr>
          <w:lang w:val="fr-FR"/>
        </w:rPr>
        <w:t xml:space="preserve">17 </w:t>
      </w:r>
      <w:r w:rsidR="00410F1B">
        <w:rPr>
          <w:lang w:val="fr-FR"/>
        </w:rPr>
        <w:t>−</w:t>
      </w:r>
      <w:r>
        <w:rPr>
          <w:lang w:val="fr-FR"/>
        </w:rPr>
        <w:t xml:space="preserve"> </w:t>
      </w:r>
      <w:r w:rsidRPr="00C50B1A">
        <w:rPr>
          <w:lang w:val="fr-FR"/>
        </w:rPr>
        <w:t>appendice 3 doivent être installés de manière telle qu’ils fonctionnent de façon satisfaisante et réduisent le risque de lésion corporelle en cas d’accident. Il faut notamment veiller à ce que les conditions suivantes soient remplies :</w:t>
      </w:r>
      <w:r>
        <w:rPr>
          <w:lang w:val="fr-FR"/>
        </w:rPr>
        <w:t>… ».</w:t>
      </w:r>
    </w:p>
    <w:p w:rsidR="00E6436B" w:rsidRPr="00E6436B" w:rsidRDefault="00E6436B" w:rsidP="00410F1B">
      <w:pPr>
        <w:pStyle w:val="SingleTxtG"/>
      </w:pPr>
      <w:r w:rsidRPr="00410F1B">
        <w:rPr>
          <w:i/>
          <w:lang w:val="fr-FR"/>
        </w:rPr>
        <w:t>Paragraphe 8.2.2.3</w:t>
      </w:r>
      <w:r w:rsidRPr="00C50B1A">
        <w:rPr>
          <w:lang w:val="fr-FR"/>
        </w:rPr>
        <w:t>, lire</w:t>
      </w:r>
      <w:r w:rsidR="00410F1B">
        <w:rPr>
          <w:lang w:val="fr-FR"/>
        </w:rPr>
        <w:t> </w:t>
      </w:r>
      <w:r w:rsidRPr="00C50B1A">
        <w:rPr>
          <w:lang w:val="fr-FR"/>
        </w:rPr>
        <w:t>:</w:t>
      </w:r>
    </w:p>
    <w:p w:rsidR="00E6436B" w:rsidRPr="00E6436B" w:rsidRDefault="00E6436B" w:rsidP="00410F1B">
      <w:pPr>
        <w:pStyle w:val="SingleTxtG"/>
        <w:tabs>
          <w:tab w:val="left" w:pos="2552"/>
        </w:tabs>
        <w:ind w:left="2552" w:hanging="1418"/>
      </w:pPr>
      <w:r>
        <w:rPr>
          <w:lang w:val="fr-FR"/>
        </w:rPr>
        <w:t>« </w:t>
      </w:r>
      <w:r w:rsidRPr="00C50B1A">
        <w:rPr>
          <w:lang w:val="fr-FR"/>
        </w:rPr>
        <w:t>8.2.2.3</w:t>
      </w:r>
      <w:r w:rsidRPr="00C50B1A">
        <w:rPr>
          <w:lang w:val="fr-FR"/>
        </w:rPr>
        <w:tab/>
        <w:t xml:space="preserve">Le risque d’une détérioration des sangles par contact avec des arêtes vives de la structure du véhicule ou du siège, et des dispositifs de retenue pour enfants recommandés par le constructeur conformément à l’annexe 17 </w:t>
      </w:r>
      <w:r w:rsidR="00410F1B">
        <w:rPr>
          <w:lang w:val="fr-FR"/>
        </w:rPr>
        <w:t>−</w:t>
      </w:r>
      <w:r>
        <w:rPr>
          <w:lang w:val="fr-FR"/>
        </w:rPr>
        <w:t xml:space="preserve"> </w:t>
      </w:r>
      <w:r w:rsidRPr="00C50B1A">
        <w:rPr>
          <w:lang w:val="fr-FR"/>
        </w:rPr>
        <w:t>appendice 3, doit être réduit au minimum.</w:t>
      </w:r>
      <w:r w:rsidR="00410F1B">
        <w:rPr>
          <w:lang w:val="fr-FR"/>
        </w:rPr>
        <w:t> </w:t>
      </w:r>
      <w:r>
        <w:rPr>
          <w:lang w:val="fr-FR"/>
        </w:rPr>
        <w:t>».</w:t>
      </w:r>
    </w:p>
    <w:p w:rsidR="00E6436B" w:rsidRPr="00E6436B" w:rsidRDefault="00E6436B" w:rsidP="00410F1B">
      <w:pPr>
        <w:pStyle w:val="SingleTxtG"/>
      </w:pPr>
      <w:r w:rsidRPr="00410F1B">
        <w:rPr>
          <w:i/>
          <w:lang w:val="fr-FR"/>
        </w:rPr>
        <w:t>Paragraphe 8.3.5</w:t>
      </w:r>
      <w:r>
        <w:rPr>
          <w:lang w:val="fr-FR"/>
        </w:rPr>
        <w:t>,</w:t>
      </w:r>
      <w:r w:rsidRPr="00C50B1A">
        <w:rPr>
          <w:lang w:val="fr-FR"/>
        </w:rPr>
        <w:t xml:space="preserve"> </w:t>
      </w:r>
      <w:r>
        <w:rPr>
          <w:lang w:val="fr-FR"/>
        </w:rPr>
        <w:t>lire</w:t>
      </w:r>
      <w:r w:rsidR="00410F1B">
        <w:rPr>
          <w:lang w:val="fr-FR"/>
        </w:rPr>
        <w:t> </w:t>
      </w:r>
      <w:r w:rsidRPr="00C50B1A">
        <w:rPr>
          <w:lang w:val="fr-FR"/>
        </w:rPr>
        <w:t>:</w:t>
      </w:r>
    </w:p>
    <w:p w:rsidR="00E6436B" w:rsidRPr="00E6436B" w:rsidRDefault="00E6436B" w:rsidP="00410F1B">
      <w:pPr>
        <w:pStyle w:val="SingleTxtG"/>
        <w:tabs>
          <w:tab w:val="left" w:pos="2552"/>
        </w:tabs>
        <w:ind w:left="2552" w:hanging="1418"/>
      </w:pPr>
      <w:r>
        <w:rPr>
          <w:lang w:val="fr-FR"/>
        </w:rPr>
        <w:t>« </w:t>
      </w:r>
      <w:r w:rsidR="00410F1B">
        <w:rPr>
          <w:lang w:val="fr-FR"/>
        </w:rPr>
        <w:t>8.3.5</w:t>
      </w:r>
      <w:r w:rsidRPr="00C50B1A">
        <w:rPr>
          <w:lang w:val="fr-FR"/>
        </w:rPr>
        <w:tab/>
      </w:r>
      <w:r w:rsidRPr="00170017">
        <w:rPr>
          <w:lang w:val="fr-FR"/>
        </w:rPr>
        <w:t>Afin d’informer l</w:t>
      </w:r>
      <w:r>
        <w:rPr>
          <w:lang w:val="fr-FR"/>
        </w:rPr>
        <w:t>’utilisateur (</w:t>
      </w:r>
      <w:r w:rsidRPr="00170017">
        <w:rPr>
          <w:lang w:val="fr-FR"/>
        </w:rPr>
        <w:t xml:space="preserve">ou les utilisateurs) </w:t>
      </w:r>
      <w:r w:rsidRPr="00C50B1A">
        <w:rPr>
          <w:lang w:val="fr-FR"/>
        </w:rPr>
        <w:t>du véhicule des dispositions prises relatives au transport d’enfants, les véhicules des catégories M</w:t>
      </w:r>
      <w:r w:rsidRPr="003F71D6">
        <w:rPr>
          <w:vertAlign w:val="subscript"/>
          <w:lang w:val="fr-FR"/>
        </w:rPr>
        <w:t>1</w:t>
      </w:r>
      <w:r w:rsidRPr="00C50B1A">
        <w:rPr>
          <w:lang w:val="fr-FR"/>
        </w:rPr>
        <w:t>, M</w:t>
      </w:r>
      <w:r w:rsidRPr="003F71D6">
        <w:rPr>
          <w:vertAlign w:val="subscript"/>
          <w:lang w:val="fr-FR"/>
        </w:rPr>
        <w:t>2</w:t>
      </w:r>
      <w:r w:rsidRPr="00C50B1A">
        <w:rPr>
          <w:lang w:val="fr-FR"/>
        </w:rPr>
        <w:t>, M</w:t>
      </w:r>
      <w:r w:rsidRPr="003F71D6">
        <w:rPr>
          <w:vertAlign w:val="subscript"/>
          <w:lang w:val="fr-FR"/>
        </w:rPr>
        <w:t>3</w:t>
      </w:r>
      <w:r w:rsidRPr="00C50B1A">
        <w:rPr>
          <w:lang w:val="fr-FR"/>
        </w:rPr>
        <w:t xml:space="preserve"> et N</w:t>
      </w:r>
      <w:r w:rsidRPr="003F71D6">
        <w:rPr>
          <w:vertAlign w:val="subscript"/>
          <w:lang w:val="fr-FR"/>
        </w:rPr>
        <w:t>1</w:t>
      </w:r>
      <w:r w:rsidRPr="00C50B1A">
        <w:rPr>
          <w:lang w:val="fr-FR"/>
        </w:rPr>
        <w:t xml:space="preserve"> doivent satisfaire aux prescriptions concernant l’information énoncées à l’annexe 17. Tout véhicule de la catégorie M</w:t>
      </w:r>
      <w:r w:rsidRPr="003F71D6">
        <w:rPr>
          <w:vertAlign w:val="subscript"/>
          <w:lang w:val="fr-FR"/>
        </w:rPr>
        <w:t>1</w:t>
      </w:r>
      <w:r w:rsidRPr="00C50B1A">
        <w:rPr>
          <w:lang w:val="fr-FR"/>
        </w:rPr>
        <w:t xml:space="preserve"> doit être équipé de places ISOFIX conformément aux prescriptions applicables du Règlement </w:t>
      </w:r>
      <w:r>
        <w:rPr>
          <w:lang w:val="fr-FR"/>
        </w:rPr>
        <w:t xml:space="preserve">ONU </w:t>
      </w:r>
      <w:r w:rsidR="00CD7540" w:rsidRPr="00CD7540">
        <w:rPr>
          <w:rFonts w:eastAsia="MS Mincho"/>
          <w:szCs w:val="22"/>
          <w:lang w:val="fr-FR"/>
        </w:rPr>
        <w:t>n</w:t>
      </w:r>
      <w:r w:rsidR="00CD7540" w:rsidRPr="00CD7540">
        <w:rPr>
          <w:rFonts w:eastAsia="MS Mincho"/>
          <w:szCs w:val="22"/>
          <w:vertAlign w:val="superscript"/>
          <w:lang w:val="fr-FR"/>
        </w:rPr>
        <w:t>o</w:t>
      </w:r>
      <w:r w:rsidR="00CD7540">
        <w:rPr>
          <w:lang w:val="fr-FR"/>
        </w:rPr>
        <w:t> </w:t>
      </w:r>
      <w:r w:rsidRPr="00C50B1A">
        <w:rPr>
          <w:lang w:val="fr-FR"/>
        </w:rPr>
        <w:t>14.</w:t>
      </w:r>
    </w:p>
    <w:p w:rsidR="00E6436B" w:rsidRPr="00E6436B" w:rsidRDefault="00E6436B" w:rsidP="00410F1B">
      <w:pPr>
        <w:pStyle w:val="SingleTxtG"/>
        <w:ind w:left="2552"/>
      </w:pPr>
      <w:r w:rsidRPr="00C50B1A">
        <w:rPr>
          <w:lang w:val="fr-FR"/>
        </w:rPr>
        <w:t>La première place ISOFIX doit permettre au moins l’installation d’un des trois gabarits orientés vers l’avant définis à l’appendice 2 de l’annexe 17</w:t>
      </w:r>
      <w:r w:rsidR="00410F1B">
        <w:rPr>
          <w:lang w:val="fr-FR"/>
        </w:rPr>
        <w:t> </w:t>
      </w:r>
      <w:r w:rsidRPr="00C50B1A">
        <w:rPr>
          <w:lang w:val="fr-FR"/>
        </w:rPr>
        <w:t xml:space="preserve">; la deuxième place ISOFIX doit permettre au moins l’installation d’un gabarit orienté vers l’arrière défini à l’appendice 2 de l’annexe 17. Pour cette deuxième place ISOFIX, au cas où </w:t>
      </w:r>
      <w:r w:rsidRPr="00170017">
        <w:rPr>
          <w:lang w:val="fr-FR"/>
        </w:rPr>
        <w:t>l’installation d’un gabarit orienté vers l’arrière ne serait pas possible sur la deuxième rangée de sièges à cause de sa conception, l’installation d’un gabarit est autorisée à n’i</w:t>
      </w:r>
      <w:r>
        <w:rPr>
          <w:lang w:val="fr-FR"/>
        </w:rPr>
        <w:t>mporte quelle place du véhicule</w:t>
      </w:r>
      <w:r w:rsidRPr="00C50B1A">
        <w:rPr>
          <w:lang w:val="fr-FR"/>
        </w:rPr>
        <w:t>.</w:t>
      </w:r>
      <w:r w:rsidR="00410F1B">
        <w:rPr>
          <w:lang w:val="fr-FR"/>
        </w:rPr>
        <w:t> </w:t>
      </w:r>
      <w:r>
        <w:rPr>
          <w:lang w:val="fr-FR"/>
        </w:rPr>
        <w:t>».</w:t>
      </w:r>
    </w:p>
    <w:p w:rsidR="00E6436B" w:rsidRPr="00E6436B" w:rsidRDefault="00E6436B" w:rsidP="00410F1B">
      <w:pPr>
        <w:pStyle w:val="SingleTxtG"/>
      </w:pPr>
      <w:r w:rsidRPr="00410F1B">
        <w:rPr>
          <w:i/>
          <w:lang w:val="fr-FR"/>
        </w:rPr>
        <w:t>Paragraphe 8.3.6</w:t>
      </w:r>
      <w:r>
        <w:rPr>
          <w:lang w:val="fr-FR"/>
        </w:rPr>
        <w:t>,</w:t>
      </w:r>
      <w:r w:rsidRPr="00C50B1A">
        <w:rPr>
          <w:lang w:val="fr-FR"/>
        </w:rPr>
        <w:t xml:space="preserve"> </w:t>
      </w:r>
      <w:r>
        <w:rPr>
          <w:lang w:val="fr-FR"/>
        </w:rPr>
        <w:t>lire</w:t>
      </w:r>
      <w:r w:rsidR="00410F1B">
        <w:rPr>
          <w:lang w:val="fr-FR"/>
        </w:rPr>
        <w:t> </w:t>
      </w:r>
      <w:r w:rsidRPr="00C50B1A">
        <w:rPr>
          <w:lang w:val="fr-FR"/>
        </w:rPr>
        <w:t>:</w:t>
      </w:r>
    </w:p>
    <w:p w:rsidR="00E6436B" w:rsidRPr="00E6436B" w:rsidRDefault="00E6436B" w:rsidP="00410F1B">
      <w:pPr>
        <w:pStyle w:val="SingleTxtG"/>
        <w:tabs>
          <w:tab w:val="left" w:pos="2552"/>
        </w:tabs>
        <w:ind w:left="2552" w:hanging="1418"/>
      </w:pPr>
      <w:r>
        <w:rPr>
          <w:lang w:val="fr-FR"/>
        </w:rPr>
        <w:t>« </w:t>
      </w:r>
      <w:r w:rsidR="00410F1B">
        <w:rPr>
          <w:lang w:val="fr-FR"/>
        </w:rPr>
        <w:t>8.3.6</w:t>
      </w:r>
      <w:r w:rsidRPr="00C50B1A">
        <w:rPr>
          <w:lang w:val="fr-FR"/>
        </w:rPr>
        <w:tab/>
      </w:r>
      <w:r w:rsidRPr="00410F1B">
        <w:rPr>
          <w:szCs w:val="24"/>
          <w:lang w:val="fr-FR"/>
        </w:rPr>
        <w:t>Toute</w:t>
      </w:r>
      <w:r w:rsidRPr="00C50B1A">
        <w:rPr>
          <w:lang w:val="fr-FR"/>
        </w:rPr>
        <w:t xml:space="preserve"> place assise </w:t>
      </w:r>
      <w:proofErr w:type="spellStart"/>
      <w:r w:rsidRPr="00C50B1A">
        <w:rPr>
          <w:lang w:val="fr-FR"/>
        </w:rPr>
        <w:t>i-Size</w:t>
      </w:r>
      <w:proofErr w:type="spellEnd"/>
      <w:r w:rsidRPr="00C50B1A">
        <w:rPr>
          <w:lang w:val="fr-FR"/>
        </w:rPr>
        <w:t xml:space="preserve"> doit permettre l’installation des gabarits SIRE ISOFIX “ISO/F2X” et “ISO/R2”</w:t>
      </w:r>
      <w:r>
        <w:rPr>
          <w:lang w:val="fr-FR"/>
        </w:rPr>
        <w:t>,</w:t>
      </w:r>
      <w:r w:rsidRPr="00C50B1A">
        <w:rPr>
          <w:lang w:val="fr-FR"/>
        </w:rPr>
        <w:t xml:space="preserve"> et satisfaire aux prescriptions concernant le volume imparti au socle de la béquille, tel qu’il est défini dans l’appendice 2 de l’annexe 17, ainsi que du gabarit de “siège rehausseur” “ISO/B2” défini </w:t>
      </w:r>
      <w:r>
        <w:rPr>
          <w:lang w:val="fr-FR"/>
        </w:rPr>
        <w:t xml:space="preserve">dans </w:t>
      </w:r>
      <w:r w:rsidRPr="00C50B1A">
        <w:rPr>
          <w:lang w:val="fr-FR"/>
        </w:rPr>
        <w:t xml:space="preserve">l’appendice 5 de l’annexe 17, sans </w:t>
      </w:r>
      <w:r>
        <w:rPr>
          <w:lang w:val="fr-FR"/>
        </w:rPr>
        <w:t>l</w:t>
      </w:r>
      <w:r w:rsidRPr="00C50B1A">
        <w:rPr>
          <w:lang w:val="fr-FR"/>
        </w:rPr>
        <w:t xml:space="preserve">es attaches ISOFIX (voir détail B). </w:t>
      </w:r>
      <w:r w:rsidRPr="00EA0D6F">
        <w:rPr>
          <w:lang w:val="fr-FR"/>
        </w:rPr>
        <w:t xml:space="preserve">Il doit être possible d’occuper simultanément toutes les places assises adjacentes à la place assise </w:t>
      </w:r>
      <w:proofErr w:type="spellStart"/>
      <w:r w:rsidRPr="00EA0D6F">
        <w:rPr>
          <w:lang w:val="fr-FR"/>
        </w:rPr>
        <w:t>i-Size</w:t>
      </w:r>
      <w:proofErr w:type="spellEnd"/>
      <w:r w:rsidRPr="00C50B1A">
        <w:rPr>
          <w:lang w:val="fr-FR"/>
        </w:rPr>
        <w:t xml:space="preserve">. </w:t>
      </w:r>
      <w:r w:rsidRPr="007A4051">
        <w:rPr>
          <w:lang w:val="fr-FR"/>
        </w:rPr>
        <w:t>Cela est considéré comme étant démontré lorsque les plans médians verticaux séparant chaque place adjacente sont distants d’au moins 440</w:t>
      </w:r>
      <w:r w:rsidR="00410F1B">
        <w:rPr>
          <w:lang w:val="fr-FR"/>
        </w:rPr>
        <w:t> </w:t>
      </w:r>
      <w:proofErr w:type="spellStart"/>
      <w:r w:rsidRPr="007A4051">
        <w:rPr>
          <w:lang w:val="fr-FR"/>
        </w:rPr>
        <w:t>mm</w:t>
      </w:r>
      <w:r w:rsidRPr="00C50B1A">
        <w:rPr>
          <w:lang w:val="fr-FR"/>
        </w:rPr>
        <w:t>.</w:t>
      </w:r>
      <w:proofErr w:type="spellEnd"/>
      <w:r w:rsidR="00410F1B">
        <w:rPr>
          <w:lang w:val="fr-FR"/>
        </w:rPr>
        <w:t> </w:t>
      </w:r>
      <w:r>
        <w:rPr>
          <w:lang w:val="fr-FR"/>
        </w:rPr>
        <w:t>».</w:t>
      </w:r>
    </w:p>
    <w:p w:rsidR="00E6436B" w:rsidRPr="00E6436B" w:rsidRDefault="00E6436B" w:rsidP="00410F1B">
      <w:pPr>
        <w:pStyle w:val="SingleTxtG"/>
      </w:pPr>
      <w:r w:rsidRPr="00410F1B">
        <w:rPr>
          <w:i/>
          <w:lang w:val="fr-FR"/>
        </w:rPr>
        <w:t>Ajouter un nouveau paragraphe 15.3.9</w:t>
      </w:r>
      <w:r w:rsidRPr="00C50B1A">
        <w:rPr>
          <w:lang w:val="fr-FR"/>
        </w:rPr>
        <w:t>, libellé comme suit</w:t>
      </w:r>
      <w:r w:rsidR="00410F1B">
        <w:rPr>
          <w:lang w:val="fr-FR"/>
        </w:rPr>
        <w:t> </w:t>
      </w:r>
      <w:r w:rsidRPr="00C50B1A">
        <w:rPr>
          <w:lang w:val="fr-FR"/>
        </w:rPr>
        <w:t>:</w:t>
      </w:r>
    </w:p>
    <w:p w:rsidR="00E6436B" w:rsidRPr="00E6436B" w:rsidRDefault="00E6436B" w:rsidP="00410F1B">
      <w:pPr>
        <w:pStyle w:val="SingleTxtG"/>
        <w:tabs>
          <w:tab w:val="left" w:pos="2552"/>
        </w:tabs>
        <w:ind w:left="2552" w:hanging="1418"/>
      </w:pPr>
      <w:r>
        <w:rPr>
          <w:lang w:val="fr-FR"/>
        </w:rPr>
        <w:t>« </w:t>
      </w:r>
      <w:r w:rsidRPr="00C50B1A">
        <w:rPr>
          <w:lang w:val="fr-FR"/>
        </w:rPr>
        <w:t>15.3.9</w:t>
      </w:r>
      <w:r w:rsidRPr="00C50B1A">
        <w:rPr>
          <w:lang w:val="fr-FR"/>
        </w:rPr>
        <w:tab/>
      </w:r>
      <w:r w:rsidRPr="007A4051">
        <w:rPr>
          <w:lang w:val="fr-FR"/>
        </w:rPr>
        <w:t>Jusqu’au 1</w:t>
      </w:r>
      <w:r w:rsidRPr="00410F1B">
        <w:rPr>
          <w:vertAlign w:val="superscript"/>
          <w:lang w:val="fr-FR"/>
        </w:rPr>
        <w:t>er</w:t>
      </w:r>
      <w:r w:rsidR="00410F1B">
        <w:rPr>
          <w:lang w:val="fr-FR"/>
        </w:rPr>
        <w:t> </w:t>
      </w:r>
      <w:r w:rsidRPr="007A4051">
        <w:rPr>
          <w:lang w:val="fr-FR"/>
        </w:rPr>
        <w:t xml:space="preserve">septembre 2018, aucune Partie contractante appliquant le présent Règlement ne devra refuser d’accorder des homologations de type </w:t>
      </w:r>
      <w:r w:rsidRPr="007A4051">
        <w:rPr>
          <w:lang w:val="fr-FR"/>
        </w:rPr>
        <w:lastRenderedPageBreak/>
        <w:t xml:space="preserve">en </w:t>
      </w:r>
      <w:r w:rsidRPr="00997EC8">
        <w:rPr>
          <w:spacing w:val="-2"/>
          <w:lang w:val="fr-FR"/>
        </w:rPr>
        <w:t>vertu de la série 06 d’amendements sans tenir compte du c</w:t>
      </w:r>
      <w:r w:rsidRPr="007A4051">
        <w:rPr>
          <w:lang w:val="fr-FR"/>
        </w:rPr>
        <w:t>omplément 9 à ladite série d’amendements</w:t>
      </w:r>
      <w:r w:rsidRPr="00C50B1A">
        <w:rPr>
          <w:lang w:val="fr-FR"/>
        </w:rPr>
        <w:t>.</w:t>
      </w:r>
      <w:r>
        <w:rPr>
          <w:lang w:val="fr-FR"/>
        </w:rPr>
        <w:t> ».</w:t>
      </w:r>
    </w:p>
    <w:p w:rsidR="00E6436B" w:rsidRPr="00E6436B" w:rsidRDefault="00E6436B" w:rsidP="00410F1B">
      <w:pPr>
        <w:pStyle w:val="SingleTxtG"/>
        <w:rPr>
          <w:rFonts w:eastAsia="Calibri"/>
        </w:rPr>
      </w:pPr>
      <w:r w:rsidRPr="00410F1B">
        <w:rPr>
          <w:i/>
          <w:lang w:val="fr-FR"/>
        </w:rPr>
        <w:t>Annexe 17</w:t>
      </w:r>
      <w:r w:rsidRPr="00C50B1A">
        <w:rPr>
          <w:lang w:val="fr-FR"/>
        </w:rPr>
        <w:t xml:space="preserve">, </w:t>
      </w:r>
    </w:p>
    <w:p w:rsidR="00E6436B" w:rsidRPr="00E6436B" w:rsidRDefault="00E6436B" w:rsidP="00410F1B">
      <w:pPr>
        <w:pStyle w:val="SingleTxtG"/>
      </w:pPr>
      <w:r w:rsidRPr="00410F1B">
        <w:rPr>
          <w:i/>
          <w:lang w:val="fr-FR"/>
        </w:rPr>
        <w:t>Paragraphe 1.1</w:t>
      </w:r>
      <w:r w:rsidRPr="00C50B1A">
        <w:rPr>
          <w:lang w:val="fr-FR"/>
        </w:rPr>
        <w:t>, lire</w:t>
      </w:r>
      <w:r w:rsidR="00410F1B">
        <w:rPr>
          <w:lang w:val="fr-FR"/>
        </w:rPr>
        <w:t> </w:t>
      </w:r>
      <w:r w:rsidRPr="00C50B1A">
        <w:rPr>
          <w:lang w:val="fr-FR"/>
        </w:rPr>
        <w:t>:</w:t>
      </w:r>
    </w:p>
    <w:p w:rsidR="00E6436B" w:rsidRPr="00C50B1A" w:rsidRDefault="00E6436B" w:rsidP="00410F1B">
      <w:pPr>
        <w:pStyle w:val="SingleTxtG"/>
        <w:ind w:left="2552" w:hanging="1418"/>
      </w:pPr>
      <w:r>
        <w:rPr>
          <w:lang w:val="fr-FR"/>
        </w:rPr>
        <w:t>« </w:t>
      </w:r>
      <w:r w:rsidRPr="00C50B1A">
        <w:rPr>
          <w:lang w:val="fr-FR"/>
        </w:rPr>
        <w:t>1</w:t>
      </w:r>
      <w:r>
        <w:rPr>
          <w:lang w:val="fr-FR"/>
        </w:rPr>
        <w:t>.</w:t>
      </w:r>
      <w:r w:rsidRPr="00C50B1A">
        <w:rPr>
          <w:lang w:val="fr-FR"/>
        </w:rPr>
        <w:t>1</w:t>
      </w:r>
      <w:r w:rsidRPr="00C50B1A">
        <w:rPr>
          <w:lang w:val="fr-FR"/>
        </w:rPr>
        <w:tab/>
        <w:t>Le constructeur du véhicule …</w:t>
      </w:r>
    </w:p>
    <w:p w:rsidR="00E6436B" w:rsidRPr="00E6436B" w:rsidRDefault="00E6436B" w:rsidP="00410F1B">
      <w:pPr>
        <w:pStyle w:val="SingleTxtG"/>
        <w:ind w:left="2268" w:firstLine="284"/>
        <w:rPr>
          <w:lang w:eastAsia="ja-JP"/>
        </w:rPr>
      </w:pPr>
      <w:r w:rsidRPr="00E6436B">
        <w:rPr>
          <w:lang w:eastAsia="ja-JP"/>
        </w:rPr>
        <w:t>…</w:t>
      </w:r>
    </w:p>
    <w:p w:rsidR="00E6436B" w:rsidRPr="00E6436B" w:rsidRDefault="00E6436B" w:rsidP="00410F1B">
      <w:pPr>
        <w:pStyle w:val="SingleTxtG"/>
        <w:ind w:left="2552"/>
      </w:pPr>
      <w:r w:rsidRPr="00C50B1A">
        <w:rPr>
          <w:lang w:val="fr-FR"/>
        </w:rPr>
        <w:t>Outre les informations destinées à l’utilisateur du véhicule décrites ci</w:t>
      </w:r>
      <w:r w:rsidR="00997EC8">
        <w:rPr>
          <w:lang w:val="fr-FR"/>
        </w:rPr>
        <w:noBreakHyphen/>
      </w:r>
      <w:r w:rsidRPr="00C50B1A">
        <w:rPr>
          <w:lang w:val="fr-FR"/>
        </w:rPr>
        <w:t>dessus, le constructeur du véhicule doit rendre accessibles les informations énumérées dans l’appe</w:t>
      </w:r>
      <w:r w:rsidR="00410F1B">
        <w:rPr>
          <w:lang w:val="fr-FR"/>
        </w:rPr>
        <w:t xml:space="preserve">ndice 3 de la présente annexe. </w:t>
      </w:r>
      <w:r w:rsidRPr="00C50B1A">
        <w:rPr>
          <w:lang w:val="fr-FR"/>
        </w:rPr>
        <w:t xml:space="preserve">Par exemple, ces informations peuvent figurer dans des annexes distinctes du manuel </w:t>
      </w:r>
      <w:r>
        <w:rPr>
          <w:lang w:val="fr-FR"/>
        </w:rPr>
        <w:t xml:space="preserve">d’entretien </w:t>
      </w:r>
      <w:r w:rsidRPr="00C50B1A">
        <w:rPr>
          <w:lang w:val="fr-FR"/>
        </w:rPr>
        <w:t xml:space="preserve">du véhicule, </w:t>
      </w:r>
      <w:r w:rsidRPr="007A4051">
        <w:rPr>
          <w:lang w:val="fr-FR"/>
        </w:rPr>
        <w:t>dans les descriptions techniques du véhicule ou sur une page Web. Le manuel d’entretien du véhicule peut indiquer où trouver les informations</w:t>
      </w:r>
      <w:r w:rsidRPr="00C50B1A">
        <w:rPr>
          <w:lang w:val="fr-FR"/>
        </w:rPr>
        <w:t>.</w:t>
      </w:r>
      <w:r w:rsidR="00410F1B">
        <w:rPr>
          <w:lang w:val="fr-FR"/>
        </w:rPr>
        <w:t> </w:t>
      </w:r>
      <w:r>
        <w:rPr>
          <w:lang w:val="fr-FR"/>
        </w:rPr>
        <w:t>».</w:t>
      </w:r>
    </w:p>
    <w:p w:rsidR="00E6436B" w:rsidRPr="00E6436B" w:rsidRDefault="00E6436B" w:rsidP="00410F1B">
      <w:pPr>
        <w:pStyle w:val="SingleTxtG"/>
      </w:pPr>
      <w:r w:rsidRPr="00410F1B">
        <w:rPr>
          <w:i/>
          <w:lang w:val="fr-FR"/>
        </w:rPr>
        <w:t>Paragraphe 1.2</w:t>
      </w:r>
      <w:r w:rsidRPr="00C50B1A">
        <w:rPr>
          <w:lang w:val="fr-FR"/>
        </w:rPr>
        <w:t>, lire</w:t>
      </w:r>
      <w:r w:rsidR="00410F1B">
        <w:rPr>
          <w:lang w:val="fr-FR"/>
        </w:rPr>
        <w:t> </w:t>
      </w:r>
      <w:r w:rsidRPr="00C50B1A">
        <w:rPr>
          <w:lang w:val="fr-FR"/>
        </w:rPr>
        <w:t>:</w:t>
      </w:r>
    </w:p>
    <w:p w:rsidR="00E6436B" w:rsidRPr="00E6436B" w:rsidRDefault="00E6436B" w:rsidP="00410F1B">
      <w:pPr>
        <w:pStyle w:val="SingleTxtG"/>
        <w:ind w:left="2552" w:hanging="1418"/>
      </w:pPr>
      <w:r>
        <w:rPr>
          <w:lang w:val="fr-FR"/>
        </w:rPr>
        <w:t>« </w:t>
      </w:r>
      <w:r w:rsidRPr="00C50B1A">
        <w:rPr>
          <w:lang w:val="fr-FR"/>
        </w:rPr>
        <w:t>1</w:t>
      </w:r>
      <w:r>
        <w:rPr>
          <w:lang w:val="fr-FR"/>
        </w:rPr>
        <w:t>.</w:t>
      </w:r>
      <w:r w:rsidRPr="00C50B1A">
        <w:rPr>
          <w:lang w:val="fr-FR"/>
        </w:rPr>
        <w:t>2</w:t>
      </w:r>
      <w:r w:rsidRPr="00C50B1A">
        <w:rPr>
          <w:lang w:val="fr-FR"/>
        </w:rPr>
        <w:tab/>
        <w:t xml:space="preserve">Par “dispositif de retenue pour enfants de la catégorie universelle”, on entend un dispositif homologué dans la catégorie “universelle” </w:t>
      </w:r>
      <w:r>
        <w:rPr>
          <w:lang w:val="fr-FR"/>
        </w:rPr>
        <w:t>du</w:t>
      </w:r>
      <w:r w:rsidRPr="00C50B1A">
        <w:rPr>
          <w:lang w:val="fr-FR"/>
        </w:rPr>
        <w:t xml:space="preserve"> complément 5 à la série 03 d’amendements au Règlement </w:t>
      </w:r>
      <w:r>
        <w:rPr>
          <w:lang w:val="fr-FR"/>
        </w:rPr>
        <w:t xml:space="preserve">ONU </w:t>
      </w:r>
      <w:r w:rsidR="00CD7540" w:rsidRPr="00CD7540">
        <w:rPr>
          <w:rFonts w:eastAsia="MS Mincho"/>
          <w:szCs w:val="22"/>
          <w:lang w:val="fr-FR"/>
        </w:rPr>
        <w:t>n</w:t>
      </w:r>
      <w:r w:rsidR="00CD7540" w:rsidRPr="00CD7540">
        <w:rPr>
          <w:rFonts w:eastAsia="MS Mincho"/>
          <w:szCs w:val="22"/>
          <w:vertAlign w:val="superscript"/>
          <w:lang w:val="fr-FR"/>
        </w:rPr>
        <w:t>o</w:t>
      </w:r>
      <w:r w:rsidR="00CD7540">
        <w:rPr>
          <w:lang w:val="fr-FR"/>
        </w:rPr>
        <w:t> </w:t>
      </w:r>
      <w:r w:rsidRPr="00C50B1A">
        <w:rPr>
          <w:lang w:val="fr-FR"/>
        </w:rPr>
        <w:t xml:space="preserve">44 (ou </w:t>
      </w:r>
      <w:r>
        <w:rPr>
          <w:lang w:val="fr-FR"/>
        </w:rPr>
        <w:t>d</w:t>
      </w:r>
      <w:r w:rsidRPr="00C50B1A">
        <w:rPr>
          <w:lang w:val="fr-FR"/>
        </w:rPr>
        <w:t xml:space="preserve">es amendements </w:t>
      </w:r>
      <w:r>
        <w:rPr>
          <w:lang w:val="fr-FR"/>
        </w:rPr>
        <w:t>suivants</w:t>
      </w:r>
      <w:r w:rsidR="00410F1B">
        <w:rPr>
          <w:lang w:val="fr-FR"/>
        </w:rPr>
        <w:t>).</w:t>
      </w:r>
    </w:p>
    <w:p w:rsidR="00E6436B" w:rsidRPr="00E6436B" w:rsidRDefault="00E6436B" w:rsidP="00410F1B">
      <w:pPr>
        <w:pStyle w:val="SingleTxtG"/>
        <w:ind w:left="2552"/>
      </w:pPr>
      <w:r w:rsidRPr="007D5883">
        <w:rPr>
          <w:lang w:val="fr-FR"/>
        </w:rPr>
        <w:t>Les places assises que le constructeur du véhicule a indiquées comme convenant à l’installation de dispositifs de retenue pour enfants de la catégorie universelle doivent être conformes aux prescriptions de l’appendice 1 de la présente annexe</w:t>
      </w:r>
      <w:r w:rsidRPr="00C50B1A">
        <w:rPr>
          <w:lang w:val="fr-FR"/>
        </w:rPr>
        <w:t>.</w:t>
      </w:r>
      <w:r w:rsidR="00410F1B">
        <w:rPr>
          <w:lang w:val="fr-FR"/>
        </w:rPr>
        <w:t> </w:t>
      </w:r>
      <w:r>
        <w:rPr>
          <w:lang w:val="fr-FR"/>
        </w:rPr>
        <w:t>».</w:t>
      </w:r>
    </w:p>
    <w:p w:rsidR="00E6436B" w:rsidRPr="00E6436B" w:rsidRDefault="00E6436B" w:rsidP="00410F1B">
      <w:pPr>
        <w:pStyle w:val="SingleTxtG"/>
      </w:pPr>
      <w:r w:rsidRPr="00410F1B">
        <w:rPr>
          <w:i/>
          <w:lang w:val="fr-FR"/>
        </w:rPr>
        <w:t>Paragraphe 1.3</w:t>
      </w:r>
      <w:r w:rsidRPr="00C50B1A">
        <w:rPr>
          <w:lang w:val="fr-FR"/>
        </w:rPr>
        <w:t>, lire</w:t>
      </w:r>
      <w:r w:rsidR="00410F1B">
        <w:rPr>
          <w:lang w:val="fr-FR"/>
        </w:rPr>
        <w:t> </w:t>
      </w:r>
      <w:r w:rsidRPr="00C50B1A">
        <w:rPr>
          <w:lang w:val="fr-FR"/>
        </w:rPr>
        <w:t>:</w:t>
      </w:r>
    </w:p>
    <w:p w:rsidR="00E6436B" w:rsidRPr="00E6436B" w:rsidRDefault="00E6436B" w:rsidP="0077027F">
      <w:pPr>
        <w:pStyle w:val="SingleTxtG"/>
        <w:tabs>
          <w:tab w:val="left" w:pos="2552"/>
        </w:tabs>
        <w:ind w:left="2552" w:hanging="1418"/>
      </w:pPr>
      <w:r>
        <w:rPr>
          <w:lang w:val="fr-FR"/>
        </w:rPr>
        <w:t>« </w:t>
      </w:r>
      <w:r w:rsidRPr="00C50B1A">
        <w:rPr>
          <w:lang w:val="fr-FR"/>
        </w:rPr>
        <w:t>1</w:t>
      </w:r>
      <w:r>
        <w:rPr>
          <w:lang w:val="fr-FR"/>
        </w:rPr>
        <w:t>.</w:t>
      </w:r>
      <w:r w:rsidRPr="00C50B1A">
        <w:rPr>
          <w:lang w:val="fr-FR"/>
        </w:rPr>
        <w:t>3</w:t>
      </w:r>
      <w:r w:rsidRPr="00C50B1A">
        <w:rPr>
          <w:lang w:val="fr-FR"/>
        </w:rPr>
        <w:tab/>
        <w:t xml:space="preserve">Par </w:t>
      </w:r>
      <w:r>
        <w:rPr>
          <w:lang w:val="fr-FR"/>
        </w:rPr>
        <w:t>« </w:t>
      </w:r>
      <w:r w:rsidRPr="00C50B1A">
        <w:rPr>
          <w:lang w:val="fr-FR"/>
        </w:rPr>
        <w:t>dispositif de retenue pour enfants ISOFIX</w:t>
      </w:r>
      <w:r>
        <w:rPr>
          <w:lang w:val="fr-FR"/>
        </w:rPr>
        <w:t> »</w:t>
      </w:r>
      <w:r w:rsidRPr="00C50B1A">
        <w:rPr>
          <w:lang w:val="fr-FR"/>
        </w:rPr>
        <w:t xml:space="preserve"> on entend un dispositif de retenue pour enfants homologué au titre du complément 5 à la série 03 d’amendements au Règlement </w:t>
      </w:r>
      <w:r>
        <w:rPr>
          <w:lang w:val="fr-FR"/>
        </w:rPr>
        <w:t xml:space="preserve">ONU </w:t>
      </w:r>
      <w:r w:rsidR="00CD7540" w:rsidRPr="00CD7540">
        <w:rPr>
          <w:rFonts w:eastAsia="MS Mincho"/>
          <w:szCs w:val="22"/>
          <w:lang w:val="fr-FR"/>
        </w:rPr>
        <w:t>n</w:t>
      </w:r>
      <w:r w:rsidR="00CD7540" w:rsidRPr="00CD7540">
        <w:rPr>
          <w:rFonts w:eastAsia="MS Mincho"/>
          <w:szCs w:val="22"/>
          <w:vertAlign w:val="superscript"/>
          <w:lang w:val="fr-FR"/>
        </w:rPr>
        <w:t>o</w:t>
      </w:r>
      <w:r w:rsidR="00CD7540">
        <w:rPr>
          <w:lang w:val="fr-FR"/>
        </w:rPr>
        <w:t> </w:t>
      </w:r>
      <w:r w:rsidRPr="00C50B1A">
        <w:rPr>
          <w:lang w:val="fr-FR"/>
        </w:rPr>
        <w:t xml:space="preserve">44 ou du Règlement </w:t>
      </w:r>
      <w:r>
        <w:rPr>
          <w:lang w:val="fr-FR"/>
        </w:rPr>
        <w:t xml:space="preserve">ONU </w:t>
      </w:r>
      <w:r w:rsidR="00CD7540" w:rsidRPr="00CD7540">
        <w:rPr>
          <w:rFonts w:eastAsia="MS Mincho"/>
          <w:szCs w:val="22"/>
          <w:lang w:val="fr-FR"/>
        </w:rPr>
        <w:t>n</w:t>
      </w:r>
      <w:r w:rsidR="00CD7540" w:rsidRPr="00CD7540">
        <w:rPr>
          <w:rFonts w:eastAsia="MS Mincho"/>
          <w:szCs w:val="22"/>
          <w:vertAlign w:val="superscript"/>
          <w:lang w:val="fr-FR"/>
        </w:rPr>
        <w:t>o</w:t>
      </w:r>
      <w:r w:rsidR="00CD7540">
        <w:rPr>
          <w:lang w:val="fr-FR"/>
        </w:rPr>
        <w:t> </w:t>
      </w:r>
      <w:r w:rsidRPr="00C50B1A">
        <w:rPr>
          <w:lang w:val="fr-FR"/>
        </w:rPr>
        <w:t xml:space="preserve">129 (ou aux amendements </w:t>
      </w:r>
      <w:r>
        <w:rPr>
          <w:lang w:val="fr-FR"/>
        </w:rPr>
        <w:t>suivants</w:t>
      </w:r>
      <w:r w:rsidRPr="00C50B1A">
        <w:rPr>
          <w:lang w:val="fr-FR"/>
        </w:rPr>
        <w:t xml:space="preserve">). </w:t>
      </w:r>
      <w:r w:rsidRPr="004473BA">
        <w:rPr>
          <w:lang w:val="fr-FR"/>
        </w:rPr>
        <w:t>Les places qui sont indiquées par le constructeur du véhicule comme convenant pour l’installation de dispositifs de retenue pour enfants ISOFIX doivent satisfaire aux prescriptions de l’appendice 2 de la présente annexe</w:t>
      </w:r>
      <w:r w:rsidRPr="00C50B1A">
        <w:rPr>
          <w:lang w:val="fr-FR"/>
        </w:rPr>
        <w:t>.</w:t>
      </w:r>
      <w:r w:rsidR="0077027F">
        <w:rPr>
          <w:lang w:val="fr-FR"/>
        </w:rPr>
        <w:t> </w:t>
      </w:r>
      <w:r>
        <w:rPr>
          <w:lang w:val="fr-FR"/>
        </w:rPr>
        <w:t>».</w:t>
      </w:r>
    </w:p>
    <w:p w:rsidR="00E6436B" w:rsidRPr="00E6436B" w:rsidRDefault="00E6436B" w:rsidP="0077027F">
      <w:pPr>
        <w:pStyle w:val="SingleTxtG"/>
      </w:pPr>
      <w:r w:rsidRPr="0077027F">
        <w:rPr>
          <w:i/>
          <w:lang w:val="fr-FR"/>
        </w:rPr>
        <w:t>Paragraphe 1.4</w:t>
      </w:r>
      <w:r w:rsidRPr="00C50B1A">
        <w:rPr>
          <w:lang w:val="fr-FR"/>
        </w:rPr>
        <w:t>, lire</w:t>
      </w:r>
      <w:r w:rsidR="0077027F">
        <w:rPr>
          <w:lang w:val="fr-FR"/>
        </w:rPr>
        <w:t> </w:t>
      </w:r>
      <w:r w:rsidRPr="00C50B1A">
        <w:rPr>
          <w:lang w:val="fr-FR"/>
        </w:rPr>
        <w:t>:</w:t>
      </w:r>
    </w:p>
    <w:p w:rsidR="00E6436B" w:rsidRPr="00C50B1A" w:rsidRDefault="00E6436B" w:rsidP="00146883">
      <w:pPr>
        <w:pStyle w:val="SingleTxtG"/>
        <w:tabs>
          <w:tab w:val="left" w:pos="2552"/>
        </w:tabs>
        <w:ind w:left="2552" w:hanging="1418"/>
      </w:pPr>
      <w:r>
        <w:rPr>
          <w:lang w:val="fr-FR"/>
        </w:rPr>
        <w:t>«</w:t>
      </w:r>
      <w:r w:rsidR="00146883">
        <w:rPr>
          <w:lang w:val="fr-FR"/>
        </w:rPr>
        <w:t> </w:t>
      </w:r>
      <w:r w:rsidRPr="00C50B1A">
        <w:rPr>
          <w:lang w:val="fr-FR"/>
        </w:rPr>
        <w:t>1</w:t>
      </w:r>
      <w:r>
        <w:rPr>
          <w:lang w:val="fr-FR"/>
        </w:rPr>
        <w:t>.</w:t>
      </w:r>
      <w:r w:rsidRPr="00C50B1A">
        <w:rPr>
          <w:lang w:val="fr-FR"/>
        </w:rPr>
        <w:t>4</w:t>
      </w:r>
      <w:r w:rsidRPr="00C50B1A">
        <w:rPr>
          <w:lang w:val="fr-FR"/>
        </w:rPr>
        <w:tab/>
        <w:t xml:space="preserve">Par dispositif de retenue pour enfants de type </w:t>
      </w:r>
      <w:proofErr w:type="spellStart"/>
      <w:r w:rsidRPr="00C50B1A">
        <w:rPr>
          <w:lang w:val="fr-FR"/>
        </w:rPr>
        <w:t>i-Size</w:t>
      </w:r>
      <w:proofErr w:type="spellEnd"/>
      <w:r w:rsidRPr="00C50B1A">
        <w:rPr>
          <w:lang w:val="fr-FR"/>
        </w:rPr>
        <w:t xml:space="preserve"> … Les places qui sont indiquées par le constructeur du véhicule comme convenant pour l’installation d’un dispositif de retenue pour enfants de type </w:t>
      </w:r>
      <w:proofErr w:type="spellStart"/>
      <w:r w:rsidRPr="00C50B1A">
        <w:rPr>
          <w:lang w:val="fr-FR"/>
        </w:rPr>
        <w:t>i-Size</w:t>
      </w:r>
      <w:proofErr w:type="spellEnd"/>
      <w:r w:rsidRPr="00C50B1A">
        <w:rPr>
          <w:lang w:val="fr-FR"/>
        </w:rPr>
        <w:t xml:space="preserve"> doivent satisfaire aux prescriptions des appendices 2 et 5 de la présente annexe.</w:t>
      </w:r>
      <w:r w:rsidR="00146883">
        <w:rPr>
          <w:lang w:val="fr-FR"/>
        </w:rPr>
        <w:t> </w:t>
      </w:r>
      <w:r>
        <w:rPr>
          <w:lang w:val="fr-FR"/>
        </w:rPr>
        <w:t>».</w:t>
      </w:r>
    </w:p>
    <w:p w:rsidR="00E6436B" w:rsidRPr="00E6436B" w:rsidRDefault="00E6436B" w:rsidP="00146883">
      <w:pPr>
        <w:pStyle w:val="SingleTxtG"/>
        <w:rPr>
          <w:rFonts w:eastAsia="Calibri"/>
        </w:rPr>
      </w:pPr>
      <w:r w:rsidRPr="00146883">
        <w:rPr>
          <w:i/>
          <w:lang w:val="fr-FR"/>
        </w:rPr>
        <w:t>Appendice 2</w:t>
      </w:r>
      <w:r w:rsidR="00146883">
        <w:rPr>
          <w:lang w:val="fr-FR"/>
        </w:rPr>
        <w:t>,</w:t>
      </w:r>
    </w:p>
    <w:p w:rsidR="00E6436B" w:rsidRPr="00E6436B" w:rsidRDefault="00E6436B" w:rsidP="00146883">
      <w:pPr>
        <w:pStyle w:val="SingleTxtG"/>
      </w:pPr>
      <w:r w:rsidRPr="00146883">
        <w:rPr>
          <w:i/>
          <w:lang w:val="fr-FR"/>
        </w:rPr>
        <w:t>Paragraphe 2.3</w:t>
      </w:r>
      <w:r w:rsidRPr="00C50B1A">
        <w:rPr>
          <w:lang w:val="fr-FR"/>
        </w:rPr>
        <w:t>, lire</w:t>
      </w:r>
      <w:r w:rsidR="00146883">
        <w:rPr>
          <w:lang w:val="fr-FR"/>
        </w:rPr>
        <w:t> </w:t>
      </w:r>
      <w:r w:rsidRPr="00C50B1A">
        <w:rPr>
          <w:lang w:val="fr-FR"/>
        </w:rPr>
        <w:t>:</w:t>
      </w:r>
    </w:p>
    <w:p w:rsidR="00E6436B" w:rsidRPr="00C50B1A" w:rsidRDefault="00E6436B" w:rsidP="00146883">
      <w:pPr>
        <w:pStyle w:val="SingleTxtG"/>
        <w:tabs>
          <w:tab w:val="left" w:pos="2552"/>
        </w:tabs>
      </w:pPr>
      <w:r>
        <w:rPr>
          <w:lang w:val="fr-FR"/>
        </w:rPr>
        <w:t>«</w:t>
      </w:r>
      <w:r w:rsidR="00146883">
        <w:rPr>
          <w:lang w:val="fr-FR"/>
        </w:rPr>
        <w:t> </w:t>
      </w:r>
      <w:r>
        <w:rPr>
          <w:lang w:val="fr-FR"/>
        </w:rPr>
        <w:t>2.</w:t>
      </w:r>
      <w:r w:rsidR="00146883">
        <w:rPr>
          <w:lang w:val="fr-FR"/>
        </w:rPr>
        <w:t>3</w:t>
      </w:r>
      <w:r w:rsidRPr="00C50B1A">
        <w:rPr>
          <w:lang w:val="fr-FR"/>
        </w:rPr>
        <w:tab/>
        <w:t>Recouvrir de toile de coton l’assise et le dossier du siège, si nécessaire.</w:t>
      </w:r>
      <w:r w:rsidR="00146883">
        <w:rPr>
          <w:lang w:val="fr-FR"/>
        </w:rPr>
        <w:t> </w:t>
      </w:r>
      <w:r>
        <w:rPr>
          <w:lang w:val="fr-FR"/>
        </w:rPr>
        <w:t>».</w:t>
      </w:r>
    </w:p>
    <w:p w:rsidR="00E6436B" w:rsidRPr="00E6436B" w:rsidRDefault="00E6436B" w:rsidP="00146883">
      <w:pPr>
        <w:pStyle w:val="SingleTxtG"/>
      </w:pPr>
      <w:r w:rsidRPr="00146883">
        <w:rPr>
          <w:i/>
          <w:lang w:val="fr-FR"/>
        </w:rPr>
        <w:t>Paragraphe 3.1</w:t>
      </w:r>
      <w:r w:rsidR="00146883">
        <w:rPr>
          <w:lang w:val="fr-FR"/>
        </w:rPr>
        <w:t>, lire </w:t>
      </w:r>
      <w:r w:rsidRPr="00C50B1A">
        <w:rPr>
          <w:lang w:val="fr-FR"/>
        </w:rPr>
        <w:t>:</w:t>
      </w:r>
    </w:p>
    <w:p w:rsidR="00E6436B" w:rsidRPr="00E6436B" w:rsidRDefault="00E6436B" w:rsidP="00997EC8">
      <w:pPr>
        <w:pStyle w:val="SingleTxtG"/>
        <w:tabs>
          <w:tab w:val="left" w:pos="2552"/>
        </w:tabs>
        <w:ind w:left="2552" w:hanging="1418"/>
      </w:pPr>
      <w:r>
        <w:rPr>
          <w:lang w:val="fr-FR"/>
        </w:rPr>
        <w:t>«</w:t>
      </w:r>
      <w:r w:rsidR="00146883">
        <w:rPr>
          <w:lang w:val="fr-FR"/>
        </w:rPr>
        <w:t> </w:t>
      </w:r>
      <w:r w:rsidRPr="00C50B1A">
        <w:rPr>
          <w:lang w:val="fr-FR"/>
        </w:rPr>
        <w:t>3</w:t>
      </w:r>
      <w:r>
        <w:rPr>
          <w:lang w:val="fr-FR"/>
        </w:rPr>
        <w:t>.</w:t>
      </w:r>
      <w:r w:rsidR="00146883">
        <w:rPr>
          <w:lang w:val="fr-FR"/>
        </w:rPr>
        <w:t>1</w:t>
      </w:r>
      <w:r w:rsidRPr="00C50B1A">
        <w:rPr>
          <w:lang w:val="fr-FR"/>
        </w:rPr>
        <w:tab/>
        <w:t xml:space="preserve">On doit pouvoir installer le SIRE, avec ou sans volume imparti au socle de la béquille </w:t>
      </w:r>
      <w:proofErr w:type="spellStart"/>
      <w:r w:rsidRPr="00C50B1A">
        <w:rPr>
          <w:lang w:val="fr-FR"/>
        </w:rPr>
        <w:t>i-Size</w:t>
      </w:r>
      <w:proofErr w:type="spellEnd"/>
      <w:r w:rsidRPr="00C50B1A">
        <w:rPr>
          <w:lang w:val="fr-FR"/>
        </w:rPr>
        <w:t xml:space="preserve">, sans interférence avec les aménagements intérieurs du véhicule. La base du SIRE doit avoir un angle de tangage de 15° </w:t>
      </w:r>
      <w:r w:rsidR="00146883">
        <w:rPr>
          <w:lang w:val="fr-FR"/>
        </w:rPr>
        <w:sym w:font="Symbol" w:char="F0B1"/>
      </w:r>
      <w:r w:rsidRPr="00C50B1A">
        <w:rPr>
          <w:lang w:val="fr-FR"/>
        </w:rPr>
        <w:t xml:space="preserve"> 10° au-dessus d’un plan horizontal passant par le système d’ancrages ISOFIX. Les attaches ISOFIX, selon la vue agrandie Y des figures 1 à 9, peuvent être réglées dans le sens de la longueur entre -10</w:t>
      </w:r>
      <w:r w:rsidR="00146883">
        <w:rPr>
          <w:lang w:val="fr-FR"/>
        </w:rPr>
        <w:t> </w:t>
      </w:r>
      <w:r w:rsidRPr="00C50B1A">
        <w:rPr>
          <w:lang w:val="fr-FR"/>
        </w:rPr>
        <w:t>mm et +70</w:t>
      </w:r>
      <w:r w:rsidR="00146883">
        <w:rPr>
          <w:lang w:val="fr-FR"/>
        </w:rPr>
        <w:t> </w:t>
      </w:r>
      <w:r w:rsidRPr="00C50B1A">
        <w:rPr>
          <w:lang w:val="fr-FR"/>
        </w:rPr>
        <w:t>mm pour faciliter le contrôle d’interférence. Les figures illustrent les positions d’extension complète.</w:t>
      </w:r>
      <w:r w:rsidR="00146883">
        <w:rPr>
          <w:lang w:val="fr-FR"/>
        </w:rPr>
        <w:t> </w:t>
      </w:r>
      <w:r>
        <w:rPr>
          <w:lang w:val="fr-FR"/>
        </w:rPr>
        <w:t>».</w:t>
      </w:r>
    </w:p>
    <w:p w:rsidR="00E6436B" w:rsidRPr="00E6436B" w:rsidRDefault="00E6436B" w:rsidP="00146883">
      <w:pPr>
        <w:pStyle w:val="SingleTxtG"/>
      </w:pPr>
      <w:r w:rsidRPr="00146883">
        <w:rPr>
          <w:i/>
          <w:lang w:val="fr-FR"/>
        </w:rPr>
        <w:t>Paragraphe 3.3</w:t>
      </w:r>
      <w:r w:rsidR="00146883">
        <w:rPr>
          <w:lang w:val="fr-FR"/>
        </w:rPr>
        <w:t>, lire </w:t>
      </w:r>
      <w:r w:rsidRPr="00C50B1A">
        <w:rPr>
          <w:lang w:val="fr-FR"/>
        </w:rPr>
        <w:t>:</w:t>
      </w:r>
    </w:p>
    <w:p w:rsidR="00E6436B" w:rsidRPr="00E6436B" w:rsidRDefault="00E6436B" w:rsidP="00146883">
      <w:pPr>
        <w:pStyle w:val="SingleTxtG"/>
        <w:tabs>
          <w:tab w:val="left" w:pos="2552"/>
        </w:tabs>
        <w:ind w:left="2552" w:hanging="1418"/>
      </w:pPr>
      <w:r>
        <w:rPr>
          <w:lang w:val="fr-FR"/>
        </w:rPr>
        <w:t>«</w:t>
      </w:r>
      <w:r w:rsidR="00146883">
        <w:rPr>
          <w:lang w:val="fr-FR"/>
        </w:rPr>
        <w:t> </w:t>
      </w:r>
      <w:r w:rsidRPr="00C50B1A">
        <w:rPr>
          <w:lang w:val="fr-FR"/>
        </w:rPr>
        <w:t>3</w:t>
      </w:r>
      <w:r>
        <w:rPr>
          <w:lang w:val="fr-FR"/>
        </w:rPr>
        <w:t>.3</w:t>
      </w:r>
      <w:r w:rsidRPr="00C50B1A">
        <w:rPr>
          <w:lang w:val="fr-FR"/>
        </w:rPr>
        <w:t xml:space="preserve"> </w:t>
      </w:r>
      <w:r w:rsidRPr="00C50B1A">
        <w:rPr>
          <w:lang w:val="fr-FR"/>
        </w:rPr>
        <w:tab/>
      </w:r>
      <w:r w:rsidRPr="004473BA">
        <w:rPr>
          <w:lang w:val="fr-FR"/>
        </w:rPr>
        <w:t>Au cas où les exigences ci-dessus ne seraient pas satisfaites</w:t>
      </w:r>
      <w:r w:rsidRPr="00C50B1A">
        <w:rPr>
          <w:lang w:val="fr-FR"/>
        </w:rPr>
        <w:t xml:space="preserve">... Ces autres positions doivent être décrites dans le manuel du véhicule et figurer parmi </w:t>
      </w:r>
      <w:r w:rsidRPr="00C50B1A">
        <w:rPr>
          <w:lang w:val="fr-FR"/>
        </w:rPr>
        <w:lastRenderedPageBreak/>
        <w:t>les informations supplémentaires indiquées dans le tableau 2 et/ou 3 de l’append</w:t>
      </w:r>
      <w:r>
        <w:rPr>
          <w:lang w:val="fr-FR"/>
        </w:rPr>
        <w:t>ice 3 de la présente annexe. …</w:t>
      </w:r>
      <w:r w:rsidR="00146883">
        <w:rPr>
          <w:lang w:val="fr-FR"/>
        </w:rPr>
        <w:t> </w:t>
      </w:r>
      <w:r>
        <w:rPr>
          <w:lang w:val="fr-FR"/>
        </w:rPr>
        <w:t>».</w:t>
      </w:r>
    </w:p>
    <w:p w:rsidR="00E6436B" w:rsidRPr="00E6436B" w:rsidRDefault="00E6436B" w:rsidP="00146883">
      <w:pPr>
        <w:pStyle w:val="SingleTxtG"/>
      </w:pPr>
      <w:r w:rsidRPr="00146883">
        <w:rPr>
          <w:i/>
          <w:lang w:val="fr-FR"/>
        </w:rPr>
        <w:t>Paragraphe 4</w:t>
      </w:r>
      <w:r w:rsidRPr="00C50B1A">
        <w:rPr>
          <w:lang w:val="fr-FR"/>
        </w:rPr>
        <w:t>, lire</w:t>
      </w:r>
      <w:r w:rsidR="00146883">
        <w:rPr>
          <w:lang w:val="fr-FR"/>
        </w:rPr>
        <w:t> </w:t>
      </w:r>
      <w:r w:rsidRPr="00C50B1A">
        <w:rPr>
          <w:lang w:val="fr-FR"/>
        </w:rPr>
        <w:t>:</w:t>
      </w:r>
    </w:p>
    <w:p w:rsidR="00E6436B" w:rsidRPr="00C50B1A" w:rsidRDefault="00E6436B" w:rsidP="00146883">
      <w:pPr>
        <w:pStyle w:val="SingleTxtG"/>
        <w:tabs>
          <w:tab w:val="left" w:pos="2552"/>
        </w:tabs>
        <w:rPr>
          <w:spacing w:val="-2"/>
        </w:rPr>
      </w:pPr>
      <w:r>
        <w:rPr>
          <w:lang w:val="fr-FR"/>
        </w:rPr>
        <w:t>«</w:t>
      </w:r>
      <w:r w:rsidR="00146883">
        <w:rPr>
          <w:lang w:val="fr-FR"/>
        </w:rPr>
        <w:t> </w:t>
      </w:r>
      <w:r w:rsidRPr="00C50B1A">
        <w:rPr>
          <w:lang w:val="fr-FR"/>
        </w:rPr>
        <w:t>4.</w:t>
      </w:r>
      <w:r w:rsidRPr="00C50B1A">
        <w:rPr>
          <w:lang w:val="fr-FR"/>
        </w:rPr>
        <w:tab/>
        <w:t>Taille de l’enveloppe des dispositifs de retenue pour enfants ISOFIX</w:t>
      </w:r>
      <w:r w:rsidR="00146883">
        <w:rPr>
          <w:lang w:val="fr-FR"/>
        </w:rPr>
        <w:t> </w:t>
      </w:r>
      <w:r w:rsidRPr="00C50B1A">
        <w:rPr>
          <w:lang w:val="fr-FR"/>
        </w:rPr>
        <w:t>:</w:t>
      </w:r>
    </w:p>
    <w:p w:rsidR="00E6436B" w:rsidRPr="00C50B1A" w:rsidRDefault="00E6436B" w:rsidP="00146883">
      <w:pPr>
        <w:keepNext/>
        <w:keepLines/>
        <w:spacing w:after="120"/>
        <w:ind w:left="2552" w:right="1134"/>
        <w:jc w:val="both"/>
        <w:rPr>
          <w:spacing w:val="-2"/>
          <w:szCs w:val="24"/>
        </w:rPr>
      </w:pPr>
      <w:r w:rsidRPr="00C50B1A">
        <w:rPr>
          <w:szCs w:val="24"/>
          <w:lang w:val="fr-FR"/>
        </w:rPr>
        <w:t>–</w:t>
      </w:r>
      <w:r w:rsidRPr="00C50B1A">
        <w:rPr>
          <w:szCs w:val="24"/>
          <w:lang w:val="fr-FR"/>
        </w:rPr>
        <w:tab/>
        <w:t>ISO/F3</w:t>
      </w:r>
      <w:r w:rsidR="00146883">
        <w:rPr>
          <w:szCs w:val="24"/>
          <w:lang w:val="fr-FR"/>
        </w:rPr>
        <w:t> </w:t>
      </w:r>
      <w:r w:rsidRPr="00C50B1A">
        <w:rPr>
          <w:szCs w:val="24"/>
          <w:lang w:val="fr-FR"/>
        </w:rPr>
        <w:t>: DRE grande hauteur orienté vers l’avant</w:t>
      </w:r>
      <w:r w:rsidR="00146883">
        <w:rPr>
          <w:szCs w:val="24"/>
          <w:lang w:val="fr-FR"/>
        </w:rPr>
        <w:t> </w:t>
      </w:r>
      <w:r w:rsidRPr="00C50B1A">
        <w:rPr>
          <w:szCs w:val="24"/>
          <w:lang w:val="fr-FR"/>
        </w:rPr>
        <w:t xml:space="preserve">; </w:t>
      </w:r>
    </w:p>
    <w:p w:rsidR="00E6436B" w:rsidRPr="00C50B1A" w:rsidRDefault="00146883" w:rsidP="00146883">
      <w:pPr>
        <w:keepNext/>
        <w:keepLines/>
        <w:spacing w:after="120"/>
        <w:ind w:left="2552" w:right="1134"/>
        <w:jc w:val="both"/>
        <w:rPr>
          <w:spacing w:val="-2"/>
          <w:szCs w:val="24"/>
        </w:rPr>
      </w:pPr>
      <w:r>
        <w:rPr>
          <w:szCs w:val="24"/>
          <w:lang w:val="fr-FR"/>
        </w:rPr>
        <w:t>–</w:t>
      </w:r>
      <w:r>
        <w:rPr>
          <w:szCs w:val="24"/>
          <w:lang w:val="fr-FR"/>
        </w:rPr>
        <w:tab/>
        <w:t>ISO/F2 </w:t>
      </w:r>
      <w:r w:rsidR="00E6436B" w:rsidRPr="00C50B1A">
        <w:rPr>
          <w:szCs w:val="24"/>
          <w:lang w:val="fr-FR"/>
        </w:rPr>
        <w:t>: DRE haute</w:t>
      </w:r>
      <w:r>
        <w:rPr>
          <w:szCs w:val="24"/>
          <w:lang w:val="fr-FR"/>
        </w:rPr>
        <w:t>ur réduite orienté vers l’avant </w:t>
      </w:r>
      <w:r w:rsidR="00E6436B" w:rsidRPr="00C50B1A">
        <w:rPr>
          <w:szCs w:val="24"/>
          <w:lang w:val="fr-FR"/>
        </w:rPr>
        <w:t>;</w:t>
      </w:r>
    </w:p>
    <w:p w:rsidR="00E6436B" w:rsidRPr="00C50B1A" w:rsidRDefault="00146883" w:rsidP="00997EC8">
      <w:pPr>
        <w:spacing w:after="120"/>
        <w:ind w:left="2835" w:right="1134" w:hanging="283"/>
        <w:jc w:val="both"/>
        <w:rPr>
          <w:spacing w:val="-2"/>
          <w:szCs w:val="24"/>
        </w:rPr>
      </w:pPr>
      <w:r>
        <w:rPr>
          <w:szCs w:val="24"/>
          <w:lang w:val="fr-FR"/>
        </w:rPr>
        <w:t>–</w:t>
      </w:r>
      <w:r>
        <w:rPr>
          <w:szCs w:val="24"/>
          <w:lang w:val="fr-FR"/>
        </w:rPr>
        <w:tab/>
        <w:t>ISO/F2X </w:t>
      </w:r>
      <w:r w:rsidR="00E6436B" w:rsidRPr="00C50B1A">
        <w:rPr>
          <w:szCs w:val="24"/>
          <w:lang w:val="fr-FR"/>
        </w:rPr>
        <w:t>: Dispositif de retenue pour tout-petits, orienté vers l’avant et de hauteur réduite</w:t>
      </w:r>
      <w:r>
        <w:rPr>
          <w:szCs w:val="24"/>
          <w:lang w:val="fr-FR"/>
        </w:rPr>
        <w:t> </w:t>
      </w:r>
      <w:r w:rsidR="00E6436B" w:rsidRPr="00C50B1A">
        <w:rPr>
          <w:szCs w:val="24"/>
          <w:lang w:val="fr-FR"/>
        </w:rPr>
        <w:t>;</w:t>
      </w:r>
    </w:p>
    <w:p w:rsidR="00E6436B" w:rsidRPr="00C50B1A" w:rsidRDefault="00E6436B" w:rsidP="00146883">
      <w:pPr>
        <w:spacing w:after="120"/>
        <w:ind w:left="2552" w:right="1134"/>
        <w:jc w:val="both"/>
        <w:rPr>
          <w:spacing w:val="-2"/>
          <w:szCs w:val="24"/>
        </w:rPr>
      </w:pPr>
      <w:r w:rsidRPr="00C50B1A">
        <w:rPr>
          <w:szCs w:val="24"/>
          <w:lang w:val="fr-FR"/>
        </w:rPr>
        <w:t>–</w:t>
      </w:r>
      <w:r w:rsidRPr="00C50B1A">
        <w:rPr>
          <w:szCs w:val="24"/>
          <w:lang w:val="fr-FR"/>
        </w:rPr>
        <w:tab/>
        <w:t>ISO/</w:t>
      </w:r>
      <w:r w:rsidR="00146883">
        <w:rPr>
          <w:szCs w:val="24"/>
          <w:lang w:val="fr-FR"/>
        </w:rPr>
        <w:t>R3 </w:t>
      </w:r>
      <w:r w:rsidRPr="00C50B1A">
        <w:rPr>
          <w:szCs w:val="24"/>
          <w:lang w:val="fr-FR"/>
        </w:rPr>
        <w:t>: DRE grande taille orienté vers l’arrière</w:t>
      </w:r>
      <w:r w:rsidR="00146883">
        <w:rPr>
          <w:szCs w:val="24"/>
          <w:lang w:val="fr-FR"/>
        </w:rPr>
        <w:t> </w:t>
      </w:r>
      <w:r w:rsidRPr="00C50B1A">
        <w:rPr>
          <w:szCs w:val="24"/>
          <w:lang w:val="fr-FR"/>
        </w:rPr>
        <w:t>;</w:t>
      </w:r>
    </w:p>
    <w:p w:rsidR="00E6436B" w:rsidRPr="00C50B1A" w:rsidRDefault="00146883" w:rsidP="00146883">
      <w:pPr>
        <w:spacing w:after="120"/>
        <w:ind w:left="2552" w:right="1134"/>
        <w:jc w:val="both"/>
        <w:rPr>
          <w:spacing w:val="-2"/>
          <w:szCs w:val="24"/>
        </w:rPr>
      </w:pPr>
      <w:r>
        <w:rPr>
          <w:szCs w:val="24"/>
          <w:lang w:val="fr-FR"/>
        </w:rPr>
        <w:t>–</w:t>
      </w:r>
      <w:r>
        <w:rPr>
          <w:szCs w:val="24"/>
          <w:lang w:val="fr-FR"/>
        </w:rPr>
        <w:tab/>
        <w:t>ISO/R2 </w:t>
      </w:r>
      <w:r w:rsidR="00E6436B" w:rsidRPr="00C50B1A">
        <w:rPr>
          <w:szCs w:val="24"/>
          <w:lang w:val="fr-FR"/>
        </w:rPr>
        <w:t>: DRE taille</w:t>
      </w:r>
      <w:r>
        <w:rPr>
          <w:szCs w:val="24"/>
          <w:lang w:val="fr-FR"/>
        </w:rPr>
        <w:t xml:space="preserve"> réduite orienté vers l’arrière </w:t>
      </w:r>
      <w:r w:rsidR="00E6436B" w:rsidRPr="00C50B1A">
        <w:rPr>
          <w:szCs w:val="24"/>
          <w:lang w:val="fr-FR"/>
        </w:rPr>
        <w:t>;</w:t>
      </w:r>
    </w:p>
    <w:p w:rsidR="00E6436B" w:rsidRPr="00C50B1A" w:rsidRDefault="00146883" w:rsidP="00146883">
      <w:pPr>
        <w:spacing w:after="120"/>
        <w:ind w:left="2552" w:right="1134"/>
        <w:jc w:val="both"/>
        <w:rPr>
          <w:spacing w:val="-2"/>
          <w:szCs w:val="24"/>
        </w:rPr>
      </w:pPr>
      <w:r>
        <w:rPr>
          <w:szCs w:val="24"/>
          <w:lang w:val="fr-FR"/>
        </w:rPr>
        <w:t>–</w:t>
      </w:r>
      <w:r>
        <w:rPr>
          <w:szCs w:val="24"/>
          <w:lang w:val="fr-FR"/>
        </w:rPr>
        <w:tab/>
        <w:t>ISO/R2X </w:t>
      </w:r>
      <w:r w:rsidR="00E6436B" w:rsidRPr="00C50B1A">
        <w:rPr>
          <w:szCs w:val="24"/>
          <w:lang w:val="fr-FR"/>
        </w:rPr>
        <w:t>: DRE taille réduite orienté vers l’arrière</w:t>
      </w:r>
      <w:r>
        <w:rPr>
          <w:szCs w:val="24"/>
          <w:lang w:val="fr-FR"/>
        </w:rPr>
        <w:t> </w:t>
      </w:r>
      <w:r w:rsidR="00E6436B" w:rsidRPr="00C50B1A">
        <w:rPr>
          <w:szCs w:val="24"/>
          <w:lang w:val="fr-FR"/>
        </w:rPr>
        <w:t>;</w:t>
      </w:r>
    </w:p>
    <w:p w:rsidR="00E6436B" w:rsidRPr="00C50B1A" w:rsidRDefault="00146883" w:rsidP="00146883">
      <w:pPr>
        <w:spacing w:after="120"/>
        <w:ind w:left="2552" w:right="1134"/>
        <w:jc w:val="both"/>
        <w:rPr>
          <w:spacing w:val="-2"/>
          <w:szCs w:val="24"/>
        </w:rPr>
      </w:pPr>
      <w:r>
        <w:rPr>
          <w:szCs w:val="24"/>
          <w:lang w:val="fr-FR"/>
        </w:rPr>
        <w:t>–</w:t>
      </w:r>
      <w:r>
        <w:rPr>
          <w:szCs w:val="24"/>
          <w:lang w:val="fr-FR"/>
        </w:rPr>
        <w:tab/>
        <w:t>ISO/R1 </w:t>
      </w:r>
      <w:r w:rsidR="00E6436B" w:rsidRPr="00C50B1A">
        <w:rPr>
          <w:szCs w:val="24"/>
          <w:lang w:val="fr-FR"/>
        </w:rPr>
        <w:t>: DRE no</w:t>
      </w:r>
      <w:r>
        <w:rPr>
          <w:szCs w:val="24"/>
          <w:lang w:val="fr-FR"/>
        </w:rPr>
        <w:t>urrisson orienté vers l’arrière </w:t>
      </w:r>
      <w:r w:rsidR="00E6436B" w:rsidRPr="00C50B1A">
        <w:rPr>
          <w:szCs w:val="24"/>
          <w:lang w:val="fr-FR"/>
        </w:rPr>
        <w:t>;</w:t>
      </w:r>
    </w:p>
    <w:p w:rsidR="00E6436B" w:rsidRPr="00C50B1A" w:rsidRDefault="00146883" w:rsidP="00146883">
      <w:pPr>
        <w:spacing w:after="120"/>
        <w:ind w:left="2552" w:right="1134"/>
        <w:jc w:val="both"/>
        <w:rPr>
          <w:spacing w:val="-2"/>
          <w:szCs w:val="24"/>
        </w:rPr>
      </w:pPr>
      <w:r>
        <w:rPr>
          <w:szCs w:val="24"/>
          <w:lang w:val="fr-FR"/>
        </w:rPr>
        <w:t>–</w:t>
      </w:r>
      <w:r>
        <w:rPr>
          <w:szCs w:val="24"/>
          <w:lang w:val="fr-FR"/>
        </w:rPr>
        <w:tab/>
        <w:t>ISO/L1 </w:t>
      </w:r>
      <w:r w:rsidR="00E6436B" w:rsidRPr="00C50B1A">
        <w:rPr>
          <w:szCs w:val="24"/>
          <w:lang w:val="fr-FR"/>
        </w:rPr>
        <w:t xml:space="preserve">: DRE orienté du côté gauche </w:t>
      </w:r>
      <w:r>
        <w:rPr>
          <w:szCs w:val="24"/>
          <w:lang w:val="fr-FR"/>
        </w:rPr>
        <w:t>(nacelle) </w:t>
      </w:r>
      <w:r w:rsidR="00E6436B" w:rsidRPr="00C50B1A">
        <w:rPr>
          <w:szCs w:val="24"/>
          <w:lang w:val="fr-FR"/>
        </w:rPr>
        <w:t>;</w:t>
      </w:r>
    </w:p>
    <w:p w:rsidR="00E6436B" w:rsidRPr="00C50B1A" w:rsidRDefault="00146883" w:rsidP="00146883">
      <w:pPr>
        <w:spacing w:after="120"/>
        <w:ind w:left="2552" w:right="1134"/>
        <w:jc w:val="both"/>
        <w:rPr>
          <w:spacing w:val="-2"/>
          <w:szCs w:val="24"/>
        </w:rPr>
      </w:pPr>
      <w:r>
        <w:rPr>
          <w:szCs w:val="24"/>
          <w:lang w:val="fr-FR"/>
        </w:rPr>
        <w:t>–</w:t>
      </w:r>
      <w:r>
        <w:rPr>
          <w:szCs w:val="24"/>
          <w:lang w:val="fr-FR"/>
        </w:rPr>
        <w:tab/>
        <w:t>ISO/L2 </w:t>
      </w:r>
      <w:r w:rsidR="00E6436B" w:rsidRPr="00C50B1A">
        <w:rPr>
          <w:szCs w:val="24"/>
          <w:lang w:val="fr-FR"/>
        </w:rPr>
        <w:t>: DRE orienté du côté droit (nacelle).</w:t>
      </w:r>
    </w:p>
    <w:p w:rsidR="00E6436B" w:rsidRPr="00C50B1A" w:rsidRDefault="00E6436B" w:rsidP="00146883">
      <w:pPr>
        <w:spacing w:before="120" w:after="120"/>
        <w:ind w:left="2552" w:right="1134"/>
        <w:jc w:val="both"/>
        <w:rPr>
          <w:spacing w:val="-2"/>
          <w:szCs w:val="24"/>
        </w:rPr>
      </w:pPr>
      <w:r w:rsidRPr="00C50B1A">
        <w:rPr>
          <w:szCs w:val="24"/>
          <w:lang w:val="fr-FR"/>
        </w:rPr>
        <w:t>Les gabarits ci-dessus doivent être construits de manière à avoir une masse comprise entre 10 et 13</w:t>
      </w:r>
      <w:r w:rsidR="00146883">
        <w:rPr>
          <w:szCs w:val="24"/>
          <w:lang w:val="fr-FR"/>
        </w:rPr>
        <w:t> </w:t>
      </w:r>
      <w:r w:rsidRPr="00C50B1A">
        <w:rPr>
          <w:szCs w:val="24"/>
          <w:lang w:val="fr-FR"/>
        </w:rPr>
        <w:t>kg +/- 1</w:t>
      </w:r>
      <w:r w:rsidR="00146883">
        <w:rPr>
          <w:szCs w:val="24"/>
          <w:lang w:val="fr-FR"/>
        </w:rPr>
        <w:t> </w:t>
      </w:r>
      <w:r w:rsidRPr="00C50B1A">
        <w:rPr>
          <w:szCs w:val="24"/>
          <w:lang w:val="fr-FR"/>
        </w:rPr>
        <w:t>kg et avoir la robustesse et la rigidité nécessaires pour satisfaire aux exigences fonctionnelles, comme indiqué dans le tableau ci-après</w:t>
      </w:r>
      <w:r w:rsidR="00146883">
        <w:rPr>
          <w:szCs w:val="24"/>
          <w:lang w:val="fr-FR"/>
        </w:rPr>
        <w:t> :</w:t>
      </w:r>
    </w:p>
    <w:tbl>
      <w:tblPr>
        <w:tblW w:w="7370" w:type="dxa"/>
        <w:tblInd w:w="1134" w:type="dxa"/>
        <w:tblLayout w:type="fixed"/>
        <w:tblCellMar>
          <w:left w:w="0" w:type="dxa"/>
          <w:right w:w="0" w:type="dxa"/>
        </w:tblCellMar>
        <w:tblLook w:val="04A0" w:firstRow="1" w:lastRow="0" w:firstColumn="1" w:lastColumn="0" w:noHBand="0" w:noVBand="1"/>
      </w:tblPr>
      <w:tblGrid>
        <w:gridCol w:w="2687"/>
        <w:gridCol w:w="2045"/>
        <w:gridCol w:w="2638"/>
      </w:tblGrid>
      <w:tr w:rsidR="00146883" w:rsidRPr="00146883" w:rsidTr="00146883">
        <w:trPr>
          <w:tblHeader/>
        </w:trPr>
        <w:tc>
          <w:tcPr>
            <w:tcW w:w="1677" w:type="dxa"/>
            <w:tcBorders>
              <w:top w:val="single" w:sz="4" w:space="0" w:color="auto"/>
              <w:bottom w:val="single" w:sz="12" w:space="0" w:color="auto"/>
            </w:tcBorders>
            <w:shd w:val="clear" w:color="auto" w:fill="auto"/>
            <w:vAlign w:val="bottom"/>
          </w:tcPr>
          <w:p w:rsidR="00E6436B" w:rsidRPr="00146883" w:rsidRDefault="00E6436B" w:rsidP="00146883">
            <w:pPr>
              <w:suppressAutoHyphens w:val="0"/>
              <w:spacing w:before="80" w:after="80" w:line="200" w:lineRule="exact"/>
              <w:rPr>
                <w:i/>
                <w:sz w:val="16"/>
              </w:rPr>
            </w:pPr>
            <w:r w:rsidRPr="00146883">
              <w:rPr>
                <w:i/>
                <w:sz w:val="16"/>
                <w:lang w:val="fr-FR"/>
              </w:rPr>
              <w:t>DRE</w:t>
            </w:r>
          </w:p>
        </w:tc>
        <w:tc>
          <w:tcPr>
            <w:tcW w:w="1276" w:type="dxa"/>
            <w:tcBorders>
              <w:top w:val="single" w:sz="4" w:space="0" w:color="auto"/>
              <w:bottom w:val="single" w:sz="12" w:space="0" w:color="auto"/>
            </w:tcBorders>
            <w:shd w:val="clear" w:color="auto" w:fill="auto"/>
            <w:vAlign w:val="bottom"/>
          </w:tcPr>
          <w:p w:rsidR="00E6436B" w:rsidRPr="00146883" w:rsidRDefault="00E6436B" w:rsidP="00146883">
            <w:pPr>
              <w:suppressAutoHyphens w:val="0"/>
              <w:spacing w:before="80" w:after="80" w:line="200" w:lineRule="exact"/>
              <w:jc w:val="right"/>
              <w:rPr>
                <w:i/>
                <w:sz w:val="16"/>
              </w:rPr>
            </w:pPr>
            <w:r w:rsidRPr="00146883">
              <w:rPr>
                <w:i/>
                <w:sz w:val="16"/>
                <w:lang w:val="fr-FR"/>
              </w:rPr>
              <w:t>Masse (kg)</w:t>
            </w:r>
          </w:p>
        </w:tc>
        <w:tc>
          <w:tcPr>
            <w:tcW w:w="1646" w:type="dxa"/>
            <w:tcBorders>
              <w:top w:val="single" w:sz="4" w:space="0" w:color="auto"/>
              <w:bottom w:val="single" w:sz="12" w:space="0" w:color="auto"/>
            </w:tcBorders>
            <w:shd w:val="clear" w:color="auto" w:fill="auto"/>
            <w:vAlign w:val="bottom"/>
          </w:tcPr>
          <w:p w:rsidR="00E6436B" w:rsidRPr="00146883" w:rsidRDefault="00E6436B" w:rsidP="00146883">
            <w:pPr>
              <w:suppressAutoHyphens w:val="0"/>
              <w:spacing w:before="80" w:after="80" w:line="200" w:lineRule="exact"/>
              <w:jc w:val="right"/>
              <w:rPr>
                <w:i/>
                <w:sz w:val="16"/>
              </w:rPr>
            </w:pPr>
            <w:r w:rsidRPr="00146883">
              <w:rPr>
                <w:i/>
                <w:sz w:val="16"/>
                <w:lang w:val="fr-FR"/>
              </w:rPr>
              <w:t>Tolérance (kg)</w:t>
            </w:r>
          </w:p>
        </w:tc>
      </w:tr>
      <w:tr w:rsidR="00E6436B" w:rsidRPr="00146883" w:rsidTr="00146883">
        <w:tc>
          <w:tcPr>
            <w:tcW w:w="1677" w:type="dxa"/>
            <w:tcBorders>
              <w:top w:val="single" w:sz="12" w:space="0" w:color="auto"/>
            </w:tcBorders>
            <w:shd w:val="clear" w:color="auto" w:fill="auto"/>
          </w:tcPr>
          <w:p w:rsidR="00E6436B" w:rsidRPr="00146883" w:rsidRDefault="00E6436B" w:rsidP="00146883">
            <w:pPr>
              <w:suppressAutoHyphens w:val="0"/>
              <w:spacing w:before="40" w:after="40" w:line="220" w:lineRule="exact"/>
              <w:rPr>
                <w:sz w:val="18"/>
              </w:rPr>
            </w:pPr>
            <w:r w:rsidRPr="00146883">
              <w:rPr>
                <w:sz w:val="18"/>
                <w:lang w:val="fr-FR"/>
              </w:rPr>
              <w:t>R1</w:t>
            </w:r>
            <w:r w:rsidRPr="00146883">
              <w:rPr>
                <w:sz w:val="18"/>
                <w:vertAlign w:val="superscript"/>
                <w:lang w:val="fr-FR"/>
              </w:rPr>
              <w:t>a</w:t>
            </w:r>
            <w:r w:rsidRPr="00146883">
              <w:rPr>
                <w:sz w:val="18"/>
                <w:lang w:val="fr-FR"/>
              </w:rPr>
              <w:t xml:space="preserve"> </w:t>
            </w:r>
          </w:p>
        </w:tc>
        <w:tc>
          <w:tcPr>
            <w:tcW w:w="1276" w:type="dxa"/>
            <w:tcBorders>
              <w:top w:val="single" w:sz="12" w:space="0" w:color="auto"/>
            </w:tcBorders>
            <w:shd w:val="clear" w:color="auto" w:fill="auto"/>
            <w:vAlign w:val="bottom"/>
          </w:tcPr>
          <w:p w:rsidR="00E6436B" w:rsidRPr="00146883" w:rsidRDefault="00E6436B" w:rsidP="00146883">
            <w:pPr>
              <w:suppressAutoHyphens w:val="0"/>
              <w:spacing w:before="40" w:after="40" w:line="220" w:lineRule="exact"/>
              <w:jc w:val="right"/>
              <w:rPr>
                <w:sz w:val="18"/>
              </w:rPr>
            </w:pPr>
            <w:r w:rsidRPr="00146883">
              <w:rPr>
                <w:sz w:val="18"/>
                <w:lang w:val="fr-FR"/>
              </w:rPr>
              <w:t>10</w:t>
            </w:r>
          </w:p>
        </w:tc>
        <w:tc>
          <w:tcPr>
            <w:tcW w:w="1646" w:type="dxa"/>
            <w:tcBorders>
              <w:top w:val="single" w:sz="12" w:space="0" w:color="auto"/>
            </w:tcBorders>
            <w:shd w:val="clear" w:color="auto" w:fill="auto"/>
            <w:vAlign w:val="bottom"/>
          </w:tcPr>
          <w:p w:rsidR="00E6436B" w:rsidRPr="00146883" w:rsidRDefault="00146883" w:rsidP="00146883">
            <w:pPr>
              <w:suppressAutoHyphens w:val="0"/>
              <w:spacing w:before="40" w:after="40" w:line="220" w:lineRule="exact"/>
              <w:jc w:val="right"/>
              <w:rPr>
                <w:sz w:val="18"/>
              </w:rPr>
            </w:pPr>
            <w:r>
              <w:rPr>
                <w:sz w:val="18"/>
                <w:lang w:val="fr-FR"/>
              </w:rPr>
              <w:sym w:font="Symbol" w:char="F0B1"/>
            </w:r>
            <w:r w:rsidR="00E6436B" w:rsidRPr="00146883">
              <w:rPr>
                <w:sz w:val="18"/>
                <w:lang w:val="fr-FR"/>
              </w:rPr>
              <w:t xml:space="preserve"> 1</w:t>
            </w:r>
          </w:p>
        </w:tc>
      </w:tr>
      <w:tr w:rsidR="00E6436B" w:rsidRPr="00146883" w:rsidTr="00146883">
        <w:tc>
          <w:tcPr>
            <w:tcW w:w="1677" w:type="dxa"/>
            <w:shd w:val="clear" w:color="auto" w:fill="auto"/>
          </w:tcPr>
          <w:p w:rsidR="00E6436B" w:rsidRPr="00146883" w:rsidRDefault="00E6436B" w:rsidP="00146883">
            <w:pPr>
              <w:suppressAutoHyphens w:val="0"/>
              <w:spacing w:before="40" w:after="40" w:line="220" w:lineRule="exact"/>
              <w:rPr>
                <w:sz w:val="18"/>
              </w:rPr>
            </w:pPr>
            <w:r w:rsidRPr="00146883">
              <w:rPr>
                <w:sz w:val="18"/>
                <w:lang w:val="fr-FR"/>
              </w:rPr>
              <w:t>R2/R2X</w:t>
            </w:r>
            <w:r w:rsidRPr="00146883">
              <w:rPr>
                <w:sz w:val="18"/>
                <w:vertAlign w:val="superscript"/>
                <w:lang w:val="fr-FR"/>
              </w:rPr>
              <w:t>a</w:t>
            </w:r>
          </w:p>
        </w:tc>
        <w:tc>
          <w:tcPr>
            <w:tcW w:w="1276" w:type="dxa"/>
            <w:shd w:val="clear" w:color="auto" w:fill="auto"/>
            <w:vAlign w:val="bottom"/>
          </w:tcPr>
          <w:p w:rsidR="00E6436B" w:rsidRPr="00146883" w:rsidRDefault="00E6436B" w:rsidP="00146883">
            <w:pPr>
              <w:suppressAutoHyphens w:val="0"/>
              <w:spacing w:before="40" w:after="40" w:line="220" w:lineRule="exact"/>
              <w:jc w:val="right"/>
              <w:rPr>
                <w:sz w:val="18"/>
              </w:rPr>
            </w:pPr>
            <w:r w:rsidRPr="00146883">
              <w:rPr>
                <w:sz w:val="18"/>
                <w:lang w:val="fr-FR"/>
              </w:rPr>
              <w:t>10</w:t>
            </w:r>
          </w:p>
        </w:tc>
        <w:tc>
          <w:tcPr>
            <w:tcW w:w="1646" w:type="dxa"/>
            <w:shd w:val="clear" w:color="auto" w:fill="auto"/>
            <w:vAlign w:val="bottom"/>
          </w:tcPr>
          <w:p w:rsidR="00E6436B" w:rsidRPr="00146883" w:rsidRDefault="00146883" w:rsidP="00146883">
            <w:pPr>
              <w:suppressAutoHyphens w:val="0"/>
              <w:spacing w:before="40" w:after="40" w:line="220" w:lineRule="exact"/>
              <w:jc w:val="right"/>
              <w:rPr>
                <w:sz w:val="18"/>
              </w:rPr>
            </w:pPr>
            <w:r>
              <w:rPr>
                <w:sz w:val="18"/>
                <w:lang w:val="fr-FR"/>
              </w:rPr>
              <w:sym w:font="Symbol" w:char="F0B1"/>
            </w:r>
            <w:r w:rsidR="00E6436B" w:rsidRPr="00146883">
              <w:rPr>
                <w:sz w:val="18"/>
                <w:lang w:val="fr-FR"/>
              </w:rPr>
              <w:t xml:space="preserve"> 1</w:t>
            </w:r>
          </w:p>
        </w:tc>
      </w:tr>
      <w:tr w:rsidR="00E6436B" w:rsidRPr="00146883" w:rsidTr="00146883">
        <w:tc>
          <w:tcPr>
            <w:tcW w:w="1677" w:type="dxa"/>
            <w:shd w:val="clear" w:color="auto" w:fill="auto"/>
          </w:tcPr>
          <w:p w:rsidR="00E6436B" w:rsidRPr="00146883" w:rsidRDefault="00E6436B" w:rsidP="00146883">
            <w:pPr>
              <w:suppressAutoHyphens w:val="0"/>
              <w:spacing w:before="40" w:after="40" w:line="220" w:lineRule="exact"/>
              <w:rPr>
                <w:sz w:val="18"/>
              </w:rPr>
            </w:pPr>
            <w:r w:rsidRPr="00146883">
              <w:rPr>
                <w:sz w:val="18"/>
                <w:lang w:val="fr-FR"/>
              </w:rPr>
              <w:t>R3</w:t>
            </w:r>
          </w:p>
        </w:tc>
        <w:tc>
          <w:tcPr>
            <w:tcW w:w="1276" w:type="dxa"/>
            <w:shd w:val="clear" w:color="auto" w:fill="auto"/>
            <w:vAlign w:val="bottom"/>
          </w:tcPr>
          <w:p w:rsidR="00E6436B" w:rsidRPr="00146883" w:rsidRDefault="00E6436B" w:rsidP="00146883">
            <w:pPr>
              <w:suppressAutoHyphens w:val="0"/>
              <w:spacing w:before="40" w:after="40" w:line="220" w:lineRule="exact"/>
              <w:jc w:val="right"/>
              <w:rPr>
                <w:sz w:val="18"/>
              </w:rPr>
            </w:pPr>
            <w:r w:rsidRPr="00146883">
              <w:rPr>
                <w:sz w:val="18"/>
                <w:lang w:val="fr-FR"/>
              </w:rPr>
              <w:t>13</w:t>
            </w:r>
          </w:p>
        </w:tc>
        <w:tc>
          <w:tcPr>
            <w:tcW w:w="1646" w:type="dxa"/>
            <w:shd w:val="clear" w:color="auto" w:fill="auto"/>
            <w:vAlign w:val="bottom"/>
          </w:tcPr>
          <w:p w:rsidR="00E6436B" w:rsidRPr="00146883" w:rsidRDefault="00146883" w:rsidP="00146883">
            <w:pPr>
              <w:suppressAutoHyphens w:val="0"/>
              <w:spacing w:before="40" w:after="40" w:line="220" w:lineRule="exact"/>
              <w:jc w:val="right"/>
              <w:rPr>
                <w:sz w:val="18"/>
              </w:rPr>
            </w:pPr>
            <w:r>
              <w:rPr>
                <w:sz w:val="18"/>
                <w:lang w:val="fr-FR"/>
              </w:rPr>
              <w:sym w:font="Symbol" w:char="F0B1"/>
            </w:r>
            <w:r w:rsidR="00E6436B" w:rsidRPr="00146883">
              <w:rPr>
                <w:sz w:val="18"/>
                <w:lang w:val="fr-FR"/>
              </w:rPr>
              <w:t xml:space="preserve"> 1</w:t>
            </w:r>
          </w:p>
        </w:tc>
      </w:tr>
      <w:tr w:rsidR="00E6436B" w:rsidRPr="00146883" w:rsidTr="00146883">
        <w:tc>
          <w:tcPr>
            <w:tcW w:w="1677" w:type="dxa"/>
            <w:shd w:val="clear" w:color="auto" w:fill="auto"/>
          </w:tcPr>
          <w:p w:rsidR="00E6436B" w:rsidRPr="00146883" w:rsidRDefault="00E6436B" w:rsidP="00146883">
            <w:pPr>
              <w:suppressAutoHyphens w:val="0"/>
              <w:spacing w:before="40" w:after="40" w:line="220" w:lineRule="exact"/>
              <w:rPr>
                <w:sz w:val="18"/>
              </w:rPr>
            </w:pPr>
            <w:r w:rsidRPr="00146883">
              <w:rPr>
                <w:sz w:val="18"/>
                <w:lang w:val="fr-FR"/>
              </w:rPr>
              <w:t>L1/L2</w:t>
            </w:r>
          </w:p>
        </w:tc>
        <w:tc>
          <w:tcPr>
            <w:tcW w:w="1276" w:type="dxa"/>
            <w:shd w:val="clear" w:color="auto" w:fill="auto"/>
            <w:vAlign w:val="bottom"/>
          </w:tcPr>
          <w:p w:rsidR="00E6436B" w:rsidRPr="00146883" w:rsidRDefault="00E6436B" w:rsidP="00146883">
            <w:pPr>
              <w:suppressAutoHyphens w:val="0"/>
              <w:spacing w:before="40" w:after="40" w:line="220" w:lineRule="exact"/>
              <w:jc w:val="right"/>
              <w:rPr>
                <w:sz w:val="18"/>
              </w:rPr>
            </w:pPr>
            <w:r w:rsidRPr="00146883">
              <w:rPr>
                <w:sz w:val="18"/>
                <w:lang w:val="fr-FR"/>
              </w:rPr>
              <w:t>13</w:t>
            </w:r>
          </w:p>
        </w:tc>
        <w:tc>
          <w:tcPr>
            <w:tcW w:w="1646" w:type="dxa"/>
            <w:shd w:val="clear" w:color="auto" w:fill="auto"/>
            <w:vAlign w:val="bottom"/>
          </w:tcPr>
          <w:p w:rsidR="00E6436B" w:rsidRPr="00146883" w:rsidRDefault="00146883" w:rsidP="00146883">
            <w:pPr>
              <w:suppressAutoHyphens w:val="0"/>
              <w:spacing w:before="40" w:after="40" w:line="220" w:lineRule="exact"/>
              <w:jc w:val="right"/>
              <w:rPr>
                <w:sz w:val="18"/>
              </w:rPr>
            </w:pPr>
            <w:r>
              <w:rPr>
                <w:sz w:val="18"/>
                <w:lang w:val="fr-FR"/>
              </w:rPr>
              <w:sym w:font="Symbol" w:char="F0B1"/>
            </w:r>
            <w:r w:rsidR="00E6436B" w:rsidRPr="00146883">
              <w:rPr>
                <w:sz w:val="18"/>
                <w:lang w:val="fr-FR"/>
              </w:rPr>
              <w:t xml:space="preserve"> 1</w:t>
            </w:r>
          </w:p>
        </w:tc>
      </w:tr>
      <w:tr w:rsidR="00E6436B" w:rsidRPr="00146883" w:rsidTr="00146883">
        <w:tc>
          <w:tcPr>
            <w:tcW w:w="1677" w:type="dxa"/>
            <w:shd w:val="clear" w:color="auto" w:fill="auto"/>
          </w:tcPr>
          <w:p w:rsidR="00E6436B" w:rsidRPr="00146883" w:rsidRDefault="00E6436B" w:rsidP="00146883">
            <w:pPr>
              <w:suppressAutoHyphens w:val="0"/>
              <w:spacing w:before="40" w:after="40" w:line="220" w:lineRule="exact"/>
              <w:rPr>
                <w:sz w:val="18"/>
              </w:rPr>
            </w:pPr>
            <w:r w:rsidRPr="00146883">
              <w:rPr>
                <w:sz w:val="18"/>
                <w:lang w:val="fr-FR"/>
              </w:rPr>
              <w:t>F2/F2X</w:t>
            </w:r>
            <w:r w:rsidRPr="00146883">
              <w:rPr>
                <w:sz w:val="18"/>
                <w:vertAlign w:val="superscript"/>
                <w:lang w:val="fr-FR"/>
              </w:rPr>
              <w:t>a</w:t>
            </w:r>
          </w:p>
        </w:tc>
        <w:tc>
          <w:tcPr>
            <w:tcW w:w="1276" w:type="dxa"/>
            <w:shd w:val="clear" w:color="auto" w:fill="auto"/>
            <w:vAlign w:val="bottom"/>
          </w:tcPr>
          <w:p w:rsidR="00E6436B" w:rsidRPr="00146883" w:rsidRDefault="00E6436B" w:rsidP="00146883">
            <w:pPr>
              <w:suppressAutoHyphens w:val="0"/>
              <w:spacing w:before="40" w:after="40" w:line="220" w:lineRule="exact"/>
              <w:jc w:val="right"/>
              <w:rPr>
                <w:sz w:val="18"/>
              </w:rPr>
            </w:pPr>
            <w:r w:rsidRPr="00146883">
              <w:rPr>
                <w:sz w:val="18"/>
                <w:lang w:val="fr-FR"/>
              </w:rPr>
              <w:t>13</w:t>
            </w:r>
          </w:p>
        </w:tc>
        <w:tc>
          <w:tcPr>
            <w:tcW w:w="1646" w:type="dxa"/>
            <w:shd w:val="clear" w:color="auto" w:fill="auto"/>
            <w:vAlign w:val="bottom"/>
          </w:tcPr>
          <w:p w:rsidR="00E6436B" w:rsidRPr="00146883" w:rsidRDefault="00146883" w:rsidP="00146883">
            <w:pPr>
              <w:suppressAutoHyphens w:val="0"/>
              <w:spacing w:before="40" w:after="40" w:line="220" w:lineRule="exact"/>
              <w:jc w:val="right"/>
              <w:rPr>
                <w:sz w:val="18"/>
              </w:rPr>
            </w:pPr>
            <w:r>
              <w:rPr>
                <w:sz w:val="18"/>
                <w:lang w:val="fr-FR"/>
              </w:rPr>
              <w:sym w:font="Symbol" w:char="F0B1"/>
            </w:r>
            <w:r w:rsidR="00E6436B" w:rsidRPr="00146883">
              <w:rPr>
                <w:sz w:val="18"/>
                <w:lang w:val="fr-FR"/>
              </w:rPr>
              <w:t xml:space="preserve"> 1</w:t>
            </w:r>
          </w:p>
        </w:tc>
      </w:tr>
      <w:tr w:rsidR="00E6436B" w:rsidRPr="00146883" w:rsidTr="00997EC8">
        <w:tc>
          <w:tcPr>
            <w:tcW w:w="1677" w:type="dxa"/>
            <w:tcBorders>
              <w:bottom w:val="single" w:sz="12" w:space="0" w:color="auto"/>
            </w:tcBorders>
            <w:shd w:val="clear" w:color="auto" w:fill="auto"/>
          </w:tcPr>
          <w:p w:rsidR="00E6436B" w:rsidRPr="00146883" w:rsidRDefault="00E6436B" w:rsidP="00146883">
            <w:pPr>
              <w:suppressAutoHyphens w:val="0"/>
              <w:spacing w:before="40" w:after="40" w:line="220" w:lineRule="exact"/>
              <w:rPr>
                <w:sz w:val="18"/>
              </w:rPr>
            </w:pPr>
            <w:r w:rsidRPr="00146883">
              <w:rPr>
                <w:sz w:val="18"/>
                <w:lang w:val="fr-FR"/>
              </w:rPr>
              <w:t>F3</w:t>
            </w:r>
          </w:p>
        </w:tc>
        <w:tc>
          <w:tcPr>
            <w:tcW w:w="1276" w:type="dxa"/>
            <w:tcBorders>
              <w:bottom w:val="single" w:sz="12" w:space="0" w:color="auto"/>
            </w:tcBorders>
            <w:shd w:val="clear" w:color="auto" w:fill="auto"/>
            <w:vAlign w:val="bottom"/>
          </w:tcPr>
          <w:p w:rsidR="00E6436B" w:rsidRPr="00146883" w:rsidRDefault="00E6436B" w:rsidP="00146883">
            <w:pPr>
              <w:suppressAutoHyphens w:val="0"/>
              <w:spacing w:before="40" w:after="40" w:line="220" w:lineRule="exact"/>
              <w:jc w:val="right"/>
              <w:rPr>
                <w:sz w:val="18"/>
              </w:rPr>
            </w:pPr>
            <w:r w:rsidRPr="00146883">
              <w:rPr>
                <w:sz w:val="18"/>
                <w:lang w:val="fr-FR"/>
              </w:rPr>
              <w:t>13</w:t>
            </w:r>
          </w:p>
        </w:tc>
        <w:tc>
          <w:tcPr>
            <w:tcW w:w="1646" w:type="dxa"/>
            <w:tcBorders>
              <w:bottom w:val="single" w:sz="12" w:space="0" w:color="auto"/>
            </w:tcBorders>
            <w:shd w:val="clear" w:color="auto" w:fill="auto"/>
            <w:vAlign w:val="bottom"/>
          </w:tcPr>
          <w:p w:rsidR="00E6436B" w:rsidRPr="00146883" w:rsidRDefault="00146883" w:rsidP="00146883">
            <w:pPr>
              <w:suppressAutoHyphens w:val="0"/>
              <w:spacing w:before="40" w:after="40" w:line="220" w:lineRule="exact"/>
              <w:jc w:val="right"/>
              <w:rPr>
                <w:sz w:val="18"/>
              </w:rPr>
            </w:pPr>
            <w:r>
              <w:rPr>
                <w:sz w:val="18"/>
                <w:lang w:val="fr-FR"/>
              </w:rPr>
              <w:sym w:font="Symbol" w:char="F0B1"/>
            </w:r>
            <w:r w:rsidR="00E6436B" w:rsidRPr="00146883">
              <w:rPr>
                <w:sz w:val="18"/>
                <w:lang w:val="fr-FR"/>
              </w:rPr>
              <w:t xml:space="preserve"> 1</w:t>
            </w:r>
          </w:p>
        </w:tc>
      </w:tr>
      <w:tr w:rsidR="00E6436B" w:rsidRPr="00146883" w:rsidTr="00997EC8">
        <w:tc>
          <w:tcPr>
            <w:tcW w:w="4599" w:type="dxa"/>
            <w:gridSpan w:val="3"/>
            <w:tcBorders>
              <w:top w:val="single" w:sz="12" w:space="0" w:color="auto"/>
            </w:tcBorders>
            <w:shd w:val="clear" w:color="auto" w:fill="auto"/>
          </w:tcPr>
          <w:p w:rsidR="00E6436B" w:rsidRPr="00146883" w:rsidRDefault="00E6436B" w:rsidP="00146883">
            <w:pPr>
              <w:tabs>
                <w:tab w:val="left" w:pos="300"/>
              </w:tabs>
              <w:suppressAutoHyphens w:val="0"/>
              <w:spacing w:before="40" w:after="40" w:line="220" w:lineRule="exact"/>
              <w:ind w:firstLine="170"/>
              <w:rPr>
                <w:sz w:val="18"/>
              </w:rPr>
            </w:pPr>
            <w:r w:rsidRPr="00146883">
              <w:rPr>
                <w:sz w:val="18"/>
                <w:vertAlign w:val="superscript"/>
                <w:lang w:val="fr-FR"/>
              </w:rPr>
              <w:t>a</w:t>
            </w:r>
            <w:r w:rsidR="00997EC8">
              <w:rPr>
                <w:sz w:val="18"/>
                <w:lang w:val="fr-FR"/>
              </w:rPr>
              <w:tab/>
              <w:t>M</w:t>
            </w:r>
            <w:r w:rsidRPr="00146883">
              <w:rPr>
                <w:sz w:val="18"/>
                <w:lang w:val="fr-FR"/>
              </w:rPr>
              <w:t>asse de base ISOFIX prise en compte.</w:t>
            </w:r>
          </w:p>
        </w:tc>
      </w:tr>
    </w:tbl>
    <w:p w:rsidR="00E6436B" w:rsidRDefault="00E6436B" w:rsidP="00146883">
      <w:pPr>
        <w:pStyle w:val="SingleTxtG"/>
        <w:jc w:val="right"/>
        <w:rPr>
          <w:spacing w:val="-2"/>
          <w:szCs w:val="24"/>
          <w:lang w:eastAsia="en-GB"/>
        </w:rPr>
      </w:pPr>
      <w:r>
        <w:rPr>
          <w:spacing w:val="-2"/>
          <w:szCs w:val="24"/>
          <w:lang w:eastAsia="en-GB"/>
        </w:rPr>
        <w:t>».</w:t>
      </w:r>
    </w:p>
    <w:p w:rsidR="00E6436B" w:rsidRPr="00E6436B" w:rsidRDefault="00E6436B" w:rsidP="00146883">
      <w:pPr>
        <w:pStyle w:val="SingleTxtG"/>
      </w:pPr>
      <w:r w:rsidRPr="00E6436B">
        <w:rPr>
          <w:spacing w:val="-2"/>
          <w:lang w:eastAsia="en-GB"/>
        </w:rPr>
        <w:br w:type="page"/>
      </w:r>
      <w:r w:rsidRPr="0043678C">
        <w:rPr>
          <w:i/>
          <w:lang w:val="fr-FR"/>
        </w:rPr>
        <w:lastRenderedPageBreak/>
        <w:t>Appendice 2</w:t>
      </w:r>
      <w:r w:rsidRPr="00C50B1A">
        <w:rPr>
          <w:lang w:val="fr-FR"/>
        </w:rPr>
        <w:t>, ajouter un nouveau paragraphe 4.7 et une nouvelle figure 7 comme suit</w:t>
      </w:r>
      <w:r w:rsidR="00146883">
        <w:rPr>
          <w:lang w:val="fr-FR"/>
        </w:rPr>
        <w:t> </w:t>
      </w:r>
      <w:r w:rsidRPr="00C50B1A">
        <w:rPr>
          <w:lang w:val="fr-FR"/>
        </w:rPr>
        <w:t>:</w:t>
      </w:r>
    </w:p>
    <w:p w:rsidR="00E6436B" w:rsidRPr="00E6436B" w:rsidRDefault="00E6436B" w:rsidP="00146883">
      <w:pPr>
        <w:pStyle w:val="SingleTxtG"/>
        <w:ind w:left="2552" w:hanging="1418"/>
      </w:pPr>
      <w:r>
        <w:rPr>
          <w:lang w:val="fr-FR"/>
        </w:rPr>
        <w:t>«</w:t>
      </w:r>
      <w:r w:rsidR="00997EC8">
        <w:rPr>
          <w:lang w:val="fr-FR"/>
        </w:rPr>
        <w:t> </w:t>
      </w:r>
      <w:r w:rsidRPr="00C50B1A">
        <w:rPr>
          <w:lang w:val="fr-FR"/>
        </w:rPr>
        <w:t>4</w:t>
      </w:r>
      <w:r>
        <w:rPr>
          <w:lang w:val="fr-FR"/>
        </w:rPr>
        <w:t>.</w:t>
      </w:r>
      <w:r w:rsidRPr="00C50B1A">
        <w:rPr>
          <w:lang w:val="fr-FR"/>
        </w:rPr>
        <w:t>7</w:t>
      </w:r>
      <w:r w:rsidRPr="00C50B1A">
        <w:rPr>
          <w:lang w:val="fr-FR"/>
        </w:rPr>
        <w:tab/>
        <w:t>Enveloppe de dispositif de retenue pour nourrisson orienté vers l’arrière ISO/R2X</w:t>
      </w:r>
    </w:p>
    <w:p w:rsidR="00E6436B" w:rsidRPr="00146883" w:rsidRDefault="00E6436B" w:rsidP="00377DED">
      <w:pPr>
        <w:pStyle w:val="Titre1"/>
        <w:spacing w:after="120"/>
        <w:rPr>
          <w:b/>
        </w:rPr>
      </w:pPr>
      <w:r w:rsidRPr="00C50B1A">
        <w:rPr>
          <w:lang w:val="fr-FR"/>
        </w:rPr>
        <w:t>Figure 7</w:t>
      </w:r>
      <w:r w:rsidR="00146883">
        <w:rPr>
          <w:lang w:val="fr-FR"/>
        </w:rPr>
        <w:br/>
      </w:r>
      <w:r w:rsidRPr="00146883">
        <w:rPr>
          <w:b/>
          <w:lang w:val="fr-FR"/>
        </w:rPr>
        <w:t xml:space="preserve">Taille de l’enveloppe d’un DRE pour tout-petit de taille réduite orienté vers l’arrière </w:t>
      </w:r>
      <w:r w:rsidR="00146883">
        <w:rPr>
          <w:b/>
          <w:lang w:val="fr-FR"/>
        </w:rPr>
        <w:br/>
      </w:r>
      <w:r w:rsidRPr="00146883">
        <w:rPr>
          <w:b/>
          <w:lang w:val="fr-FR"/>
        </w:rPr>
        <w:t xml:space="preserve">pour un DRE de taille réduite orienté vers l’arrière modifié pour une meilleure </w:t>
      </w:r>
      <w:r w:rsidR="00146883">
        <w:rPr>
          <w:b/>
          <w:lang w:val="fr-FR"/>
        </w:rPr>
        <w:br/>
      </w:r>
      <w:r w:rsidRPr="00146883">
        <w:rPr>
          <w:b/>
          <w:lang w:val="fr-FR"/>
        </w:rPr>
        <w:t xml:space="preserve">compatibilité avec l’intérieur du véhicule </w:t>
      </w:r>
    </w:p>
    <w:p w:rsidR="00E6436B" w:rsidRPr="00C50B1A" w:rsidRDefault="00E6436B" w:rsidP="00E6436B">
      <w:pPr>
        <w:keepNext/>
        <w:keepLines/>
        <w:spacing w:after="120"/>
        <w:ind w:left="567" w:right="1134"/>
        <w:jc w:val="both"/>
        <w:rPr>
          <w:noProof/>
          <w:spacing w:val="-2"/>
          <w:szCs w:val="24"/>
          <w:lang w:val="en-US"/>
        </w:rPr>
      </w:pPr>
      <w:r w:rsidRPr="00C50B1A">
        <w:rPr>
          <w:noProof/>
          <w:spacing w:val="-2"/>
          <w:szCs w:val="24"/>
          <w:lang w:eastAsia="fr-CH"/>
        </w:rPr>
        <w:drawing>
          <wp:inline distT="0" distB="0" distL="0" distR="0" wp14:anchorId="5CF17C77" wp14:editId="3740D080">
            <wp:extent cx="5518107" cy="4937760"/>
            <wp:effectExtent l="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8335" cy="4937964"/>
                    </a:xfrm>
                    <a:prstGeom prst="rect">
                      <a:avLst/>
                    </a:prstGeom>
                    <a:noFill/>
                    <a:ln>
                      <a:noFill/>
                    </a:ln>
                  </pic:spPr>
                </pic:pic>
              </a:graphicData>
            </a:graphic>
          </wp:inline>
        </w:drawing>
      </w:r>
    </w:p>
    <w:p w:rsidR="00E6436B" w:rsidRPr="00C50B1A" w:rsidRDefault="00E6436B" w:rsidP="00E6436B">
      <w:pPr>
        <w:keepNext/>
        <w:keepLines/>
        <w:spacing w:after="120"/>
        <w:ind w:right="1134"/>
        <w:jc w:val="right"/>
        <w:rPr>
          <w:noProof/>
          <w:spacing w:val="-2"/>
          <w:szCs w:val="24"/>
        </w:rPr>
      </w:pPr>
      <w:r w:rsidRPr="00C50B1A">
        <w:rPr>
          <w:szCs w:val="24"/>
          <w:lang w:val="fr-FR"/>
        </w:rPr>
        <w:t>(toutes les dimensions sont en millimètres)</w:t>
      </w:r>
    </w:p>
    <w:p w:rsidR="00E6436B" w:rsidRPr="00C50B1A" w:rsidRDefault="00E6436B" w:rsidP="007B3852">
      <w:pPr>
        <w:pStyle w:val="SingleTxtG"/>
        <w:rPr>
          <w:spacing w:val="-2"/>
        </w:rPr>
      </w:pPr>
      <w:r w:rsidRPr="00C50B1A">
        <w:rPr>
          <w:lang w:val="fr-FR"/>
        </w:rPr>
        <w:t>Légende</w:t>
      </w:r>
    </w:p>
    <w:p w:rsidR="00E6436B" w:rsidRPr="00C50B1A" w:rsidRDefault="00E6436B" w:rsidP="007B3852">
      <w:pPr>
        <w:pStyle w:val="SingleTxtG"/>
        <w:tabs>
          <w:tab w:val="left" w:pos="1418"/>
        </w:tabs>
        <w:spacing w:after="0"/>
        <w:rPr>
          <w:spacing w:val="-2"/>
        </w:rPr>
      </w:pPr>
      <w:r w:rsidRPr="00C50B1A">
        <w:rPr>
          <w:lang w:val="fr-FR"/>
        </w:rPr>
        <w:t>1</w:t>
      </w:r>
      <w:r w:rsidRPr="00C50B1A">
        <w:rPr>
          <w:lang w:val="fr-FR"/>
        </w:rPr>
        <w:tab/>
        <w:t>Limites vers l’arrière et le haut.</w:t>
      </w:r>
    </w:p>
    <w:p w:rsidR="00E6436B" w:rsidRPr="00C50B1A" w:rsidRDefault="00E6436B" w:rsidP="007B3852">
      <w:pPr>
        <w:pStyle w:val="SingleTxtG"/>
        <w:tabs>
          <w:tab w:val="left" w:pos="1418"/>
        </w:tabs>
        <w:spacing w:after="0"/>
        <w:ind w:left="1418" w:hanging="284"/>
        <w:rPr>
          <w:spacing w:val="-2"/>
        </w:rPr>
      </w:pPr>
      <w:r w:rsidRPr="00C50B1A">
        <w:rPr>
          <w:lang w:val="fr-FR"/>
        </w:rPr>
        <w:t>2</w:t>
      </w:r>
      <w:r w:rsidRPr="00C50B1A">
        <w:rPr>
          <w:lang w:val="fr-FR"/>
        </w:rPr>
        <w:tab/>
      </w:r>
      <w:r w:rsidRPr="004473BA">
        <w:rPr>
          <w:lang w:val="fr-FR"/>
        </w:rPr>
        <w:t xml:space="preserve">Les pointillés marquent la zone où un système </w:t>
      </w:r>
      <w:proofErr w:type="spellStart"/>
      <w:r w:rsidRPr="004473BA">
        <w:rPr>
          <w:lang w:val="fr-FR"/>
        </w:rPr>
        <w:t>antirotation</w:t>
      </w:r>
      <w:proofErr w:type="spellEnd"/>
      <w:r w:rsidRPr="004473BA">
        <w:rPr>
          <w:lang w:val="fr-FR"/>
        </w:rPr>
        <w:t>, ou un élément similaire (par</w:t>
      </w:r>
      <w:r w:rsidR="007B3852">
        <w:rPr>
          <w:lang w:val="fr-FR"/>
        </w:rPr>
        <w:t> </w:t>
      </w:r>
      <w:r w:rsidRPr="004473BA">
        <w:rPr>
          <w:lang w:val="fr-FR"/>
        </w:rPr>
        <w:t xml:space="preserve">exemple barre </w:t>
      </w:r>
      <w:proofErr w:type="spellStart"/>
      <w:r w:rsidRPr="004473BA">
        <w:rPr>
          <w:lang w:val="fr-FR"/>
        </w:rPr>
        <w:t>a</w:t>
      </w:r>
      <w:r w:rsidR="00997EC8">
        <w:rPr>
          <w:lang w:val="fr-FR"/>
        </w:rPr>
        <w:t>nti</w:t>
      </w:r>
      <w:r>
        <w:rPr>
          <w:lang w:val="fr-FR"/>
        </w:rPr>
        <w:t>rebond</w:t>
      </w:r>
      <w:proofErr w:type="spellEnd"/>
      <w:r>
        <w:rPr>
          <w:lang w:val="fr-FR"/>
        </w:rPr>
        <w:t>), peut faire saillie</w:t>
      </w:r>
      <w:r w:rsidRPr="00C50B1A">
        <w:rPr>
          <w:lang w:val="fr-FR"/>
        </w:rPr>
        <w:t>.</w:t>
      </w:r>
    </w:p>
    <w:p w:rsidR="00E6436B" w:rsidRPr="00C50B1A" w:rsidRDefault="00E6436B" w:rsidP="007B3852">
      <w:pPr>
        <w:pStyle w:val="SingleTxtG"/>
        <w:tabs>
          <w:tab w:val="left" w:pos="1418"/>
        </w:tabs>
        <w:spacing w:after="0"/>
        <w:ind w:left="1418" w:hanging="284"/>
        <w:rPr>
          <w:spacing w:val="-2"/>
        </w:rPr>
      </w:pPr>
      <w:r w:rsidRPr="00C50B1A">
        <w:rPr>
          <w:lang w:val="fr-FR"/>
        </w:rPr>
        <w:t>3</w:t>
      </w:r>
      <w:r w:rsidRPr="00C50B1A">
        <w:rPr>
          <w:lang w:val="fr-FR"/>
        </w:rPr>
        <w:tab/>
        <w:t xml:space="preserve">La limite vers l’arrière (à droite </w:t>
      </w:r>
      <w:r>
        <w:rPr>
          <w:lang w:val="fr-FR"/>
        </w:rPr>
        <w:t>dans</w:t>
      </w:r>
      <w:r w:rsidRPr="00C50B1A">
        <w:rPr>
          <w:lang w:val="fr-FR"/>
        </w:rPr>
        <w:t xml:space="preserve"> la figure) correspond à l’enveloppe orient</w:t>
      </w:r>
      <w:r>
        <w:rPr>
          <w:lang w:val="fr-FR"/>
        </w:rPr>
        <w:t>ée vers l’avant de la figure 2.</w:t>
      </w:r>
    </w:p>
    <w:p w:rsidR="00377DED" w:rsidRDefault="00E6436B" w:rsidP="007B3852">
      <w:pPr>
        <w:pStyle w:val="SingleTxtG"/>
        <w:tabs>
          <w:tab w:val="left" w:pos="1418"/>
        </w:tabs>
        <w:ind w:left="1418" w:hanging="284"/>
        <w:rPr>
          <w:lang w:val="fr-FR"/>
        </w:rPr>
      </w:pPr>
      <w:r w:rsidRPr="00C50B1A">
        <w:rPr>
          <w:lang w:val="fr-FR"/>
        </w:rPr>
        <w:t>4</w:t>
      </w:r>
      <w:r w:rsidRPr="00C50B1A">
        <w:rPr>
          <w:lang w:val="fr-FR"/>
        </w:rPr>
        <w:tab/>
        <w:t xml:space="preserve">Pour d’autres spécifications relatives à la zone d’accrochage, se reporter à la vue agrandie Y et à </w:t>
      </w:r>
      <w:r w:rsidR="007B3852">
        <w:rPr>
          <w:lang w:val="fr-FR"/>
        </w:rPr>
        <w:t>la norme ISO 13216-1:1999, fig. </w:t>
      </w:r>
      <w:r w:rsidRPr="00C50B1A">
        <w:rPr>
          <w:lang w:val="fr-FR"/>
        </w:rPr>
        <w:t>2 et 3.</w:t>
      </w:r>
      <w:r w:rsidR="00377DED">
        <w:rPr>
          <w:lang w:val="fr-FR"/>
        </w:rPr>
        <w:t> </w:t>
      </w:r>
      <w:r w:rsidRPr="00377DED">
        <w:rPr>
          <w:lang w:val="fr-FR"/>
        </w:rPr>
        <w:t>».</w:t>
      </w:r>
    </w:p>
    <w:p w:rsidR="00E6436B" w:rsidRPr="00E6436B" w:rsidRDefault="00377DED" w:rsidP="00377DED">
      <w:pPr>
        <w:pStyle w:val="SingleTxtG"/>
        <w:rPr>
          <w:spacing w:val="-4"/>
        </w:rPr>
      </w:pPr>
      <w:r>
        <w:rPr>
          <w:lang w:val="fr-FR"/>
        </w:rPr>
        <w:br w:type="page"/>
      </w:r>
      <w:r w:rsidR="00E6436B" w:rsidRPr="002E1148">
        <w:rPr>
          <w:i/>
          <w:lang w:val="fr-FR"/>
        </w:rPr>
        <w:lastRenderedPageBreak/>
        <w:t>L’ancien paragraphe 4.7 de l’appendice 2</w:t>
      </w:r>
      <w:r w:rsidR="00E6436B" w:rsidRPr="00C50B1A">
        <w:rPr>
          <w:lang w:val="fr-FR"/>
        </w:rPr>
        <w:t xml:space="preserve"> devient le paragraphe 4.8</w:t>
      </w:r>
      <w:r w:rsidR="00E6436B">
        <w:rPr>
          <w:lang w:val="fr-FR"/>
        </w:rPr>
        <w:t>,</w:t>
      </w:r>
      <w:r w:rsidR="00E6436B" w:rsidRPr="00C50B1A">
        <w:rPr>
          <w:lang w:val="fr-FR"/>
        </w:rPr>
        <w:t xml:space="preserve"> </w:t>
      </w:r>
      <w:r w:rsidR="00E6436B">
        <w:rPr>
          <w:lang w:val="fr-FR"/>
        </w:rPr>
        <w:t>libellé comme suit</w:t>
      </w:r>
      <w:r>
        <w:rPr>
          <w:lang w:val="fr-FR"/>
        </w:rPr>
        <w:t> </w:t>
      </w:r>
      <w:r w:rsidR="00E6436B" w:rsidRPr="00C50B1A">
        <w:rPr>
          <w:lang w:val="fr-FR"/>
        </w:rPr>
        <w:t>:</w:t>
      </w:r>
    </w:p>
    <w:p w:rsidR="00E6436B" w:rsidRPr="00E6436B" w:rsidRDefault="00E6436B" w:rsidP="00377DED">
      <w:pPr>
        <w:pStyle w:val="SingleTxtG"/>
        <w:ind w:left="2552" w:hanging="1418"/>
        <w:rPr>
          <w:bCs/>
        </w:rPr>
      </w:pPr>
      <w:r>
        <w:rPr>
          <w:lang w:val="fr-FR"/>
        </w:rPr>
        <w:t>«</w:t>
      </w:r>
      <w:r w:rsidR="00377DED">
        <w:rPr>
          <w:lang w:val="fr-FR"/>
        </w:rPr>
        <w:t> </w:t>
      </w:r>
      <w:r w:rsidRPr="00C50B1A">
        <w:rPr>
          <w:lang w:val="fr-FR"/>
        </w:rPr>
        <w:t>4</w:t>
      </w:r>
      <w:r>
        <w:rPr>
          <w:lang w:val="fr-FR"/>
        </w:rPr>
        <w:t>.</w:t>
      </w:r>
      <w:r w:rsidRPr="00C50B1A">
        <w:rPr>
          <w:lang w:val="fr-FR"/>
        </w:rPr>
        <w:t>8</w:t>
      </w:r>
      <w:r w:rsidRPr="00C50B1A">
        <w:rPr>
          <w:lang w:val="fr-FR"/>
        </w:rPr>
        <w:tab/>
        <w:t>Enveloppe de dispositif de retenue pour enfants orienté vers le côté</w:t>
      </w:r>
      <w:r w:rsidR="00377DED">
        <w:rPr>
          <w:lang w:val="fr-FR"/>
        </w:rPr>
        <w:t> </w:t>
      </w:r>
      <w:r w:rsidRPr="00C50B1A">
        <w:rPr>
          <w:lang w:val="fr-FR"/>
        </w:rPr>
        <w:t>».</w:t>
      </w:r>
    </w:p>
    <w:p w:rsidR="00E6436B" w:rsidRPr="00377DED" w:rsidRDefault="00E6436B" w:rsidP="00377DED">
      <w:pPr>
        <w:pStyle w:val="Titre1"/>
        <w:spacing w:after="120"/>
        <w:ind w:right="1134"/>
        <w:rPr>
          <w:b/>
          <w:strike/>
        </w:rPr>
      </w:pPr>
      <w:r w:rsidRPr="00C50B1A">
        <w:rPr>
          <w:lang w:val="fr-FR"/>
        </w:rPr>
        <w:t>Figure 8</w:t>
      </w:r>
      <w:r w:rsidR="00377DED">
        <w:rPr>
          <w:lang w:val="fr-FR"/>
        </w:rPr>
        <w:br/>
      </w:r>
      <w:r w:rsidRPr="00377DED">
        <w:rPr>
          <w:b/>
          <w:lang w:val="fr-FR"/>
        </w:rPr>
        <w:t>Dimensions de l’enveloppe ISO/L1 d’un dispositif de retenue pour nourrisson orienté vers le côté gauche − ISO/L1 − ou orienté symétriquement dans le sens opposé − ISO/L2 (fig</w:t>
      </w:r>
      <w:r w:rsidR="00377DED">
        <w:rPr>
          <w:b/>
          <w:lang w:val="fr-FR"/>
        </w:rPr>
        <w:t>.</w:t>
      </w:r>
      <w:r w:rsidRPr="00377DED">
        <w:rPr>
          <w:b/>
          <w:lang w:val="fr-FR"/>
        </w:rPr>
        <w:t xml:space="preserve"> ci-après) </w:t>
      </w:r>
    </w:p>
    <w:p w:rsidR="00E6436B" w:rsidRPr="00997EC8" w:rsidRDefault="00E6436B" w:rsidP="00377DED">
      <w:pPr>
        <w:pStyle w:val="Notedebasdepage"/>
        <w:spacing w:after="120"/>
        <w:ind w:firstLine="0"/>
        <w:rPr>
          <w:sz w:val="20"/>
          <w:lang w:val="fr-FR"/>
        </w:rPr>
      </w:pPr>
      <w:r w:rsidRPr="00997EC8">
        <w:rPr>
          <w:i/>
          <w:sz w:val="20"/>
          <w:lang w:val="fr-FR"/>
        </w:rPr>
        <w:t>Note</w:t>
      </w:r>
      <w:r w:rsidR="00377DED" w:rsidRPr="00997EC8">
        <w:rPr>
          <w:i/>
          <w:sz w:val="20"/>
          <w:lang w:val="fr-FR"/>
        </w:rPr>
        <w:t> </w:t>
      </w:r>
      <w:r w:rsidRPr="00997EC8">
        <w:rPr>
          <w:sz w:val="20"/>
          <w:lang w:val="fr-FR"/>
        </w:rPr>
        <w:t>: Les dimensions de l’enveloppe d’un dispositif de retenue pour enfants orienté vers le côté gauche (ISO/L1) et celles du DRE orienté vers le côté droit (ISO/L2) sont symétriques pour ce qui est du plan moyen longitudinal.</w:t>
      </w:r>
    </w:p>
    <w:p w:rsidR="00E6436B" w:rsidRPr="00C50B1A" w:rsidRDefault="00E6436B" w:rsidP="00E6436B">
      <w:pPr>
        <w:pStyle w:val="para"/>
        <w:ind w:hanging="1559"/>
        <w:rPr>
          <w:sz w:val="24"/>
          <w:szCs w:val="24"/>
        </w:rPr>
      </w:pPr>
      <w:r w:rsidRPr="00C50B1A">
        <w:rPr>
          <w:noProof/>
          <w:sz w:val="24"/>
          <w:szCs w:val="24"/>
          <w:lang w:val="fr-CH" w:eastAsia="fr-CH"/>
        </w:rPr>
        <w:drawing>
          <wp:inline distT="0" distB="0" distL="0" distR="0" wp14:anchorId="15DBD806" wp14:editId="2DFB2224">
            <wp:extent cx="4947301" cy="5875362"/>
            <wp:effectExtent l="0" t="0" r="571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9737" cy="5878255"/>
                    </a:xfrm>
                    <a:prstGeom prst="rect">
                      <a:avLst/>
                    </a:prstGeom>
                    <a:noFill/>
                    <a:ln>
                      <a:noFill/>
                    </a:ln>
                  </pic:spPr>
                </pic:pic>
              </a:graphicData>
            </a:graphic>
          </wp:inline>
        </w:drawing>
      </w:r>
    </w:p>
    <w:p w:rsidR="00E6436B" w:rsidRPr="00E02CDC" w:rsidRDefault="00E6436B" w:rsidP="00377DED">
      <w:pPr>
        <w:pStyle w:val="SingleTxtG"/>
        <w:jc w:val="right"/>
        <w:rPr>
          <w:noProof/>
          <w:spacing w:val="-2"/>
        </w:rPr>
      </w:pPr>
      <w:r w:rsidRPr="00C50B1A">
        <w:rPr>
          <w:lang w:val="fr-FR"/>
        </w:rPr>
        <w:t>(toutes les dimensions sont en millimètres)</w:t>
      </w:r>
    </w:p>
    <w:p w:rsidR="00E6436B" w:rsidRPr="00377DED" w:rsidRDefault="00E6436B" w:rsidP="007B3852">
      <w:pPr>
        <w:pStyle w:val="SingleTxtG"/>
      </w:pPr>
      <w:r w:rsidRPr="00377DED">
        <w:rPr>
          <w:lang w:val="fr-FR"/>
        </w:rPr>
        <w:t>Légende</w:t>
      </w:r>
    </w:p>
    <w:p w:rsidR="00E6436B" w:rsidRPr="00377DED" w:rsidRDefault="00E6436B" w:rsidP="007B3852">
      <w:pPr>
        <w:pStyle w:val="SingleTxtG"/>
        <w:tabs>
          <w:tab w:val="left" w:pos="1418"/>
        </w:tabs>
        <w:spacing w:after="0"/>
      </w:pPr>
      <w:r w:rsidRPr="00377DED">
        <w:rPr>
          <w:lang w:val="fr-FR"/>
        </w:rPr>
        <w:t>1</w:t>
      </w:r>
      <w:r w:rsidRPr="00377DED">
        <w:rPr>
          <w:lang w:val="fr-FR"/>
        </w:rPr>
        <w:tab/>
        <w:t>Limites vers l’arrière et vers le haut.</w:t>
      </w:r>
    </w:p>
    <w:p w:rsidR="00E6436B" w:rsidRPr="00C50B1A" w:rsidRDefault="00E6436B" w:rsidP="007B3852">
      <w:pPr>
        <w:pStyle w:val="SingleTxtG"/>
        <w:tabs>
          <w:tab w:val="left" w:pos="1418"/>
        </w:tabs>
        <w:ind w:left="1418" w:hanging="284"/>
      </w:pPr>
      <w:r w:rsidRPr="00377DED">
        <w:rPr>
          <w:lang w:val="fr-FR"/>
        </w:rPr>
        <w:t>2</w:t>
      </w:r>
      <w:r w:rsidRPr="00377DED">
        <w:rPr>
          <w:lang w:val="fr-FR"/>
        </w:rPr>
        <w:tab/>
        <w:t xml:space="preserve">Les pointillés marquent la zone où un système </w:t>
      </w:r>
      <w:proofErr w:type="spellStart"/>
      <w:r w:rsidRPr="00377DED">
        <w:rPr>
          <w:lang w:val="fr-FR"/>
        </w:rPr>
        <w:t>antirotation</w:t>
      </w:r>
      <w:proofErr w:type="spellEnd"/>
      <w:r w:rsidRPr="00377DED">
        <w:rPr>
          <w:lang w:val="fr-FR"/>
        </w:rPr>
        <w:t>, ou un élément similaire (par</w:t>
      </w:r>
      <w:r w:rsidR="007B3852">
        <w:rPr>
          <w:lang w:val="fr-FR"/>
        </w:rPr>
        <w:t> </w:t>
      </w:r>
      <w:r w:rsidR="00997EC8">
        <w:rPr>
          <w:lang w:val="fr-FR"/>
        </w:rPr>
        <w:t xml:space="preserve">exemple barre </w:t>
      </w:r>
      <w:proofErr w:type="spellStart"/>
      <w:r w:rsidR="00997EC8">
        <w:rPr>
          <w:lang w:val="fr-FR"/>
        </w:rPr>
        <w:t>anti</w:t>
      </w:r>
      <w:r w:rsidRPr="00377DED">
        <w:rPr>
          <w:lang w:val="fr-FR"/>
        </w:rPr>
        <w:t>rebond</w:t>
      </w:r>
      <w:proofErr w:type="spellEnd"/>
      <w:r w:rsidRPr="00377DED">
        <w:rPr>
          <w:lang w:val="fr-FR"/>
        </w:rPr>
        <w:t>), peut faire saillie.</w:t>
      </w:r>
      <w:r w:rsidR="00377DED">
        <w:rPr>
          <w:lang w:val="fr-FR"/>
        </w:rPr>
        <w:t> </w:t>
      </w:r>
      <w:r>
        <w:rPr>
          <w:lang w:val="fr-FR"/>
        </w:rPr>
        <w:t>».</w:t>
      </w:r>
    </w:p>
    <w:p w:rsidR="00377DED" w:rsidRDefault="00E6436B" w:rsidP="007B3852">
      <w:pPr>
        <w:pStyle w:val="SingleTxtG"/>
        <w:rPr>
          <w:lang w:val="fr-FR"/>
        </w:rPr>
      </w:pPr>
      <w:r w:rsidRPr="00E02CDC">
        <w:rPr>
          <w:i/>
          <w:lang w:val="fr-FR"/>
        </w:rPr>
        <w:t>Les figures 8 et 9</w:t>
      </w:r>
      <w:r w:rsidRPr="00C50B1A">
        <w:rPr>
          <w:lang w:val="fr-FR"/>
        </w:rPr>
        <w:t xml:space="preserve"> deviennent les figures 9 et 10.</w:t>
      </w:r>
    </w:p>
    <w:p w:rsidR="00E6436B" w:rsidRPr="00C50B1A" w:rsidRDefault="00377DED" w:rsidP="00377DED">
      <w:pPr>
        <w:pStyle w:val="SingleTxtG"/>
        <w:tabs>
          <w:tab w:val="left" w:pos="1418"/>
        </w:tabs>
      </w:pPr>
      <w:r>
        <w:rPr>
          <w:lang w:val="fr-FR"/>
        </w:rPr>
        <w:br w:type="page"/>
      </w:r>
      <w:r w:rsidR="00E6436B" w:rsidRPr="00377DED">
        <w:rPr>
          <w:i/>
          <w:lang w:val="fr-FR"/>
        </w:rPr>
        <w:lastRenderedPageBreak/>
        <w:t>Appendice 3, tableau 1</w:t>
      </w:r>
      <w:r w:rsidR="00E6436B" w:rsidRPr="00C50B1A">
        <w:rPr>
          <w:lang w:val="fr-FR"/>
        </w:rPr>
        <w:t xml:space="preserve">, </w:t>
      </w:r>
      <w:r w:rsidR="00E6436B">
        <w:rPr>
          <w:lang w:val="fr-FR"/>
        </w:rPr>
        <w:t>lire</w:t>
      </w:r>
      <w:r>
        <w:rPr>
          <w:lang w:val="fr-FR"/>
        </w:rPr>
        <w:t> </w:t>
      </w:r>
      <w:r w:rsidR="00E6436B" w:rsidRPr="00C50B1A">
        <w:rPr>
          <w:lang w:val="fr-FR"/>
        </w:rPr>
        <w:t>:</w:t>
      </w:r>
    </w:p>
    <w:p w:rsidR="00E6436B" w:rsidRPr="00C50B1A" w:rsidRDefault="00E6436B" w:rsidP="00377DED">
      <w:pPr>
        <w:pStyle w:val="SingleTxtG"/>
      </w:pPr>
      <w:r>
        <w:t>«</w:t>
      </w:r>
      <w:r w:rsidR="00377DED">
        <w:t> </w:t>
      </w:r>
      <w:r w:rsidRPr="00C50B1A">
        <w:t>…</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64"/>
        <w:gridCol w:w="516"/>
        <w:gridCol w:w="516"/>
        <w:gridCol w:w="516"/>
        <w:gridCol w:w="516"/>
        <w:gridCol w:w="516"/>
        <w:gridCol w:w="516"/>
        <w:gridCol w:w="516"/>
        <w:gridCol w:w="516"/>
        <w:gridCol w:w="578"/>
      </w:tblGrid>
      <w:tr w:rsidR="00377DED" w:rsidRPr="00377DED" w:rsidTr="00D639D1">
        <w:trPr>
          <w:tblHeader/>
        </w:trPr>
        <w:tc>
          <w:tcPr>
            <w:tcW w:w="2664" w:type="dxa"/>
            <w:tcBorders>
              <w:bottom w:val="single" w:sz="12" w:space="0" w:color="auto"/>
            </w:tcBorders>
            <w:shd w:val="clear" w:color="auto" w:fill="auto"/>
            <w:vAlign w:val="bottom"/>
          </w:tcPr>
          <w:p w:rsidR="00E6436B" w:rsidRPr="00377DED" w:rsidRDefault="00E6436B" w:rsidP="00997EC8">
            <w:pPr>
              <w:spacing w:before="60" w:after="60" w:line="200" w:lineRule="exact"/>
              <w:ind w:left="113" w:right="113"/>
              <w:rPr>
                <w:i/>
                <w:sz w:val="16"/>
                <w:lang w:eastAsia="de-DE"/>
              </w:rPr>
            </w:pPr>
            <w:r w:rsidRPr="00377DED">
              <w:rPr>
                <w:i/>
                <w:sz w:val="16"/>
                <w:lang w:eastAsia="de-DE"/>
              </w:rPr>
              <w:t> </w:t>
            </w:r>
          </w:p>
        </w:tc>
        <w:tc>
          <w:tcPr>
            <w:tcW w:w="4706" w:type="dxa"/>
            <w:gridSpan w:val="9"/>
            <w:tcBorders>
              <w:bottom w:val="single" w:sz="12" w:space="0" w:color="auto"/>
            </w:tcBorders>
            <w:shd w:val="clear" w:color="auto" w:fill="auto"/>
            <w:vAlign w:val="bottom"/>
          </w:tcPr>
          <w:p w:rsidR="00E6436B" w:rsidRPr="00377DED" w:rsidRDefault="00E6436B" w:rsidP="00377DED">
            <w:pPr>
              <w:spacing w:before="60" w:after="60" w:line="200" w:lineRule="exact"/>
              <w:ind w:right="113"/>
              <w:jc w:val="center"/>
              <w:rPr>
                <w:i/>
                <w:sz w:val="16"/>
              </w:rPr>
            </w:pPr>
            <w:r w:rsidRPr="00377DED">
              <w:rPr>
                <w:i/>
                <w:sz w:val="16"/>
                <w:lang w:val="fr-FR"/>
              </w:rPr>
              <w:t>Place assise</w:t>
            </w:r>
          </w:p>
        </w:tc>
      </w:tr>
      <w:tr w:rsidR="00377DED" w:rsidRPr="00377DED" w:rsidTr="00D639D1">
        <w:tc>
          <w:tcPr>
            <w:tcW w:w="2664" w:type="dxa"/>
            <w:tcBorders>
              <w:top w:val="single" w:sz="12" w:space="0" w:color="auto"/>
              <w:bottom w:val="single" w:sz="4" w:space="0" w:color="auto"/>
            </w:tcBorders>
            <w:shd w:val="clear" w:color="auto" w:fill="auto"/>
          </w:tcPr>
          <w:p w:rsidR="00E6436B" w:rsidRPr="00377DED" w:rsidRDefault="00E6436B" w:rsidP="00997EC8">
            <w:pPr>
              <w:spacing w:before="60" w:after="60"/>
              <w:ind w:left="113" w:right="113"/>
            </w:pPr>
            <w:r w:rsidRPr="00377DED">
              <w:rPr>
                <w:lang w:val="fr-FR"/>
              </w:rPr>
              <w:t>Numéro de la place assise</w:t>
            </w:r>
          </w:p>
        </w:tc>
        <w:tc>
          <w:tcPr>
            <w:tcW w:w="516" w:type="dxa"/>
            <w:tcBorders>
              <w:top w:val="single" w:sz="12" w:space="0" w:color="auto"/>
              <w:bottom w:val="single" w:sz="4" w:space="0" w:color="auto"/>
            </w:tcBorders>
            <w:shd w:val="clear" w:color="auto" w:fill="auto"/>
          </w:tcPr>
          <w:p w:rsidR="00E6436B" w:rsidRPr="00377DED" w:rsidRDefault="00E6436B" w:rsidP="00377DED">
            <w:pPr>
              <w:spacing w:before="60" w:after="60"/>
              <w:ind w:right="113"/>
              <w:jc w:val="center"/>
            </w:pPr>
            <w:r w:rsidRPr="00377DED">
              <w:rPr>
                <w:lang w:val="fr-FR"/>
              </w:rPr>
              <w:t>1</w:t>
            </w:r>
          </w:p>
        </w:tc>
        <w:tc>
          <w:tcPr>
            <w:tcW w:w="516" w:type="dxa"/>
            <w:tcBorders>
              <w:top w:val="single" w:sz="12" w:space="0" w:color="auto"/>
              <w:bottom w:val="single" w:sz="4" w:space="0" w:color="auto"/>
            </w:tcBorders>
            <w:shd w:val="clear" w:color="auto" w:fill="auto"/>
          </w:tcPr>
          <w:p w:rsidR="00E6436B" w:rsidRPr="00377DED" w:rsidRDefault="00E6436B" w:rsidP="00377DED">
            <w:pPr>
              <w:spacing w:before="60" w:after="60"/>
              <w:ind w:right="113"/>
              <w:jc w:val="center"/>
            </w:pPr>
            <w:r w:rsidRPr="00377DED">
              <w:rPr>
                <w:lang w:val="fr-FR"/>
              </w:rPr>
              <w:t>2</w:t>
            </w:r>
          </w:p>
        </w:tc>
        <w:tc>
          <w:tcPr>
            <w:tcW w:w="516" w:type="dxa"/>
            <w:tcBorders>
              <w:top w:val="single" w:sz="12" w:space="0" w:color="auto"/>
              <w:bottom w:val="single" w:sz="4" w:space="0" w:color="auto"/>
            </w:tcBorders>
            <w:shd w:val="clear" w:color="auto" w:fill="auto"/>
          </w:tcPr>
          <w:p w:rsidR="00E6436B" w:rsidRPr="00377DED" w:rsidRDefault="00E6436B" w:rsidP="00377DED">
            <w:pPr>
              <w:spacing w:before="60" w:after="60"/>
              <w:ind w:right="113"/>
              <w:jc w:val="center"/>
            </w:pPr>
            <w:r w:rsidRPr="00377DED">
              <w:rPr>
                <w:lang w:val="fr-FR"/>
              </w:rPr>
              <w:t>3</w:t>
            </w:r>
          </w:p>
        </w:tc>
        <w:tc>
          <w:tcPr>
            <w:tcW w:w="516" w:type="dxa"/>
            <w:tcBorders>
              <w:top w:val="single" w:sz="12" w:space="0" w:color="auto"/>
              <w:bottom w:val="single" w:sz="4" w:space="0" w:color="auto"/>
            </w:tcBorders>
            <w:shd w:val="clear" w:color="auto" w:fill="auto"/>
          </w:tcPr>
          <w:p w:rsidR="00E6436B" w:rsidRPr="00377DED" w:rsidRDefault="00E6436B" w:rsidP="00377DED">
            <w:pPr>
              <w:spacing w:before="60" w:after="60"/>
              <w:ind w:right="113"/>
              <w:jc w:val="center"/>
            </w:pPr>
            <w:r w:rsidRPr="00377DED">
              <w:rPr>
                <w:lang w:val="fr-FR"/>
              </w:rPr>
              <w:t>4</w:t>
            </w:r>
          </w:p>
        </w:tc>
        <w:tc>
          <w:tcPr>
            <w:tcW w:w="516" w:type="dxa"/>
            <w:tcBorders>
              <w:top w:val="single" w:sz="12" w:space="0" w:color="auto"/>
              <w:bottom w:val="single" w:sz="4" w:space="0" w:color="auto"/>
            </w:tcBorders>
            <w:shd w:val="clear" w:color="auto" w:fill="auto"/>
          </w:tcPr>
          <w:p w:rsidR="00E6436B" w:rsidRPr="00377DED" w:rsidRDefault="00E6436B" w:rsidP="00377DED">
            <w:pPr>
              <w:spacing w:before="60" w:after="60"/>
              <w:ind w:right="113"/>
              <w:jc w:val="center"/>
            </w:pPr>
            <w:r w:rsidRPr="00377DED">
              <w:rPr>
                <w:lang w:val="fr-FR"/>
              </w:rPr>
              <w:t>5</w:t>
            </w:r>
          </w:p>
        </w:tc>
        <w:tc>
          <w:tcPr>
            <w:tcW w:w="516" w:type="dxa"/>
            <w:tcBorders>
              <w:top w:val="single" w:sz="12" w:space="0" w:color="auto"/>
              <w:bottom w:val="single" w:sz="4" w:space="0" w:color="auto"/>
            </w:tcBorders>
            <w:shd w:val="clear" w:color="auto" w:fill="auto"/>
          </w:tcPr>
          <w:p w:rsidR="00E6436B" w:rsidRPr="00377DED" w:rsidRDefault="00E6436B" w:rsidP="00377DED">
            <w:pPr>
              <w:spacing w:before="60" w:after="60"/>
              <w:ind w:right="113"/>
              <w:jc w:val="center"/>
            </w:pPr>
            <w:r w:rsidRPr="00377DED">
              <w:rPr>
                <w:lang w:val="fr-FR"/>
              </w:rPr>
              <w:t>6</w:t>
            </w:r>
          </w:p>
        </w:tc>
        <w:tc>
          <w:tcPr>
            <w:tcW w:w="516" w:type="dxa"/>
            <w:tcBorders>
              <w:top w:val="single" w:sz="12" w:space="0" w:color="auto"/>
              <w:bottom w:val="single" w:sz="4" w:space="0" w:color="auto"/>
            </w:tcBorders>
            <w:shd w:val="clear" w:color="auto" w:fill="auto"/>
          </w:tcPr>
          <w:p w:rsidR="00E6436B" w:rsidRPr="00377DED" w:rsidRDefault="00E6436B" w:rsidP="00377DED">
            <w:pPr>
              <w:spacing w:before="60" w:after="60"/>
              <w:ind w:right="113"/>
              <w:jc w:val="center"/>
            </w:pPr>
            <w:r w:rsidRPr="00377DED">
              <w:rPr>
                <w:lang w:val="fr-FR"/>
              </w:rPr>
              <w:t>7</w:t>
            </w:r>
          </w:p>
        </w:tc>
        <w:tc>
          <w:tcPr>
            <w:tcW w:w="516" w:type="dxa"/>
            <w:tcBorders>
              <w:top w:val="single" w:sz="12" w:space="0" w:color="auto"/>
              <w:bottom w:val="single" w:sz="4" w:space="0" w:color="auto"/>
            </w:tcBorders>
            <w:shd w:val="clear" w:color="auto" w:fill="auto"/>
          </w:tcPr>
          <w:p w:rsidR="00E6436B" w:rsidRPr="00377DED" w:rsidRDefault="00E6436B" w:rsidP="00377DED">
            <w:pPr>
              <w:spacing w:before="60" w:after="60"/>
              <w:ind w:right="113"/>
              <w:jc w:val="center"/>
            </w:pPr>
            <w:r w:rsidRPr="00377DED">
              <w:rPr>
                <w:lang w:val="fr-FR"/>
              </w:rPr>
              <w:t>8</w:t>
            </w:r>
          </w:p>
        </w:tc>
        <w:tc>
          <w:tcPr>
            <w:tcW w:w="578" w:type="dxa"/>
            <w:tcBorders>
              <w:top w:val="single" w:sz="12" w:space="0" w:color="auto"/>
              <w:bottom w:val="single" w:sz="4" w:space="0" w:color="auto"/>
            </w:tcBorders>
            <w:shd w:val="clear" w:color="auto" w:fill="auto"/>
          </w:tcPr>
          <w:p w:rsidR="00E6436B" w:rsidRPr="00377DED" w:rsidRDefault="00E6436B" w:rsidP="00377DED">
            <w:pPr>
              <w:spacing w:before="60" w:after="60"/>
              <w:ind w:right="113"/>
              <w:jc w:val="center"/>
            </w:pPr>
            <w:r w:rsidRPr="00377DED">
              <w:rPr>
                <w:lang w:val="fr-FR"/>
              </w:rPr>
              <w:t>9</w:t>
            </w:r>
          </w:p>
        </w:tc>
      </w:tr>
      <w:tr w:rsidR="00377DED" w:rsidRPr="00377DED" w:rsidTr="00D639D1">
        <w:tc>
          <w:tcPr>
            <w:tcW w:w="2664" w:type="dxa"/>
            <w:tcBorders>
              <w:top w:val="single" w:sz="4" w:space="0" w:color="auto"/>
              <w:bottom w:val="single" w:sz="4" w:space="0" w:color="auto"/>
            </w:tcBorders>
            <w:shd w:val="clear" w:color="auto" w:fill="auto"/>
          </w:tcPr>
          <w:p w:rsidR="00E6436B" w:rsidRPr="00377DED" w:rsidRDefault="00E6436B" w:rsidP="00997EC8">
            <w:pPr>
              <w:spacing w:before="60" w:after="60"/>
              <w:ind w:left="113" w:right="113"/>
            </w:pPr>
            <w:r w:rsidRPr="00377DED">
              <w:rPr>
                <w:lang w:val="fr-FR"/>
              </w:rPr>
              <w:t>Place convenant pour l’installation d’un DRE de la catégorie “universelle” (oui/non)</w:t>
            </w:r>
          </w:p>
        </w:tc>
        <w:tc>
          <w:tcPr>
            <w:tcW w:w="516" w:type="dxa"/>
            <w:tcBorders>
              <w:top w:val="single" w:sz="4" w:space="0" w:color="auto"/>
              <w:bottom w:val="single" w:sz="4" w:space="0" w:color="auto"/>
            </w:tcBorders>
            <w:shd w:val="clear" w:color="auto" w:fill="auto"/>
          </w:tcPr>
          <w:p w:rsidR="00E6436B" w:rsidRPr="00377DED" w:rsidRDefault="00E6436B" w:rsidP="00377DED">
            <w:pPr>
              <w:spacing w:before="60" w:after="60"/>
              <w:ind w:right="113"/>
              <w:jc w:val="center"/>
              <w:rPr>
                <w:lang w:eastAsia="de-DE"/>
              </w:rPr>
            </w:pPr>
          </w:p>
        </w:tc>
        <w:tc>
          <w:tcPr>
            <w:tcW w:w="516" w:type="dxa"/>
            <w:tcBorders>
              <w:top w:val="single" w:sz="4" w:space="0" w:color="auto"/>
              <w:bottom w:val="single" w:sz="4" w:space="0" w:color="auto"/>
            </w:tcBorders>
            <w:shd w:val="clear" w:color="auto" w:fill="auto"/>
          </w:tcPr>
          <w:p w:rsidR="00E6436B" w:rsidRPr="00377DED" w:rsidRDefault="00E6436B" w:rsidP="00377DED">
            <w:pPr>
              <w:spacing w:before="60" w:after="60"/>
              <w:ind w:right="113"/>
              <w:jc w:val="center"/>
              <w:rPr>
                <w:lang w:eastAsia="de-DE"/>
              </w:rPr>
            </w:pPr>
          </w:p>
        </w:tc>
        <w:tc>
          <w:tcPr>
            <w:tcW w:w="516" w:type="dxa"/>
            <w:tcBorders>
              <w:top w:val="single" w:sz="4" w:space="0" w:color="auto"/>
              <w:bottom w:val="single" w:sz="4" w:space="0" w:color="auto"/>
            </w:tcBorders>
            <w:shd w:val="clear" w:color="auto" w:fill="auto"/>
          </w:tcPr>
          <w:p w:rsidR="00E6436B" w:rsidRPr="00377DED" w:rsidRDefault="00E6436B" w:rsidP="00377DED">
            <w:pPr>
              <w:spacing w:before="60" w:after="60"/>
              <w:ind w:right="113"/>
              <w:jc w:val="center"/>
              <w:rPr>
                <w:lang w:eastAsia="de-DE"/>
              </w:rPr>
            </w:pPr>
          </w:p>
        </w:tc>
        <w:tc>
          <w:tcPr>
            <w:tcW w:w="516" w:type="dxa"/>
            <w:tcBorders>
              <w:top w:val="single" w:sz="4" w:space="0" w:color="auto"/>
              <w:bottom w:val="single" w:sz="4" w:space="0" w:color="auto"/>
            </w:tcBorders>
            <w:shd w:val="clear" w:color="auto" w:fill="auto"/>
          </w:tcPr>
          <w:p w:rsidR="00E6436B" w:rsidRPr="00377DED" w:rsidRDefault="00E6436B" w:rsidP="00377DED">
            <w:pPr>
              <w:spacing w:before="60" w:after="60"/>
              <w:ind w:right="113"/>
              <w:jc w:val="center"/>
              <w:rPr>
                <w:lang w:eastAsia="de-DE"/>
              </w:rPr>
            </w:pPr>
          </w:p>
        </w:tc>
        <w:tc>
          <w:tcPr>
            <w:tcW w:w="516" w:type="dxa"/>
            <w:tcBorders>
              <w:top w:val="single" w:sz="4" w:space="0" w:color="auto"/>
              <w:bottom w:val="single" w:sz="4" w:space="0" w:color="auto"/>
            </w:tcBorders>
            <w:shd w:val="clear" w:color="auto" w:fill="auto"/>
          </w:tcPr>
          <w:p w:rsidR="00E6436B" w:rsidRPr="00377DED" w:rsidRDefault="00E6436B" w:rsidP="00377DED">
            <w:pPr>
              <w:spacing w:before="60" w:after="60"/>
              <w:ind w:right="113"/>
              <w:jc w:val="center"/>
              <w:rPr>
                <w:lang w:eastAsia="de-DE"/>
              </w:rPr>
            </w:pPr>
          </w:p>
        </w:tc>
        <w:tc>
          <w:tcPr>
            <w:tcW w:w="516" w:type="dxa"/>
            <w:tcBorders>
              <w:top w:val="single" w:sz="4" w:space="0" w:color="auto"/>
              <w:bottom w:val="single" w:sz="4" w:space="0" w:color="auto"/>
            </w:tcBorders>
            <w:shd w:val="clear" w:color="auto" w:fill="auto"/>
          </w:tcPr>
          <w:p w:rsidR="00E6436B" w:rsidRPr="00377DED" w:rsidRDefault="00E6436B" w:rsidP="00377DED">
            <w:pPr>
              <w:spacing w:before="60" w:after="60"/>
              <w:ind w:right="113"/>
              <w:jc w:val="center"/>
              <w:rPr>
                <w:lang w:eastAsia="de-DE"/>
              </w:rPr>
            </w:pPr>
          </w:p>
        </w:tc>
        <w:tc>
          <w:tcPr>
            <w:tcW w:w="516" w:type="dxa"/>
            <w:tcBorders>
              <w:top w:val="single" w:sz="4" w:space="0" w:color="auto"/>
              <w:bottom w:val="single" w:sz="4" w:space="0" w:color="auto"/>
            </w:tcBorders>
            <w:shd w:val="clear" w:color="auto" w:fill="auto"/>
          </w:tcPr>
          <w:p w:rsidR="00E6436B" w:rsidRPr="00377DED" w:rsidRDefault="00E6436B" w:rsidP="00377DED">
            <w:pPr>
              <w:spacing w:before="60" w:after="60"/>
              <w:ind w:right="113"/>
              <w:jc w:val="center"/>
              <w:rPr>
                <w:lang w:eastAsia="de-DE"/>
              </w:rPr>
            </w:pPr>
          </w:p>
        </w:tc>
        <w:tc>
          <w:tcPr>
            <w:tcW w:w="516" w:type="dxa"/>
            <w:tcBorders>
              <w:top w:val="single" w:sz="4" w:space="0" w:color="auto"/>
              <w:bottom w:val="single" w:sz="4" w:space="0" w:color="auto"/>
            </w:tcBorders>
            <w:shd w:val="clear" w:color="auto" w:fill="auto"/>
          </w:tcPr>
          <w:p w:rsidR="00E6436B" w:rsidRPr="00377DED" w:rsidRDefault="00E6436B" w:rsidP="00377DED">
            <w:pPr>
              <w:spacing w:before="60" w:after="60"/>
              <w:ind w:right="113"/>
              <w:jc w:val="center"/>
              <w:rPr>
                <w:lang w:eastAsia="de-DE"/>
              </w:rPr>
            </w:pPr>
          </w:p>
        </w:tc>
        <w:tc>
          <w:tcPr>
            <w:tcW w:w="578" w:type="dxa"/>
            <w:tcBorders>
              <w:top w:val="single" w:sz="4" w:space="0" w:color="auto"/>
              <w:bottom w:val="single" w:sz="4" w:space="0" w:color="auto"/>
            </w:tcBorders>
            <w:shd w:val="clear" w:color="auto" w:fill="auto"/>
          </w:tcPr>
          <w:p w:rsidR="00E6436B" w:rsidRPr="00377DED" w:rsidRDefault="00E6436B" w:rsidP="00377DED">
            <w:pPr>
              <w:spacing w:before="60" w:after="60"/>
              <w:ind w:right="113"/>
              <w:jc w:val="center"/>
              <w:rPr>
                <w:lang w:eastAsia="de-DE"/>
              </w:rPr>
            </w:pPr>
          </w:p>
        </w:tc>
      </w:tr>
      <w:tr w:rsidR="00377DED" w:rsidRPr="00377DED" w:rsidTr="00D639D1">
        <w:tc>
          <w:tcPr>
            <w:tcW w:w="2664" w:type="dxa"/>
            <w:tcBorders>
              <w:top w:val="single" w:sz="4" w:space="0" w:color="auto"/>
            </w:tcBorders>
            <w:shd w:val="clear" w:color="auto" w:fill="auto"/>
          </w:tcPr>
          <w:p w:rsidR="00E6436B" w:rsidRPr="00377DED" w:rsidRDefault="00E6436B" w:rsidP="00997EC8">
            <w:pPr>
              <w:spacing w:before="60" w:after="60"/>
              <w:ind w:left="113" w:right="113"/>
            </w:pPr>
            <w:r w:rsidRPr="00377DED">
              <w:rPr>
                <w:lang w:val="fr-FR"/>
              </w:rPr>
              <w:t xml:space="preserve">Place convenant pour l’installation d’un DRE de type </w:t>
            </w:r>
            <w:proofErr w:type="spellStart"/>
            <w:r w:rsidRPr="00377DED">
              <w:rPr>
                <w:lang w:val="fr-FR"/>
              </w:rPr>
              <w:t>i-Size</w:t>
            </w:r>
            <w:proofErr w:type="spellEnd"/>
            <w:r w:rsidRPr="00377DED">
              <w:rPr>
                <w:lang w:val="fr-FR"/>
              </w:rPr>
              <w:t xml:space="preserve"> (oui/non)</w:t>
            </w:r>
          </w:p>
        </w:tc>
        <w:tc>
          <w:tcPr>
            <w:tcW w:w="516" w:type="dxa"/>
            <w:tcBorders>
              <w:top w:val="single" w:sz="4" w:space="0" w:color="auto"/>
            </w:tcBorders>
            <w:shd w:val="clear" w:color="auto" w:fill="auto"/>
          </w:tcPr>
          <w:p w:rsidR="00E6436B" w:rsidRPr="00377DED" w:rsidRDefault="00E6436B" w:rsidP="00377DED">
            <w:pPr>
              <w:spacing w:before="60" w:after="60"/>
              <w:ind w:right="113"/>
              <w:jc w:val="center"/>
              <w:rPr>
                <w:lang w:eastAsia="de-DE"/>
              </w:rPr>
            </w:pPr>
          </w:p>
        </w:tc>
        <w:tc>
          <w:tcPr>
            <w:tcW w:w="516" w:type="dxa"/>
            <w:tcBorders>
              <w:top w:val="single" w:sz="4" w:space="0" w:color="auto"/>
            </w:tcBorders>
            <w:shd w:val="clear" w:color="auto" w:fill="auto"/>
          </w:tcPr>
          <w:p w:rsidR="00E6436B" w:rsidRPr="00377DED" w:rsidRDefault="00E6436B" w:rsidP="00377DED">
            <w:pPr>
              <w:spacing w:before="60" w:after="60"/>
              <w:ind w:right="113"/>
              <w:jc w:val="center"/>
              <w:rPr>
                <w:lang w:eastAsia="de-DE"/>
              </w:rPr>
            </w:pPr>
          </w:p>
        </w:tc>
        <w:tc>
          <w:tcPr>
            <w:tcW w:w="516" w:type="dxa"/>
            <w:tcBorders>
              <w:top w:val="single" w:sz="4" w:space="0" w:color="auto"/>
            </w:tcBorders>
            <w:shd w:val="clear" w:color="auto" w:fill="auto"/>
          </w:tcPr>
          <w:p w:rsidR="00E6436B" w:rsidRPr="00377DED" w:rsidRDefault="00E6436B" w:rsidP="00377DED">
            <w:pPr>
              <w:spacing w:before="60" w:after="60"/>
              <w:ind w:right="113"/>
              <w:jc w:val="center"/>
              <w:rPr>
                <w:lang w:eastAsia="de-DE"/>
              </w:rPr>
            </w:pPr>
          </w:p>
        </w:tc>
        <w:tc>
          <w:tcPr>
            <w:tcW w:w="516" w:type="dxa"/>
            <w:tcBorders>
              <w:top w:val="single" w:sz="4" w:space="0" w:color="auto"/>
            </w:tcBorders>
            <w:shd w:val="clear" w:color="auto" w:fill="auto"/>
          </w:tcPr>
          <w:p w:rsidR="00E6436B" w:rsidRPr="00377DED" w:rsidRDefault="00E6436B" w:rsidP="00377DED">
            <w:pPr>
              <w:spacing w:before="60" w:after="60"/>
              <w:ind w:right="113"/>
              <w:jc w:val="center"/>
              <w:rPr>
                <w:lang w:eastAsia="de-DE"/>
              </w:rPr>
            </w:pPr>
          </w:p>
        </w:tc>
        <w:tc>
          <w:tcPr>
            <w:tcW w:w="516" w:type="dxa"/>
            <w:tcBorders>
              <w:top w:val="single" w:sz="4" w:space="0" w:color="auto"/>
            </w:tcBorders>
            <w:shd w:val="clear" w:color="auto" w:fill="auto"/>
          </w:tcPr>
          <w:p w:rsidR="00E6436B" w:rsidRPr="00377DED" w:rsidRDefault="00E6436B" w:rsidP="00377DED">
            <w:pPr>
              <w:spacing w:before="60" w:after="60"/>
              <w:ind w:right="113"/>
              <w:jc w:val="center"/>
              <w:rPr>
                <w:lang w:eastAsia="de-DE"/>
              </w:rPr>
            </w:pPr>
          </w:p>
        </w:tc>
        <w:tc>
          <w:tcPr>
            <w:tcW w:w="516" w:type="dxa"/>
            <w:tcBorders>
              <w:top w:val="single" w:sz="4" w:space="0" w:color="auto"/>
            </w:tcBorders>
            <w:shd w:val="clear" w:color="auto" w:fill="auto"/>
          </w:tcPr>
          <w:p w:rsidR="00E6436B" w:rsidRPr="00377DED" w:rsidRDefault="00E6436B" w:rsidP="00377DED">
            <w:pPr>
              <w:spacing w:before="60" w:after="60"/>
              <w:ind w:right="113"/>
              <w:jc w:val="center"/>
              <w:rPr>
                <w:lang w:eastAsia="de-DE"/>
              </w:rPr>
            </w:pPr>
          </w:p>
        </w:tc>
        <w:tc>
          <w:tcPr>
            <w:tcW w:w="516" w:type="dxa"/>
            <w:tcBorders>
              <w:top w:val="single" w:sz="4" w:space="0" w:color="auto"/>
            </w:tcBorders>
            <w:shd w:val="clear" w:color="auto" w:fill="auto"/>
          </w:tcPr>
          <w:p w:rsidR="00E6436B" w:rsidRPr="00377DED" w:rsidRDefault="00E6436B" w:rsidP="00377DED">
            <w:pPr>
              <w:spacing w:before="60" w:after="60"/>
              <w:ind w:right="113"/>
              <w:jc w:val="center"/>
              <w:rPr>
                <w:lang w:eastAsia="de-DE"/>
              </w:rPr>
            </w:pPr>
          </w:p>
        </w:tc>
        <w:tc>
          <w:tcPr>
            <w:tcW w:w="516" w:type="dxa"/>
            <w:tcBorders>
              <w:top w:val="single" w:sz="4" w:space="0" w:color="auto"/>
            </w:tcBorders>
            <w:shd w:val="clear" w:color="auto" w:fill="auto"/>
          </w:tcPr>
          <w:p w:rsidR="00E6436B" w:rsidRPr="00377DED" w:rsidRDefault="00E6436B" w:rsidP="00377DED">
            <w:pPr>
              <w:spacing w:before="60" w:after="60"/>
              <w:ind w:right="113"/>
              <w:jc w:val="center"/>
              <w:rPr>
                <w:lang w:eastAsia="de-DE"/>
              </w:rPr>
            </w:pPr>
          </w:p>
        </w:tc>
        <w:tc>
          <w:tcPr>
            <w:tcW w:w="578" w:type="dxa"/>
            <w:tcBorders>
              <w:top w:val="single" w:sz="4" w:space="0" w:color="auto"/>
            </w:tcBorders>
            <w:shd w:val="clear" w:color="auto" w:fill="auto"/>
          </w:tcPr>
          <w:p w:rsidR="00E6436B" w:rsidRPr="00377DED" w:rsidRDefault="00E6436B" w:rsidP="00377DED">
            <w:pPr>
              <w:spacing w:before="60" w:after="60"/>
              <w:ind w:right="113"/>
              <w:jc w:val="center"/>
              <w:rPr>
                <w:lang w:eastAsia="de-DE"/>
              </w:rPr>
            </w:pPr>
          </w:p>
        </w:tc>
      </w:tr>
      <w:tr w:rsidR="00377DED" w:rsidRPr="00377DED" w:rsidTr="00377DED">
        <w:tc>
          <w:tcPr>
            <w:tcW w:w="2664" w:type="dxa"/>
            <w:shd w:val="clear" w:color="auto" w:fill="auto"/>
          </w:tcPr>
          <w:p w:rsidR="00E6436B" w:rsidRPr="00377DED" w:rsidRDefault="00E6436B" w:rsidP="00997EC8">
            <w:pPr>
              <w:spacing w:before="60" w:after="60"/>
              <w:ind w:left="113" w:right="113"/>
            </w:pPr>
            <w:r w:rsidRPr="00377DED">
              <w:rPr>
                <w:lang w:val="fr-FR"/>
              </w:rPr>
              <w:t>Place convenant pour l’installation d’un DRE faisant face vers le côté (L1/L2)</w:t>
            </w:r>
          </w:p>
        </w:tc>
        <w:tc>
          <w:tcPr>
            <w:tcW w:w="516" w:type="dxa"/>
            <w:shd w:val="clear" w:color="auto" w:fill="auto"/>
          </w:tcPr>
          <w:p w:rsidR="00E6436B" w:rsidRPr="00377DED" w:rsidRDefault="00E6436B" w:rsidP="00377DED">
            <w:pPr>
              <w:spacing w:before="60" w:after="60"/>
              <w:ind w:right="113"/>
              <w:jc w:val="center"/>
              <w:rPr>
                <w:lang w:eastAsia="de-DE"/>
              </w:rPr>
            </w:pPr>
          </w:p>
        </w:tc>
        <w:tc>
          <w:tcPr>
            <w:tcW w:w="516" w:type="dxa"/>
            <w:shd w:val="clear" w:color="auto" w:fill="auto"/>
          </w:tcPr>
          <w:p w:rsidR="00E6436B" w:rsidRPr="00377DED" w:rsidRDefault="00E6436B" w:rsidP="00377DED">
            <w:pPr>
              <w:spacing w:before="60" w:after="60"/>
              <w:ind w:right="113"/>
              <w:jc w:val="center"/>
              <w:rPr>
                <w:lang w:eastAsia="de-DE"/>
              </w:rPr>
            </w:pPr>
          </w:p>
        </w:tc>
        <w:tc>
          <w:tcPr>
            <w:tcW w:w="516" w:type="dxa"/>
            <w:shd w:val="clear" w:color="auto" w:fill="auto"/>
          </w:tcPr>
          <w:p w:rsidR="00E6436B" w:rsidRPr="00377DED" w:rsidRDefault="00E6436B" w:rsidP="00377DED">
            <w:pPr>
              <w:spacing w:before="60" w:after="60"/>
              <w:ind w:right="113"/>
              <w:jc w:val="center"/>
              <w:rPr>
                <w:lang w:eastAsia="de-DE"/>
              </w:rPr>
            </w:pPr>
          </w:p>
        </w:tc>
        <w:tc>
          <w:tcPr>
            <w:tcW w:w="516" w:type="dxa"/>
            <w:shd w:val="clear" w:color="auto" w:fill="auto"/>
          </w:tcPr>
          <w:p w:rsidR="00E6436B" w:rsidRPr="00377DED" w:rsidRDefault="00E6436B" w:rsidP="00377DED">
            <w:pPr>
              <w:spacing w:before="60" w:after="60"/>
              <w:ind w:right="113"/>
              <w:jc w:val="center"/>
              <w:rPr>
                <w:lang w:eastAsia="de-DE"/>
              </w:rPr>
            </w:pPr>
          </w:p>
        </w:tc>
        <w:tc>
          <w:tcPr>
            <w:tcW w:w="516" w:type="dxa"/>
            <w:shd w:val="clear" w:color="auto" w:fill="auto"/>
          </w:tcPr>
          <w:p w:rsidR="00E6436B" w:rsidRPr="00377DED" w:rsidRDefault="00E6436B" w:rsidP="00377DED">
            <w:pPr>
              <w:spacing w:before="60" w:after="60"/>
              <w:ind w:right="113"/>
              <w:jc w:val="center"/>
              <w:rPr>
                <w:lang w:eastAsia="de-DE"/>
              </w:rPr>
            </w:pPr>
          </w:p>
        </w:tc>
        <w:tc>
          <w:tcPr>
            <w:tcW w:w="516" w:type="dxa"/>
            <w:shd w:val="clear" w:color="auto" w:fill="auto"/>
          </w:tcPr>
          <w:p w:rsidR="00E6436B" w:rsidRPr="00377DED" w:rsidRDefault="00E6436B" w:rsidP="00377DED">
            <w:pPr>
              <w:spacing w:before="60" w:after="60"/>
              <w:ind w:right="113"/>
              <w:jc w:val="center"/>
              <w:rPr>
                <w:lang w:eastAsia="de-DE"/>
              </w:rPr>
            </w:pPr>
          </w:p>
        </w:tc>
        <w:tc>
          <w:tcPr>
            <w:tcW w:w="516" w:type="dxa"/>
            <w:shd w:val="clear" w:color="auto" w:fill="auto"/>
          </w:tcPr>
          <w:p w:rsidR="00E6436B" w:rsidRPr="00377DED" w:rsidRDefault="00E6436B" w:rsidP="00377DED">
            <w:pPr>
              <w:spacing w:before="60" w:after="60"/>
              <w:ind w:right="113"/>
              <w:jc w:val="center"/>
              <w:rPr>
                <w:lang w:eastAsia="de-DE"/>
              </w:rPr>
            </w:pPr>
          </w:p>
        </w:tc>
        <w:tc>
          <w:tcPr>
            <w:tcW w:w="516" w:type="dxa"/>
            <w:shd w:val="clear" w:color="auto" w:fill="auto"/>
          </w:tcPr>
          <w:p w:rsidR="00E6436B" w:rsidRPr="00377DED" w:rsidRDefault="00E6436B" w:rsidP="00377DED">
            <w:pPr>
              <w:spacing w:before="60" w:after="60"/>
              <w:ind w:right="113"/>
              <w:jc w:val="center"/>
              <w:rPr>
                <w:lang w:eastAsia="de-DE"/>
              </w:rPr>
            </w:pPr>
          </w:p>
        </w:tc>
        <w:tc>
          <w:tcPr>
            <w:tcW w:w="578" w:type="dxa"/>
            <w:shd w:val="clear" w:color="auto" w:fill="auto"/>
          </w:tcPr>
          <w:p w:rsidR="00E6436B" w:rsidRPr="00377DED" w:rsidRDefault="00E6436B" w:rsidP="00377DED">
            <w:pPr>
              <w:spacing w:before="60" w:after="60"/>
              <w:ind w:right="113"/>
              <w:jc w:val="center"/>
              <w:rPr>
                <w:lang w:eastAsia="de-DE"/>
              </w:rPr>
            </w:pPr>
          </w:p>
        </w:tc>
      </w:tr>
      <w:tr w:rsidR="00377DED" w:rsidRPr="00377DED" w:rsidTr="00377DED">
        <w:tc>
          <w:tcPr>
            <w:tcW w:w="2664" w:type="dxa"/>
            <w:shd w:val="clear" w:color="auto" w:fill="auto"/>
          </w:tcPr>
          <w:p w:rsidR="00E6436B" w:rsidRPr="00377DED" w:rsidRDefault="00E6436B" w:rsidP="00997EC8">
            <w:pPr>
              <w:spacing w:before="60" w:after="60"/>
              <w:ind w:left="113" w:right="113"/>
            </w:pPr>
            <w:r w:rsidRPr="00377DED">
              <w:rPr>
                <w:lang w:val="fr-FR"/>
              </w:rPr>
              <w:t>Plus grand DRE faisant face vers l’arrière qu’il est possible d’installer (R1/R2X/R2/R3)</w:t>
            </w:r>
          </w:p>
        </w:tc>
        <w:tc>
          <w:tcPr>
            <w:tcW w:w="516" w:type="dxa"/>
            <w:shd w:val="clear" w:color="auto" w:fill="auto"/>
          </w:tcPr>
          <w:p w:rsidR="00E6436B" w:rsidRPr="00377DED" w:rsidRDefault="00E6436B" w:rsidP="00377DED">
            <w:pPr>
              <w:spacing w:before="60" w:after="60"/>
              <w:ind w:right="113"/>
              <w:jc w:val="center"/>
              <w:rPr>
                <w:lang w:eastAsia="de-DE"/>
              </w:rPr>
            </w:pPr>
          </w:p>
        </w:tc>
        <w:tc>
          <w:tcPr>
            <w:tcW w:w="516" w:type="dxa"/>
            <w:shd w:val="clear" w:color="auto" w:fill="auto"/>
          </w:tcPr>
          <w:p w:rsidR="00E6436B" w:rsidRPr="00377DED" w:rsidRDefault="00E6436B" w:rsidP="00377DED">
            <w:pPr>
              <w:spacing w:before="60" w:after="60"/>
              <w:ind w:right="113"/>
              <w:jc w:val="center"/>
              <w:rPr>
                <w:lang w:eastAsia="de-DE"/>
              </w:rPr>
            </w:pPr>
          </w:p>
        </w:tc>
        <w:tc>
          <w:tcPr>
            <w:tcW w:w="516" w:type="dxa"/>
            <w:shd w:val="clear" w:color="auto" w:fill="auto"/>
          </w:tcPr>
          <w:p w:rsidR="00E6436B" w:rsidRPr="00377DED" w:rsidRDefault="00E6436B" w:rsidP="00377DED">
            <w:pPr>
              <w:spacing w:before="60" w:after="60"/>
              <w:ind w:right="113"/>
              <w:jc w:val="center"/>
              <w:rPr>
                <w:lang w:eastAsia="de-DE"/>
              </w:rPr>
            </w:pPr>
          </w:p>
        </w:tc>
        <w:tc>
          <w:tcPr>
            <w:tcW w:w="516" w:type="dxa"/>
            <w:shd w:val="clear" w:color="auto" w:fill="auto"/>
          </w:tcPr>
          <w:p w:rsidR="00E6436B" w:rsidRPr="00377DED" w:rsidRDefault="00E6436B" w:rsidP="00377DED">
            <w:pPr>
              <w:spacing w:before="60" w:after="60"/>
              <w:ind w:right="113"/>
              <w:jc w:val="center"/>
              <w:rPr>
                <w:lang w:eastAsia="de-DE"/>
              </w:rPr>
            </w:pPr>
          </w:p>
        </w:tc>
        <w:tc>
          <w:tcPr>
            <w:tcW w:w="516" w:type="dxa"/>
            <w:shd w:val="clear" w:color="auto" w:fill="auto"/>
          </w:tcPr>
          <w:p w:rsidR="00E6436B" w:rsidRPr="00377DED" w:rsidRDefault="00E6436B" w:rsidP="00377DED">
            <w:pPr>
              <w:spacing w:before="60" w:after="60"/>
              <w:ind w:right="113"/>
              <w:jc w:val="center"/>
              <w:rPr>
                <w:lang w:eastAsia="de-DE"/>
              </w:rPr>
            </w:pPr>
          </w:p>
        </w:tc>
        <w:tc>
          <w:tcPr>
            <w:tcW w:w="516" w:type="dxa"/>
            <w:shd w:val="clear" w:color="auto" w:fill="auto"/>
          </w:tcPr>
          <w:p w:rsidR="00E6436B" w:rsidRPr="00377DED" w:rsidRDefault="00E6436B" w:rsidP="00377DED">
            <w:pPr>
              <w:spacing w:before="60" w:after="60"/>
              <w:ind w:right="113"/>
              <w:jc w:val="center"/>
              <w:rPr>
                <w:lang w:eastAsia="de-DE"/>
              </w:rPr>
            </w:pPr>
          </w:p>
        </w:tc>
        <w:tc>
          <w:tcPr>
            <w:tcW w:w="516" w:type="dxa"/>
            <w:shd w:val="clear" w:color="auto" w:fill="auto"/>
          </w:tcPr>
          <w:p w:rsidR="00E6436B" w:rsidRPr="00377DED" w:rsidRDefault="00E6436B" w:rsidP="00377DED">
            <w:pPr>
              <w:spacing w:before="60" w:after="60"/>
              <w:ind w:right="113"/>
              <w:jc w:val="center"/>
              <w:rPr>
                <w:lang w:eastAsia="de-DE"/>
              </w:rPr>
            </w:pPr>
          </w:p>
        </w:tc>
        <w:tc>
          <w:tcPr>
            <w:tcW w:w="516" w:type="dxa"/>
            <w:shd w:val="clear" w:color="auto" w:fill="auto"/>
          </w:tcPr>
          <w:p w:rsidR="00E6436B" w:rsidRPr="00377DED" w:rsidRDefault="00E6436B" w:rsidP="00377DED">
            <w:pPr>
              <w:spacing w:before="60" w:after="60"/>
              <w:ind w:right="113"/>
              <w:jc w:val="center"/>
              <w:rPr>
                <w:lang w:eastAsia="de-DE"/>
              </w:rPr>
            </w:pPr>
          </w:p>
        </w:tc>
        <w:tc>
          <w:tcPr>
            <w:tcW w:w="578" w:type="dxa"/>
            <w:shd w:val="clear" w:color="auto" w:fill="auto"/>
          </w:tcPr>
          <w:p w:rsidR="00E6436B" w:rsidRPr="00377DED" w:rsidRDefault="00E6436B" w:rsidP="00377DED">
            <w:pPr>
              <w:spacing w:before="60" w:after="60"/>
              <w:ind w:right="113"/>
              <w:jc w:val="center"/>
              <w:rPr>
                <w:lang w:eastAsia="de-DE"/>
              </w:rPr>
            </w:pPr>
          </w:p>
        </w:tc>
      </w:tr>
      <w:tr w:rsidR="00377DED" w:rsidRPr="00377DED" w:rsidTr="00377DED">
        <w:tc>
          <w:tcPr>
            <w:tcW w:w="2664" w:type="dxa"/>
            <w:shd w:val="clear" w:color="auto" w:fill="auto"/>
          </w:tcPr>
          <w:p w:rsidR="00E6436B" w:rsidRPr="00377DED" w:rsidRDefault="00E6436B" w:rsidP="00997EC8">
            <w:pPr>
              <w:spacing w:before="60" w:after="60"/>
              <w:ind w:left="113" w:right="113"/>
            </w:pPr>
            <w:r w:rsidRPr="00377DED">
              <w:rPr>
                <w:lang w:val="fr-FR"/>
              </w:rPr>
              <w:t>Plus grand DRE faisant face vers l’avant qu’il est possible d’installer (F1/F2X/F2/F3)</w:t>
            </w:r>
          </w:p>
        </w:tc>
        <w:tc>
          <w:tcPr>
            <w:tcW w:w="516" w:type="dxa"/>
            <w:shd w:val="clear" w:color="auto" w:fill="auto"/>
          </w:tcPr>
          <w:p w:rsidR="00E6436B" w:rsidRPr="00377DED" w:rsidRDefault="00E6436B" w:rsidP="00377DED">
            <w:pPr>
              <w:spacing w:before="60" w:after="60"/>
              <w:ind w:right="113"/>
              <w:jc w:val="center"/>
              <w:rPr>
                <w:lang w:eastAsia="de-DE"/>
              </w:rPr>
            </w:pPr>
          </w:p>
        </w:tc>
        <w:tc>
          <w:tcPr>
            <w:tcW w:w="516" w:type="dxa"/>
            <w:shd w:val="clear" w:color="auto" w:fill="auto"/>
          </w:tcPr>
          <w:p w:rsidR="00E6436B" w:rsidRPr="00377DED" w:rsidRDefault="00E6436B" w:rsidP="00377DED">
            <w:pPr>
              <w:spacing w:before="60" w:after="60"/>
              <w:ind w:right="113"/>
              <w:jc w:val="center"/>
              <w:rPr>
                <w:lang w:eastAsia="de-DE"/>
              </w:rPr>
            </w:pPr>
          </w:p>
        </w:tc>
        <w:tc>
          <w:tcPr>
            <w:tcW w:w="516" w:type="dxa"/>
            <w:shd w:val="clear" w:color="auto" w:fill="auto"/>
          </w:tcPr>
          <w:p w:rsidR="00E6436B" w:rsidRPr="00377DED" w:rsidRDefault="00E6436B" w:rsidP="00377DED">
            <w:pPr>
              <w:spacing w:before="60" w:after="60"/>
              <w:ind w:right="113"/>
              <w:jc w:val="center"/>
              <w:rPr>
                <w:lang w:eastAsia="de-DE"/>
              </w:rPr>
            </w:pPr>
          </w:p>
        </w:tc>
        <w:tc>
          <w:tcPr>
            <w:tcW w:w="516" w:type="dxa"/>
            <w:shd w:val="clear" w:color="auto" w:fill="auto"/>
          </w:tcPr>
          <w:p w:rsidR="00E6436B" w:rsidRPr="00377DED" w:rsidRDefault="00E6436B" w:rsidP="00377DED">
            <w:pPr>
              <w:spacing w:before="60" w:after="60"/>
              <w:ind w:right="113"/>
              <w:jc w:val="center"/>
              <w:rPr>
                <w:lang w:eastAsia="de-DE"/>
              </w:rPr>
            </w:pPr>
          </w:p>
        </w:tc>
        <w:tc>
          <w:tcPr>
            <w:tcW w:w="516" w:type="dxa"/>
            <w:shd w:val="clear" w:color="auto" w:fill="auto"/>
          </w:tcPr>
          <w:p w:rsidR="00E6436B" w:rsidRPr="00377DED" w:rsidRDefault="00E6436B" w:rsidP="00377DED">
            <w:pPr>
              <w:spacing w:before="60" w:after="60"/>
              <w:ind w:right="113"/>
              <w:jc w:val="center"/>
              <w:rPr>
                <w:lang w:eastAsia="de-DE"/>
              </w:rPr>
            </w:pPr>
          </w:p>
        </w:tc>
        <w:tc>
          <w:tcPr>
            <w:tcW w:w="516" w:type="dxa"/>
            <w:shd w:val="clear" w:color="auto" w:fill="auto"/>
          </w:tcPr>
          <w:p w:rsidR="00E6436B" w:rsidRPr="00377DED" w:rsidRDefault="00E6436B" w:rsidP="00377DED">
            <w:pPr>
              <w:spacing w:before="60" w:after="60"/>
              <w:ind w:right="113"/>
              <w:jc w:val="center"/>
              <w:rPr>
                <w:lang w:eastAsia="de-DE"/>
              </w:rPr>
            </w:pPr>
          </w:p>
        </w:tc>
        <w:tc>
          <w:tcPr>
            <w:tcW w:w="516" w:type="dxa"/>
            <w:shd w:val="clear" w:color="auto" w:fill="auto"/>
          </w:tcPr>
          <w:p w:rsidR="00E6436B" w:rsidRPr="00377DED" w:rsidRDefault="00E6436B" w:rsidP="00377DED">
            <w:pPr>
              <w:spacing w:before="60" w:after="60"/>
              <w:ind w:right="113"/>
              <w:jc w:val="center"/>
              <w:rPr>
                <w:lang w:eastAsia="de-DE"/>
              </w:rPr>
            </w:pPr>
          </w:p>
        </w:tc>
        <w:tc>
          <w:tcPr>
            <w:tcW w:w="516" w:type="dxa"/>
            <w:shd w:val="clear" w:color="auto" w:fill="auto"/>
          </w:tcPr>
          <w:p w:rsidR="00E6436B" w:rsidRPr="00377DED" w:rsidRDefault="00E6436B" w:rsidP="00377DED">
            <w:pPr>
              <w:spacing w:before="60" w:after="60"/>
              <w:ind w:right="113"/>
              <w:jc w:val="center"/>
              <w:rPr>
                <w:lang w:eastAsia="de-DE"/>
              </w:rPr>
            </w:pPr>
          </w:p>
        </w:tc>
        <w:tc>
          <w:tcPr>
            <w:tcW w:w="578" w:type="dxa"/>
            <w:shd w:val="clear" w:color="auto" w:fill="auto"/>
          </w:tcPr>
          <w:p w:rsidR="00E6436B" w:rsidRPr="00377DED" w:rsidRDefault="00E6436B" w:rsidP="00377DED">
            <w:pPr>
              <w:spacing w:before="60" w:after="60"/>
              <w:ind w:right="113"/>
              <w:jc w:val="center"/>
              <w:rPr>
                <w:lang w:eastAsia="de-DE"/>
              </w:rPr>
            </w:pPr>
          </w:p>
        </w:tc>
      </w:tr>
      <w:tr w:rsidR="00377DED" w:rsidRPr="00377DED" w:rsidTr="00377DED">
        <w:tc>
          <w:tcPr>
            <w:tcW w:w="2664" w:type="dxa"/>
            <w:shd w:val="clear" w:color="auto" w:fill="auto"/>
          </w:tcPr>
          <w:p w:rsidR="00E6436B" w:rsidRPr="00377DED" w:rsidRDefault="00E6436B" w:rsidP="00997EC8">
            <w:pPr>
              <w:spacing w:before="60" w:after="60"/>
              <w:ind w:left="113" w:right="113"/>
            </w:pPr>
            <w:r w:rsidRPr="00377DED">
              <w:rPr>
                <w:lang w:val="fr-FR"/>
              </w:rPr>
              <w:t>Plus grand rehausseur qu’il est possible d’installer (B2/B3)</w:t>
            </w:r>
          </w:p>
        </w:tc>
        <w:tc>
          <w:tcPr>
            <w:tcW w:w="516" w:type="dxa"/>
            <w:shd w:val="clear" w:color="auto" w:fill="auto"/>
          </w:tcPr>
          <w:p w:rsidR="00E6436B" w:rsidRPr="00377DED" w:rsidRDefault="00E6436B" w:rsidP="00377DED">
            <w:pPr>
              <w:spacing w:before="60" w:after="60"/>
              <w:ind w:right="113"/>
              <w:jc w:val="center"/>
              <w:rPr>
                <w:lang w:eastAsia="de-DE"/>
              </w:rPr>
            </w:pPr>
          </w:p>
        </w:tc>
        <w:tc>
          <w:tcPr>
            <w:tcW w:w="516" w:type="dxa"/>
            <w:shd w:val="clear" w:color="auto" w:fill="auto"/>
          </w:tcPr>
          <w:p w:rsidR="00E6436B" w:rsidRPr="00377DED" w:rsidRDefault="00E6436B" w:rsidP="00377DED">
            <w:pPr>
              <w:spacing w:before="60" w:after="60"/>
              <w:ind w:right="113"/>
              <w:jc w:val="center"/>
              <w:rPr>
                <w:lang w:eastAsia="de-DE"/>
              </w:rPr>
            </w:pPr>
          </w:p>
        </w:tc>
        <w:tc>
          <w:tcPr>
            <w:tcW w:w="516" w:type="dxa"/>
            <w:shd w:val="clear" w:color="auto" w:fill="auto"/>
          </w:tcPr>
          <w:p w:rsidR="00E6436B" w:rsidRPr="00377DED" w:rsidRDefault="00E6436B" w:rsidP="00377DED">
            <w:pPr>
              <w:spacing w:before="60" w:after="60"/>
              <w:ind w:right="113"/>
              <w:jc w:val="center"/>
              <w:rPr>
                <w:lang w:eastAsia="de-DE"/>
              </w:rPr>
            </w:pPr>
          </w:p>
        </w:tc>
        <w:tc>
          <w:tcPr>
            <w:tcW w:w="516" w:type="dxa"/>
            <w:shd w:val="clear" w:color="auto" w:fill="auto"/>
          </w:tcPr>
          <w:p w:rsidR="00E6436B" w:rsidRPr="00377DED" w:rsidRDefault="00E6436B" w:rsidP="00377DED">
            <w:pPr>
              <w:spacing w:before="60" w:after="60"/>
              <w:ind w:right="113"/>
              <w:jc w:val="center"/>
              <w:rPr>
                <w:lang w:eastAsia="de-DE"/>
              </w:rPr>
            </w:pPr>
          </w:p>
        </w:tc>
        <w:tc>
          <w:tcPr>
            <w:tcW w:w="516" w:type="dxa"/>
            <w:shd w:val="clear" w:color="auto" w:fill="auto"/>
          </w:tcPr>
          <w:p w:rsidR="00E6436B" w:rsidRPr="00377DED" w:rsidRDefault="00E6436B" w:rsidP="00377DED">
            <w:pPr>
              <w:spacing w:before="60" w:after="60"/>
              <w:ind w:right="113"/>
              <w:jc w:val="center"/>
              <w:rPr>
                <w:lang w:eastAsia="de-DE"/>
              </w:rPr>
            </w:pPr>
          </w:p>
        </w:tc>
        <w:tc>
          <w:tcPr>
            <w:tcW w:w="516" w:type="dxa"/>
            <w:shd w:val="clear" w:color="auto" w:fill="auto"/>
          </w:tcPr>
          <w:p w:rsidR="00E6436B" w:rsidRPr="00377DED" w:rsidRDefault="00E6436B" w:rsidP="00377DED">
            <w:pPr>
              <w:spacing w:before="60" w:after="60"/>
              <w:ind w:right="113"/>
              <w:jc w:val="center"/>
              <w:rPr>
                <w:lang w:eastAsia="de-DE"/>
              </w:rPr>
            </w:pPr>
          </w:p>
        </w:tc>
        <w:tc>
          <w:tcPr>
            <w:tcW w:w="516" w:type="dxa"/>
            <w:shd w:val="clear" w:color="auto" w:fill="auto"/>
          </w:tcPr>
          <w:p w:rsidR="00E6436B" w:rsidRPr="00377DED" w:rsidRDefault="00E6436B" w:rsidP="00377DED">
            <w:pPr>
              <w:spacing w:before="60" w:after="60"/>
              <w:ind w:right="113"/>
              <w:jc w:val="center"/>
              <w:rPr>
                <w:lang w:eastAsia="de-DE"/>
              </w:rPr>
            </w:pPr>
          </w:p>
        </w:tc>
        <w:tc>
          <w:tcPr>
            <w:tcW w:w="516" w:type="dxa"/>
            <w:shd w:val="clear" w:color="auto" w:fill="auto"/>
          </w:tcPr>
          <w:p w:rsidR="00E6436B" w:rsidRPr="00377DED" w:rsidRDefault="00E6436B" w:rsidP="00377DED">
            <w:pPr>
              <w:spacing w:before="60" w:after="60"/>
              <w:ind w:right="113"/>
              <w:jc w:val="center"/>
              <w:rPr>
                <w:lang w:eastAsia="de-DE"/>
              </w:rPr>
            </w:pPr>
          </w:p>
        </w:tc>
        <w:tc>
          <w:tcPr>
            <w:tcW w:w="578" w:type="dxa"/>
            <w:shd w:val="clear" w:color="auto" w:fill="auto"/>
          </w:tcPr>
          <w:p w:rsidR="00E6436B" w:rsidRPr="00377DED" w:rsidRDefault="00E6436B" w:rsidP="00377DED">
            <w:pPr>
              <w:spacing w:before="60" w:after="60"/>
              <w:ind w:right="113"/>
              <w:jc w:val="center"/>
              <w:rPr>
                <w:lang w:eastAsia="de-DE"/>
              </w:rPr>
            </w:pPr>
          </w:p>
        </w:tc>
      </w:tr>
    </w:tbl>
    <w:p w:rsidR="00E6436B" w:rsidRPr="00D639D1" w:rsidRDefault="00E6436B" w:rsidP="00D639D1">
      <w:pPr>
        <w:pStyle w:val="SingleTxtG"/>
        <w:spacing w:before="120"/>
        <w:jc w:val="right"/>
      </w:pPr>
      <w:r w:rsidRPr="00C50B1A">
        <w:t>…</w:t>
      </w:r>
      <w:r w:rsidR="00D639D1">
        <w:t> </w:t>
      </w:r>
      <w:r>
        <w:t>».</w:t>
      </w:r>
    </w:p>
    <w:p w:rsidR="00E6436B" w:rsidRPr="00E6436B" w:rsidRDefault="00E6436B" w:rsidP="00D639D1">
      <w:pPr>
        <w:pStyle w:val="SingleTxtG"/>
      </w:pPr>
      <w:r w:rsidRPr="00E02CDC">
        <w:rPr>
          <w:i/>
          <w:lang w:val="fr-FR"/>
        </w:rPr>
        <w:t>Annexe 17</w:t>
      </w:r>
      <w:r w:rsidRPr="00C50B1A">
        <w:rPr>
          <w:lang w:val="fr-FR"/>
        </w:rPr>
        <w:t xml:space="preserve">, ajouter un nouvel appendice </w:t>
      </w:r>
      <w:r>
        <w:rPr>
          <w:lang w:val="fr-FR"/>
        </w:rPr>
        <w:t xml:space="preserve">5 </w:t>
      </w:r>
      <w:r w:rsidR="00D639D1">
        <w:rPr>
          <w:lang w:val="fr-FR"/>
        </w:rPr>
        <w:t>libellé comme suit </w:t>
      </w:r>
      <w:r w:rsidRPr="00C50B1A">
        <w:rPr>
          <w:lang w:val="fr-FR"/>
        </w:rPr>
        <w:t>:</w:t>
      </w:r>
    </w:p>
    <w:p w:rsidR="00E6436B" w:rsidRPr="00C50B1A" w:rsidRDefault="00E6436B" w:rsidP="00997EC8">
      <w:pPr>
        <w:pStyle w:val="HChG"/>
        <w:rPr>
          <w:sz w:val="24"/>
          <w:szCs w:val="24"/>
        </w:rPr>
      </w:pPr>
      <w:r w:rsidRPr="00D639D1">
        <w:rPr>
          <w:sz w:val="20"/>
          <w:lang w:val="fr-FR"/>
        </w:rPr>
        <w:t>«</w:t>
      </w:r>
      <w:r w:rsidR="00D639D1">
        <w:rPr>
          <w:sz w:val="24"/>
          <w:szCs w:val="24"/>
          <w:lang w:val="fr-FR"/>
        </w:rPr>
        <w:t> </w:t>
      </w:r>
      <w:r w:rsidRPr="00997EC8">
        <w:rPr>
          <w:lang w:val="fr-FR"/>
        </w:rPr>
        <w:t>Annex</w:t>
      </w:r>
      <w:bookmarkStart w:id="0" w:name="_GoBack"/>
      <w:bookmarkEnd w:id="0"/>
      <w:r w:rsidRPr="00997EC8">
        <w:rPr>
          <w:lang w:val="fr-FR"/>
        </w:rPr>
        <w:t xml:space="preserve">e 17 </w:t>
      </w:r>
      <w:r w:rsidR="00D639D1" w:rsidRPr="00997EC8">
        <w:rPr>
          <w:lang w:val="fr-FR"/>
        </w:rPr>
        <w:t>−</w:t>
      </w:r>
      <w:r w:rsidRPr="00997EC8">
        <w:rPr>
          <w:lang w:val="fr-FR"/>
        </w:rPr>
        <w:t xml:space="preserve"> Appendice 5</w:t>
      </w:r>
    </w:p>
    <w:p w:rsidR="00E6436B" w:rsidRPr="00D520A6" w:rsidRDefault="00E6436B" w:rsidP="00D639D1">
      <w:pPr>
        <w:pStyle w:val="HChG"/>
      </w:pPr>
      <w:r w:rsidRPr="00C50B1A">
        <w:rPr>
          <w:sz w:val="24"/>
          <w:szCs w:val="24"/>
          <w:lang w:val="fr-FR"/>
        </w:rPr>
        <w:tab/>
      </w:r>
      <w:r w:rsidRPr="00C50B1A">
        <w:rPr>
          <w:sz w:val="24"/>
          <w:szCs w:val="24"/>
          <w:lang w:val="fr-FR"/>
        </w:rPr>
        <w:tab/>
      </w:r>
      <w:r w:rsidRPr="00CE1261">
        <w:t>Prescriptions concernant l’installation de dispositifs</w:t>
      </w:r>
      <w:r>
        <w:t xml:space="preserve"> </w:t>
      </w:r>
      <w:r w:rsidRPr="00CE1261">
        <w:t xml:space="preserve">de retenue pour enfants pour siège rehausseur de catégorie universelle ou spécifique installés sur les places assises </w:t>
      </w:r>
      <w:r w:rsidR="00D639D1">
        <w:br/>
      </w:r>
      <w:r w:rsidRPr="00CE1261">
        <w:t xml:space="preserve">d’un véhicule ou sur les places assises </w:t>
      </w:r>
      <w:proofErr w:type="spellStart"/>
      <w:r w:rsidRPr="00CE1261">
        <w:t>i-Size</w:t>
      </w:r>
      <w:proofErr w:type="spellEnd"/>
    </w:p>
    <w:p w:rsidR="00E6436B" w:rsidRPr="00D520A6" w:rsidRDefault="00E6436B" w:rsidP="00D639D1">
      <w:pPr>
        <w:pStyle w:val="SingleTxtG"/>
        <w:tabs>
          <w:tab w:val="left" w:pos="2552"/>
        </w:tabs>
      </w:pPr>
      <w:r w:rsidRPr="00D520A6">
        <w:t>1.</w:t>
      </w:r>
      <w:r w:rsidRPr="00D520A6">
        <w:tab/>
      </w:r>
      <w:r w:rsidRPr="00D520A6">
        <w:rPr>
          <w:bCs/>
        </w:rPr>
        <w:t>Dispositions</w:t>
      </w:r>
      <w:r w:rsidRPr="00D520A6">
        <w:t xml:space="preserve"> générales </w:t>
      </w:r>
    </w:p>
    <w:p w:rsidR="00E6436B" w:rsidRPr="00D520A6" w:rsidRDefault="00E6436B" w:rsidP="00D639D1">
      <w:pPr>
        <w:pStyle w:val="SingleTxtG"/>
        <w:tabs>
          <w:tab w:val="left" w:pos="2552"/>
        </w:tabs>
        <w:ind w:left="2552" w:hanging="1418"/>
      </w:pPr>
      <w:r w:rsidRPr="00D520A6">
        <w:t>1.1</w:t>
      </w:r>
      <w:r w:rsidRPr="00D520A6">
        <w:tab/>
        <w:t xml:space="preserve">La procédure d’essai et les prescriptions du présent appendice serviront à vérifier qu’une </w:t>
      </w:r>
      <w:r w:rsidRPr="00D520A6">
        <w:rPr>
          <w:bCs/>
        </w:rPr>
        <w:t>place</w:t>
      </w:r>
      <w:r w:rsidRPr="00D520A6">
        <w:t xml:space="preserve"> assise se prête à l’installation de gabarit</w:t>
      </w:r>
      <w:r>
        <w:t>s</w:t>
      </w:r>
      <w:r w:rsidRPr="00D520A6">
        <w:t xml:space="preserve"> de rehausseur ISO/B2 ou ISO/B3, sans attache ISOFIX. Lorsque le constructeur du véhicule a indiqué que la ou les p</w:t>
      </w:r>
      <w:r>
        <w:t>lace</w:t>
      </w:r>
      <w:r w:rsidRPr="00D520A6">
        <w:t xml:space="preserve">(s) du véhicule permettent d’installer un dispositif de retenue pour enfants donné, </w:t>
      </w:r>
      <w:r>
        <w:t>d</w:t>
      </w:r>
      <w:r w:rsidRPr="00D520A6">
        <w:t>es dispositifs plus petits du même type sont réputés pouvoir être installés.</w:t>
      </w:r>
    </w:p>
    <w:p w:rsidR="00E6436B" w:rsidRPr="00D520A6" w:rsidRDefault="00E6436B" w:rsidP="00E6436B">
      <w:pPr>
        <w:pStyle w:val="SingleTxtG"/>
        <w:tabs>
          <w:tab w:val="left" w:pos="2552"/>
        </w:tabs>
        <w:ind w:left="2552" w:hanging="1418"/>
      </w:pPr>
      <w:r w:rsidRPr="00D520A6">
        <w:t>1.2</w:t>
      </w:r>
      <w:r w:rsidRPr="00D520A6">
        <w:tab/>
        <w:t>Les essais peuvent être effectués sur le véhicule ou sur une partie représentative du véhicule. La conformité avec cette prescription peut être prouvée par un essai physique, par une simulation par ordinateur ou a</w:t>
      </w:r>
      <w:r w:rsidR="00D639D1">
        <w:t>vec des schémas représentatifs.</w:t>
      </w:r>
    </w:p>
    <w:p w:rsidR="00E6436B" w:rsidRPr="00D520A6" w:rsidRDefault="00E6436B" w:rsidP="00E6436B">
      <w:pPr>
        <w:pStyle w:val="SingleTxtG"/>
        <w:tabs>
          <w:tab w:val="left" w:pos="2552"/>
        </w:tabs>
        <w:ind w:left="2552" w:hanging="1418"/>
      </w:pPr>
      <w:r w:rsidRPr="00D520A6">
        <w:t>2.</w:t>
      </w:r>
      <w:r w:rsidRPr="00D520A6">
        <w:tab/>
      </w:r>
      <w:r w:rsidRPr="00D520A6">
        <w:rPr>
          <w:bCs/>
        </w:rPr>
        <w:t>Procédure</w:t>
      </w:r>
      <w:r w:rsidRPr="00D520A6">
        <w:t xml:space="preserve"> d’essai</w:t>
      </w:r>
    </w:p>
    <w:p w:rsidR="00E6436B" w:rsidRPr="00D520A6" w:rsidRDefault="00E6436B" w:rsidP="00D639D1">
      <w:pPr>
        <w:pStyle w:val="SingleTxtG"/>
        <w:ind w:left="2552"/>
      </w:pPr>
      <w:r w:rsidRPr="00D520A6">
        <w:t xml:space="preserve">Les places assises </w:t>
      </w:r>
      <w:proofErr w:type="spellStart"/>
      <w:r w:rsidRPr="00D520A6">
        <w:t>i-Size</w:t>
      </w:r>
      <w:proofErr w:type="spellEnd"/>
      <w:r w:rsidRPr="00D520A6">
        <w:t xml:space="preserve"> du véhicule, définies par le constructeur du véhicule, doivent être vérifiées pour s’assurer que le gabarit ISO/B2 décrit au paragraphe 4 du présent appendice peut être installé, sans attaches ISOFIX.</w:t>
      </w:r>
    </w:p>
    <w:p w:rsidR="00E6436B" w:rsidRPr="00D520A6" w:rsidRDefault="00E6436B" w:rsidP="00E6436B">
      <w:pPr>
        <w:pStyle w:val="SingleTxtG"/>
        <w:keepNext/>
        <w:tabs>
          <w:tab w:val="left" w:pos="2552"/>
        </w:tabs>
        <w:ind w:left="2552" w:hanging="1418"/>
      </w:pPr>
      <w:r w:rsidRPr="00D520A6">
        <w:lastRenderedPageBreak/>
        <w:t>2.1</w:t>
      </w:r>
      <w:r w:rsidRPr="00D520A6">
        <w:tab/>
      </w:r>
      <w:r w:rsidRPr="00D520A6">
        <w:rPr>
          <w:bCs/>
        </w:rPr>
        <w:t>Reculer</w:t>
      </w:r>
      <w:r w:rsidRPr="00D520A6">
        <w:t xml:space="preserve"> le siège au maximum dans sa position la plus basse.</w:t>
      </w:r>
    </w:p>
    <w:p w:rsidR="00E6436B" w:rsidRPr="00D520A6" w:rsidRDefault="00E6436B" w:rsidP="00E6436B">
      <w:pPr>
        <w:pStyle w:val="SingleTxtG"/>
        <w:tabs>
          <w:tab w:val="left" w:pos="2552"/>
        </w:tabs>
        <w:ind w:left="2552" w:hanging="1418"/>
      </w:pPr>
      <w:r w:rsidRPr="00D520A6">
        <w:t>2.2</w:t>
      </w:r>
      <w:r w:rsidRPr="00D520A6">
        <w:tab/>
        <w:t xml:space="preserve">Régler l’angle du dossier conformément aux </w:t>
      </w:r>
      <w:r>
        <w:t>préconisations</w:t>
      </w:r>
      <w:r w:rsidRPr="00D520A6">
        <w:t xml:space="preserve"> du constructeur. En l’absence </w:t>
      </w:r>
      <w:r w:rsidRPr="00D520A6">
        <w:rPr>
          <w:bCs/>
        </w:rPr>
        <w:t>de</w:t>
      </w:r>
      <w:r w:rsidRPr="00D520A6">
        <w:t xml:space="preserve"> </w:t>
      </w:r>
      <w:r>
        <w:t>préconisation</w:t>
      </w:r>
      <w:r w:rsidRPr="00D520A6">
        <w:t xml:space="preserve">, </w:t>
      </w:r>
      <w:r>
        <w:t>incliner</w:t>
      </w:r>
      <w:r w:rsidRPr="00D520A6">
        <w:t xml:space="preserve"> le dossier à 25° </w:t>
      </w:r>
      <w:r>
        <w:t xml:space="preserve">par rapport à </w:t>
      </w:r>
      <w:r w:rsidRPr="00D520A6">
        <w:t>la verticale, ou dans la position fixe la plus proche.</w:t>
      </w:r>
    </w:p>
    <w:p w:rsidR="00E6436B" w:rsidRPr="00D520A6" w:rsidRDefault="00E6436B" w:rsidP="00E6436B">
      <w:pPr>
        <w:pStyle w:val="SingleTxtG"/>
        <w:tabs>
          <w:tab w:val="left" w:pos="2552"/>
        </w:tabs>
        <w:ind w:left="2552" w:hanging="1418"/>
        <w:rPr>
          <w:bCs/>
        </w:rPr>
      </w:pPr>
      <w:r w:rsidRPr="00D520A6">
        <w:t>2.3</w:t>
      </w:r>
      <w:r w:rsidRPr="00D520A6">
        <w:tab/>
        <w:t>Lors de la vérification du dispositif de retenue pour enfant</w:t>
      </w:r>
      <w:r>
        <w:t>s</w:t>
      </w:r>
      <w:r w:rsidRPr="00D520A6">
        <w:t xml:space="preserve">, sur un siège arrière, le siège </w:t>
      </w:r>
      <w:r w:rsidRPr="00D520A6">
        <w:rPr>
          <w:bCs/>
        </w:rPr>
        <w:t>du</w:t>
      </w:r>
      <w:r w:rsidRPr="00D520A6">
        <w:t xml:space="preserve"> véhicule situé devant ce siège arrière sera réglé longitudinalement vers l’avant mais pas plus en avant que la position médiane entre la position la plus en arrière et la plus en avant. L</w:t>
      </w:r>
      <w:r>
        <w:t>e</w:t>
      </w:r>
      <w:r w:rsidRPr="00D520A6">
        <w:t xml:space="preserve"> dossier du siège sera aussi </w:t>
      </w:r>
      <w:r>
        <w:t>incliné</w:t>
      </w:r>
      <w:r w:rsidRPr="00D520A6">
        <w:t xml:space="preserve"> à 15° maximum</w:t>
      </w:r>
      <w:r>
        <w:t xml:space="preserve"> par rapport à la verticale</w:t>
      </w:r>
      <w:r w:rsidRPr="00D520A6">
        <w:t>. Si le siège avant est réglable en hauteur, le régler selon les instructions du constructeur. En l’absence d’instruct</w:t>
      </w:r>
      <w:r>
        <w:t>ion, régler le siège avant à mi</w:t>
      </w:r>
      <w:r>
        <w:noBreakHyphen/>
      </w:r>
      <w:r w:rsidRPr="00D520A6">
        <w:t>hauteur, ou dans la position la plus proche de la mi</w:t>
      </w:r>
      <w:r w:rsidRPr="00D520A6">
        <w:noBreakHyphen/>
      </w:r>
      <w:r w:rsidRPr="00D520A6">
        <w:rPr>
          <w:bCs/>
        </w:rPr>
        <w:t>hauteur.</w:t>
      </w:r>
    </w:p>
    <w:p w:rsidR="00E6436B" w:rsidRPr="00D520A6" w:rsidRDefault="00E6436B" w:rsidP="00E6436B">
      <w:pPr>
        <w:pStyle w:val="SingleTxtG"/>
        <w:tabs>
          <w:tab w:val="left" w:pos="2552"/>
        </w:tabs>
        <w:ind w:left="2552" w:hanging="1418"/>
        <w:rPr>
          <w:bCs/>
        </w:rPr>
      </w:pPr>
      <w:r w:rsidRPr="00D520A6">
        <w:rPr>
          <w:bCs/>
        </w:rPr>
        <w:t>2.4</w:t>
      </w:r>
      <w:r w:rsidRPr="00D520A6">
        <w:rPr>
          <w:bCs/>
        </w:rPr>
        <w:tab/>
        <w:t xml:space="preserve">Si nécessaire, </w:t>
      </w:r>
      <w:r>
        <w:rPr>
          <w:bCs/>
        </w:rPr>
        <w:t>l</w:t>
      </w:r>
      <w:r w:rsidRPr="00D520A6">
        <w:rPr>
          <w:bCs/>
        </w:rPr>
        <w:t>es appuie-tête pourront être réglés ou retirés, si cela est possible.</w:t>
      </w:r>
    </w:p>
    <w:p w:rsidR="00E6436B" w:rsidRPr="00D520A6" w:rsidRDefault="00E6436B" w:rsidP="00E6436B">
      <w:pPr>
        <w:pStyle w:val="SingleTxtG"/>
        <w:tabs>
          <w:tab w:val="left" w:pos="2552"/>
        </w:tabs>
        <w:ind w:left="2552" w:hanging="1418"/>
      </w:pPr>
      <w:r w:rsidRPr="00D520A6">
        <w:t>2.5</w:t>
      </w:r>
      <w:r w:rsidRPr="00D520A6">
        <w:tab/>
        <w:t xml:space="preserve">Placer </w:t>
      </w:r>
      <w:r w:rsidRPr="00D520A6">
        <w:rPr>
          <w:bCs/>
        </w:rPr>
        <w:t>le</w:t>
      </w:r>
      <w:r w:rsidRPr="00D520A6">
        <w:t xml:space="preserve"> renvoi au montant dans la position définie par le constructeur du véhicule.</w:t>
      </w:r>
    </w:p>
    <w:p w:rsidR="00E6436B" w:rsidRPr="00D520A6" w:rsidRDefault="00E6436B" w:rsidP="00E6436B">
      <w:pPr>
        <w:pStyle w:val="SingleTxtG"/>
        <w:tabs>
          <w:tab w:val="left" w:pos="2552"/>
        </w:tabs>
        <w:ind w:left="2552" w:hanging="1418"/>
      </w:pPr>
      <w:r w:rsidRPr="00D520A6">
        <w:t>2.6</w:t>
      </w:r>
      <w:r w:rsidRPr="00D520A6">
        <w:tab/>
      </w:r>
      <w:r w:rsidRPr="00D520A6">
        <w:rPr>
          <w:bCs/>
        </w:rPr>
        <w:t>Recouvrir</w:t>
      </w:r>
      <w:r w:rsidRPr="00D520A6">
        <w:t xml:space="preserve"> de toile de coton l’assise et le dossier du siège, si nécessaire.</w:t>
      </w:r>
    </w:p>
    <w:p w:rsidR="00E6436B" w:rsidRPr="00D520A6" w:rsidRDefault="00E6436B" w:rsidP="00E6436B">
      <w:pPr>
        <w:pStyle w:val="SingleTxtG"/>
        <w:tabs>
          <w:tab w:val="left" w:pos="2552"/>
        </w:tabs>
        <w:ind w:left="2552" w:hanging="1418"/>
      </w:pPr>
      <w:r w:rsidRPr="00D520A6">
        <w:t>2.7</w:t>
      </w:r>
      <w:r w:rsidRPr="00D520A6">
        <w:tab/>
        <w:t xml:space="preserve">Retirer les attaches ISOFIX du système de retenue pour enfants, ou les </w:t>
      </w:r>
      <w:r>
        <w:t>rentrer</w:t>
      </w:r>
      <w:r w:rsidRPr="00D520A6">
        <w:t xml:space="preserve"> entièrement à l’intérieur du siège arrière (ligne de référence E, fig. 2 ou 3).</w:t>
      </w:r>
    </w:p>
    <w:p w:rsidR="00E6436B" w:rsidRPr="00D520A6" w:rsidRDefault="00E6436B" w:rsidP="00E6436B">
      <w:pPr>
        <w:pStyle w:val="SingleTxtG"/>
        <w:tabs>
          <w:tab w:val="left" w:pos="2552"/>
        </w:tabs>
        <w:ind w:left="2552" w:hanging="1418"/>
      </w:pPr>
      <w:r w:rsidRPr="00D520A6">
        <w:t>2.8</w:t>
      </w:r>
      <w:r w:rsidRPr="00D520A6">
        <w:tab/>
        <w:t>Placer le gabarit (comme présenté</w:t>
      </w:r>
      <w:r w:rsidR="00D639D1">
        <w:t xml:space="preserve"> à la figure </w:t>
      </w:r>
      <w:r w:rsidRPr="00D520A6">
        <w:t xml:space="preserve">2 ou 3 du présent appendice) sur le siège du véhicule. La partie haute du gabarit peut toucher le toit du véhicule. La </w:t>
      </w:r>
      <w:r w:rsidRPr="00D520A6">
        <w:rPr>
          <w:bCs/>
        </w:rPr>
        <w:t>compression</w:t>
      </w:r>
      <w:r w:rsidRPr="00D520A6">
        <w:t xml:space="preserve"> de l’assise est autorisée pour remettre le gabarit en place.</w:t>
      </w:r>
    </w:p>
    <w:p w:rsidR="00E6436B" w:rsidRPr="00D520A6" w:rsidRDefault="00E6436B" w:rsidP="00E6436B">
      <w:pPr>
        <w:pStyle w:val="SingleTxtG"/>
        <w:tabs>
          <w:tab w:val="left" w:pos="2552"/>
        </w:tabs>
        <w:ind w:left="2552" w:hanging="1418"/>
      </w:pPr>
      <w:r w:rsidRPr="00D520A6">
        <w:t>2.9</w:t>
      </w:r>
      <w:r w:rsidRPr="00D520A6">
        <w:tab/>
      </w:r>
      <w:r w:rsidRPr="00D520A6">
        <w:rPr>
          <w:bCs/>
        </w:rPr>
        <w:t>Disposer</w:t>
      </w:r>
      <w:r w:rsidRPr="00D520A6">
        <w:t xml:space="preserve"> sommairement la ceinture de sécurité autour du dispositif de retenue pour enfant</w:t>
      </w:r>
      <w:r>
        <w:t>s</w:t>
      </w:r>
      <w:r w:rsidRPr="00D520A6">
        <w:t>, puis la boucler. Veiller à ce que la sangle ne soit pas lâche. Le gabarit doit être retenu par la ce</w:t>
      </w:r>
      <w:r w:rsidR="00D639D1">
        <w:t>inture de sécurité du véhicule.</w:t>
      </w:r>
    </w:p>
    <w:p w:rsidR="00E6436B" w:rsidRPr="00D520A6" w:rsidRDefault="00E6436B" w:rsidP="00E6436B">
      <w:pPr>
        <w:pStyle w:val="SingleTxtG"/>
        <w:tabs>
          <w:tab w:val="left" w:pos="2552"/>
        </w:tabs>
        <w:ind w:left="2552" w:hanging="1418"/>
      </w:pPr>
      <w:r w:rsidRPr="00D520A6">
        <w:t>2.10</w:t>
      </w:r>
      <w:r w:rsidRPr="00D520A6">
        <w:tab/>
        <w:t xml:space="preserve">Veiller à ce que l’axe médian du gabarit coïncide avec l’axe longitudinal médian apparent du </w:t>
      </w:r>
      <w:r w:rsidRPr="00D520A6">
        <w:rPr>
          <w:bCs/>
        </w:rPr>
        <w:t>siège</w:t>
      </w:r>
      <w:r w:rsidRPr="00D520A6">
        <w:t xml:space="preserve"> à </w:t>
      </w:r>
      <w:r w:rsidR="00D639D1">
        <w:rPr>
          <w:sz w:val="18"/>
          <w:lang w:val="fr-FR"/>
        </w:rPr>
        <w:sym w:font="Symbol" w:char="F0B1"/>
      </w:r>
      <w:r w:rsidRPr="00D520A6">
        <w:t>25</w:t>
      </w:r>
      <w:r w:rsidR="00D639D1">
        <w:t> </w:t>
      </w:r>
      <w:r w:rsidRPr="00D520A6">
        <w:t xml:space="preserve">mm près, et soit parallèle à l’axe médian du siège du véhicule. L’angle de roulis α (voir fig. 1) doit </w:t>
      </w:r>
      <w:r>
        <w:t xml:space="preserve">être égal </w:t>
      </w:r>
      <w:r w:rsidRPr="00D520A6">
        <w:t>à 0 </w:t>
      </w:r>
      <w:r w:rsidR="00D639D1">
        <w:rPr>
          <w:sz w:val="18"/>
          <w:lang w:val="fr-FR"/>
        </w:rPr>
        <w:sym w:font="Symbol" w:char="F0B1"/>
      </w:r>
      <w:r w:rsidR="00D639D1">
        <w:t> 5º.</w:t>
      </w:r>
    </w:p>
    <w:p w:rsidR="00E6436B" w:rsidRPr="00D520A6" w:rsidRDefault="00E6436B" w:rsidP="00E6436B">
      <w:pPr>
        <w:pStyle w:val="SingleTxtG"/>
        <w:tabs>
          <w:tab w:val="left" w:pos="2552"/>
        </w:tabs>
        <w:ind w:left="2552" w:hanging="1418"/>
      </w:pPr>
      <w:r w:rsidRPr="00D520A6">
        <w:t>2.11</w:t>
      </w:r>
      <w:r w:rsidRPr="00D520A6">
        <w:tab/>
        <w:t xml:space="preserve">Exercer une pression vers l’arrière de 100 </w:t>
      </w:r>
      <w:r w:rsidR="00D639D1">
        <w:rPr>
          <w:sz w:val="18"/>
          <w:lang w:val="fr-FR"/>
        </w:rPr>
        <w:sym w:font="Symbol" w:char="F0B1"/>
      </w:r>
      <w:r w:rsidRPr="00D520A6">
        <w:t xml:space="preserve"> 10</w:t>
      </w:r>
      <w:r w:rsidR="00D639D1">
        <w:t> </w:t>
      </w:r>
      <w:r w:rsidRPr="00D520A6">
        <w:t>N au centre de la face antérieure du gabarit, parallèlement à sa face inférieure, et relâcher la pression.</w:t>
      </w:r>
    </w:p>
    <w:p w:rsidR="00E6436B" w:rsidRPr="00D520A6" w:rsidRDefault="00E6436B" w:rsidP="00E6436B">
      <w:pPr>
        <w:pStyle w:val="SingleTxtG"/>
        <w:tabs>
          <w:tab w:val="left" w:pos="2552"/>
        </w:tabs>
        <w:ind w:left="2552" w:hanging="1418"/>
      </w:pPr>
      <w:r w:rsidRPr="00D520A6">
        <w:t>2.12</w:t>
      </w:r>
      <w:r w:rsidRPr="00D520A6">
        <w:tab/>
      </w:r>
      <w:r w:rsidRPr="00D520A6">
        <w:rPr>
          <w:bCs/>
        </w:rPr>
        <w:t>Lorsque</w:t>
      </w:r>
      <w:r w:rsidRPr="00D520A6">
        <w:t xml:space="preserve"> cela est possible, exercer une pression du haut vers le bas de 100 </w:t>
      </w:r>
      <w:r w:rsidR="00D639D1">
        <w:rPr>
          <w:sz w:val="18"/>
          <w:lang w:val="fr-FR"/>
        </w:rPr>
        <w:sym w:font="Symbol" w:char="F0B1"/>
      </w:r>
      <w:r w:rsidRPr="00D520A6">
        <w:t xml:space="preserve"> 10</w:t>
      </w:r>
      <w:r w:rsidR="00D639D1">
        <w:t> </w:t>
      </w:r>
      <w:r w:rsidRPr="00D520A6">
        <w:t>N au centre de la partie supérieure du gabarit, et relâcher la pression.</w:t>
      </w:r>
    </w:p>
    <w:p w:rsidR="00E6436B" w:rsidRPr="00D520A6" w:rsidRDefault="00E6436B" w:rsidP="00E6436B">
      <w:pPr>
        <w:pStyle w:val="SingleTxtG"/>
        <w:tabs>
          <w:tab w:val="left" w:pos="2552"/>
        </w:tabs>
        <w:ind w:left="2552" w:hanging="1418"/>
      </w:pPr>
      <w:r w:rsidRPr="00D520A6">
        <w:t>3.</w:t>
      </w:r>
      <w:r w:rsidRPr="00D520A6">
        <w:tab/>
      </w:r>
      <w:r w:rsidRPr="00D520A6">
        <w:rPr>
          <w:bCs/>
        </w:rPr>
        <w:t>Prescriptions</w:t>
      </w:r>
    </w:p>
    <w:p w:rsidR="00E6436B" w:rsidRPr="00D520A6" w:rsidRDefault="00E6436B" w:rsidP="00E6436B">
      <w:pPr>
        <w:pStyle w:val="SingleTxtG"/>
        <w:tabs>
          <w:tab w:val="left" w:pos="2552"/>
        </w:tabs>
        <w:ind w:left="2552" w:hanging="1418"/>
      </w:pPr>
      <w:r w:rsidRPr="00D520A6">
        <w:t>3.1</w:t>
      </w:r>
      <w:r w:rsidRPr="00D520A6">
        <w:tab/>
        <w:t>Il doit être possible de fixer le gabarit sur une place assise en utilisant la ceinture de sécurité à trois points et de boucler cette ceinture.</w:t>
      </w:r>
    </w:p>
    <w:p w:rsidR="00E6436B" w:rsidRPr="00D520A6" w:rsidRDefault="00E6436B" w:rsidP="00E6436B">
      <w:pPr>
        <w:pStyle w:val="SingleTxtG"/>
        <w:tabs>
          <w:tab w:val="left" w:pos="2552"/>
        </w:tabs>
        <w:ind w:left="2552" w:hanging="1418"/>
      </w:pPr>
      <w:r w:rsidRPr="00D520A6">
        <w:t>3.2</w:t>
      </w:r>
      <w:r w:rsidRPr="00D520A6">
        <w:tab/>
      </w:r>
      <w:r w:rsidRPr="00D520A6">
        <w:rPr>
          <w:bCs/>
        </w:rPr>
        <w:t>L’angle</w:t>
      </w:r>
      <w:r w:rsidRPr="00D520A6">
        <w:t xml:space="preserve"> de roulis α comme représenté à la figure 1 </w:t>
      </w:r>
      <w:r>
        <w:t xml:space="preserve">doit être </w:t>
      </w:r>
      <w:r w:rsidRPr="00D520A6">
        <w:t>inférieur ou égal à 5°.</w:t>
      </w:r>
    </w:p>
    <w:p w:rsidR="00E6436B" w:rsidRPr="00D520A6" w:rsidRDefault="00E6436B" w:rsidP="00E6436B">
      <w:pPr>
        <w:pStyle w:val="SingleTxtG"/>
        <w:tabs>
          <w:tab w:val="left" w:pos="2552"/>
        </w:tabs>
        <w:ind w:left="2552" w:hanging="1418"/>
      </w:pPr>
      <w:r w:rsidRPr="00D520A6">
        <w:t>3.3</w:t>
      </w:r>
      <w:r w:rsidRPr="00D520A6">
        <w:tab/>
        <w:t>La base du gabarit doit être en contact avec l’assise du siège, et l’arrière du gabarit doit être en contact avec l’arrière du siège ou l’appuie-tête. Il n’est pas nécessaire que l’intégralité du gabari</w:t>
      </w:r>
      <w:r>
        <w:t>t soit en contact avec le siège et</w:t>
      </w:r>
      <w:r w:rsidRPr="00D520A6">
        <w:t xml:space="preserve"> des “</w:t>
      </w:r>
      <w:r>
        <w:t>espaces</w:t>
      </w:r>
      <w:r w:rsidRPr="00D520A6">
        <w:t>” d</w:t>
      </w:r>
      <w:r>
        <w:t>u</w:t>
      </w:r>
      <w:r w:rsidRPr="00D520A6">
        <w:t>s au profil des sièges du véhicule sont autorisés comme indiqué par des flèches sur la figure 1. L’enveloppe du siège rehausseur est équipée d’un dossier ajustable. La compatibilité avec la place assise du véhicule doit être obtenue dans au moins une des positions du dossier comme indiqué dans la figure 2 ou la figure 3.</w:t>
      </w:r>
    </w:p>
    <w:p w:rsidR="00E6436B" w:rsidRPr="00D520A6" w:rsidRDefault="00E6436B" w:rsidP="00E6436B">
      <w:pPr>
        <w:pStyle w:val="SingleTxtG"/>
        <w:tabs>
          <w:tab w:val="left" w:pos="2552"/>
        </w:tabs>
        <w:ind w:left="2552" w:hanging="1418"/>
      </w:pPr>
      <w:r w:rsidRPr="00D520A6">
        <w:lastRenderedPageBreak/>
        <w:t>3.4</w:t>
      </w:r>
      <w:r w:rsidRPr="00D520A6">
        <w:tab/>
      </w:r>
      <w:r w:rsidRPr="00D520A6">
        <w:rPr>
          <w:bCs/>
        </w:rPr>
        <w:t>S</w:t>
      </w:r>
      <w:r w:rsidRPr="00D520A6">
        <w:t>i les prescriptions ci-dessus ne sont pas satisfaites avec les réglages prévus aux paragraphes 2.1 à 2.12 ci-dessus, l</w:t>
      </w:r>
      <w:r>
        <w:t>’assise du</w:t>
      </w:r>
      <w:r w:rsidRPr="00D520A6">
        <w:t xml:space="preserve"> siège, </w:t>
      </w:r>
      <w:r>
        <w:t xml:space="preserve">le </w:t>
      </w:r>
      <w:r w:rsidRPr="00D520A6">
        <w:t xml:space="preserve">dossier </w:t>
      </w:r>
      <w:r>
        <w:t xml:space="preserve">du siège </w:t>
      </w:r>
      <w:r w:rsidRPr="00D520A6">
        <w:t xml:space="preserve">et le renvoi au montant peuvent être réglés </w:t>
      </w:r>
      <w:r>
        <w:t xml:space="preserve">dans </w:t>
      </w:r>
      <w:r w:rsidRPr="00D520A6">
        <w:t xml:space="preserve">une autre position conçue par le constructeur pour usage normal, après quoi il faut recommencer la procédure d’installation et vérifier à nouveau que les prescriptions sont satisfaites. Cette </w:t>
      </w:r>
      <w:r>
        <w:t xml:space="preserve">autre </w:t>
      </w:r>
      <w:r w:rsidRPr="00D520A6">
        <w:t xml:space="preserve">position devra être </w:t>
      </w:r>
      <w:r>
        <w:t xml:space="preserve">décrite </w:t>
      </w:r>
      <w:r w:rsidRPr="00D520A6">
        <w:t>conformément aux dispositions du paragraphe 1.1 de l’annexe 17 et dans les informations techniques détaillées données dans l’appendice 3.</w:t>
      </w:r>
    </w:p>
    <w:p w:rsidR="00E6436B" w:rsidRPr="00D520A6" w:rsidRDefault="00E6436B" w:rsidP="00E6436B">
      <w:pPr>
        <w:pStyle w:val="SingleTxtG"/>
        <w:tabs>
          <w:tab w:val="left" w:pos="2552"/>
        </w:tabs>
        <w:ind w:left="2552" w:hanging="1418"/>
      </w:pPr>
      <w:r w:rsidRPr="00D520A6">
        <w:t>4.</w:t>
      </w:r>
      <w:r w:rsidRPr="00D520A6">
        <w:tab/>
      </w:r>
      <w:r>
        <w:rPr>
          <w:bCs/>
        </w:rPr>
        <w:t xml:space="preserve">Gabarits de </w:t>
      </w:r>
      <w:r w:rsidRPr="00D520A6">
        <w:t>siège</w:t>
      </w:r>
      <w:r>
        <w:t>s</w:t>
      </w:r>
      <w:r w:rsidRPr="00D520A6">
        <w:t xml:space="preserve"> rehausseur</w:t>
      </w:r>
      <w:r>
        <w:t>s</w:t>
      </w:r>
      <w:r w:rsidRPr="00D520A6">
        <w:t> :</w:t>
      </w:r>
    </w:p>
    <w:p w:rsidR="00E6436B" w:rsidRPr="00D520A6" w:rsidRDefault="00E6436B" w:rsidP="00E6436B">
      <w:pPr>
        <w:pStyle w:val="SingleTxtG"/>
        <w:ind w:left="3119" w:hanging="567"/>
      </w:pPr>
      <w:r w:rsidRPr="00D520A6">
        <w:t>a)</w:t>
      </w:r>
      <w:r w:rsidRPr="00D520A6">
        <w:tab/>
      </w:r>
      <w:r w:rsidRPr="00D520A6">
        <w:rPr>
          <w:bCs/>
        </w:rPr>
        <w:t>ISO</w:t>
      </w:r>
      <w:r w:rsidRPr="00D520A6">
        <w:t>/B2 :</w:t>
      </w:r>
      <w:r>
        <w:t xml:space="preserve"> Siège rehausseur de</w:t>
      </w:r>
      <w:r w:rsidRPr="00D520A6">
        <w:rPr>
          <w:bCs/>
        </w:rPr>
        <w:t xml:space="preserve"> largeur réduite </w:t>
      </w:r>
      <w:r>
        <w:rPr>
          <w:bCs/>
        </w:rPr>
        <w:t>(</w:t>
      </w:r>
      <w:r w:rsidRPr="00D520A6">
        <w:rPr>
          <w:bCs/>
        </w:rPr>
        <w:t>440</w:t>
      </w:r>
      <w:r w:rsidR="00D639D1">
        <w:rPr>
          <w:bCs/>
        </w:rPr>
        <w:t> </w:t>
      </w:r>
      <w:r w:rsidRPr="00D520A6">
        <w:rPr>
          <w:bCs/>
        </w:rPr>
        <w:t>mm</w:t>
      </w:r>
      <w:r>
        <w:rPr>
          <w:bCs/>
        </w:rPr>
        <w:t>)</w:t>
      </w:r>
      <w:r w:rsidRPr="00D520A6">
        <w:rPr>
          <w:bCs/>
        </w:rPr>
        <w:t xml:space="preserve"> (fig. 2) ;</w:t>
      </w:r>
    </w:p>
    <w:p w:rsidR="00E6436B" w:rsidRPr="00D520A6" w:rsidRDefault="00E6436B" w:rsidP="00E6436B">
      <w:pPr>
        <w:pStyle w:val="SingleTxtG"/>
        <w:ind w:left="3119" w:hanging="567"/>
      </w:pPr>
      <w:r w:rsidRPr="00D520A6">
        <w:t>b)</w:t>
      </w:r>
      <w:r w:rsidRPr="00D520A6">
        <w:tab/>
        <w:t xml:space="preserve">ISO/B3 : </w:t>
      </w:r>
      <w:r w:rsidRPr="00D520A6">
        <w:rPr>
          <w:bCs/>
        </w:rPr>
        <w:t>siège rehausseur</w:t>
      </w:r>
      <w:r>
        <w:rPr>
          <w:bCs/>
        </w:rPr>
        <w:t xml:space="preserve"> de</w:t>
      </w:r>
      <w:r w:rsidRPr="00D520A6">
        <w:rPr>
          <w:bCs/>
        </w:rPr>
        <w:t xml:space="preserve"> largeur </w:t>
      </w:r>
      <w:r>
        <w:rPr>
          <w:bCs/>
        </w:rPr>
        <w:t>maximale (</w:t>
      </w:r>
      <w:r w:rsidRPr="00D520A6">
        <w:rPr>
          <w:bCs/>
        </w:rPr>
        <w:t>520</w:t>
      </w:r>
      <w:r w:rsidR="00D639D1">
        <w:rPr>
          <w:bCs/>
        </w:rPr>
        <w:t> </w:t>
      </w:r>
      <w:r w:rsidRPr="00D520A6">
        <w:rPr>
          <w:bCs/>
        </w:rPr>
        <w:t>mm</w:t>
      </w:r>
      <w:r>
        <w:rPr>
          <w:bCs/>
        </w:rPr>
        <w:t>)</w:t>
      </w:r>
      <w:r w:rsidRPr="00D520A6">
        <w:rPr>
          <w:bCs/>
        </w:rPr>
        <w:t xml:space="preserve"> (fig. 3).</w:t>
      </w:r>
    </w:p>
    <w:p w:rsidR="00E6436B" w:rsidRPr="00D520A6" w:rsidRDefault="00E6436B" w:rsidP="00D639D1">
      <w:pPr>
        <w:pStyle w:val="SingleTxtG"/>
        <w:ind w:left="2552"/>
      </w:pPr>
      <w:r w:rsidRPr="00D520A6">
        <w:t xml:space="preserve">Les </w:t>
      </w:r>
      <w:r w:rsidRPr="00D520A6">
        <w:rPr>
          <w:bCs/>
        </w:rPr>
        <w:t>gabarits</w:t>
      </w:r>
      <w:r w:rsidRPr="00D520A6">
        <w:t xml:space="preserve"> ci-dessus doivent être construits de manière à avoir une masse de 7 +</w:t>
      </w:r>
      <w:r>
        <w:t>/</w:t>
      </w:r>
      <w:r w:rsidRPr="00D520A6">
        <w:t>- 0,2</w:t>
      </w:r>
      <w:r w:rsidR="00D639D1">
        <w:t> </w:t>
      </w:r>
      <w:r w:rsidRPr="00D520A6">
        <w:t>kg et avoir la robustesse et la rigidité nécessaires pour satisfaire aux exigences fonctionnelles.</w:t>
      </w:r>
    </w:p>
    <w:p w:rsidR="00E6436B" w:rsidRPr="00D639D1" w:rsidRDefault="00E6436B" w:rsidP="00D639D1">
      <w:pPr>
        <w:pStyle w:val="Titre1"/>
        <w:spacing w:after="120"/>
        <w:rPr>
          <w:b/>
        </w:rPr>
      </w:pPr>
      <w:r w:rsidRPr="00D97A18">
        <w:rPr>
          <w:lang w:val="fr-FR"/>
        </w:rPr>
        <w:t>Figure 1</w:t>
      </w:r>
      <w:r w:rsidR="00D639D1">
        <w:rPr>
          <w:lang w:val="fr-FR"/>
        </w:rPr>
        <w:br/>
      </w:r>
      <w:r w:rsidRPr="00D639D1">
        <w:rPr>
          <w:b/>
          <w:lang w:val="fr-FR"/>
        </w:rPr>
        <w:t>Positionnement sur le siège</w:t>
      </w:r>
    </w:p>
    <w:p w:rsidR="00D639D1" w:rsidRPr="00D520A6" w:rsidRDefault="00D639D1" w:rsidP="00D639D1">
      <w:pPr>
        <w:pStyle w:val="SingleTxtG"/>
      </w:pPr>
      <w:r w:rsidRPr="00D520A6">
        <w:rPr>
          <w:noProof/>
          <w:lang w:eastAsia="fr-CH"/>
        </w:rPr>
        <mc:AlternateContent>
          <mc:Choice Requires="wps">
            <w:drawing>
              <wp:anchor distT="0" distB="0" distL="114300" distR="114300" simplePos="0" relativeHeight="251664384" behindDoc="0" locked="0" layoutInCell="1" allowOverlap="1" wp14:anchorId="05D90477" wp14:editId="718D00F9">
                <wp:simplePos x="0" y="0"/>
                <wp:positionH relativeFrom="column">
                  <wp:posOffset>5052202</wp:posOffset>
                </wp:positionH>
                <wp:positionV relativeFrom="paragraph">
                  <wp:posOffset>2602569</wp:posOffset>
                </wp:positionV>
                <wp:extent cx="308610" cy="106642"/>
                <wp:effectExtent l="0" t="0" r="0" b="8255"/>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106642"/>
                        </a:xfrm>
                        <a:prstGeom prst="rect">
                          <a:avLst/>
                        </a:prstGeom>
                        <a:solidFill>
                          <a:srgbClr val="FFFFFF"/>
                        </a:solidFill>
                        <a:ln w="9525">
                          <a:noFill/>
                          <a:miter lim="800000"/>
                          <a:headEnd/>
                          <a:tailEnd/>
                        </a:ln>
                      </wps:spPr>
                      <wps:txbx>
                        <w:txbxContent>
                          <w:p w:rsidR="00D639D1" w:rsidRPr="00720007" w:rsidRDefault="00D639D1" w:rsidP="00D639D1">
                            <w:pPr>
                              <w:spacing w:line="240" w:lineRule="auto"/>
                              <w:rPr>
                                <w:sz w:val="12"/>
                                <w:szCs w:val="12"/>
                              </w:rPr>
                            </w:pPr>
                            <w:r>
                              <w:rPr>
                                <w:sz w:val="12"/>
                                <w:szCs w:val="12"/>
                                <w:lang w:val="fr-FR"/>
                              </w:rPr>
                              <w:t>Espaces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90477" id="Zone de texte 2" o:spid="_x0000_s1027" type="#_x0000_t202" style="position:absolute;left:0;text-align:left;margin-left:397.8pt;margin-top:204.95pt;width:24.3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" stroked="f">
                <v:textbox inset="0,0,0,0">
                  <w:txbxContent>
                    <w:p w:rsidR="00D639D1" w:rsidRPr="00720007" w:rsidRDefault="00D639D1" w:rsidP="00D639D1">
                      <w:pPr>
                        <w:spacing w:line="240" w:lineRule="auto"/>
                        <w:rPr>
                          <w:sz w:val="12"/>
                          <w:szCs w:val="12"/>
                        </w:rPr>
                      </w:pPr>
                      <w:r>
                        <w:rPr>
                          <w:sz w:val="12"/>
                          <w:szCs w:val="12"/>
                          <w:lang w:val="fr-FR"/>
                        </w:rPr>
                        <w:t>Espaces</w:t>
                      </w:r>
                    </w:p>
                  </w:txbxContent>
                </v:textbox>
              </v:shape>
            </w:pict>
          </mc:Fallback>
        </mc:AlternateContent>
      </w:r>
      <w:r w:rsidRPr="00D520A6">
        <w:rPr>
          <w:noProof/>
          <w:lang w:eastAsia="fr-CH"/>
        </w:rPr>
        <mc:AlternateContent>
          <mc:Choice Requires="wps">
            <w:drawing>
              <wp:anchor distT="0" distB="0" distL="114300" distR="114300" simplePos="0" relativeHeight="251663360" behindDoc="0" locked="0" layoutInCell="1" allowOverlap="1" wp14:anchorId="496B560E" wp14:editId="35D12BD5">
                <wp:simplePos x="0" y="0"/>
                <wp:positionH relativeFrom="column">
                  <wp:posOffset>3779303</wp:posOffset>
                </wp:positionH>
                <wp:positionV relativeFrom="paragraph">
                  <wp:posOffset>2731901</wp:posOffset>
                </wp:positionV>
                <wp:extent cx="281353" cy="111180"/>
                <wp:effectExtent l="0" t="0" r="4445" b="3175"/>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53" cy="111180"/>
                        </a:xfrm>
                        <a:prstGeom prst="rect">
                          <a:avLst/>
                        </a:prstGeom>
                        <a:solidFill>
                          <a:srgbClr val="FFFFFF"/>
                        </a:solidFill>
                        <a:ln w="9525">
                          <a:noFill/>
                          <a:miter lim="800000"/>
                          <a:headEnd/>
                          <a:tailEnd/>
                        </a:ln>
                      </wps:spPr>
                      <wps:txbx>
                        <w:txbxContent>
                          <w:p w:rsidR="00D639D1" w:rsidRPr="00720007" w:rsidRDefault="00D639D1" w:rsidP="00D639D1">
                            <w:pPr>
                              <w:spacing w:line="240" w:lineRule="auto"/>
                              <w:rPr>
                                <w:sz w:val="12"/>
                                <w:szCs w:val="12"/>
                              </w:rPr>
                            </w:pPr>
                            <w:r w:rsidRPr="00720007">
                              <w:rPr>
                                <w:sz w:val="12"/>
                                <w:szCs w:val="12"/>
                                <w:lang w:val="fr-FR"/>
                              </w:rPr>
                              <w:t>Espaces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B560E" id="_x0000_s1028" type="#_x0000_t202" style="position:absolute;left:0;text-align:left;margin-left:297.6pt;margin-top:215.1pt;width:22.15pt;height: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" stroked="f">
                <v:textbox inset="0,0,0,0">
                  <w:txbxContent>
                    <w:p w:rsidR="00D639D1" w:rsidRPr="00720007" w:rsidRDefault="00D639D1" w:rsidP="00D639D1">
                      <w:pPr>
                        <w:spacing w:line="240" w:lineRule="auto"/>
                        <w:rPr>
                          <w:sz w:val="12"/>
                          <w:szCs w:val="12"/>
                        </w:rPr>
                      </w:pPr>
                      <w:r w:rsidRPr="00720007">
                        <w:rPr>
                          <w:sz w:val="12"/>
                          <w:szCs w:val="12"/>
                          <w:lang w:val="fr-FR"/>
                        </w:rPr>
                        <w:t>Espaces</w:t>
                      </w:r>
                    </w:p>
                  </w:txbxContent>
                </v:textbox>
              </v:shape>
            </w:pict>
          </mc:Fallback>
        </mc:AlternateContent>
      </w:r>
      <w:r w:rsidRPr="00D520A6">
        <w:rPr>
          <w:noProof/>
          <w:lang w:eastAsia="fr-CH"/>
        </w:rPr>
        <mc:AlternateContent>
          <mc:Choice Requires="wps">
            <w:drawing>
              <wp:anchor distT="0" distB="0" distL="114300" distR="114300" simplePos="0" relativeHeight="251662336" behindDoc="0" locked="0" layoutInCell="1" allowOverlap="1" wp14:anchorId="348B4E91" wp14:editId="5F51CF64">
                <wp:simplePos x="0" y="0"/>
                <wp:positionH relativeFrom="column">
                  <wp:posOffset>3174187</wp:posOffset>
                </wp:positionH>
                <wp:positionV relativeFrom="paragraph">
                  <wp:posOffset>3226435</wp:posOffset>
                </wp:positionV>
                <wp:extent cx="274546" cy="111180"/>
                <wp:effectExtent l="0" t="0" r="0" b="3175"/>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46" cy="111180"/>
                        </a:xfrm>
                        <a:prstGeom prst="rect">
                          <a:avLst/>
                        </a:prstGeom>
                        <a:solidFill>
                          <a:srgbClr val="FFFFFF"/>
                        </a:solidFill>
                        <a:ln w="9525">
                          <a:noFill/>
                          <a:miter lim="800000"/>
                          <a:headEnd/>
                          <a:tailEnd/>
                        </a:ln>
                      </wps:spPr>
                      <wps:txbx>
                        <w:txbxContent>
                          <w:p w:rsidR="00D639D1" w:rsidRPr="00D5709E" w:rsidRDefault="00D639D1" w:rsidP="00D639D1">
                            <w:pPr>
                              <w:spacing w:line="240" w:lineRule="auto"/>
                              <w:rPr>
                                <w:sz w:val="12"/>
                                <w:szCs w:val="12"/>
                              </w:rPr>
                            </w:pPr>
                            <w:r>
                              <w:rPr>
                                <w:sz w:val="12"/>
                                <w:szCs w:val="12"/>
                                <w:lang w:val="fr-FR"/>
                              </w:rPr>
                              <w:t>Espaces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B4E91" id="_x0000_s1029" type="#_x0000_t202" style="position:absolute;left:0;text-align:left;margin-left:249.95pt;margin-top:254.05pt;width:21.6pt;height: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" stroked="f">
                <v:textbox inset="0,0,0,0">
                  <w:txbxContent>
                    <w:p w:rsidR="00D639D1" w:rsidRPr="00D5709E" w:rsidRDefault="00D639D1" w:rsidP="00D639D1">
                      <w:pPr>
                        <w:spacing w:line="240" w:lineRule="auto"/>
                        <w:rPr>
                          <w:sz w:val="12"/>
                          <w:szCs w:val="12"/>
                        </w:rPr>
                      </w:pPr>
                      <w:r>
                        <w:rPr>
                          <w:sz w:val="12"/>
                          <w:szCs w:val="12"/>
                          <w:lang w:val="fr-FR"/>
                        </w:rPr>
                        <w:t>Espaces</w:t>
                      </w:r>
                    </w:p>
                  </w:txbxContent>
                </v:textbox>
              </v:shape>
            </w:pict>
          </mc:Fallback>
        </mc:AlternateContent>
      </w:r>
      <w:r w:rsidRPr="00D520A6">
        <w:rPr>
          <w:noProof/>
          <w:lang w:eastAsia="fr-CH"/>
        </w:rPr>
        <mc:AlternateContent>
          <mc:Choice Requires="wps">
            <w:drawing>
              <wp:anchor distT="0" distB="0" distL="114300" distR="114300" simplePos="0" relativeHeight="251661312" behindDoc="0" locked="0" layoutInCell="1" allowOverlap="1" wp14:anchorId="608E0A70" wp14:editId="44336618">
                <wp:simplePos x="0" y="0"/>
                <wp:positionH relativeFrom="column">
                  <wp:posOffset>2278651</wp:posOffset>
                </wp:positionH>
                <wp:positionV relativeFrom="paragraph">
                  <wp:posOffset>3274060</wp:posOffset>
                </wp:positionV>
                <wp:extent cx="304044" cy="117987"/>
                <wp:effectExtent l="0" t="0" r="1270" b="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44" cy="117987"/>
                        </a:xfrm>
                        <a:prstGeom prst="rect">
                          <a:avLst/>
                        </a:prstGeom>
                        <a:solidFill>
                          <a:srgbClr val="FFFFFF"/>
                        </a:solidFill>
                        <a:ln w="9525">
                          <a:noFill/>
                          <a:miter lim="800000"/>
                          <a:headEnd/>
                          <a:tailEnd/>
                        </a:ln>
                      </wps:spPr>
                      <wps:txbx>
                        <w:txbxContent>
                          <w:p w:rsidR="00D639D1" w:rsidRPr="00D5709E" w:rsidRDefault="00D639D1" w:rsidP="00D639D1">
                            <w:pPr>
                              <w:spacing w:line="240" w:lineRule="auto"/>
                              <w:rPr>
                                <w:sz w:val="12"/>
                                <w:szCs w:val="12"/>
                              </w:rPr>
                            </w:pPr>
                            <w:r>
                              <w:rPr>
                                <w:sz w:val="12"/>
                                <w:szCs w:val="12"/>
                                <w:lang w:val="fr-FR"/>
                              </w:rPr>
                              <w:t>Espaces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E0A70" id="_x0000_s1030" type="#_x0000_t202" style="position:absolute;left:0;text-align:left;margin-left:179.4pt;margin-top:257.8pt;width:23.95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" stroked="f">
                <v:textbox inset="0,0,0,0">
                  <w:txbxContent>
                    <w:p w:rsidR="00D639D1" w:rsidRPr="00D5709E" w:rsidRDefault="00D639D1" w:rsidP="00D639D1">
                      <w:pPr>
                        <w:spacing w:line="240" w:lineRule="auto"/>
                        <w:rPr>
                          <w:sz w:val="12"/>
                          <w:szCs w:val="12"/>
                        </w:rPr>
                      </w:pPr>
                      <w:r>
                        <w:rPr>
                          <w:sz w:val="12"/>
                          <w:szCs w:val="12"/>
                          <w:lang w:val="fr-FR"/>
                        </w:rPr>
                        <w:t>Espaces</w:t>
                      </w:r>
                    </w:p>
                  </w:txbxContent>
                </v:textbox>
              </v:shape>
            </w:pict>
          </mc:Fallback>
        </mc:AlternateContent>
      </w:r>
      <w:r w:rsidRPr="00D520A6">
        <w:rPr>
          <w:noProof/>
          <w:lang w:eastAsia="fr-CH"/>
        </w:rPr>
        <mc:AlternateContent>
          <mc:Choice Requires="wps">
            <w:drawing>
              <wp:anchor distT="0" distB="0" distL="114300" distR="114300" simplePos="0" relativeHeight="251659264" behindDoc="0" locked="0" layoutInCell="1" allowOverlap="1" wp14:anchorId="02E086C8" wp14:editId="7A9F54E2">
                <wp:simplePos x="0" y="0"/>
                <wp:positionH relativeFrom="column">
                  <wp:posOffset>3562198</wp:posOffset>
                </wp:positionH>
                <wp:positionV relativeFrom="paragraph">
                  <wp:posOffset>1625366</wp:posOffset>
                </wp:positionV>
                <wp:extent cx="1131683" cy="126749"/>
                <wp:effectExtent l="0" t="0" r="0" b="698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683" cy="126749"/>
                        </a:xfrm>
                        <a:prstGeom prst="rect">
                          <a:avLst/>
                        </a:prstGeom>
                        <a:solidFill>
                          <a:srgbClr val="FFFFFF"/>
                        </a:solidFill>
                        <a:ln w="9525">
                          <a:noFill/>
                          <a:miter lim="800000"/>
                          <a:headEnd/>
                          <a:tailEnd/>
                        </a:ln>
                      </wps:spPr>
                      <wps:txbx>
                        <w:txbxContent>
                          <w:p w:rsidR="00D639D1" w:rsidRPr="005E34D4" w:rsidRDefault="00D639D1" w:rsidP="00D639D1">
                            <w:pPr>
                              <w:spacing w:line="240" w:lineRule="auto"/>
                              <w:rPr>
                                <w:sz w:val="12"/>
                                <w:szCs w:val="12"/>
                              </w:rPr>
                            </w:pPr>
                            <w:r w:rsidRPr="005E34D4">
                              <w:rPr>
                                <w:sz w:val="12"/>
                                <w:szCs w:val="12"/>
                                <w:lang w:val="fr-FR"/>
                              </w:rPr>
                              <w:t xml:space="preserve">Exemple : </w:t>
                            </w:r>
                            <w:r>
                              <w:rPr>
                                <w:sz w:val="12"/>
                                <w:szCs w:val="12"/>
                                <w:lang w:val="fr-FR"/>
                              </w:rPr>
                              <w:t>I</w:t>
                            </w:r>
                            <w:r w:rsidRPr="005E34D4">
                              <w:rPr>
                                <w:sz w:val="12"/>
                                <w:szCs w:val="12"/>
                                <w:lang w:val="fr-FR"/>
                              </w:rPr>
                              <w:t>nclinaison transversale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086C8" id="_x0000_s1031" type="#_x0000_t202" style="position:absolute;left:0;text-align:left;margin-left:280.5pt;margin-top:128pt;width:89.1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" stroked="f">
                <v:textbox inset="0,0,0,0">
                  <w:txbxContent>
                    <w:p w:rsidR="00D639D1" w:rsidRPr="005E34D4" w:rsidRDefault="00D639D1" w:rsidP="00D639D1">
                      <w:pPr>
                        <w:spacing w:line="240" w:lineRule="auto"/>
                        <w:rPr>
                          <w:sz w:val="12"/>
                          <w:szCs w:val="12"/>
                        </w:rPr>
                      </w:pPr>
                      <w:r w:rsidRPr="005E34D4">
                        <w:rPr>
                          <w:sz w:val="12"/>
                          <w:szCs w:val="12"/>
                          <w:lang w:val="fr-FR"/>
                        </w:rPr>
                        <w:t xml:space="preserve">Exemple : </w:t>
                      </w:r>
                      <w:r>
                        <w:rPr>
                          <w:sz w:val="12"/>
                          <w:szCs w:val="12"/>
                          <w:lang w:val="fr-FR"/>
                        </w:rPr>
                        <w:t>I</w:t>
                      </w:r>
                      <w:r w:rsidRPr="005E34D4">
                        <w:rPr>
                          <w:sz w:val="12"/>
                          <w:szCs w:val="12"/>
                          <w:lang w:val="fr-FR"/>
                        </w:rPr>
                        <w:t>nclinaison transversale</w:t>
                      </w:r>
                    </w:p>
                  </w:txbxContent>
                </v:textbox>
              </v:shape>
            </w:pict>
          </mc:Fallback>
        </mc:AlternateContent>
      </w:r>
      <w:r w:rsidRPr="00D520A6">
        <w:rPr>
          <w:noProof/>
          <w:lang w:eastAsia="fr-CH"/>
        </w:rPr>
        <mc:AlternateContent>
          <mc:Choice Requires="wps">
            <w:drawing>
              <wp:anchor distT="0" distB="0" distL="114300" distR="114300" simplePos="0" relativeHeight="251658240" behindDoc="0" locked="0" layoutInCell="1" allowOverlap="1" wp14:anchorId="4D886514" wp14:editId="049A8E4E">
                <wp:simplePos x="0" y="0"/>
                <wp:positionH relativeFrom="column">
                  <wp:posOffset>3395980</wp:posOffset>
                </wp:positionH>
                <wp:positionV relativeFrom="paragraph">
                  <wp:posOffset>232131</wp:posOffset>
                </wp:positionV>
                <wp:extent cx="465137" cy="100330"/>
                <wp:effectExtent l="0" t="0" r="0" b="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137" cy="100330"/>
                        </a:xfrm>
                        <a:prstGeom prst="rect">
                          <a:avLst/>
                        </a:prstGeom>
                        <a:solidFill>
                          <a:srgbClr val="FFFFFF"/>
                        </a:solidFill>
                        <a:ln w="9525">
                          <a:noFill/>
                          <a:miter lim="800000"/>
                          <a:headEnd/>
                          <a:tailEnd/>
                        </a:ln>
                      </wps:spPr>
                      <wps:txbx>
                        <w:txbxContent>
                          <w:p w:rsidR="00D639D1" w:rsidRPr="00A75929" w:rsidRDefault="00D639D1" w:rsidP="00D639D1">
                            <w:pPr>
                              <w:spacing w:line="240" w:lineRule="auto"/>
                              <w:rPr>
                                <w:spacing w:val="-4"/>
                                <w:sz w:val="11"/>
                                <w:szCs w:val="11"/>
                              </w:rPr>
                            </w:pPr>
                            <w:r w:rsidRPr="00A75929">
                              <w:rPr>
                                <w:spacing w:val="-4"/>
                                <w:sz w:val="11"/>
                                <w:szCs w:val="11"/>
                                <w:lang w:val="fr-FR"/>
                              </w:rPr>
                              <w:t xml:space="preserve">Angle de roulis </w:t>
                            </w:r>
                            <w:r w:rsidRPr="00A75929">
                              <w:rPr>
                                <w:spacing w:val="-4"/>
                                <w:sz w:val="11"/>
                                <w:szCs w:val="11"/>
                                <w:lang w:val="en-US"/>
                              </w:rPr>
                              <w:t>α</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86514" id="_x0000_s1032" type="#_x0000_t202" style="position:absolute;left:0;text-align:left;margin-left:267.4pt;margin-top:18.3pt;width:36.6pt;height: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" stroked="f">
                <v:textbox inset="0,0,0,0">
                  <w:txbxContent>
                    <w:p w:rsidR="00D639D1" w:rsidRPr="00A75929" w:rsidRDefault="00D639D1" w:rsidP="00D639D1">
                      <w:pPr>
                        <w:spacing w:line="240" w:lineRule="auto"/>
                        <w:rPr>
                          <w:spacing w:val="-4"/>
                          <w:sz w:val="11"/>
                          <w:szCs w:val="11"/>
                        </w:rPr>
                      </w:pPr>
                      <w:r w:rsidRPr="00A75929">
                        <w:rPr>
                          <w:spacing w:val="-4"/>
                          <w:sz w:val="11"/>
                          <w:szCs w:val="11"/>
                          <w:lang w:val="fr-FR"/>
                        </w:rPr>
                        <w:t xml:space="preserve">Angle de roulis </w:t>
                      </w:r>
                      <w:r w:rsidRPr="00A75929">
                        <w:rPr>
                          <w:spacing w:val="-4"/>
                          <w:sz w:val="11"/>
                          <w:szCs w:val="11"/>
                          <w:lang w:val="en-US"/>
                        </w:rPr>
                        <w:t>α</w:t>
                      </w:r>
                    </w:p>
                  </w:txbxContent>
                </v:textbox>
              </v:shape>
            </w:pict>
          </mc:Fallback>
        </mc:AlternateContent>
      </w:r>
      <w:r w:rsidRPr="00D520A6">
        <w:rPr>
          <w:noProof/>
          <w:lang w:eastAsia="fr-CH"/>
        </w:rPr>
        <mc:AlternateContent>
          <mc:Choice Requires="wps">
            <w:drawing>
              <wp:anchor distT="0" distB="0" distL="114300" distR="114300" simplePos="0" relativeHeight="251660288" behindDoc="0" locked="0" layoutInCell="1" allowOverlap="1" wp14:anchorId="3851F83D" wp14:editId="3BAD14F3">
                <wp:simplePos x="0" y="0"/>
                <wp:positionH relativeFrom="column">
                  <wp:posOffset>903931</wp:posOffset>
                </wp:positionH>
                <wp:positionV relativeFrom="paragraph">
                  <wp:posOffset>3238500</wp:posOffset>
                </wp:positionV>
                <wp:extent cx="958215" cy="295275"/>
                <wp:effectExtent l="0" t="0" r="0" b="9525"/>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95275"/>
                        </a:xfrm>
                        <a:prstGeom prst="rect">
                          <a:avLst/>
                        </a:prstGeom>
                        <a:solidFill>
                          <a:srgbClr val="FFFFFF"/>
                        </a:solidFill>
                        <a:ln w="9525">
                          <a:noFill/>
                          <a:miter lim="800000"/>
                          <a:headEnd/>
                          <a:tailEnd/>
                        </a:ln>
                      </wps:spPr>
                      <wps:txbx>
                        <w:txbxContent>
                          <w:p w:rsidR="00D639D1" w:rsidRPr="00D5709E" w:rsidRDefault="00D639D1" w:rsidP="00D639D1">
                            <w:pPr>
                              <w:spacing w:line="240" w:lineRule="auto"/>
                              <w:rPr>
                                <w:sz w:val="12"/>
                                <w:szCs w:val="12"/>
                              </w:rPr>
                            </w:pPr>
                            <w:r w:rsidRPr="00D5709E">
                              <w:rPr>
                                <w:sz w:val="12"/>
                                <w:szCs w:val="12"/>
                                <w:lang w:val="fr-FR"/>
                              </w:rPr>
                              <w:t>Sièges profilés</w:t>
                            </w:r>
                            <w:r w:rsidRPr="00D5709E">
                              <w:rPr>
                                <w:sz w:val="12"/>
                                <w:szCs w:val="12"/>
                                <w:lang w:val="fr-FR"/>
                              </w:rPr>
                              <w:br/>
                              <w:t>Exemple d’</w:t>
                            </w:r>
                            <w:r>
                              <w:rPr>
                                <w:sz w:val="12"/>
                                <w:szCs w:val="12"/>
                                <w:lang w:val="fr-FR"/>
                              </w:rPr>
                              <w:t>espaces entre le </w:t>
                            </w:r>
                            <w:r w:rsidRPr="00D5709E">
                              <w:rPr>
                                <w:sz w:val="12"/>
                                <w:szCs w:val="12"/>
                                <w:lang w:val="fr-FR"/>
                              </w:rPr>
                              <w:t>rehausseur et l’assise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1F83D" id="_x0000_s1033" type="#_x0000_t202" style="position:absolute;left:0;text-align:left;margin-left:71.2pt;margin-top:255pt;width:75.4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" stroked="f">
                <v:textbox inset="0,0,0,0">
                  <w:txbxContent>
                    <w:p w:rsidR="00D639D1" w:rsidRPr="00D5709E" w:rsidRDefault="00D639D1" w:rsidP="00D639D1">
                      <w:pPr>
                        <w:spacing w:line="240" w:lineRule="auto"/>
                        <w:rPr>
                          <w:sz w:val="12"/>
                          <w:szCs w:val="12"/>
                        </w:rPr>
                      </w:pPr>
                      <w:r w:rsidRPr="00D5709E">
                        <w:rPr>
                          <w:sz w:val="12"/>
                          <w:szCs w:val="12"/>
                          <w:lang w:val="fr-FR"/>
                        </w:rPr>
                        <w:t>Sièges profilés</w:t>
                      </w:r>
                      <w:r w:rsidRPr="00D5709E">
                        <w:rPr>
                          <w:sz w:val="12"/>
                          <w:szCs w:val="12"/>
                          <w:lang w:val="fr-FR"/>
                        </w:rPr>
                        <w:br/>
                        <w:t>Exemple d’</w:t>
                      </w:r>
                      <w:r>
                        <w:rPr>
                          <w:sz w:val="12"/>
                          <w:szCs w:val="12"/>
                          <w:lang w:val="fr-FR"/>
                        </w:rPr>
                        <w:t>espaces entre le </w:t>
                      </w:r>
                      <w:r w:rsidRPr="00D5709E">
                        <w:rPr>
                          <w:sz w:val="12"/>
                          <w:szCs w:val="12"/>
                          <w:lang w:val="fr-FR"/>
                        </w:rPr>
                        <w:t>rehausseur et l’assise</w:t>
                      </w:r>
                    </w:p>
                  </w:txbxContent>
                </v:textbox>
              </v:shape>
            </w:pict>
          </mc:Fallback>
        </mc:AlternateContent>
      </w:r>
      <w:r w:rsidRPr="00D520A6">
        <w:rPr>
          <w:noProof/>
          <w:sz w:val="24"/>
          <w:lang w:eastAsia="fr-CH"/>
        </w:rPr>
        <mc:AlternateContent>
          <mc:Choice Requires="wps">
            <w:drawing>
              <wp:anchor distT="0" distB="0" distL="114300" distR="114300" simplePos="0" relativeHeight="251656192" behindDoc="0" locked="0" layoutInCell="1" allowOverlap="1" wp14:anchorId="7A09917B" wp14:editId="5C1F0867">
                <wp:simplePos x="0" y="0"/>
                <wp:positionH relativeFrom="column">
                  <wp:posOffset>3362208</wp:posOffset>
                </wp:positionH>
                <wp:positionV relativeFrom="paragraph">
                  <wp:posOffset>4132</wp:posOffset>
                </wp:positionV>
                <wp:extent cx="727075" cy="94236"/>
                <wp:effectExtent l="0" t="0" r="0" b="127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94236"/>
                        </a:xfrm>
                        <a:prstGeom prst="rect">
                          <a:avLst/>
                        </a:prstGeom>
                        <a:solidFill>
                          <a:srgbClr val="FFFFFF"/>
                        </a:solidFill>
                        <a:ln w="9525">
                          <a:noFill/>
                          <a:miter lim="800000"/>
                          <a:headEnd/>
                          <a:tailEnd/>
                        </a:ln>
                      </wps:spPr>
                      <wps:txbx>
                        <w:txbxContent>
                          <w:p w:rsidR="00D639D1" w:rsidRPr="00D6337C" w:rsidRDefault="00D639D1" w:rsidP="00D639D1">
                            <w:pPr>
                              <w:spacing w:line="240" w:lineRule="auto"/>
                              <w:jc w:val="center"/>
                              <w:rPr>
                                <w:sz w:val="12"/>
                                <w:szCs w:val="12"/>
                              </w:rPr>
                            </w:pPr>
                            <w:r w:rsidRPr="00D6337C">
                              <w:rPr>
                                <w:sz w:val="12"/>
                                <w:szCs w:val="12"/>
                                <w:lang w:val="fr-FR"/>
                              </w:rPr>
                              <w:t>Axe médian du gabarit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9917B" id="_x0000_s1034" type="#_x0000_t202" style="position:absolute;left:0;text-align:left;margin-left:264.75pt;margin-top:.35pt;width:57.25pt;height: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" stroked="f">
                <v:textbox inset="0,0,0,0">
                  <w:txbxContent>
                    <w:p w:rsidR="00D639D1" w:rsidRPr="00D6337C" w:rsidRDefault="00D639D1" w:rsidP="00D639D1">
                      <w:pPr>
                        <w:spacing w:line="240" w:lineRule="auto"/>
                        <w:jc w:val="center"/>
                        <w:rPr>
                          <w:sz w:val="12"/>
                          <w:szCs w:val="12"/>
                        </w:rPr>
                      </w:pPr>
                      <w:r w:rsidRPr="00D6337C">
                        <w:rPr>
                          <w:sz w:val="12"/>
                          <w:szCs w:val="12"/>
                          <w:lang w:val="fr-FR"/>
                        </w:rPr>
                        <w:t>Axe médian du gabarit</w:t>
                      </w:r>
                    </w:p>
                  </w:txbxContent>
                </v:textbox>
              </v:shape>
            </w:pict>
          </mc:Fallback>
        </mc:AlternateContent>
      </w:r>
      <w:r w:rsidRPr="00D520A6">
        <w:rPr>
          <w:noProof/>
          <w:lang w:eastAsia="fr-CH"/>
        </w:rPr>
        <mc:AlternateContent>
          <mc:Choice Requires="wps">
            <w:drawing>
              <wp:anchor distT="0" distB="0" distL="114300" distR="114300" simplePos="0" relativeHeight="251657216" behindDoc="0" locked="0" layoutInCell="1" allowOverlap="1" wp14:anchorId="2D9246D6" wp14:editId="5FB45D67">
                <wp:simplePos x="0" y="0"/>
                <wp:positionH relativeFrom="column">
                  <wp:posOffset>4134223</wp:posOffset>
                </wp:positionH>
                <wp:positionV relativeFrom="paragraph">
                  <wp:posOffset>38100</wp:posOffset>
                </wp:positionV>
                <wp:extent cx="504190" cy="179705"/>
                <wp:effectExtent l="0" t="0" r="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179705"/>
                        </a:xfrm>
                        <a:prstGeom prst="rect">
                          <a:avLst/>
                        </a:prstGeom>
                        <a:solidFill>
                          <a:srgbClr val="FFFFFF"/>
                        </a:solidFill>
                        <a:ln w="9525">
                          <a:noFill/>
                          <a:miter lim="800000"/>
                          <a:headEnd/>
                          <a:tailEnd/>
                        </a:ln>
                      </wps:spPr>
                      <wps:txbx>
                        <w:txbxContent>
                          <w:p w:rsidR="00D639D1" w:rsidRPr="005E34D4" w:rsidRDefault="00D639D1" w:rsidP="00D639D1">
                            <w:pPr>
                              <w:spacing w:line="240" w:lineRule="auto"/>
                              <w:rPr>
                                <w:sz w:val="12"/>
                                <w:szCs w:val="12"/>
                              </w:rPr>
                            </w:pPr>
                            <w:r w:rsidRPr="005E34D4">
                              <w:rPr>
                                <w:sz w:val="12"/>
                                <w:szCs w:val="12"/>
                                <w:lang w:val="fr-FR"/>
                              </w:rPr>
                              <w:t xml:space="preserve">Axe médian de </w:t>
                            </w:r>
                            <w:r>
                              <w:rPr>
                                <w:sz w:val="12"/>
                                <w:szCs w:val="12"/>
                                <w:lang w:val="fr-FR"/>
                              </w:rPr>
                              <w:br/>
                            </w:r>
                            <w:r w:rsidRPr="005E34D4">
                              <w:rPr>
                                <w:sz w:val="12"/>
                                <w:szCs w:val="12"/>
                                <w:lang w:val="fr-FR"/>
                              </w:rPr>
                              <w:t>la place assise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246D6" id="_x0000_s1035" type="#_x0000_t202" style="position:absolute;left:0;text-align:left;margin-left:325.55pt;margin-top:3pt;width:39.7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" stroked="f">
                <v:textbox inset="0,0,0,0">
                  <w:txbxContent>
                    <w:p w:rsidR="00D639D1" w:rsidRPr="005E34D4" w:rsidRDefault="00D639D1" w:rsidP="00D639D1">
                      <w:pPr>
                        <w:spacing w:line="240" w:lineRule="auto"/>
                        <w:rPr>
                          <w:sz w:val="12"/>
                          <w:szCs w:val="12"/>
                        </w:rPr>
                      </w:pPr>
                      <w:r w:rsidRPr="005E34D4">
                        <w:rPr>
                          <w:sz w:val="12"/>
                          <w:szCs w:val="12"/>
                          <w:lang w:val="fr-FR"/>
                        </w:rPr>
                        <w:t xml:space="preserve">Axe médian de </w:t>
                      </w:r>
                      <w:r>
                        <w:rPr>
                          <w:sz w:val="12"/>
                          <w:szCs w:val="12"/>
                          <w:lang w:val="fr-FR"/>
                        </w:rPr>
                        <w:br/>
                      </w:r>
                      <w:r w:rsidRPr="005E34D4">
                        <w:rPr>
                          <w:sz w:val="12"/>
                          <w:szCs w:val="12"/>
                          <w:lang w:val="fr-FR"/>
                        </w:rPr>
                        <w:t>la place assise</w:t>
                      </w:r>
                    </w:p>
                  </w:txbxContent>
                </v:textbox>
              </v:shape>
            </w:pict>
          </mc:Fallback>
        </mc:AlternateContent>
      </w:r>
      <w:r w:rsidRPr="00D520A6">
        <w:rPr>
          <w:noProof/>
          <w:lang w:eastAsia="fr-CH"/>
        </w:rPr>
        <mc:AlternateContent>
          <mc:Choice Requires="wps">
            <w:drawing>
              <wp:anchor distT="0" distB="0" distL="114300" distR="114300" simplePos="0" relativeHeight="251655168" behindDoc="0" locked="0" layoutInCell="1" allowOverlap="1" wp14:anchorId="25701435" wp14:editId="57C3FC49">
                <wp:simplePos x="0" y="0"/>
                <wp:positionH relativeFrom="column">
                  <wp:posOffset>2730378</wp:posOffset>
                </wp:positionH>
                <wp:positionV relativeFrom="paragraph">
                  <wp:posOffset>282575</wp:posOffset>
                </wp:positionV>
                <wp:extent cx="747395" cy="100330"/>
                <wp:effectExtent l="0" t="0" r="0" b="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100330"/>
                        </a:xfrm>
                        <a:prstGeom prst="rect">
                          <a:avLst/>
                        </a:prstGeom>
                        <a:solidFill>
                          <a:srgbClr val="FFFFFF"/>
                        </a:solidFill>
                        <a:ln w="9525">
                          <a:noFill/>
                          <a:miter lim="800000"/>
                          <a:headEnd/>
                          <a:tailEnd/>
                        </a:ln>
                      </wps:spPr>
                      <wps:txbx>
                        <w:txbxContent>
                          <w:p w:rsidR="00D639D1" w:rsidRPr="00A75929" w:rsidRDefault="00D639D1" w:rsidP="00D639D1">
                            <w:pPr>
                              <w:spacing w:line="240" w:lineRule="auto"/>
                              <w:rPr>
                                <w:sz w:val="11"/>
                                <w:szCs w:val="11"/>
                              </w:rPr>
                            </w:pPr>
                            <w:r w:rsidRPr="00A75929">
                              <w:rPr>
                                <w:sz w:val="11"/>
                                <w:szCs w:val="11"/>
                                <w:lang w:val="fr-FR"/>
                              </w:rPr>
                              <w:t>Déplacement ≤ 25 mm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01435" id="_x0000_s1036" type="#_x0000_t202" style="position:absolute;left:0;text-align:left;margin-left:215pt;margin-top:22.25pt;width:58.85pt;height: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" stroked="f">
                <v:textbox inset="0,0,0,0">
                  <w:txbxContent>
                    <w:p w:rsidR="00D639D1" w:rsidRPr="00A75929" w:rsidRDefault="00D639D1" w:rsidP="00D639D1">
                      <w:pPr>
                        <w:spacing w:line="240" w:lineRule="auto"/>
                        <w:rPr>
                          <w:sz w:val="11"/>
                          <w:szCs w:val="11"/>
                        </w:rPr>
                      </w:pPr>
                      <w:r w:rsidRPr="00A75929">
                        <w:rPr>
                          <w:sz w:val="11"/>
                          <w:szCs w:val="11"/>
                          <w:lang w:val="fr-FR"/>
                        </w:rPr>
                        <w:t>Déplacement ≤ 25 mm</w:t>
                      </w:r>
                    </w:p>
                  </w:txbxContent>
                </v:textbox>
              </v:shape>
            </w:pict>
          </mc:Fallback>
        </mc:AlternateContent>
      </w:r>
      <w:r w:rsidRPr="00D520A6">
        <w:rPr>
          <w:noProof/>
          <w:lang w:eastAsia="fr-CH"/>
        </w:rPr>
        <mc:AlternateContent>
          <mc:Choice Requires="wps">
            <w:drawing>
              <wp:anchor distT="0" distB="0" distL="114300" distR="114300" simplePos="0" relativeHeight="251654144" behindDoc="0" locked="0" layoutInCell="1" allowOverlap="1" wp14:anchorId="14B25DDB" wp14:editId="19C74C2A">
                <wp:simplePos x="0" y="0"/>
                <wp:positionH relativeFrom="column">
                  <wp:posOffset>2846583</wp:posOffset>
                </wp:positionH>
                <wp:positionV relativeFrom="paragraph">
                  <wp:posOffset>107315</wp:posOffset>
                </wp:positionV>
                <wp:extent cx="533400" cy="189865"/>
                <wp:effectExtent l="0" t="0" r="0" b="635"/>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89865"/>
                        </a:xfrm>
                        <a:prstGeom prst="rect">
                          <a:avLst/>
                        </a:prstGeom>
                        <a:solidFill>
                          <a:srgbClr val="FFFFFF"/>
                        </a:solidFill>
                        <a:ln w="9525">
                          <a:noFill/>
                          <a:miter lim="800000"/>
                          <a:headEnd/>
                          <a:tailEnd/>
                        </a:ln>
                      </wps:spPr>
                      <wps:txbx>
                        <w:txbxContent>
                          <w:p w:rsidR="00D639D1" w:rsidRPr="00D6337C" w:rsidRDefault="00D639D1" w:rsidP="00D639D1">
                            <w:pPr>
                              <w:spacing w:line="240" w:lineRule="auto"/>
                              <w:rPr>
                                <w:sz w:val="12"/>
                                <w:szCs w:val="12"/>
                              </w:rPr>
                            </w:pPr>
                            <w:r w:rsidRPr="00D6337C">
                              <w:rPr>
                                <w:sz w:val="12"/>
                                <w:szCs w:val="12"/>
                                <w:lang w:val="fr-FR"/>
                              </w:rPr>
                              <w:t xml:space="preserve">Axe médian de </w:t>
                            </w:r>
                            <w:r w:rsidRPr="00D6337C">
                              <w:rPr>
                                <w:sz w:val="12"/>
                                <w:szCs w:val="12"/>
                                <w:lang w:val="fr-FR"/>
                              </w:rPr>
                              <w:br/>
                              <w:t>la place assise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25DDB" id="_x0000_s1037" type="#_x0000_t202" style="position:absolute;left:0;text-align:left;margin-left:224.15pt;margin-top:8.45pt;width:42pt;height:1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" stroked="f">
                <v:textbox inset="0,0,0,0">
                  <w:txbxContent>
                    <w:p w:rsidR="00D639D1" w:rsidRPr="00D6337C" w:rsidRDefault="00D639D1" w:rsidP="00D639D1">
                      <w:pPr>
                        <w:spacing w:line="240" w:lineRule="auto"/>
                        <w:rPr>
                          <w:sz w:val="12"/>
                          <w:szCs w:val="12"/>
                        </w:rPr>
                      </w:pPr>
                      <w:r w:rsidRPr="00D6337C">
                        <w:rPr>
                          <w:sz w:val="12"/>
                          <w:szCs w:val="12"/>
                          <w:lang w:val="fr-FR"/>
                        </w:rPr>
                        <w:t xml:space="preserve">Axe médian de </w:t>
                      </w:r>
                      <w:r w:rsidRPr="00D6337C">
                        <w:rPr>
                          <w:sz w:val="12"/>
                          <w:szCs w:val="12"/>
                          <w:lang w:val="fr-FR"/>
                        </w:rPr>
                        <w:br/>
                        <w:t>la place assise</w:t>
                      </w:r>
                    </w:p>
                  </w:txbxContent>
                </v:textbox>
              </v:shape>
            </w:pict>
          </mc:Fallback>
        </mc:AlternateContent>
      </w:r>
      <w:r w:rsidRPr="00D520A6">
        <w:rPr>
          <w:noProof/>
          <w:lang w:eastAsia="fr-CH"/>
        </w:rPr>
        <mc:AlternateContent>
          <mc:Choice Requires="wps">
            <w:drawing>
              <wp:anchor distT="0" distB="0" distL="114300" distR="114300" simplePos="0" relativeHeight="251652096" behindDoc="0" locked="0" layoutInCell="1" allowOverlap="1" wp14:anchorId="0DC1A42E" wp14:editId="58C41FAC">
                <wp:simplePos x="0" y="0"/>
                <wp:positionH relativeFrom="column">
                  <wp:posOffset>2053590</wp:posOffset>
                </wp:positionH>
                <wp:positionV relativeFrom="paragraph">
                  <wp:posOffset>1598519</wp:posOffset>
                </wp:positionV>
                <wp:extent cx="1383030" cy="196850"/>
                <wp:effectExtent l="0" t="0" r="762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196850"/>
                        </a:xfrm>
                        <a:prstGeom prst="rect">
                          <a:avLst/>
                        </a:prstGeom>
                        <a:solidFill>
                          <a:srgbClr val="FFFFFF"/>
                        </a:solidFill>
                        <a:ln w="9525">
                          <a:noFill/>
                          <a:miter lim="800000"/>
                          <a:headEnd/>
                          <a:tailEnd/>
                        </a:ln>
                      </wps:spPr>
                      <wps:txbx>
                        <w:txbxContent>
                          <w:p w:rsidR="00D639D1" w:rsidRPr="00D6337C" w:rsidRDefault="00D639D1" w:rsidP="00D639D1">
                            <w:pPr>
                              <w:spacing w:line="240" w:lineRule="auto"/>
                              <w:rPr>
                                <w:sz w:val="12"/>
                                <w:szCs w:val="12"/>
                              </w:rPr>
                            </w:pPr>
                            <w:r w:rsidRPr="00D6337C">
                              <w:rPr>
                                <w:sz w:val="12"/>
                                <w:szCs w:val="12"/>
                                <w:lang w:val="fr-FR"/>
                              </w:rPr>
                              <w:t xml:space="preserve">Exemple : Déplacement par rapport </w:t>
                            </w:r>
                            <w:r w:rsidRPr="00D6337C">
                              <w:rPr>
                                <w:sz w:val="12"/>
                                <w:szCs w:val="12"/>
                                <w:lang w:val="fr-FR"/>
                              </w:rPr>
                              <w:br/>
                              <w:t>à l’axe médian du siège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1A42E" id="_x0000_s1038" type="#_x0000_t202" style="position:absolute;left:0;text-align:left;margin-left:161.7pt;margin-top:125.85pt;width:108.9pt;height:1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" stroked="f">
                <v:textbox inset="0,0,0,0">
                  <w:txbxContent>
                    <w:p w:rsidR="00D639D1" w:rsidRPr="00D6337C" w:rsidRDefault="00D639D1" w:rsidP="00D639D1">
                      <w:pPr>
                        <w:spacing w:line="240" w:lineRule="auto"/>
                        <w:rPr>
                          <w:sz w:val="12"/>
                          <w:szCs w:val="12"/>
                        </w:rPr>
                      </w:pPr>
                      <w:r w:rsidRPr="00D6337C">
                        <w:rPr>
                          <w:sz w:val="12"/>
                          <w:szCs w:val="12"/>
                          <w:lang w:val="fr-FR"/>
                        </w:rPr>
                        <w:t xml:space="preserve">Exemple : Déplacement par rapport </w:t>
                      </w:r>
                      <w:r w:rsidRPr="00D6337C">
                        <w:rPr>
                          <w:sz w:val="12"/>
                          <w:szCs w:val="12"/>
                          <w:lang w:val="fr-FR"/>
                        </w:rPr>
                        <w:br/>
                        <w:t>à l’axe médian du siège</w:t>
                      </w:r>
                    </w:p>
                  </w:txbxContent>
                </v:textbox>
              </v:shape>
            </w:pict>
          </mc:Fallback>
        </mc:AlternateContent>
      </w:r>
      <w:r w:rsidRPr="00D520A6">
        <w:rPr>
          <w:noProof/>
          <w:lang w:eastAsia="fr-CH"/>
        </w:rPr>
        <mc:AlternateContent>
          <mc:Choice Requires="wps">
            <w:drawing>
              <wp:anchor distT="0" distB="0" distL="114300" distR="114300" simplePos="0" relativeHeight="251653120" behindDoc="0" locked="0" layoutInCell="1" allowOverlap="1" wp14:anchorId="76FFF4B4" wp14:editId="545B9AD2">
                <wp:simplePos x="0" y="0"/>
                <wp:positionH relativeFrom="column">
                  <wp:posOffset>1980565</wp:posOffset>
                </wp:positionH>
                <wp:positionV relativeFrom="paragraph">
                  <wp:posOffset>6573</wp:posOffset>
                </wp:positionV>
                <wp:extent cx="813435" cy="100330"/>
                <wp:effectExtent l="0" t="0" r="5715" b="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100330"/>
                        </a:xfrm>
                        <a:prstGeom prst="rect">
                          <a:avLst/>
                        </a:prstGeom>
                        <a:solidFill>
                          <a:srgbClr val="FFFFFF"/>
                        </a:solidFill>
                        <a:ln w="9525">
                          <a:noFill/>
                          <a:miter lim="800000"/>
                          <a:headEnd/>
                          <a:tailEnd/>
                        </a:ln>
                      </wps:spPr>
                      <wps:txbx>
                        <w:txbxContent>
                          <w:p w:rsidR="00D639D1" w:rsidRPr="00D6337C" w:rsidRDefault="00D639D1" w:rsidP="00D639D1">
                            <w:pPr>
                              <w:spacing w:line="240" w:lineRule="auto"/>
                              <w:rPr>
                                <w:sz w:val="12"/>
                                <w:szCs w:val="12"/>
                              </w:rPr>
                            </w:pPr>
                            <w:r w:rsidRPr="00D6337C">
                              <w:rPr>
                                <w:sz w:val="12"/>
                                <w:szCs w:val="12"/>
                                <w:lang w:val="fr-FR"/>
                              </w:rPr>
                              <w:t>Axe médian du gabarit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FF4B4" id="_x0000_s1039" type="#_x0000_t202" style="position:absolute;left:0;text-align:left;margin-left:155.95pt;margin-top:.5pt;width:64.05pt;height: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" stroked="f">
                <v:textbox inset="0,0,0,0">
                  <w:txbxContent>
                    <w:p w:rsidR="00D639D1" w:rsidRPr="00D6337C" w:rsidRDefault="00D639D1" w:rsidP="00D639D1">
                      <w:pPr>
                        <w:spacing w:line="240" w:lineRule="auto"/>
                        <w:rPr>
                          <w:sz w:val="12"/>
                          <w:szCs w:val="12"/>
                        </w:rPr>
                      </w:pPr>
                      <w:r w:rsidRPr="00D6337C">
                        <w:rPr>
                          <w:sz w:val="12"/>
                          <w:szCs w:val="12"/>
                          <w:lang w:val="fr-FR"/>
                        </w:rPr>
                        <w:t>Axe médian du gabarit</w:t>
                      </w:r>
                    </w:p>
                  </w:txbxContent>
                </v:textbox>
              </v:shape>
            </w:pict>
          </mc:Fallback>
        </mc:AlternateContent>
      </w:r>
      <w:r w:rsidRPr="00D520A6">
        <w:rPr>
          <w:noProof/>
          <w:lang w:eastAsia="fr-CH"/>
        </w:rPr>
        <w:drawing>
          <wp:inline distT="0" distB="0" distL="0" distR="0" wp14:anchorId="594F46D3" wp14:editId="515CF301">
            <wp:extent cx="4642733" cy="3511199"/>
            <wp:effectExtent l="0" t="0" r="5715" b="0"/>
            <wp:docPr id="7" name="Image 7" descr="UN-R16_Annex-17_Appendix-5_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R16_Annex-17_Appendix-5_Figure-1"/>
                    <pic:cNvPicPr>
                      <a:picLocks noChangeAspect="1" noChangeArrowheads="1"/>
                    </pic:cNvPicPr>
                  </pic:nvPicPr>
                  <pic:blipFill rotWithShape="1">
                    <a:blip r:embed="rId10">
                      <a:extLst>
                        <a:ext uri="{28A0092B-C50C-407E-A947-70E740481C1C}">
                          <a14:useLocalDpi xmlns:a14="http://schemas.microsoft.com/office/drawing/2010/main" val="0"/>
                        </a:ext>
                      </a:extLst>
                    </a:blip>
                    <a:srcRect l="8850" r="16742"/>
                    <a:stretch/>
                  </pic:blipFill>
                  <pic:spPr bwMode="auto">
                    <a:xfrm>
                      <a:off x="0" y="0"/>
                      <a:ext cx="4642733" cy="3511199"/>
                    </a:xfrm>
                    <a:prstGeom prst="rect">
                      <a:avLst/>
                    </a:prstGeom>
                    <a:noFill/>
                    <a:ln>
                      <a:noFill/>
                    </a:ln>
                    <a:extLst>
                      <a:ext uri="{53640926-AAD7-44D8-BBD7-CCE9431645EC}">
                        <a14:shadowObscured xmlns:a14="http://schemas.microsoft.com/office/drawing/2010/main"/>
                      </a:ext>
                    </a:extLst>
                  </pic:spPr>
                </pic:pic>
              </a:graphicData>
            </a:graphic>
          </wp:inline>
        </w:drawing>
      </w:r>
    </w:p>
    <w:p w:rsidR="00E6436B" w:rsidRPr="00E94459" w:rsidRDefault="00E94459" w:rsidP="00E94459">
      <w:pPr>
        <w:pStyle w:val="Titre1"/>
        <w:spacing w:after="120"/>
        <w:ind w:right="1134"/>
        <w:rPr>
          <w:b/>
        </w:rPr>
      </w:pPr>
      <w:r>
        <w:rPr>
          <w:lang w:val="fr-FR"/>
        </w:rPr>
        <w:br w:type="page"/>
      </w:r>
      <w:r w:rsidR="00E6436B" w:rsidRPr="00C50B1A">
        <w:rPr>
          <w:lang w:val="fr-FR"/>
        </w:rPr>
        <w:lastRenderedPageBreak/>
        <w:t>Figure 2</w:t>
      </w:r>
      <w:r>
        <w:rPr>
          <w:lang w:val="fr-FR"/>
        </w:rPr>
        <w:br/>
      </w:r>
      <w:r w:rsidR="00E6436B" w:rsidRPr="00E94459">
        <w:rPr>
          <w:b/>
          <w:lang w:val="fr-FR"/>
        </w:rPr>
        <w:t>ISO/B2</w:t>
      </w:r>
      <w:r w:rsidRPr="00E94459">
        <w:rPr>
          <w:b/>
          <w:lang w:val="fr-FR"/>
        </w:rPr>
        <w:t> </w:t>
      </w:r>
      <w:r w:rsidR="00E6436B" w:rsidRPr="00E94459">
        <w:rPr>
          <w:b/>
          <w:lang w:val="fr-FR"/>
        </w:rPr>
        <w:t>: Dimensions de l’enveloppe du rehausseur, largeur réduite (440</w:t>
      </w:r>
      <w:r>
        <w:rPr>
          <w:b/>
          <w:lang w:val="fr-FR"/>
        </w:rPr>
        <w:t> </w:t>
      </w:r>
      <w:r w:rsidR="00E6436B" w:rsidRPr="00E94459">
        <w:rPr>
          <w:b/>
          <w:lang w:val="fr-FR"/>
        </w:rPr>
        <w:t>mm) − sans ISOFIX, ou dont les raccords ont été retirés ou rangés dans le gabarit (derrière la ligne E, comme représenté dans la vue agrandie B)</w:t>
      </w:r>
    </w:p>
    <w:p w:rsidR="00E6436B" w:rsidRDefault="00E94459" w:rsidP="007B3852">
      <w:pPr>
        <w:pStyle w:val="SingleTxtG"/>
        <w:spacing w:after="0"/>
        <w:rPr>
          <w:noProof/>
          <w:lang w:val="fr-FR" w:eastAsia="fr-FR"/>
        </w:rPr>
      </w:pPr>
      <w:r w:rsidRPr="00D520A6">
        <w:rPr>
          <w:noProof/>
          <w:lang w:eastAsia="fr-CH"/>
        </w:rPr>
        <w:drawing>
          <wp:inline distT="0" distB="0" distL="0" distR="0" wp14:anchorId="113CA11E" wp14:editId="5DFDC7F3">
            <wp:extent cx="4845580" cy="6569049"/>
            <wp:effectExtent l="0" t="0" r="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t="2534" b="1547"/>
                    <a:stretch>
                      <a:fillRect/>
                    </a:stretch>
                  </pic:blipFill>
                  <pic:spPr bwMode="auto">
                    <a:xfrm>
                      <a:off x="0" y="0"/>
                      <a:ext cx="4845786" cy="6569329"/>
                    </a:xfrm>
                    <a:prstGeom prst="rect">
                      <a:avLst/>
                    </a:prstGeom>
                    <a:noFill/>
                    <a:ln>
                      <a:noFill/>
                    </a:ln>
                  </pic:spPr>
                </pic:pic>
              </a:graphicData>
            </a:graphic>
          </wp:inline>
        </w:drawing>
      </w:r>
    </w:p>
    <w:p w:rsidR="00E6436B" w:rsidRPr="00E6436B" w:rsidRDefault="00E6436B" w:rsidP="007B3852">
      <w:pPr>
        <w:pStyle w:val="SingleTxtG"/>
        <w:jc w:val="right"/>
      </w:pPr>
      <w:r>
        <w:rPr>
          <w:lang w:val="fr-FR"/>
        </w:rPr>
        <w:t>(t</w:t>
      </w:r>
      <w:r w:rsidRPr="00C50B1A">
        <w:rPr>
          <w:lang w:val="fr-FR"/>
        </w:rPr>
        <w:t>outes les dimensions sont en millimètres)</w:t>
      </w:r>
    </w:p>
    <w:p w:rsidR="00E6436B" w:rsidRPr="00E6436B" w:rsidRDefault="00E6436B" w:rsidP="007B3852">
      <w:pPr>
        <w:pStyle w:val="SingleTxtG"/>
      </w:pPr>
      <w:r w:rsidRPr="00C50B1A">
        <w:rPr>
          <w:lang w:val="fr-FR"/>
        </w:rPr>
        <w:t>Légende</w:t>
      </w:r>
    </w:p>
    <w:p w:rsidR="007B3852" w:rsidRDefault="00E6436B" w:rsidP="007B3852">
      <w:pPr>
        <w:pStyle w:val="SingleTxtG"/>
        <w:rPr>
          <w:lang w:val="fr-FR"/>
        </w:rPr>
      </w:pPr>
      <w:r w:rsidRPr="00C50B1A">
        <w:rPr>
          <w:lang w:val="fr-FR"/>
        </w:rPr>
        <w:t>E est l’axe de référence de la rotation du dossier (90° à 110°) et la ligne de référence pour le retrait ou le rangement des raccords ISOFIX.</w:t>
      </w:r>
    </w:p>
    <w:p w:rsidR="00E6436B" w:rsidRPr="007B3852" w:rsidRDefault="007B3852" w:rsidP="007B3852">
      <w:pPr>
        <w:pStyle w:val="SingleTxtG"/>
        <w:jc w:val="left"/>
        <w:rPr>
          <w:b/>
          <w:u w:val="single"/>
        </w:rPr>
      </w:pPr>
      <w:r>
        <w:rPr>
          <w:lang w:val="fr-FR"/>
        </w:rPr>
        <w:br w:type="page"/>
      </w:r>
      <w:r w:rsidR="00E6436B">
        <w:rPr>
          <w:lang w:val="fr-FR"/>
        </w:rPr>
        <w:lastRenderedPageBreak/>
        <w:t>Figure 3</w:t>
      </w:r>
      <w:r>
        <w:rPr>
          <w:lang w:val="fr-FR"/>
        </w:rPr>
        <w:br/>
      </w:r>
      <w:r w:rsidR="00E6436B" w:rsidRPr="007B3852">
        <w:rPr>
          <w:b/>
          <w:lang w:val="fr-FR"/>
        </w:rPr>
        <w:t>ISO/B3</w:t>
      </w:r>
      <w:r w:rsidRPr="007B3852">
        <w:rPr>
          <w:b/>
          <w:lang w:val="fr-FR"/>
        </w:rPr>
        <w:t> </w:t>
      </w:r>
      <w:r w:rsidR="00E6436B" w:rsidRPr="007B3852">
        <w:rPr>
          <w:b/>
          <w:lang w:val="fr-FR"/>
        </w:rPr>
        <w:t>: Dimensions de l’enveloppe du rehausse</w:t>
      </w:r>
      <w:r>
        <w:rPr>
          <w:b/>
          <w:lang w:val="fr-FR"/>
        </w:rPr>
        <w:t>ur de largeur normale (520 mm) −</w:t>
      </w:r>
      <w:r w:rsidR="00E6436B" w:rsidRPr="007B3852">
        <w:rPr>
          <w:b/>
          <w:lang w:val="fr-FR"/>
        </w:rPr>
        <w:t xml:space="preserve"> sans ISOFIX, ou dont les raccords ont été retirés ou rangés dans le gabarit (derrière la</w:t>
      </w:r>
      <w:r>
        <w:rPr>
          <w:b/>
          <w:lang w:val="fr-FR"/>
        </w:rPr>
        <w:t> </w:t>
      </w:r>
      <w:r w:rsidR="00E6436B" w:rsidRPr="007B3852">
        <w:rPr>
          <w:b/>
          <w:lang w:val="fr-FR"/>
        </w:rPr>
        <w:t>ligne E, comme représenté dans la vue agrandie B)</w:t>
      </w:r>
    </w:p>
    <w:p w:rsidR="007B3852" w:rsidRPr="00D520A6" w:rsidRDefault="007B3852" w:rsidP="007B3852">
      <w:pPr>
        <w:jc w:val="center"/>
        <w:rPr>
          <w:sz w:val="24"/>
        </w:rPr>
      </w:pPr>
      <w:r w:rsidRPr="00D520A6">
        <w:rPr>
          <w:noProof/>
          <w:lang w:eastAsia="fr-CH"/>
        </w:rPr>
        <mc:AlternateContent>
          <mc:Choice Requires="wps">
            <w:drawing>
              <wp:anchor distT="0" distB="0" distL="114300" distR="114300" simplePos="0" relativeHeight="251668480" behindDoc="0" locked="0" layoutInCell="1" allowOverlap="1" wp14:anchorId="509A2C61" wp14:editId="45A556E9">
                <wp:simplePos x="0" y="0"/>
                <wp:positionH relativeFrom="column">
                  <wp:posOffset>4246880</wp:posOffset>
                </wp:positionH>
                <wp:positionV relativeFrom="paragraph">
                  <wp:posOffset>4949825</wp:posOffset>
                </wp:positionV>
                <wp:extent cx="393065" cy="90805"/>
                <wp:effectExtent l="0" t="0" r="6985" b="4445"/>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90805"/>
                        </a:xfrm>
                        <a:prstGeom prst="rect">
                          <a:avLst/>
                        </a:prstGeom>
                        <a:solidFill>
                          <a:srgbClr val="FFFFFF"/>
                        </a:solidFill>
                        <a:ln w="9525">
                          <a:noFill/>
                          <a:miter lim="800000"/>
                          <a:headEnd/>
                          <a:tailEnd/>
                        </a:ln>
                      </wps:spPr>
                      <wps:txbx>
                        <w:txbxContent>
                          <w:p w:rsidR="007B3852" w:rsidRPr="00D22D59" w:rsidRDefault="007B3852" w:rsidP="007B3852">
                            <w:pPr>
                              <w:spacing w:line="240" w:lineRule="auto"/>
                              <w:rPr>
                                <w:sz w:val="12"/>
                                <w:szCs w:val="12"/>
                                <w:lang w:val="fr-FR"/>
                              </w:rPr>
                            </w:pPr>
                            <w:r>
                              <w:rPr>
                                <w:sz w:val="12"/>
                                <w:szCs w:val="12"/>
                                <w:lang w:val="fr-FR"/>
                              </w:rPr>
                              <w:t>Échelle 1/1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A2C61" id="_x0000_s1040" type="#_x0000_t202" style="position:absolute;left:0;text-align:left;margin-left:334.4pt;margin-top:389.75pt;width:30.9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" stroked="f">
                <v:textbox inset="0,0,0,0">
                  <w:txbxContent>
                    <w:p w:rsidR="007B3852" w:rsidRPr="00D22D59" w:rsidRDefault="007B3852" w:rsidP="007B3852">
                      <w:pPr>
                        <w:spacing w:line="240" w:lineRule="auto"/>
                        <w:rPr>
                          <w:sz w:val="12"/>
                          <w:szCs w:val="12"/>
                          <w:lang w:val="fr-FR"/>
                        </w:rPr>
                      </w:pPr>
                      <w:r>
                        <w:rPr>
                          <w:sz w:val="12"/>
                          <w:szCs w:val="12"/>
                          <w:lang w:val="fr-FR"/>
                        </w:rPr>
                        <w:t>Échelle 1/1</w:t>
                      </w:r>
                    </w:p>
                  </w:txbxContent>
                </v:textbox>
              </v:shape>
            </w:pict>
          </mc:Fallback>
        </mc:AlternateContent>
      </w:r>
      <w:r w:rsidRPr="00D520A6">
        <w:rPr>
          <w:noProof/>
          <w:lang w:eastAsia="fr-CH"/>
        </w:rPr>
        <mc:AlternateContent>
          <mc:Choice Requires="wps">
            <w:drawing>
              <wp:anchor distT="0" distB="0" distL="114300" distR="114300" simplePos="0" relativeHeight="251667456" behindDoc="0" locked="0" layoutInCell="1" allowOverlap="1" wp14:anchorId="73040208" wp14:editId="7BCEE17E">
                <wp:simplePos x="0" y="0"/>
                <wp:positionH relativeFrom="column">
                  <wp:posOffset>4236085</wp:posOffset>
                </wp:positionH>
                <wp:positionV relativeFrom="paragraph">
                  <wp:posOffset>4854575</wp:posOffset>
                </wp:positionV>
                <wp:extent cx="495935" cy="99060"/>
                <wp:effectExtent l="0" t="0" r="0" b="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 cy="99060"/>
                        </a:xfrm>
                        <a:prstGeom prst="rect">
                          <a:avLst/>
                        </a:prstGeom>
                        <a:solidFill>
                          <a:srgbClr val="FFFFFF"/>
                        </a:solidFill>
                        <a:ln w="9525">
                          <a:noFill/>
                          <a:miter lim="800000"/>
                          <a:headEnd/>
                          <a:tailEnd/>
                        </a:ln>
                      </wps:spPr>
                      <wps:txbx>
                        <w:txbxContent>
                          <w:p w:rsidR="007B3852" w:rsidRPr="00D22D59" w:rsidRDefault="007B3852" w:rsidP="007B3852">
                            <w:pPr>
                              <w:spacing w:line="240" w:lineRule="auto"/>
                              <w:rPr>
                                <w:sz w:val="12"/>
                                <w:szCs w:val="12"/>
                                <w:lang w:val="fr-FR"/>
                              </w:rPr>
                            </w:pPr>
                            <w:r>
                              <w:rPr>
                                <w:sz w:val="12"/>
                                <w:szCs w:val="12"/>
                                <w:lang w:val="fr-FR"/>
                              </w:rPr>
                              <w:t>Vue agrandie 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40208" id="_x0000_s1041" type="#_x0000_t202" style="position:absolute;left:0;text-align:left;margin-left:333.55pt;margin-top:382.25pt;width:39.05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" stroked="f">
                <v:textbox inset="0,0,0,0">
                  <w:txbxContent>
                    <w:p w:rsidR="007B3852" w:rsidRPr="00D22D59" w:rsidRDefault="007B3852" w:rsidP="007B3852">
                      <w:pPr>
                        <w:spacing w:line="240" w:lineRule="auto"/>
                        <w:rPr>
                          <w:sz w:val="12"/>
                          <w:szCs w:val="12"/>
                          <w:lang w:val="fr-FR"/>
                        </w:rPr>
                      </w:pPr>
                      <w:r>
                        <w:rPr>
                          <w:sz w:val="12"/>
                          <w:szCs w:val="12"/>
                          <w:lang w:val="fr-FR"/>
                        </w:rPr>
                        <w:t>Vue agrandie A</w:t>
                      </w:r>
                    </w:p>
                  </w:txbxContent>
                </v:textbox>
              </v:shape>
            </w:pict>
          </mc:Fallback>
        </mc:AlternateContent>
      </w:r>
      <w:r w:rsidRPr="00D520A6">
        <w:rPr>
          <w:noProof/>
          <w:lang w:eastAsia="fr-CH"/>
        </w:rPr>
        <mc:AlternateContent>
          <mc:Choice Requires="wps">
            <w:drawing>
              <wp:anchor distT="0" distB="0" distL="114300" distR="114300" simplePos="0" relativeHeight="251666432" behindDoc="0" locked="0" layoutInCell="1" allowOverlap="1" wp14:anchorId="4AAD90E4" wp14:editId="7F9C46E0">
                <wp:simplePos x="0" y="0"/>
                <wp:positionH relativeFrom="column">
                  <wp:posOffset>3028011</wp:posOffset>
                </wp:positionH>
                <wp:positionV relativeFrom="paragraph">
                  <wp:posOffset>4701534</wp:posOffset>
                </wp:positionV>
                <wp:extent cx="504190" cy="179705"/>
                <wp:effectExtent l="0" t="0" r="0" b="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179705"/>
                        </a:xfrm>
                        <a:prstGeom prst="rect">
                          <a:avLst/>
                        </a:prstGeom>
                        <a:solidFill>
                          <a:srgbClr val="FFFFFF"/>
                        </a:solidFill>
                        <a:ln w="9525">
                          <a:noFill/>
                          <a:miter lim="800000"/>
                          <a:headEnd/>
                          <a:tailEnd/>
                        </a:ln>
                      </wps:spPr>
                      <wps:txbx>
                        <w:txbxContent>
                          <w:p w:rsidR="007B3852" w:rsidRPr="00D22D59" w:rsidRDefault="007B3852" w:rsidP="007B3852">
                            <w:pPr>
                              <w:spacing w:line="240" w:lineRule="auto"/>
                              <w:rPr>
                                <w:sz w:val="12"/>
                                <w:szCs w:val="12"/>
                                <w:lang w:val="fr-FR"/>
                              </w:rPr>
                            </w:pPr>
                            <w:r>
                              <w:rPr>
                                <w:sz w:val="12"/>
                                <w:szCs w:val="12"/>
                                <w:lang w:val="fr-FR"/>
                              </w:rPr>
                              <w:t>Vue agrandie C</w:t>
                            </w:r>
                            <w:r>
                              <w:rPr>
                                <w:sz w:val="12"/>
                                <w:szCs w:val="12"/>
                                <w:lang w:val="fr-FR"/>
                              </w:rPr>
                              <w:br/>
                              <w:t>Échelle 1/1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D90E4" id="_x0000_s1042" type="#_x0000_t202" style="position:absolute;left:0;text-align:left;margin-left:238.45pt;margin-top:370.2pt;width:39.7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" stroked="f">
                <v:textbox inset="0,0,0,0">
                  <w:txbxContent>
                    <w:p w:rsidR="007B3852" w:rsidRPr="00D22D59" w:rsidRDefault="007B3852" w:rsidP="007B3852">
                      <w:pPr>
                        <w:spacing w:line="240" w:lineRule="auto"/>
                        <w:rPr>
                          <w:sz w:val="12"/>
                          <w:szCs w:val="12"/>
                          <w:lang w:val="fr-FR"/>
                        </w:rPr>
                      </w:pPr>
                      <w:r>
                        <w:rPr>
                          <w:sz w:val="12"/>
                          <w:szCs w:val="12"/>
                          <w:lang w:val="fr-FR"/>
                        </w:rPr>
                        <w:t>Vue agrandie C</w:t>
                      </w:r>
                      <w:r>
                        <w:rPr>
                          <w:sz w:val="12"/>
                          <w:szCs w:val="12"/>
                          <w:lang w:val="fr-FR"/>
                        </w:rPr>
                        <w:br/>
                        <w:t>Échelle 1/1</w:t>
                      </w:r>
                    </w:p>
                  </w:txbxContent>
                </v:textbox>
              </v:shape>
            </w:pict>
          </mc:Fallback>
        </mc:AlternateContent>
      </w:r>
      <w:r w:rsidRPr="00D520A6">
        <w:rPr>
          <w:noProof/>
          <w:lang w:eastAsia="fr-CH"/>
        </w:rPr>
        <mc:AlternateContent>
          <mc:Choice Requires="wps">
            <w:drawing>
              <wp:anchor distT="0" distB="0" distL="114300" distR="114300" simplePos="0" relativeHeight="251665408" behindDoc="0" locked="0" layoutInCell="1" allowOverlap="1" wp14:anchorId="29580D97" wp14:editId="320E2A68">
                <wp:simplePos x="0" y="0"/>
                <wp:positionH relativeFrom="column">
                  <wp:posOffset>1636018</wp:posOffset>
                </wp:positionH>
                <wp:positionV relativeFrom="paragraph">
                  <wp:posOffset>4276209</wp:posOffset>
                </wp:positionV>
                <wp:extent cx="504190" cy="179705"/>
                <wp:effectExtent l="0" t="0" r="0" b="0"/>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179705"/>
                        </a:xfrm>
                        <a:prstGeom prst="rect">
                          <a:avLst/>
                        </a:prstGeom>
                        <a:solidFill>
                          <a:srgbClr val="FFFFFF"/>
                        </a:solidFill>
                        <a:ln w="9525">
                          <a:noFill/>
                          <a:miter lim="800000"/>
                          <a:headEnd/>
                          <a:tailEnd/>
                        </a:ln>
                      </wps:spPr>
                      <wps:txbx>
                        <w:txbxContent>
                          <w:p w:rsidR="007B3852" w:rsidRPr="00D22D59" w:rsidRDefault="007B3852" w:rsidP="007B3852">
                            <w:pPr>
                              <w:spacing w:line="240" w:lineRule="auto"/>
                              <w:rPr>
                                <w:sz w:val="12"/>
                                <w:szCs w:val="12"/>
                                <w:lang w:val="fr-FR"/>
                              </w:rPr>
                            </w:pPr>
                            <w:r>
                              <w:rPr>
                                <w:sz w:val="12"/>
                                <w:szCs w:val="12"/>
                                <w:lang w:val="fr-FR"/>
                              </w:rPr>
                              <w:t>Vue agrandie B</w:t>
                            </w:r>
                            <w:r>
                              <w:rPr>
                                <w:sz w:val="12"/>
                                <w:szCs w:val="12"/>
                                <w:lang w:val="fr-FR"/>
                              </w:rPr>
                              <w:br/>
                              <w:t>Échelle 1/1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80D97" id="_x0000_s1043" type="#_x0000_t202" style="position:absolute;left:0;text-align:left;margin-left:128.8pt;margin-top:336.7pt;width:39.7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" stroked="f">
                <v:textbox inset="0,0,0,0">
                  <w:txbxContent>
                    <w:p w:rsidR="007B3852" w:rsidRPr="00D22D59" w:rsidRDefault="007B3852" w:rsidP="007B3852">
                      <w:pPr>
                        <w:spacing w:line="240" w:lineRule="auto"/>
                        <w:rPr>
                          <w:sz w:val="12"/>
                          <w:szCs w:val="12"/>
                          <w:lang w:val="fr-FR"/>
                        </w:rPr>
                      </w:pPr>
                      <w:r>
                        <w:rPr>
                          <w:sz w:val="12"/>
                          <w:szCs w:val="12"/>
                          <w:lang w:val="fr-FR"/>
                        </w:rPr>
                        <w:t>Vue agrandie B</w:t>
                      </w:r>
                      <w:r>
                        <w:rPr>
                          <w:sz w:val="12"/>
                          <w:szCs w:val="12"/>
                          <w:lang w:val="fr-FR"/>
                        </w:rPr>
                        <w:br/>
                        <w:t>Échelle 1/1</w:t>
                      </w:r>
                    </w:p>
                  </w:txbxContent>
                </v:textbox>
              </v:shape>
            </w:pict>
          </mc:Fallback>
        </mc:AlternateContent>
      </w:r>
      <w:r w:rsidRPr="00D520A6">
        <w:rPr>
          <w:noProof/>
          <w:sz w:val="24"/>
          <w:lang w:eastAsia="fr-CH"/>
        </w:rPr>
        <w:drawing>
          <wp:inline distT="0" distB="0" distL="0" distR="0" wp14:anchorId="647D955F" wp14:editId="40D84331">
            <wp:extent cx="4509104" cy="6217920"/>
            <wp:effectExtent l="0" t="0" r="635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t="874" b="1379"/>
                    <a:stretch>
                      <a:fillRect/>
                    </a:stretch>
                  </pic:blipFill>
                  <pic:spPr bwMode="auto">
                    <a:xfrm>
                      <a:off x="0" y="0"/>
                      <a:ext cx="4509264" cy="6218141"/>
                    </a:xfrm>
                    <a:prstGeom prst="rect">
                      <a:avLst/>
                    </a:prstGeom>
                    <a:noFill/>
                    <a:ln>
                      <a:noFill/>
                    </a:ln>
                  </pic:spPr>
                </pic:pic>
              </a:graphicData>
            </a:graphic>
          </wp:inline>
        </w:drawing>
      </w:r>
    </w:p>
    <w:p w:rsidR="00E6436B" w:rsidRPr="00E6436B" w:rsidRDefault="00E6436B" w:rsidP="007B3852">
      <w:pPr>
        <w:pStyle w:val="SingleTxtG"/>
        <w:jc w:val="right"/>
      </w:pPr>
      <w:r>
        <w:rPr>
          <w:lang w:val="fr-FR"/>
        </w:rPr>
        <w:t>(t</w:t>
      </w:r>
      <w:r w:rsidRPr="00C50B1A">
        <w:rPr>
          <w:lang w:val="fr-FR"/>
        </w:rPr>
        <w:t>outes les dimensions sont en millimètres)</w:t>
      </w:r>
    </w:p>
    <w:p w:rsidR="00E6436B" w:rsidRPr="00C50B1A" w:rsidRDefault="00E6436B" w:rsidP="007B3852">
      <w:pPr>
        <w:pStyle w:val="SingleTxtG"/>
        <w:rPr>
          <w:bCs/>
        </w:rPr>
      </w:pPr>
      <w:r w:rsidRPr="00C50B1A">
        <w:rPr>
          <w:lang w:val="fr-FR"/>
        </w:rPr>
        <w:t>Légende</w:t>
      </w:r>
    </w:p>
    <w:p w:rsidR="00306005" w:rsidRDefault="00E6436B" w:rsidP="007B3852">
      <w:pPr>
        <w:pStyle w:val="SingleTxtG"/>
      </w:pPr>
      <w:r w:rsidRPr="00C50B1A">
        <w:rPr>
          <w:lang w:val="fr-FR"/>
        </w:rPr>
        <w:t>E est l’axe de rotation du dossier (90° à 110°) et la ligne de référence pour le retrait ou le rangement des raccords ISOFIX.</w:t>
      </w:r>
      <w:r w:rsidR="007B3852">
        <w:rPr>
          <w:lang w:val="fr-FR"/>
        </w:rPr>
        <w:t> </w:t>
      </w:r>
      <w:r>
        <w:rPr>
          <w:lang w:val="fr-FR"/>
        </w:rPr>
        <w:t>».</w:t>
      </w:r>
    </w:p>
    <w:p w:rsidR="005F0207" w:rsidRPr="007B3852" w:rsidRDefault="007B3852" w:rsidP="007B3852">
      <w:pPr>
        <w:pStyle w:val="SingleTxtG"/>
        <w:spacing w:before="240" w:after="0"/>
        <w:jc w:val="center"/>
        <w:rPr>
          <w:u w:val="single"/>
        </w:rPr>
      </w:pPr>
      <w:r>
        <w:rPr>
          <w:u w:val="single"/>
        </w:rPr>
        <w:tab/>
      </w:r>
      <w:r>
        <w:rPr>
          <w:u w:val="single"/>
        </w:rPr>
        <w:tab/>
      </w:r>
      <w:r>
        <w:rPr>
          <w:u w:val="single"/>
        </w:rPr>
        <w:tab/>
      </w:r>
    </w:p>
    <w:sectPr w:rsidR="005F0207" w:rsidRPr="007B3852" w:rsidSect="00306005">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0F3" w:rsidRDefault="004440F3"/>
  </w:endnote>
  <w:endnote w:type="continuationSeparator" w:id="0">
    <w:p w:rsidR="004440F3" w:rsidRDefault="004440F3">
      <w:pPr>
        <w:pStyle w:val="Pieddepage"/>
      </w:pPr>
    </w:p>
  </w:endnote>
  <w:endnote w:type="continuationNotice" w:id="1">
    <w:p w:rsidR="004440F3" w:rsidRPr="00C451B9" w:rsidRDefault="004440F3"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005" w:rsidRPr="00306005" w:rsidRDefault="00306005" w:rsidP="00306005">
    <w:pPr>
      <w:pStyle w:val="Pieddepage"/>
      <w:tabs>
        <w:tab w:val="right" w:pos="9638"/>
      </w:tabs>
    </w:pPr>
    <w:r w:rsidRPr="00306005">
      <w:rPr>
        <w:b/>
        <w:sz w:val="18"/>
      </w:rPr>
      <w:fldChar w:fldCharType="begin"/>
    </w:r>
    <w:r w:rsidRPr="00306005">
      <w:rPr>
        <w:b/>
        <w:sz w:val="18"/>
      </w:rPr>
      <w:instrText xml:space="preserve"> PAGE  \* MERGEFORMAT </w:instrText>
    </w:r>
    <w:r w:rsidRPr="00306005">
      <w:rPr>
        <w:b/>
        <w:sz w:val="18"/>
      </w:rPr>
      <w:fldChar w:fldCharType="separate"/>
    </w:r>
    <w:r w:rsidR="00BA4303">
      <w:rPr>
        <w:b/>
        <w:noProof/>
        <w:sz w:val="18"/>
      </w:rPr>
      <w:t>8</w:t>
    </w:r>
    <w:r w:rsidRPr="00306005">
      <w:rPr>
        <w:b/>
        <w:sz w:val="18"/>
      </w:rPr>
      <w:fldChar w:fldCharType="end"/>
    </w:r>
    <w:r>
      <w:rPr>
        <w:b/>
        <w:sz w:val="18"/>
      </w:rPr>
      <w:tab/>
    </w:r>
    <w:r>
      <w:t>GE.18-04699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005" w:rsidRPr="00306005" w:rsidRDefault="00306005" w:rsidP="00306005">
    <w:pPr>
      <w:pStyle w:val="Pieddepage"/>
      <w:tabs>
        <w:tab w:val="right" w:pos="9638"/>
      </w:tabs>
      <w:rPr>
        <w:b/>
        <w:sz w:val="18"/>
      </w:rPr>
    </w:pPr>
    <w:r>
      <w:t>GE.18-04699</w:t>
    </w:r>
    <w:r>
      <w:tab/>
    </w:r>
    <w:r w:rsidRPr="00306005">
      <w:rPr>
        <w:b/>
        <w:sz w:val="18"/>
      </w:rPr>
      <w:fldChar w:fldCharType="begin"/>
    </w:r>
    <w:r w:rsidRPr="00306005">
      <w:rPr>
        <w:b/>
        <w:sz w:val="18"/>
      </w:rPr>
      <w:instrText xml:space="preserve"> PAGE  \* MERGEFORMAT </w:instrText>
    </w:r>
    <w:r w:rsidRPr="00306005">
      <w:rPr>
        <w:b/>
        <w:sz w:val="18"/>
      </w:rPr>
      <w:fldChar w:fldCharType="separate"/>
    </w:r>
    <w:r w:rsidR="00BA4303">
      <w:rPr>
        <w:b/>
        <w:noProof/>
        <w:sz w:val="18"/>
      </w:rPr>
      <w:t>9</w:t>
    </w:r>
    <w:r w:rsidRPr="0030600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F2C" w:rsidRPr="00306005" w:rsidRDefault="00306005" w:rsidP="00306005">
    <w:pPr>
      <w:pStyle w:val="Pieddepage"/>
      <w:spacing w:before="120"/>
      <w:rPr>
        <w:sz w:val="20"/>
      </w:rPr>
    </w:pPr>
    <w:r>
      <w:rPr>
        <w:sz w:val="20"/>
      </w:rPr>
      <w:t>GE.</w:t>
    </w:r>
    <w:r w:rsidR="00467F2C">
      <w:rPr>
        <w:noProof/>
        <w:lang w:eastAsia="fr-CH"/>
      </w:rPr>
      <w:drawing>
        <wp:anchor distT="0" distB="0" distL="114300" distR="114300" simplePos="0" relativeHeight="251657216"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18-04699  (F)</w:t>
    </w:r>
    <w:r w:rsidR="00CB6D61">
      <w:rPr>
        <w:sz w:val="20"/>
      </w:rPr>
      <w:t xml:space="preserve">    070518    211118</w:t>
    </w:r>
    <w:r>
      <w:rPr>
        <w:sz w:val="20"/>
      </w:rPr>
      <w:br/>
    </w:r>
    <w:r w:rsidRPr="00306005">
      <w:rPr>
        <w:rFonts w:ascii="C39T30Lfz" w:hAnsi="C39T30Lfz"/>
        <w:sz w:val="56"/>
      </w:rPr>
      <w:t></w:t>
    </w:r>
    <w:r w:rsidRPr="00306005">
      <w:rPr>
        <w:rFonts w:ascii="C39T30Lfz" w:hAnsi="C39T30Lfz"/>
        <w:sz w:val="56"/>
      </w:rPr>
      <w:t></w:t>
    </w:r>
    <w:r w:rsidRPr="00306005">
      <w:rPr>
        <w:rFonts w:ascii="C39T30Lfz" w:hAnsi="C39T30Lfz"/>
        <w:sz w:val="56"/>
      </w:rPr>
      <w:t></w:t>
    </w:r>
    <w:r w:rsidRPr="00306005">
      <w:rPr>
        <w:rFonts w:ascii="C39T30Lfz" w:hAnsi="C39T30Lfz"/>
        <w:sz w:val="56"/>
      </w:rPr>
      <w:t></w:t>
    </w:r>
    <w:r w:rsidRPr="00306005">
      <w:rPr>
        <w:rFonts w:ascii="C39T30Lfz" w:hAnsi="C39T30Lfz"/>
        <w:sz w:val="56"/>
      </w:rPr>
      <w:t></w:t>
    </w:r>
    <w:r w:rsidRPr="00306005">
      <w:rPr>
        <w:rFonts w:ascii="C39T30Lfz" w:hAnsi="C39T30Lfz"/>
        <w:sz w:val="56"/>
      </w:rPr>
      <w:t></w:t>
    </w:r>
    <w:r w:rsidRPr="00306005">
      <w:rPr>
        <w:rFonts w:ascii="C39T30Lfz" w:hAnsi="C39T30Lfz"/>
        <w:sz w:val="56"/>
      </w:rPr>
      <w:t></w:t>
    </w:r>
    <w:r w:rsidRPr="00306005">
      <w:rPr>
        <w:rFonts w:ascii="C39T30Lfz" w:hAnsi="C39T30Lfz"/>
        <w:sz w:val="56"/>
      </w:rPr>
      <w:t></w:t>
    </w:r>
    <w:r w:rsidRPr="00306005">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15/Rev.8/Amend.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15/Rev.8/Amend.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0F3" w:rsidRPr="00D27D5E" w:rsidRDefault="004440F3" w:rsidP="00D27D5E">
      <w:pPr>
        <w:tabs>
          <w:tab w:val="right" w:pos="2155"/>
        </w:tabs>
        <w:spacing w:after="80"/>
        <w:ind w:left="680"/>
        <w:rPr>
          <w:u w:val="single"/>
        </w:rPr>
      </w:pPr>
      <w:r>
        <w:rPr>
          <w:u w:val="single"/>
        </w:rPr>
        <w:tab/>
      </w:r>
    </w:p>
  </w:footnote>
  <w:footnote w:type="continuationSeparator" w:id="0">
    <w:p w:rsidR="004440F3" w:rsidRPr="00D171D4" w:rsidRDefault="004440F3" w:rsidP="00D171D4">
      <w:pPr>
        <w:tabs>
          <w:tab w:val="right" w:pos="2155"/>
        </w:tabs>
        <w:spacing w:after="80"/>
        <w:ind w:left="680"/>
        <w:rPr>
          <w:u w:val="single"/>
        </w:rPr>
      </w:pPr>
      <w:r w:rsidRPr="00D171D4">
        <w:rPr>
          <w:u w:val="single"/>
        </w:rPr>
        <w:tab/>
      </w:r>
    </w:p>
  </w:footnote>
  <w:footnote w:type="continuationNotice" w:id="1">
    <w:p w:rsidR="004440F3" w:rsidRPr="00C451B9" w:rsidRDefault="004440F3" w:rsidP="00C451B9">
      <w:pPr>
        <w:spacing w:line="240" w:lineRule="auto"/>
        <w:rPr>
          <w:sz w:val="2"/>
          <w:szCs w:val="2"/>
        </w:rPr>
      </w:pPr>
    </w:p>
  </w:footnote>
  <w:footnote w:id="2">
    <w:p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rsidR="00591072" w:rsidRPr="00591072" w:rsidRDefault="00591072" w:rsidP="00591072">
      <w:pPr>
        <w:pStyle w:val="Notedebasdepage"/>
      </w:pPr>
      <w:r w:rsidRPr="00306005">
        <w:tab/>
      </w:r>
      <w:r w:rsidRPr="00306005">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rsidR="00442E31" w:rsidRPr="00442E31" w:rsidRDefault="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005" w:rsidRPr="00306005" w:rsidRDefault="00306005">
    <w:pPr>
      <w:pStyle w:val="En-tte"/>
      <w:rPr>
        <w:lang w:val="en-US"/>
      </w:rPr>
    </w:pPr>
    <w:r>
      <w:fldChar w:fldCharType="begin"/>
    </w:r>
    <w:r w:rsidRPr="00306005">
      <w:rPr>
        <w:lang w:val="en-US"/>
      </w:rPr>
      <w:instrText xml:space="preserve"> TITLE  \* MERGEFORMAT </w:instrText>
    </w:r>
    <w:r>
      <w:fldChar w:fldCharType="separate"/>
    </w:r>
    <w:r w:rsidR="002F52F4">
      <w:rPr>
        <w:lang w:val="en-US"/>
      </w:rPr>
      <w:t>E/ECE/324/Rev.1/Add.15/Rev.8/Amend.5</w:t>
    </w:r>
    <w:r>
      <w:fldChar w:fldCharType="end"/>
    </w:r>
    <w:r w:rsidRPr="00306005">
      <w:rPr>
        <w:lang w:val="en-US"/>
      </w:rPr>
      <w:br/>
    </w:r>
    <w:r>
      <w:fldChar w:fldCharType="begin"/>
    </w:r>
    <w:r w:rsidRPr="00306005">
      <w:rPr>
        <w:lang w:val="en-US"/>
      </w:rPr>
      <w:instrText xml:space="preserve"> KEYWORDS  \* MERGEFORMAT </w:instrText>
    </w:r>
    <w:r>
      <w:fldChar w:fldCharType="separate"/>
    </w:r>
    <w:r w:rsidR="002F52F4">
      <w:rPr>
        <w:lang w:val="en-US"/>
      </w:rPr>
      <w:t>E/ECE/TRANS/505/Rev.1/Add.15/Rev.8/Amend.5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005" w:rsidRPr="00306005" w:rsidRDefault="00306005" w:rsidP="00306005">
    <w:pPr>
      <w:pStyle w:val="En-tte"/>
      <w:jc w:val="right"/>
      <w:rPr>
        <w:lang w:val="en-US"/>
      </w:rPr>
    </w:pPr>
    <w:r>
      <w:fldChar w:fldCharType="begin"/>
    </w:r>
    <w:r w:rsidRPr="00306005">
      <w:rPr>
        <w:lang w:val="en-US"/>
      </w:rPr>
      <w:instrText xml:space="preserve"> TITLE  \* MERGEFORMAT </w:instrText>
    </w:r>
    <w:r>
      <w:fldChar w:fldCharType="separate"/>
    </w:r>
    <w:r w:rsidR="002F52F4">
      <w:rPr>
        <w:lang w:val="en-US"/>
      </w:rPr>
      <w:t>E/ECE/324/Rev.1/Add.15/Rev.8/Amend.5</w:t>
    </w:r>
    <w:r>
      <w:fldChar w:fldCharType="end"/>
    </w:r>
    <w:r w:rsidRPr="00306005">
      <w:rPr>
        <w:lang w:val="en-US"/>
      </w:rPr>
      <w:br/>
    </w:r>
    <w:r>
      <w:fldChar w:fldCharType="begin"/>
    </w:r>
    <w:r w:rsidRPr="00306005">
      <w:rPr>
        <w:lang w:val="en-US"/>
      </w:rPr>
      <w:instrText xml:space="preserve"> KEYWORDS  \* MERGEFORMAT </w:instrText>
    </w:r>
    <w:r>
      <w:fldChar w:fldCharType="separate"/>
    </w:r>
    <w:r w:rsidR="002F52F4">
      <w:rPr>
        <w:lang w:val="en-US"/>
      </w:rPr>
      <w:t>E/ECE/TRANS/505/Rev.1/Add.15/Rev.8/Amend.5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0F3"/>
    <w:rsid w:val="00014642"/>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078E2"/>
    <w:rsid w:val="0011415F"/>
    <w:rsid w:val="00125446"/>
    <w:rsid w:val="001358D9"/>
    <w:rsid w:val="00141E26"/>
    <w:rsid w:val="00143EB9"/>
    <w:rsid w:val="00146883"/>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2F52F4"/>
    <w:rsid w:val="003016B7"/>
    <w:rsid w:val="00306005"/>
    <w:rsid w:val="0030754C"/>
    <w:rsid w:val="00317E54"/>
    <w:rsid w:val="00322DF1"/>
    <w:rsid w:val="00324EBF"/>
    <w:rsid w:val="0032556C"/>
    <w:rsid w:val="003270FA"/>
    <w:rsid w:val="00330508"/>
    <w:rsid w:val="0033286A"/>
    <w:rsid w:val="00333130"/>
    <w:rsid w:val="00346E32"/>
    <w:rsid w:val="003515AA"/>
    <w:rsid w:val="00364F13"/>
    <w:rsid w:val="0036776C"/>
    <w:rsid w:val="00370223"/>
    <w:rsid w:val="00372A7A"/>
    <w:rsid w:val="00372D1D"/>
    <w:rsid w:val="00374106"/>
    <w:rsid w:val="0037679A"/>
    <w:rsid w:val="00377DED"/>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0F1B"/>
    <w:rsid w:val="00413BB0"/>
    <w:rsid w:val="004159D0"/>
    <w:rsid w:val="00417326"/>
    <w:rsid w:val="00421A10"/>
    <w:rsid w:val="00422499"/>
    <w:rsid w:val="00430EFC"/>
    <w:rsid w:val="004342E2"/>
    <w:rsid w:val="00434354"/>
    <w:rsid w:val="00440BC8"/>
    <w:rsid w:val="00442E31"/>
    <w:rsid w:val="004440F3"/>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01A27"/>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E5F6E"/>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345B6"/>
    <w:rsid w:val="00741D90"/>
    <w:rsid w:val="00755D4F"/>
    <w:rsid w:val="007607B1"/>
    <w:rsid w:val="00765296"/>
    <w:rsid w:val="00766D28"/>
    <w:rsid w:val="0077027F"/>
    <w:rsid w:val="007723C2"/>
    <w:rsid w:val="007815B9"/>
    <w:rsid w:val="00783E82"/>
    <w:rsid w:val="00785F1F"/>
    <w:rsid w:val="007869B6"/>
    <w:rsid w:val="00790B9D"/>
    <w:rsid w:val="00796316"/>
    <w:rsid w:val="007A1C58"/>
    <w:rsid w:val="007A20D2"/>
    <w:rsid w:val="007A79CD"/>
    <w:rsid w:val="007B3852"/>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8542C"/>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97EC8"/>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A4303"/>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A5EE0"/>
    <w:rsid w:val="00CB02C5"/>
    <w:rsid w:val="00CB0D41"/>
    <w:rsid w:val="00CB39CD"/>
    <w:rsid w:val="00CB6D61"/>
    <w:rsid w:val="00CC2A62"/>
    <w:rsid w:val="00CC7CE6"/>
    <w:rsid w:val="00CD044C"/>
    <w:rsid w:val="00CD1A71"/>
    <w:rsid w:val="00CD1FBB"/>
    <w:rsid w:val="00CD7540"/>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39D1"/>
    <w:rsid w:val="00D65777"/>
    <w:rsid w:val="00D66E0D"/>
    <w:rsid w:val="00D7425A"/>
    <w:rsid w:val="00D74F7E"/>
    <w:rsid w:val="00D7695F"/>
    <w:rsid w:val="00D9039B"/>
    <w:rsid w:val="00D93582"/>
    <w:rsid w:val="00DA41A2"/>
    <w:rsid w:val="00DA43A1"/>
    <w:rsid w:val="00DA5E1D"/>
    <w:rsid w:val="00DB01CD"/>
    <w:rsid w:val="00DB41F4"/>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436B"/>
    <w:rsid w:val="00E665EE"/>
    <w:rsid w:val="00E679AE"/>
    <w:rsid w:val="00E71570"/>
    <w:rsid w:val="00E73B13"/>
    <w:rsid w:val="00E75C58"/>
    <w:rsid w:val="00E76819"/>
    <w:rsid w:val="00E81E94"/>
    <w:rsid w:val="00E82607"/>
    <w:rsid w:val="00E84A82"/>
    <w:rsid w:val="00E85025"/>
    <w:rsid w:val="00E94459"/>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39C8D09"/>
  <w15:docId w15:val="{F811CFA2-F4F1-4223-9775-BCFE14DB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6436B"/>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E6436B"/>
    <w:pPr>
      <w:keepNext/>
      <w:keepLines/>
      <w:spacing w:after="0" w:line="240" w:lineRule="auto"/>
      <w:ind w:right="0"/>
      <w:jc w:val="left"/>
      <w:outlineLvl w:val="0"/>
    </w:pPr>
  </w:style>
  <w:style w:type="paragraph" w:styleId="Titre2">
    <w:name w:val="heading 2"/>
    <w:basedOn w:val="Normal"/>
    <w:next w:val="Normal"/>
    <w:link w:val="Titre2Car"/>
    <w:semiHidden/>
    <w:qFormat/>
    <w:rsid w:val="00E6436B"/>
    <w:pPr>
      <w:outlineLvl w:val="1"/>
    </w:pPr>
  </w:style>
  <w:style w:type="paragraph" w:styleId="Titre3">
    <w:name w:val="heading 3"/>
    <w:basedOn w:val="Normal"/>
    <w:next w:val="Normal"/>
    <w:link w:val="Titre3Car"/>
    <w:semiHidden/>
    <w:qFormat/>
    <w:rsid w:val="00E6436B"/>
    <w:pPr>
      <w:outlineLvl w:val="2"/>
    </w:pPr>
  </w:style>
  <w:style w:type="paragraph" w:styleId="Titre4">
    <w:name w:val="heading 4"/>
    <w:basedOn w:val="Normal"/>
    <w:next w:val="Normal"/>
    <w:link w:val="Titre4Car"/>
    <w:semiHidden/>
    <w:qFormat/>
    <w:rsid w:val="00E6436B"/>
    <w:pPr>
      <w:outlineLvl w:val="3"/>
    </w:pPr>
  </w:style>
  <w:style w:type="paragraph" w:styleId="Titre5">
    <w:name w:val="heading 5"/>
    <w:basedOn w:val="Normal"/>
    <w:next w:val="Normal"/>
    <w:link w:val="Titre5Car"/>
    <w:semiHidden/>
    <w:qFormat/>
    <w:rsid w:val="00E6436B"/>
    <w:pPr>
      <w:outlineLvl w:val="4"/>
    </w:pPr>
  </w:style>
  <w:style w:type="paragraph" w:styleId="Titre6">
    <w:name w:val="heading 6"/>
    <w:basedOn w:val="Normal"/>
    <w:next w:val="Normal"/>
    <w:link w:val="Titre6Car"/>
    <w:semiHidden/>
    <w:qFormat/>
    <w:rsid w:val="00E6436B"/>
    <w:pPr>
      <w:outlineLvl w:val="5"/>
    </w:pPr>
  </w:style>
  <w:style w:type="paragraph" w:styleId="Titre7">
    <w:name w:val="heading 7"/>
    <w:basedOn w:val="Normal"/>
    <w:next w:val="Normal"/>
    <w:link w:val="Titre7Car"/>
    <w:semiHidden/>
    <w:qFormat/>
    <w:rsid w:val="00E6436B"/>
    <w:pPr>
      <w:outlineLvl w:val="6"/>
    </w:pPr>
  </w:style>
  <w:style w:type="paragraph" w:styleId="Titre8">
    <w:name w:val="heading 8"/>
    <w:basedOn w:val="Normal"/>
    <w:next w:val="Normal"/>
    <w:link w:val="Titre8Car"/>
    <w:semiHidden/>
    <w:qFormat/>
    <w:rsid w:val="00E6436B"/>
    <w:pPr>
      <w:outlineLvl w:val="7"/>
    </w:pPr>
  </w:style>
  <w:style w:type="paragraph" w:styleId="Titre9">
    <w:name w:val="heading 9"/>
    <w:basedOn w:val="Normal"/>
    <w:next w:val="Normal"/>
    <w:link w:val="Titre9Car"/>
    <w:semiHidden/>
    <w:qFormat/>
    <w:rsid w:val="00E6436B"/>
    <w:pPr>
      <w:outlineLvl w:val="8"/>
    </w:pPr>
  </w:style>
  <w:style w:type="character" w:default="1" w:styleId="Policepardfaut">
    <w:name w:val="Default Paragraph Font"/>
    <w:uiPriority w:val="1"/>
    <w:unhideWhenUsed/>
    <w:rsid w:val="00E6436B"/>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E6436B"/>
  </w:style>
  <w:style w:type="paragraph" w:customStyle="1" w:styleId="SingleTxtG">
    <w:name w:val="_ Single Txt_G"/>
    <w:basedOn w:val="Normal"/>
    <w:link w:val="SingleTxtGChar"/>
    <w:qFormat/>
    <w:rsid w:val="00E6436B"/>
    <w:pPr>
      <w:spacing w:after="120"/>
      <w:ind w:left="1134" w:right="1134"/>
      <w:jc w:val="both"/>
    </w:pPr>
  </w:style>
  <w:style w:type="paragraph" w:styleId="Notedefin">
    <w:name w:val="endnote text"/>
    <w:aliases w:val="2_G"/>
    <w:basedOn w:val="Notedebasdepage"/>
    <w:link w:val="NotedefinCar"/>
    <w:qFormat/>
    <w:rsid w:val="00E6436B"/>
  </w:style>
  <w:style w:type="paragraph" w:styleId="Notedebasdepage">
    <w:name w:val="footnote text"/>
    <w:aliases w:val="5_G"/>
    <w:basedOn w:val="Normal"/>
    <w:link w:val="NotedebasdepageCar"/>
    <w:qFormat/>
    <w:rsid w:val="00E6436B"/>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E6436B"/>
    <w:pPr>
      <w:spacing w:line="240" w:lineRule="auto"/>
    </w:pPr>
    <w:rPr>
      <w:sz w:val="16"/>
    </w:rPr>
  </w:style>
  <w:style w:type="character" w:styleId="Appeldenotedefin">
    <w:name w:val="endnote reference"/>
    <w:aliases w:val="1_G"/>
    <w:basedOn w:val="Appelnotedebasdep"/>
    <w:qFormat/>
    <w:rsid w:val="00E6436B"/>
    <w:rPr>
      <w:rFonts w:ascii="Times New Roman" w:hAnsi="Times New Roman"/>
      <w:sz w:val="18"/>
      <w:vertAlign w:val="superscript"/>
      <w:lang w:val="fr-CH"/>
    </w:rPr>
  </w:style>
  <w:style w:type="character" w:styleId="Appelnotedebasdep">
    <w:name w:val="footnote reference"/>
    <w:aliases w:val="4_G"/>
    <w:basedOn w:val="Policepardfaut"/>
    <w:qFormat/>
    <w:rsid w:val="00E6436B"/>
    <w:rPr>
      <w:rFonts w:ascii="Times New Roman" w:hAnsi="Times New Roman"/>
      <w:sz w:val="18"/>
      <w:vertAlign w:val="superscript"/>
      <w:lang w:val="fr-CH"/>
    </w:rPr>
  </w:style>
  <w:style w:type="character" w:styleId="Numrodepage">
    <w:name w:val="page number"/>
    <w:aliases w:val="7_G"/>
    <w:basedOn w:val="Policepardfaut"/>
    <w:qFormat/>
    <w:rsid w:val="00E6436B"/>
    <w:rPr>
      <w:rFonts w:ascii="Times New Roman" w:hAnsi="Times New Roman"/>
      <w:b/>
      <w:sz w:val="18"/>
      <w:lang w:val="fr-CH"/>
    </w:rPr>
  </w:style>
  <w:style w:type="paragraph" w:styleId="En-tte">
    <w:name w:val="header"/>
    <w:aliases w:val="6_G"/>
    <w:basedOn w:val="Normal"/>
    <w:next w:val="Normal"/>
    <w:link w:val="En-tteCar"/>
    <w:qFormat/>
    <w:rsid w:val="00E6436B"/>
    <w:pPr>
      <w:pBdr>
        <w:bottom w:val="single" w:sz="4" w:space="4" w:color="auto"/>
      </w:pBdr>
      <w:spacing w:line="240" w:lineRule="auto"/>
    </w:pPr>
    <w:rPr>
      <w:b/>
      <w:sz w:val="18"/>
    </w:rPr>
  </w:style>
  <w:style w:type="paragraph" w:customStyle="1" w:styleId="H1G">
    <w:name w:val="_ H_1_G"/>
    <w:basedOn w:val="Normal"/>
    <w:next w:val="Normal"/>
    <w:qFormat/>
    <w:rsid w:val="00E6436B"/>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E6436B"/>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E6436B"/>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E6436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6436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6436B"/>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E6436B"/>
    <w:pPr>
      <w:keepNext/>
      <w:keepLines/>
      <w:spacing w:before="240" w:after="240" w:line="420" w:lineRule="exact"/>
      <w:ind w:left="1134" w:right="1134"/>
    </w:pPr>
    <w:rPr>
      <w:b/>
      <w:sz w:val="40"/>
    </w:rPr>
  </w:style>
  <w:style w:type="paragraph" w:customStyle="1" w:styleId="SLG">
    <w:name w:val="__S_L_G"/>
    <w:basedOn w:val="Normal"/>
    <w:next w:val="Normal"/>
    <w:rsid w:val="00E6436B"/>
    <w:pPr>
      <w:keepNext/>
      <w:keepLines/>
      <w:spacing w:before="240" w:after="240" w:line="580" w:lineRule="exact"/>
      <w:ind w:left="1134" w:right="1134"/>
    </w:pPr>
    <w:rPr>
      <w:b/>
      <w:sz w:val="56"/>
    </w:rPr>
  </w:style>
  <w:style w:type="paragraph" w:customStyle="1" w:styleId="SSG">
    <w:name w:val="__S_S_G"/>
    <w:basedOn w:val="Normal"/>
    <w:next w:val="Normal"/>
    <w:rsid w:val="00E6436B"/>
    <w:pPr>
      <w:keepNext/>
      <w:keepLines/>
      <w:spacing w:before="240" w:after="240" w:line="300" w:lineRule="exact"/>
      <w:ind w:left="1134" w:right="1134"/>
    </w:pPr>
    <w:rPr>
      <w:b/>
      <w:sz w:val="28"/>
    </w:rPr>
  </w:style>
  <w:style w:type="paragraph" w:customStyle="1" w:styleId="XLargeG">
    <w:name w:val="__XLarge_G"/>
    <w:basedOn w:val="Normal"/>
    <w:next w:val="Normal"/>
    <w:rsid w:val="00E6436B"/>
    <w:pPr>
      <w:keepNext/>
      <w:keepLines/>
      <w:spacing w:before="240" w:after="240" w:line="420" w:lineRule="exact"/>
      <w:ind w:left="1134" w:right="1134"/>
    </w:pPr>
    <w:rPr>
      <w:b/>
      <w:sz w:val="40"/>
    </w:rPr>
  </w:style>
  <w:style w:type="paragraph" w:customStyle="1" w:styleId="Bullet1G">
    <w:name w:val="_Bullet 1_G"/>
    <w:basedOn w:val="Normal"/>
    <w:qFormat/>
    <w:rsid w:val="00E6436B"/>
    <w:pPr>
      <w:numPr>
        <w:numId w:val="7"/>
      </w:numPr>
      <w:spacing w:after="120"/>
      <w:ind w:right="1134"/>
      <w:jc w:val="both"/>
    </w:pPr>
  </w:style>
  <w:style w:type="paragraph" w:customStyle="1" w:styleId="Bullet2G">
    <w:name w:val="_Bullet 2_G"/>
    <w:basedOn w:val="Normal"/>
    <w:qFormat/>
    <w:rsid w:val="00E6436B"/>
    <w:pPr>
      <w:numPr>
        <w:numId w:val="8"/>
      </w:numPr>
      <w:spacing w:after="120"/>
      <w:ind w:right="1134"/>
      <w:jc w:val="both"/>
    </w:pPr>
  </w:style>
  <w:style w:type="table" w:styleId="Grilledutableau">
    <w:name w:val="Table Grid"/>
    <w:basedOn w:val="TableauNormal"/>
    <w:rsid w:val="00E6436B"/>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Lienhypertexte">
    <w:name w:val="Hyperlink"/>
    <w:basedOn w:val="Policepardfaut"/>
    <w:unhideWhenUsed/>
    <w:rsid w:val="00E6436B"/>
    <w:rPr>
      <w:color w:val="0000FF"/>
      <w:u w:val="none"/>
    </w:rPr>
  </w:style>
  <w:style w:type="character" w:styleId="Lienhypertextesuivivisit">
    <w:name w:val="FollowedHyperlink"/>
    <w:basedOn w:val="Policepardfaut"/>
    <w:unhideWhenUsed/>
    <w:rsid w:val="00E6436B"/>
    <w:rPr>
      <w:color w:val="0000FF"/>
      <w:u w:val="none"/>
    </w:rPr>
  </w:style>
  <w:style w:type="paragraph" w:customStyle="1" w:styleId="ParNoG">
    <w:name w:val="_ParNo_G"/>
    <w:basedOn w:val="Normal"/>
    <w:qFormat/>
    <w:rsid w:val="00E6436B"/>
    <w:pPr>
      <w:numPr>
        <w:numId w:val="9"/>
      </w:numPr>
      <w:tabs>
        <w:tab w:val="clear" w:pos="1701"/>
      </w:tabs>
      <w:spacing w:after="120"/>
      <w:ind w:right="1134"/>
      <w:jc w:val="both"/>
    </w:pPr>
  </w:style>
  <w:style w:type="character" w:customStyle="1" w:styleId="En-tteCar">
    <w:name w:val="En-tête Car"/>
    <w:aliases w:val="6_G Car"/>
    <w:basedOn w:val="Policepardfaut"/>
    <w:link w:val="En-tte"/>
    <w:rsid w:val="00E6436B"/>
    <w:rPr>
      <w:rFonts w:eastAsiaTheme="minorHAnsi"/>
      <w:b/>
      <w:sz w:val="18"/>
      <w:lang w:val="fr-CH"/>
    </w:rPr>
  </w:style>
  <w:style w:type="character" w:customStyle="1" w:styleId="NotedebasdepageCar">
    <w:name w:val="Note de bas de page Car"/>
    <w:aliases w:val="5_G Car"/>
    <w:basedOn w:val="Policepardfaut"/>
    <w:link w:val="Notedebasdepage"/>
    <w:rsid w:val="00E6436B"/>
    <w:rPr>
      <w:rFonts w:eastAsiaTheme="minorHAnsi"/>
      <w:sz w:val="18"/>
      <w:lang w:val="fr-CH"/>
    </w:rPr>
  </w:style>
  <w:style w:type="character" w:customStyle="1" w:styleId="NotedefinCar">
    <w:name w:val="Note de fin Car"/>
    <w:aliases w:val="2_G Car"/>
    <w:basedOn w:val="Policepardfaut"/>
    <w:link w:val="Notedefin"/>
    <w:rsid w:val="00E6436B"/>
    <w:rPr>
      <w:rFonts w:eastAsiaTheme="minorHAnsi"/>
      <w:sz w:val="18"/>
      <w:lang w:val="fr-CH"/>
    </w:rPr>
  </w:style>
  <w:style w:type="character" w:customStyle="1" w:styleId="PieddepageCar">
    <w:name w:val="Pied de page Car"/>
    <w:aliases w:val="3_G Car"/>
    <w:basedOn w:val="Policepardfaut"/>
    <w:link w:val="Pieddepage"/>
    <w:rsid w:val="00E6436B"/>
    <w:rPr>
      <w:rFonts w:eastAsiaTheme="minorHAnsi"/>
      <w:sz w:val="16"/>
      <w:lang w:val="fr-CH"/>
    </w:rPr>
  </w:style>
  <w:style w:type="character" w:customStyle="1" w:styleId="Titre1Car">
    <w:name w:val="Titre 1 Car"/>
    <w:aliases w:val="Table_G Car"/>
    <w:basedOn w:val="Policepardfaut"/>
    <w:link w:val="Titre1"/>
    <w:rsid w:val="00E6436B"/>
    <w:rPr>
      <w:rFonts w:eastAsiaTheme="minorHAnsi"/>
      <w:lang w:val="fr-CH"/>
    </w:rPr>
  </w:style>
  <w:style w:type="character" w:customStyle="1" w:styleId="Titre2Car">
    <w:name w:val="Titre 2 Car"/>
    <w:basedOn w:val="Policepardfaut"/>
    <w:link w:val="Titre2"/>
    <w:semiHidden/>
    <w:rsid w:val="00E6436B"/>
    <w:rPr>
      <w:rFonts w:eastAsiaTheme="minorHAnsi"/>
      <w:lang w:val="fr-CH"/>
    </w:rPr>
  </w:style>
  <w:style w:type="character" w:customStyle="1" w:styleId="Titre3Car">
    <w:name w:val="Titre 3 Car"/>
    <w:basedOn w:val="Policepardfaut"/>
    <w:link w:val="Titre3"/>
    <w:semiHidden/>
    <w:rsid w:val="00E6436B"/>
    <w:rPr>
      <w:rFonts w:eastAsiaTheme="minorHAnsi"/>
      <w:lang w:val="fr-CH"/>
    </w:rPr>
  </w:style>
  <w:style w:type="character" w:customStyle="1" w:styleId="Titre4Car">
    <w:name w:val="Titre 4 Car"/>
    <w:basedOn w:val="Policepardfaut"/>
    <w:link w:val="Titre4"/>
    <w:semiHidden/>
    <w:rsid w:val="00E6436B"/>
    <w:rPr>
      <w:rFonts w:eastAsiaTheme="minorHAnsi"/>
      <w:lang w:val="fr-CH"/>
    </w:rPr>
  </w:style>
  <w:style w:type="character" w:customStyle="1" w:styleId="Titre5Car">
    <w:name w:val="Titre 5 Car"/>
    <w:basedOn w:val="Policepardfaut"/>
    <w:link w:val="Titre5"/>
    <w:semiHidden/>
    <w:rsid w:val="00E6436B"/>
    <w:rPr>
      <w:rFonts w:eastAsiaTheme="minorHAnsi"/>
      <w:lang w:val="fr-CH"/>
    </w:rPr>
  </w:style>
  <w:style w:type="character" w:customStyle="1" w:styleId="Titre6Car">
    <w:name w:val="Titre 6 Car"/>
    <w:basedOn w:val="Policepardfaut"/>
    <w:link w:val="Titre6"/>
    <w:semiHidden/>
    <w:rsid w:val="00E6436B"/>
    <w:rPr>
      <w:rFonts w:eastAsiaTheme="minorHAnsi"/>
      <w:lang w:val="fr-CH"/>
    </w:rPr>
  </w:style>
  <w:style w:type="character" w:customStyle="1" w:styleId="Titre7Car">
    <w:name w:val="Titre 7 Car"/>
    <w:basedOn w:val="Policepardfaut"/>
    <w:link w:val="Titre7"/>
    <w:semiHidden/>
    <w:rsid w:val="00E6436B"/>
    <w:rPr>
      <w:rFonts w:eastAsiaTheme="minorHAnsi"/>
      <w:lang w:val="fr-CH"/>
    </w:rPr>
  </w:style>
  <w:style w:type="character" w:customStyle="1" w:styleId="Titre8Car">
    <w:name w:val="Titre 8 Car"/>
    <w:basedOn w:val="Policepardfaut"/>
    <w:link w:val="Titre8"/>
    <w:semiHidden/>
    <w:rsid w:val="00E6436B"/>
    <w:rPr>
      <w:rFonts w:eastAsiaTheme="minorHAnsi"/>
      <w:lang w:val="fr-CH"/>
    </w:rPr>
  </w:style>
  <w:style w:type="character" w:customStyle="1" w:styleId="Titre9Car">
    <w:name w:val="Titre 9 Car"/>
    <w:basedOn w:val="Policepardfaut"/>
    <w:link w:val="Titre9"/>
    <w:semiHidden/>
    <w:rsid w:val="00E6436B"/>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 w:type="paragraph" w:customStyle="1" w:styleId="para">
    <w:name w:val="para"/>
    <w:basedOn w:val="SingleTxtG"/>
    <w:link w:val="paraChar"/>
    <w:qFormat/>
    <w:rsid w:val="00E6436B"/>
    <w:pPr>
      <w:kinsoku/>
      <w:overflowPunct/>
      <w:autoSpaceDE/>
      <w:autoSpaceDN/>
      <w:adjustRightInd/>
      <w:snapToGrid/>
      <w:ind w:left="2268" w:hanging="1134"/>
    </w:pPr>
    <w:rPr>
      <w:rFonts w:eastAsia="Times New Roman"/>
      <w:lang w:val="en-GB"/>
    </w:rPr>
  </w:style>
  <w:style w:type="character" w:customStyle="1" w:styleId="paraChar">
    <w:name w:val="para Char"/>
    <w:link w:val="para"/>
    <w:rsid w:val="00E6436B"/>
    <w:rPr>
      <w:lang w:val="en-GB"/>
    </w:rPr>
  </w:style>
  <w:style w:type="character" w:customStyle="1" w:styleId="HChGChar">
    <w:name w:val="_ H _Ch_G Char"/>
    <w:link w:val="HChG"/>
    <w:rsid w:val="00E6436B"/>
    <w:rPr>
      <w:rFonts w:eastAsiaTheme="minorHAnsi"/>
      <w:b/>
      <w:sz w:val="28"/>
      <w:lang w:val="fr-CH"/>
    </w:rPr>
  </w:style>
  <w:style w:type="paragraph" w:styleId="Paragraphedeliste">
    <w:name w:val="List Paragraph"/>
    <w:basedOn w:val="Normal"/>
    <w:uiPriority w:val="34"/>
    <w:qFormat/>
    <w:rsid w:val="00E6436B"/>
    <w:pPr>
      <w:kinsoku/>
      <w:overflowPunct/>
      <w:autoSpaceDE/>
      <w:autoSpaceDN/>
      <w:adjustRightInd/>
      <w:snapToGrid/>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E_ECE_324.dotm</Template>
  <TotalTime>0</TotalTime>
  <Pages>12</Pages>
  <Words>3127</Words>
  <Characters>17204</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E/ECE/324/Rev.1/Add.15/Rev.8/Amend.5</vt:lpstr>
    </vt:vector>
  </TitlesOfParts>
  <Company>CSD</Company>
  <LinksUpToDate>false</LinksUpToDate>
  <CharactersWithSpaces>20291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E/ECE/324/Rev.1/Add.15/Rev.8/Amend.5</dc:title>
  <dc:creator>Fabienne CRELIER</dc:creator>
  <cp:keywords>E/ECE/TRANS/505/Rev.1/Add.15/Rev.8/Amend.5</cp:keywords>
  <cp:lastModifiedBy>Fabienne Crelier</cp:lastModifiedBy>
  <cp:revision>2</cp:revision>
  <cp:lastPrinted>2018-11-21T07:41:00Z</cp:lastPrinted>
  <dcterms:created xsi:type="dcterms:W3CDTF">2018-11-21T08:51:00Z</dcterms:created>
  <dcterms:modified xsi:type="dcterms:W3CDTF">2018-11-21T08:51:00Z</dcterms:modified>
</cp:coreProperties>
</file>