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F7CD2" w:rsidRPr="00BD7FF7" w14:paraId="7E52A874" w14:textId="77777777" w:rsidTr="007E189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8D9315" w14:textId="77777777" w:rsidR="008F7CD2" w:rsidRDefault="008F7CD2" w:rsidP="007E1892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8505ED3" w14:textId="77777777" w:rsidR="008F7CD2" w:rsidRPr="008F7CD2" w:rsidRDefault="008F7CD2" w:rsidP="008F7CD2">
            <w:pPr>
              <w:jc w:val="right"/>
              <w:rPr>
                <w:lang w:val="en-US"/>
              </w:rPr>
            </w:pPr>
            <w:r w:rsidRPr="008F7CD2">
              <w:rPr>
                <w:sz w:val="40"/>
                <w:lang w:val="en-US"/>
              </w:rPr>
              <w:t>E</w:t>
            </w:r>
            <w:r w:rsidRPr="008F7CD2">
              <w:rPr>
                <w:lang w:val="en-US"/>
              </w:rPr>
              <w:t>/ECE/324/Add.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/Rev.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/Amend.</w:t>
            </w:r>
            <w:r>
              <w:rPr>
                <w:lang w:val="en-US"/>
              </w:rPr>
              <w:t>5</w:t>
            </w:r>
            <w:r w:rsidRPr="008F7CD2">
              <w:rPr>
                <w:lang w:val="en-US"/>
              </w:rPr>
              <w:t>−</w:t>
            </w:r>
            <w:r w:rsidRPr="008F7CD2">
              <w:rPr>
                <w:sz w:val="40"/>
                <w:lang w:val="en-US"/>
              </w:rPr>
              <w:t>E</w:t>
            </w:r>
            <w:r w:rsidRPr="008F7CD2">
              <w:rPr>
                <w:lang w:val="en-US"/>
              </w:rPr>
              <w:t>/ECE/TRANS/505/Add.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/Rev.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/Amend.</w:t>
            </w:r>
            <w:r>
              <w:rPr>
                <w:lang w:val="en-US"/>
              </w:rPr>
              <w:t>5</w:t>
            </w:r>
          </w:p>
        </w:tc>
      </w:tr>
      <w:tr w:rsidR="008F7CD2" w14:paraId="5A898E76" w14:textId="77777777" w:rsidTr="007E189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15683F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44D0757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1F4EE7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  <w:p w14:paraId="3E22B388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  <w:p w14:paraId="544E4A69" w14:textId="4B225138" w:rsidR="008F7CD2" w:rsidRDefault="00BD7FF7" w:rsidP="008F7CD2">
            <w:pPr>
              <w:spacing w:before="120"/>
            </w:pPr>
            <w:r>
              <w:t>18</w:t>
            </w:r>
            <w:r w:rsidR="00111F91">
              <w:t xml:space="preserve"> July</w:t>
            </w:r>
            <w:r w:rsidR="008F7CD2">
              <w:t xml:space="preserve"> 2017</w:t>
            </w:r>
            <w:bookmarkStart w:id="0" w:name="_GoBack"/>
            <w:bookmarkEnd w:id="0"/>
          </w:p>
        </w:tc>
      </w:tr>
    </w:tbl>
    <w:p w14:paraId="6A2B296B" w14:textId="77777777" w:rsidR="008F7CD2" w:rsidRPr="008F7CD2" w:rsidRDefault="008F7CD2" w:rsidP="008F7CD2">
      <w:pPr>
        <w:pStyle w:val="HChG"/>
        <w:spacing w:before="240" w:after="120"/>
        <w:rPr>
          <w:lang w:val="en-US"/>
        </w:rPr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8F7CD2">
        <w:rPr>
          <w:lang w:val="en-US"/>
        </w:rPr>
        <w:t>Agreement</w:t>
      </w:r>
      <w:bookmarkEnd w:id="1"/>
      <w:bookmarkEnd w:id="2"/>
    </w:p>
    <w:p w14:paraId="14E0E4EF" w14:textId="77777777" w:rsidR="008F7CD2" w:rsidRPr="00B1327F" w:rsidRDefault="008F7CD2" w:rsidP="008F7CD2">
      <w:pPr>
        <w:pStyle w:val="H1G"/>
        <w:spacing w:before="240"/>
        <w:rPr>
          <w:lang w:val="en-US"/>
        </w:rPr>
      </w:pPr>
      <w:r w:rsidRPr="008F7CD2">
        <w:rPr>
          <w:rStyle w:val="H1GChar"/>
          <w:lang w:val="en-US"/>
        </w:rPr>
        <w:tab/>
      </w:r>
      <w:r w:rsidRPr="008F7CD2">
        <w:rPr>
          <w:rStyle w:val="H1GChar"/>
          <w:lang w:val="en-US"/>
        </w:rPr>
        <w:tab/>
      </w:r>
      <w:r w:rsidRPr="008F7CD2">
        <w:rPr>
          <w:lang w:val="en-US"/>
        </w:rPr>
        <w:t xml:space="preserve">Concerning the Adoption of Uniform Technical Prescriptions for Wheeled Vehicles, Equipment and </w:t>
      </w:r>
      <w:proofErr w:type="gramStart"/>
      <w:r w:rsidRPr="008F7CD2">
        <w:rPr>
          <w:lang w:val="en-US"/>
        </w:rPr>
        <w:t>Parts which</w:t>
      </w:r>
      <w:proofErr w:type="gramEnd"/>
      <w:r w:rsidRPr="008F7CD2">
        <w:rPr>
          <w:lang w:val="en-US"/>
        </w:rPr>
        <w:t xml:space="preserve"> can be Fitted and/or be Used on Wheeled Vehicles and the Conditions for Reciprocal Recognition of Approvals Granted on the Basis of these Prescriptions</w:t>
      </w:r>
      <w:r w:rsidR="00B1327F" w:rsidRPr="00B1327F">
        <w:rPr>
          <w:rStyle w:val="FootnoteReference"/>
          <w:b w:val="0"/>
          <w:sz w:val="20"/>
          <w:vertAlign w:val="baseline"/>
          <w:lang w:val="en-GB"/>
        </w:rPr>
        <w:footnoteReference w:customMarkFollows="1" w:id="2"/>
        <w:t>*</w:t>
      </w:r>
    </w:p>
    <w:p w14:paraId="12BB705B" w14:textId="77777777" w:rsidR="008F7CD2" w:rsidRPr="008F7CD2" w:rsidRDefault="008F7CD2" w:rsidP="008F7CD2">
      <w:pPr>
        <w:pStyle w:val="SingleTxtG"/>
        <w:spacing w:before="120"/>
        <w:rPr>
          <w:lang w:val="en-US"/>
        </w:rPr>
      </w:pPr>
      <w:r w:rsidRPr="008F7CD2">
        <w:rPr>
          <w:lang w:val="en-US"/>
        </w:rPr>
        <w:t>(Revision 2, including the amendments which entered into force on 16 October 1995)</w:t>
      </w:r>
    </w:p>
    <w:p w14:paraId="3BD20A22" w14:textId="77777777" w:rsidR="008F7CD2" w:rsidRPr="008F7CD2" w:rsidRDefault="008F7CD2" w:rsidP="008F7CD2">
      <w:pPr>
        <w:pStyle w:val="H1G"/>
        <w:spacing w:before="120"/>
        <w:ind w:left="0" w:right="0" w:firstLine="0"/>
        <w:jc w:val="center"/>
        <w:rPr>
          <w:lang w:val="en-US"/>
        </w:rPr>
      </w:pPr>
      <w:r w:rsidRPr="008F7CD2">
        <w:rPr>
          <w:lang w:val="en-US"/>
        </w:rPr>
        <w:t>_________</w:t>
      </w:r>
    </w:p>
    <w:p w14:paraId="03DB813D" w14:textId="7A0A008F" w:rsidR="008F7CD2" w:rsidRPr="008F7CD2" w:rsidRDefault="008F7CD2" w:rsidP="008F7CD2">
      <w:pPr>
        <w:pStyle w:val="H1G"/>
        <w:spacing w:before="240" w:after="120"/>
        <w:rPr>
          <w:lang w:val="en-US"/>
        </w:rPr>
      </w:pPr>
      <w:r w:rsidRPr="008F7CD2">
        <w:rPr>
          <w:lang w:val="en-US"/>
        </w:rPr>
        <w:tab/>
      </w:r>
      <w:r w:rsidRPr="008F7CD2">
        <w:rPr>
          <w:lang w:val="en-US"/>
        </w:rPr>
        <w:tab/>
        <w:t xml:space="preserve">Addendum </w:t>
      </w:r>
      <w:r>
        <w:rPr>
          <w:lang w:val="en-US"/>
        </w:rPr>
        <w:t>6</w:t>
      </w:r>
      <w:r w:rsidR="00AC1F35">
        <w:rPr>
          <w:lang w:val="en-US"/>
        </w:rPr>
        <w:t xml:space="preserve"> —</w:t>
      </w:r>
      <w:r w:rsidRPr="008F7CD2">
        <w:rPr>
          <w:lang w:val="en-US"/>
        </w:rPr>
        <w:t xml:space="preserve"> Regulation No. </w:t>
      </w:r>
      <w:r>
        <w:rPr>
          <w:lang w:val="en-US"/>
        </w:rPr>
        <w:t>7</w:t>
      </w:r>
    </w:p>
    <w:p w14:paraId="16F9AE32" w14:textId="0852BABC" w:rsidR="008F7CD2" w:rsidRPr="008F7CD2" w:rsidRDefault="008F7CD2" w:rsidP="008F7CD2">
      <w:pPr>
        <w:pStyle w:val="H1G"/>
        <w:spacing w:before="240"/>
        <w:rPr>
          <w:lang w:val="en-US"/>
        </w:rPr>
      </w:pPr>
      <w:r w:rsidRPr="008F7CD2">
        <w:rPr>
          <w:lang w:val="en-US"/>
        </w:rPr>
        <w:tab/>
      </w:r>
      <w:r w:rsidRPr="008F7CD2">
        <w:rPr>
          <w:lang w:val="en-US"/>
        </w:rPr>
        <w:tab/>
        <w:t xml:space="preserve">Revision </w:t>
      </w:r>
      <w:r>
        <w:rPr>
          <w:lang w:val="en-US"/>
        </w:rPr>
        <w:t>6</w:t>
      </w:r>
      <w:r w:rsidR="00AC1F35">
        <w:rPr>
          <w:lang w:val="en-US"/>
        </w:rPr>
        <w:t xml:space="preserve"> —</w:t>
      </w:r>
      <w:r w:rsidRPr="008F7CD2">
        <w:rPr>
          <w:lang w:val="en-US"/>
        </w:rPr>
        <w:t xml:space="preserve"> Amendment </w:t>
      </w:r>
      <w:r>
        <w:rPr>
          <w:lang w:val="en-US"/>
        </w:rPr>
        <w:t>5</w:t>
      </w:r>
    </w:p>
    <w:p w14:paraId="039C6E03" w14:textId="5F687241" w:rsidR="008F7CD2" w:rsidRPr="008F7CD2" w:rsidRDefault="008F7CD2" w:rsidP="008F7CD2">
      <w:pPr>
        <w:pStyle w:val="SingleTxtG"/>
        <w:spacing w:after="360"/>
        <w:rPr>
          <w:spacing w:val="-2"/>
          <w:lang w:val="en-US"/>
        </w:rPr>
      </w:pPr>
      <w:r w:rsidRPr="008F7CD2">
        <w:rPr>
          <w:spacing w:val="-2"/>
          <w:lang w:val="en-US"/>
        </w:rPr>
        <w:t>Supplement 2</w:t>
      </w:r>
      <w:r>
        <w:rPr>
          <w:spacing w:val="-2"/>
          <w:lang w:val="en-US"/>
        </w:rPr>
        <w:t>5</w:t>
      </w:r>
      <w:r w:rsidRPr="008F7CD2">
        <w:rPr>
          <w:spacing w:val="-2"/>
          <w:lang w:val="en-US"/>
        </w:rPr>
        <w:t xml:space="preserve"> to the 0</w:t>
      </w:r>
      <w:r>
        <w:rPr>
          <w:spacing w:val="-2"/>
          <w:lang w:val="en-US"/>
        </w:rPr>
        <w:t>2</w:t>
      </w:r>
      <w:r w:rsidR="00AC1F35">
        <w:rPr>
          <w:spacing w:val="-2"/>
          <w:lang w:val="en-US"/>
        </w:rPr>
        <w:t xml:space="preserve"> series of amendments —</w:t>
      </w:r>
      <w:r w:rsidRPr="008F7CD2">
        <w:rPr>
          <w:spacing w:val="-2"/>
          <w:lang w:val="en-US"/>
        </w:rPr>
        <w:t xml:space="preserve"> Date of entry into force: </w:t>
      </w:r>
      <w:r>
        <w:rPr>
          <w:lang w:val="en-US"/>
        </w:rPr>
        <w:t>22</w:t>
      </w:r>
      <w:r w:rsidRPr="008F7CD2">
        <w:rPr>
          <w:lang w:val="en-US"/>
        </w:rPr>
        <w:t xml:space="preserve"> </w:t>
      </w:r>
      <w:r>
        <w:rPr>
          <w:lang w:val="en-US"/>
        </w:rPr>
        <w:t>June</w:t>
      </w:r>
      <w:r w:rsidRPr="008F7CD2">
        <w:rPr>
          <w:lang w:val="en-US"/>
        </w:rPr>
        <w:t xml:space="preserve"> 2017</w:t>
      </w:r>
    </w:p>
    <w:p w14:paraId="23352542" w14:textId="77777777" w:rsidR="008F7CD2" w:rsidRDefault="008F7CD2" w:rsidP="008F7CD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327F" w:rsidRPr="00B1327F">
        <w:rPr>
          <w:lang w:val="en-US"/>
        </w:rPr>
        <w:t>Uniform provisions concerning the approval of front and rear position lamps, stop-lamps and end-outline marker lamps for motor vehicles (except motor cycles) and their trailers</w:t>
      </w:r>
    </w:p>
    <w:p w14:paraId="48E32958" w14:textId="77777777" w:rsidR="008F7CD2" w:rsidRPr="008F7CD2" w:rsidRDefault="00E4734D" w:rsidP="008F7CD2">
      <w:pPr>
        <w:pStyle w:val="SingleTxtG"/>
        <w:spacing w:after="40"/>
        <w:rPr>
          <w:lang w:val="en-US" w:eastAsia="en-GB"/>
        </w:rPr>
      </w:pPr>
      <w:r w:rsidRPr="00E4734D">
        <w:rPr>
          <w:spacing w:val="-4"/>
          <w:lang w:val="en-US" w:eastAsia="en-GB"/>
        </w:rPr>
        <w:t>This</w:t>
      </w:r>
      <w:r w:rsidR="008F7CD2" w:rsidRPr="008F7CD2">
        <w:rPr>
          <w:spacing w:val="-4"/>
          <w:lang w:val="en-US" w:eastAsia="en-GB"/>
        </w:rPr>
        <w:t xml:space="preserve"> document </w:t>
      </w:r>
      <w:proofErr w:type="gramStart"/>
      <w:r w:rsidR="008F7CD2" w:rsidRPr="008F7CD2">
        <w:rPr>
          <w:spacing w:val="-4"/>
          <w:lang w:val="en-US" w:eastAsia="en-GB"/>
        </w:rPr>
        <w:t>is meant</w:t>
      </w:r>
      <w:proofErr w:type="gramEnd"/>
      <w:r w:rsidR="008F7CD2" w:rsidRPr="008F7CD2">
        <w:rPr>
          <w:spacing w:val="-4"/>
          <w:lang w:val="en-US" w:eastAsia="en-GB"/>
        </w:rPr>
        <w:t xml:space="preserve"> purely as documentation tool. The authentic and legal binding text </w:t>
      </w:r>
      <w:proofErr w:type="gramStart"/>
      <w:r w:rsidR="008F7CD2" w:rsidRPr="008F7CD2">
        <w:rPr>
          <w:spacing w:val="-4"/>
          <w:lang w:val="en-US" w:eastAsia="en-GB"/>
        </w:rPr>
        <w:t>is:</w:t>
      </w:r>
      <w:proofErr w:type="gramEnd"/>
      <w:r w:rsidR="008F7CD2" w:rsidRPr="008F7CD2">
        <w:rPr>
          <w:lang w:val="en-US" w:eastAsia="en-GB"/>
        </w:rPr>
        <w:t xml:space="preserve"> </w:t>
      </w:r>
      <w:r w:rsidR="008F7CD2" w:rsidRPr="008F7CD2">
        <w:rPr>
          <w:spacing w:val="-6"/>
          <w:lang w:val="en-US" w:eastAsia="en-GB"/>
        </w:rPr>
        <w:t>ECE/TRANS/WP.29/2016/</w:t>
      </w:r>
      <w:r w:rsidR="008F7CD2">
        <w:rPr>
          <w:spacing w:val="-6"/>
          <w:lang w:val="en-US" w:eastAsia="en-GB"/>
        </w:rPr>
        <w:t>75</w:t>
      </w:r>
      <w:r w:rsidR="008F7CD2" w:rsidRPr="008F7CD2">
        <w:rPr>
          <w:spacing w:val="-6"/>
          <w:lang w:val="en-US" w:eastAsia="en-GB"/>
        </w:rPr>
        <w:t>.</w:t>
      </w:r>
    </w:p>
    <w:p w14:paraId="4DB6030A" w14:textId="77777777" w:rsidR="008F7CD2" w:rsidRPr="008F7CD2" w:rsidRDefault="008F7CD2" w:rsidP="008F7CD2">
      <w:pPr>
        <w:suppressAutoHyphens w:val="0"/>
        <w:spacing w:line="240" w:lineRule="auto"/>
        <w:jc w:val="center"/>
        <w:rPr>
          <w:b/>
          <w:sz w:val="24"/>
          <w:lang w:val="en-US"/>
        </w:rPr>
      </w:pPr>
      <w:r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63DD3B41" wp14:editId="393715E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D2">
        <w:rPr>
          <w:b/>
          <w:sz w:val="24"/>
          <w:lang w:val="en-US"/>
        </w:rPr>
        <w:t>_________</w:t>
      </w:r>
    </w:p>
    <w:p w14:paraId="5A9F69F4" w14:textId="77777777" w:rsidR="008F7CD2" w:rsidRPr="008F7CD2" w:rsidRDefault="008F7CD2" w:rsidP="008F7CD2">
      <w:pPr>
        <w:suppressAutoHyphens w:val="0"/>
        <w:spacing w:line="100" w:lineRule="atLeast"/>
        <w:rPr>
          <w:b/>
          <w:sz w:val="24"/>
          <w:lang w:val="en-US"/>
        </w:rPr>
      </w:pPr>
    </w:p>
    <w:p w14:paraId="30B08EE2" w14:textId="77777777" w:rsidR="008F7CD2" w:rsidRPr="008F7CD2" w:rsidRDefault="008F7CD2" w:rsidP="008F7CD2">
      <w:pPr>
        <w:suppressAutoHyphens w:val="0"/>
        <w:spacing w:line="240" w:lineRule="auto"/>
        <w:jc w:val="center"/>
        <w:rPr>
          <w:b/>
          <w:sz w:val="24"/>
          <w:lang w:val="en-US"/>
        </w:rPr>
      </w:pPr>
      <w:r w:rsidRPr="008F7CD2">
        <w:rPr>
          <w:b/>
          <w:sz w:val="24"/>
          <w:lang w:val="en-US"/>
        </w:rPr>
        <w:t>UNITED NATIONS</w:t>
      </w:r>
    </w:p>
    <w:p w14:paraId="00663465" w14:textId="77777777" w:rsidR="008F7CD2" w:rsidRPr="008F7CD2" w:rsidRDefault="008F7CD2" w:rsidP="008F7CD2">
      <w:pPr>
        <w:suppressAutoHyphens w:val="0"/>
        <w:spacing w:line="240" w:lineRule="auto"/>
        <w:rPr>
          <w:lang w:val="en-US"/>
        </w:rPr>
      </w:pPr>
    </w:p>
    <w:p w14:paraId="6BF4B452" w14:textId="77777777" w:rsidR="008F7CD2" w:rsidRPr="008F7CD2" w:rsidRDefault="008F7CD2" w:rsidP="008F7CD2">
      <w:pPr>
        <w:suppressAutoHyphens w:val="0"/>
        <w:spacing w:line="240" w:lineRule="auto"/>
        <w:rPr>
          <w:lang w:val="en-US"/>
        </w:rPr>
      </w:pPr>
    </w:p>
    <w:p w14:paraId="19BEEDCC" w14:textId="6A5192AD" w:rsidR="002A5F7C" w:rsidRDefault="00293F81">
      <w:pPr>
        <w:suppressAutoHyphens w:val="0"/>
        <w:spacing w:before="120" w:after="120" w:line="240" w:lineRule="auto"/>
        <w:ind w:right="1140"/>
        <w:jc w:val="both"/>
        <w:rPr>
          <w:lang w:val="en-GB"/>
        </w:rPr>
        <w:pPrChange w:id="3" w:author="Nikola Sahovic" w:date="2017-06-01T14:48:00Z">
          <w:pPr>
            <w:suppressAutoHyphens w:val="0"/>
            <w:spacing w:before="120" w:after="120" w:line="240" w:lineRule="auto"/>
            <w:ind w:left="1134" w:right="1140"/>
            <w:jc w:val="both"/>
          </w:pPr>
        </w:pPrChange>
      </w:pPr>
      <w:r w:rsidRPr="00AF2205">
        <w:rPr>
          <w:lang w:val="en-GB"/>
        </w:rPr>
        <w:br w:type="page"/>
      </w:r>
    </w:p>
    <w:p w14:paraId="4CB56507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proofErr w:type="gramStart"/>
      <w:r w:rsidRPr="00AC18AD">
        <w:rPr>
          <w:i/>
          <w:iCs/>
          <w:lang w:val="en-US"/>
        </w:rPr>
        <w:lastRenderedPageBreak/>
        <w:t>Paragraph 6.1.7.2.</w:t>
      </w:r>
      <w:proofErr w:type="gramEnd"/>
      <w:r w:rsidRPr="00AC18AD">
        <w:rPr>
          <w:lang w:val="en-US"/>
        </w:rPr>
        <w:t xml:space="preserve">, </w:t>
      </w:r>
      <w:proofErr w:type="gramStart"/>
      <w:r w:rsidRPr="00AC18AD">
        <w:rPr>
          <w:lang w:val="en-US"/>
        </w:rPr>
        <w:t>amend to read</w:t>
      </w:r>
      <w:proofErr w:type="gramEnd"/>
      <w:r w:rsidRPr="00AC18AD">
        <w:rPr>
          <w:lang w:val="en-US"/>
        </w:rPr>
        <w:t>:</w:t>
      </w:r>
    </w:p>
    <w:p w14:paraId="65F1A70A" w14:textId="7791CE16" w:rsidR="00356706" w:rsidRPr="00AC18AD" w:rsidRDefault="00AC1F35" w:rsidP="00AC1F35">
      <w:pPr>
        <w:pStyle w:val="SingleTxtG"/>
        <w:rPr>
          <w:u w:val="single"/>
          <w:lang w:val="en-US"/>
        </w:rPr>
      </w:pPr>
      <w:r>
        <w:rPr>
          <w:lang w:val="en-US"/>
        </w:rPr>
        <w:tab/>
      </w:r>
      <w:r w:rsidR="00356706">
        <w:rPr>
          <w:lang w:val="en-US"/>
        </w:rPr>
        <w:t>"</w:t>
      </w:r>
      <w:r>
        <w:rPr>
          <w:lang w:val="en-US"/>
        </w:rPr>
        <w:t>6.1.7.2.</w:t>
      </w:r>
      <w:r w:rsidR="00356706">
        <w:rPr>
          <w:lang w:val="en-US"/>
        </w:rPr>
        <w:tab/>
      </w:r>
      <w:r w:rsidR="00356706" w:rsidRPr="00AC18AD">
        <w:rPr>
          <w:lang w:val="en-US"/>
        </w:rPr>
        <w:t xml:space="preserve">The lamp shall comply with the minimum intensity required in the table of standard light distribution in space as shown in Annex 4 when any one light source has failed. </w:t>
      </w:r>
      <w:proofErr w:type="gramStart"/>
      <w:r w:rsidR="00356706" w:rsidRPr="00AC18AD">
        <w:rPr>
          <w:lang w:val="en-US"/>
        </w:rPr>
        <w:t>However, for lamps designed for only two light sources, 50</w:t>
      </w:r>
      <w:r w:rsidR="00151AF3">
        <w:rPr>
          <w:lang w:val="en-US"/>
        </w:rPr>
        <w:t> </w:t>
      </w:r>
      <w:r w:rsidR="00356706" w:rsidRPr="00AC18AD">
        <w:rPr>
          <w:lang w:val="en-US"/>
        </w:rPr>
        <w:t xml:space="preserve">% of the minimum intensity in the axis of reference of the lamp shall be considered sufficient, </w:t>
      </w:r>
      <w:r w:rsidR="00356706" w:rsidRPr="00151AF3">
        <w:rPr>
          <w:lang w:val="en-GB"/>
        </w:rPr>
        <w:t>provided</w:t>
      </w:r>
      <w:r w:rsidR="00356706" w:rsidRPr="00AC18AD">
        <w:rPr>
          <w:lang w:val="en-US"/>
        </w:rPr>
        <w:t xml:space="preserve"> that a note in the communication form states that the lamp is only for use on a vehicle fitted with a tell-tale which indicates when any one of these two light sources has failed.</w:t>
      </w:r>
      <w:r w:rsidR="00356706">
        <w:rPr>
          <w:lang w:val="en-US"/>
        </w:rPr>
        <w:t>"</w:t>
      </w:r>
      <w:proofErr w:type="gramEnd"/>
    </w:p>
    <w:p w14:paraId="02A22140" w14:textId="77777777" w:rsidR="00BB2EF3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lang w:val="en-US"/>
        </w:rPr>
      </w:pPr>
      <w:r w:rsidRPr="00AC18AD">
        <w:rPr>
          <w:i/>
          <w:lang w:val="en-US"/>
        </w:rPr>
        <w:t xml:space="preserve">Annex </w:t>
      </w:r>
      <w:proofErr w:type="gramStart"/>
      <w:r w:rsidRPr="00AC18AD">
        <w:rPr>
          <w:i/>
          <w:lang w:val="en-US"/>
        </w:rPr>
        <w:t>2</w:t>
      </w:r>
      <w:proofErr w:type="gramEnd"/>
      <w:r w:rsidRPr="00AC18AD">
        <w:rPr>
          <w:i/>
          <w:lang w:val="en-US"/>
        </w:rPr>
        <w:t xml:space="preserve">, </w:t>
      </w:r>
    </w:p>
    <w:p w14:paraId="20E235F8" w14:textId="77777777" w:rsidR="00356706" w:rsidRPr="00AC18AD" w:rsidRDefault="00555E6B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i/>
          <w:lang w:val="en-US"/>
        </w:rPr>
        <w:t>I</w:t>
      </w:r>
      <w:r w:rsidR="00356706" w:rsidRPr="00AC18AD">
        <w:rPr>
          <w:i/>
          <w:lang w:val="en-US"/>
        </w:rPr>
        <w:t>tem 9</w:t>
      </w:r>
      <w:r w:rsidR="00BB2EF3">
        <w:rPr>
          <w:i/>
          <w:lang w:val="en-US"/>
        </w:rPr>
        <w:t>.1.</w:t>
      </w:r>
      <w:r w:rsidR="00356706" w:rsidRPr="00AC18AD">
        <w:rPr>
          <w:lang w:val="en-US"/>
        </w:rPr>
        <w:t>, amend to read:</w:t>
      </w:r>
    </w:p>
    <w:p w14:paraId="213D3AE6" w14:textId="3CFA9ACF" w:rsidR="00356706" w:rsidRPr="00AC18AD" w:rsidRDefault="00356706" w:rsidP="00356706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AC1F35">
        <w:rPr>
          <w:lang w:val="en-US"/>
        </w:rPr>
        <w:t>9.1.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AC18AD">
        <w:rPr>
          <w:lang w:val="en-US"/>
        </w:rPr>
        <w:t>By</w:t>
      </w:r>
      <w:proofErr w:type="gramEnd"/>
      <w:r w:rsidRPr="00AC18AD">
        <w:rPr>
          <w:lang w:val="en-US"/>
        </w:rPr>
        <w:t xml:space="preserve"> category of lamp:</w:t>
      </w:r>
    </w:p>
    <w:p w14:paraId="45093ED4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For mounting either outside or inside or both</w:t>
      </w:r>
      <w:r w:rsidR="00746CFE" w:rsidRPr="00746CFE">
        <w:rPr>
          <w:bCs/>
          <w:vertAlign w:val="superscript"/>
          <w:lang w:val="en-US"/>
        </w:rPr>
        <w:t>2</w:t>
      </w:r>
    </w:p>
    <w:p w14:paraId="0EBC2A7A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proofErr w:type="spellStart"/>
      <w:r w:rsidRPr="00AC18AD">
        <w:rPr>
          <w:lang w:val="en-US"/>
        </w:rPr>
        <w:t>Colour</w:t>
      </w:r>
      <w:proofErr w:type="spellEnd"/>
      <w:r w:rsidRPr="00AC18AD">
        <w:rPr>
          <w:lang w:val="en-US"/>
        </w:rPr>
        <w:t xml:space="preserve"> of light emitted: red/white</w:t>
      </w:r>
      <w:r w:rsidR="00746CFE">
        <w:rPr>
          <w:vertAlign w:val="superscript"/>
          <w:lang w:val="en-US"/>
        </w:rPr>
        <w:t>2</w:t>
      </w:r>
    </w:p>
    <w:p w14:paraId="63B64D87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 ..................................................</w:t>
      </w:r>
    </w:p>
    <w:p w14:paraId="63C9319F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14:paraId="38818B16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Light source module specific identification code: .............................................</w:t>
      </w:r>
    </w:p>
    <w:p w14:paraId="5CC19B2A" w14:textId="77777777" w:rsidR="00356706" w:rsidRPr="00BB2EF3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bCs/>
          <w:lang w:val="en-US"/>
        </w:rPr>
      </w:pPr>
      <w:r w:rsidRPr="00AC18AD">
        <w:rPr>
          <w:lang w:val="en-US"/>
        </w:rPr>
        <w:t>Only for limited mounting height of equal to or less than 750</w:t>
      </w:r>
      <w:r>
        <w:rPr>
          <w:lang w:val="en-US"/>
        </w:rPr>
        <w:t xml:space="preserve"> </w:t>
      </w:r>
      <w:r w:rsidRPr="00AC18AD">
        <w:rPr>
          <w:lang w:val="en-US"/>
        </w:rPr>
        <w:t xml:space="preserve">mm above the ground: </w:t>
      </w:r>
      <w:r>
        <w:rPr>
          <w:lang w:val="en-US"/>
        </w:rPr>
        <w:t>y</w:t>
      </w:r>
      <w:r w:rsidRPr="00AC18AD">
        <w:rPr>
          <w:lang w:val="en-US"/>
        </w:rPr>
        <w:t>es/no</w:t>
      </w:r>
      <w:r w:rsidR="00746CFE">
        <w:rPr>
          <w:vertAlign w:val="superscript"/>
          <w:lang w:val="en-US"/>
        </w:rPr>
        <w:t>2</w:t>
      </w:r>
      <w:r w:rsidR="00BB2EF3">
        <w:rPr>
          <w:b/>
          <w:bCs/>
          <w:lang w:val="en-US"/>
        </w:rPr>
        <w:t xml:space="preserve"> </w:t>
      </w:r>
    </w:p>
    <w:p w14:paraId="0A6A81BD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Geometrical conditions of installation and relating variations, if any: ..............</w:t>
      </w:r>
    </w:p>
    <w:p w14:paraId="32FFDD38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gear/variable intensity control:</w:t>
      </w:r>
    </w:p>
    <w:p w14:paraId="1CD6719B" w14:textId="78269D17" w:rsidR="00356706" w:rsidRPr="00AC18AD" w:rsidRDefault="00151AF3" w:rsidP="00574116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>
        <w:rPr>
          <w:lang w:val="en-US"/>
        </w:rPr>
        <w:t>(a)</w:t>
      </w:r>
      <w:r w:rsidR="00574116">
        <w:rPr>
          <w:lang w:val="en-US"/>
        </w:rPr>
        <w:tab/>
      </w:r>
      <w:r w:rsidR="00356706" w:rsidRPr="00AC18AD">
        <w:rPr>
          <w:lang w:val="en-US"/>
        </w:rPr>
        <w:t>Being part of the lamp: yes/no</w:t>
      </w:r>
      <w:r w:rsidR="00746CFE">
        <w:rPr>
          <w:vertAlign w:val="superscript"/>
          <w:lang w:val="en-US"/>
        </w:rPr>
        <w:t>2</w:t>
      </w:r>
    </w:p>
    <w:p w14:paraId="69D10CFD" w14:textId="732535A9" w:rsidR="00356706" w:rsidRPr="00AC18AD" w:rsidRDefault="00151AF3" w:rsidP="00574116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>
        <w:rPr>
          <w:lang w:val="en-US"/>
        </w:rPr>
        <w:t>(b)</w:t>
      </w:r>
      <w:r w:rsidR="00574116">
        <w:rPr>
          <w:lang w:val="en-US"/>
        </w:rPr>
        <w:tab/>
      </w:r>
      <w:r w:rsidR="00356706" w:rsidRPr="00AC18AD">
        <w:rPr>
          <w:lang w:val="en-US"/>
        </w:rPr>
        <w:t>Being not part of the lamp: yes/no</w:t>
      </w:r>
      <w:r w:rsidR="00746CFE">
        <w:rPr>
          <w:vertAlign w:val="superscript"/>
          <w:lang w:val="en-US"/>
        </w:rPr>
        <w:t>2</w:t>
      </w:r>
    </w:p>
    <w:p w14:paraId="13EC4345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voltage(s) supplied by an electronic light source control gear/variable intensity control: ................................................................................................</w:t>
      </w:r>
    </w:p>
    <w:p w14:paraId="69DD5D1F" w14:textId="77777777" w:rsidR="00356706" w:rsidRPr="00AC18AD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gear/variable intensity control manufacturer and identification number (when the light source control gear is part of the lamp but is not included into the lamp body): ..................................................</w:t>
      </w:r>
    </w:p>
    <w:p w14:paraId="6C4A4ACC" w14:textId="77777777" w:rsidR="00356706" w:rsidRPr="00AC18AD" w:rsidRDefault="00356706" w:rsidP="00356706">
      <w:pPr>
        <w:spacing w:after="120"/>
        <w:ind w:left="2268" w:right="1134"/>
        <w:jc w:val="both"/>
        <w:rPr>
          <w:b/>
          <w:bCs/>
          <w:vertAlign w:val="superscript"/>
          <w:lang w:val="en-US"/>
        </w:rPr>
      </w:pPr>
      <w:r w:rsidRPr="00AC18AD">
        <w:rPr>
          <w:lang w:val="en-US"/>
        </w:rPr>
        <w:t>Variable luminous intensity: yes/no</w:t>
      </w:r>
      <w:r w:rsidR="00746CFE">
        <w:rPr>
          <w:vertAlign w:val="superscript"/>
          <w:lang w:val="en-US"/>
        </w:rPr>
        <w:t>2</w:t>
      </w:r>
    </w:p>
    <w:p w14:paraId="79245A75" w14:textId="77777777" w:rsidR="00356706" w:rsidRPr="00BB2EF3" w:rsidRDefault="00356706" w:rsidP="00356706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BB2EF3">
        <w:rPr>
          <w:lang w:val="en-US"/>
        </w:rPr>
        <w:t>The front position lamp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>, rear position lamp</w:t>
      </w:r>
      <w:proofErr w:type="gramStart"/>
      <w:r w:rsidR="00644ECF">
        <w:rPr>
          <w:lang w:val="en-US"/>
        </w:rPr>
        <w:t>,</w:t>
      </w:r>
      <w:r w:rsidR="00746CFE">
        <w:rPr>
          <w:bCs/>
          <w:vertAlign w:val="superscript"/>
          <w:lang w:val="en-US"/>
        </w:rPr>
        <w:t>2</w:t>
      </w:r>
      <w:proofErr w:type="gramEnd"/>
      <w:r w:rsidRPr="00BB2EF3">
        <w:rPr>
          <w:lang w:val="en-US"/>
        </w:rPr>
        <w:t xml:space="preserve"> stop lamp</w:t>
      </w:r>
      <w:r w:rsidR="00644ECF">
        <w:rPr>
          <w:lang w:val="en-US"/>
        </w:rPr>
        <w:t>,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 xml:space="preserve"> end-outline marker lamp</w:t>
      </w:r>
      <w:r w:rsidR="00746CFE">
        <w:rPr>
          <w:bCs/>
          <w:vertAlign w:val="superscript"/>
          <w:lang w:val="en-US"/>
        </w:rPr>
        <w:t>2</w:t>
      </w:r>
      <w:r w:rsidRPr="00BB2EF3">
        <w:rPr>
          <w:lang w:val="en-US"/>
        </w:rPr>
        <w:t xml:space="preserve"> is only for use on a vehicle fitted with a tell-</w:t>
      </w:r>
      <w:r w:rsidR="00746CFE">
        <w:rPr>
          <w:lang w:val="en-US"/>
        </w:rPr>
        <w:t>tale indicating failure: yes/no</w:t>
      </w:r>
      <w:r w:rsidR="00746CFE">
        <w:rPr>
          <w:bCs/>
          <w:vertAlign w:val="superscript"/>
          <w:lang w:val="en-US"/>
        </w:rPr>
        <w:t>2</w:t>
      </w:r>
    </w:p>
    <w:p w14:paraId="02AF3F81" w14:textId="77777777" w:rsidR="00356706" w:rsidRPr="00AC18AD" w:rsidRDefault="00574116" w:rsidP="00574116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_______________</w:t>
      </w:r>
    </w:p>
    <w:p w14:paraId="1823FB3A" w14:textId="77777777" w:rsidR="00356706" w:rsidRPr="00FC52E4" w:rsidRDefault="00574116" w:rsidP="00574116">
      <w:pPr>
        <w:pStyle w:val="FootnoteText"/>
        <w:rPr>
          <w:u w:val="single"/>
          <w:lang w:val="en-US"/>
        </w:rPr>
      </w:pPr>
      <w:r>
        <w:rPr>
          <w:vertAlign w:val="superscript"/>
          <w:lang w:val="en-US"/>
        </w:rPr>
        <w:tab/>
      </w:r>
      <w:r w:rsidR="00746CFE">
        <w:rPr>
          <w:vertAlign w:val="superscript"/>
          <w:lang w:val="en-US"/>
        </w:rPr>
        <w:t>2</w:t>
      </w:r>
      <w:r w:rsidR="00356706" w:rsidRPr="00FC52E4">
        <w:rPr>
          <w:lang w:val="en-US"/>
        </w:rPr>
        <w:t xml:space="preserve"> </w:t>
      </w:r>
      <w:r>
        <w:rPr>
          <w:lang w:val="en-US"/>
        </w:rPr>
        <w:tab/>
      </w:r>
      <w:r w:rsidR="00356706" w:rsidRPr="00FC52E4">
        <w:rPr>
          <w:lang w:val="en-US"/>
        </w:rPr>
        <w:t>Strike out what does not apply."</w:t>
      </w:r>
    </w:p>
    <w:p w14:paraId="37699EDD" w14:textId="6C9828B7" w:rsidR="0041067B" w:rsidRPr="00151AF3" w:rsidRDefault="00151AF3" w:rsidP="00151AF3">
      <w:pPr>
        <w:spacing w:before="240"/>
        <w:ind w:left="1134" w:right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1067B" w:rsidRPr="00151AF3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A044" w14:textId="77777777" w:rsidR="00EE0D0F" w:rsidRDefault="00EE0D0F"/>
  </w:endnote>
  <w:endnote w:type="continuationSeparator" w:id="0">
    <w:p w14:paraId="67EC0302" w14:textId="77777777" w:rsidR="00EE0D0F" w:rsidRDefault="00EE0D0F"/>
  </w:endnote>
  <w:endnote w:type="continuationNotice" w:id="1">
    <w:p w14:paraId="7B0C1C0E" w14:textId="77777777"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363D" w14:textId="3F79C416"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D7FF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32F5" w14:textId="3367DFDA"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E4D2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ABAE" w14:textId="77777777"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92BDF1" w14:textId="77777777"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B4193B5" w14:textId="77777777" w:rsidR="00EE0D0F" w:rsidRDefault="00EE0D0F"/>
  </w:footnote>
  <w:footnote w:id="2">
    <w:p w14:paraId="7A73E273" w14:textId="77777777" w:rsidR="00B1327F" w:rsidRPr="00B1327F" w:rsidRDefault="00B1327F" w:rsidP="00B1327F">
      <w:pPr>
        <w:pStyle w:val="FootnoteText"/>
        <w:rPr>
          <w:lang w:val="en-US"/>
        </w:rPr>
      </w:pPr>
      <w:r>
        <w:tab/>
      </w:r>
      <w:r w:rsidRPr="00B1327F">
        <w:rPr>
          <w:rStyle w:val="FootnoteReference"/>
          <w:sz w:val="20"/>
          <w:vertAlign w:val="baseline"/>
          <w:lang w:val="en-GB"/>
        </w:rPr>
        <w:t>*</w:t>
      </w:r>
      <w:r w:rsidRPr="00B1327F">
        <w:rPr>
          <w:sz w:val="20"/>
          <w:lang w:val="en-US"/>
        </w:rPr>
        <w:tab/>
      </w:r>
      <w:r w:rsidRPr="00B1327F">
        <w:rPr>
          <w:lang w:val="en-US"/>
        </w:rPr>
        <w:t>Former title of the Agreement: Agreement Concerning the Adoption of Uniform Conditions of Approval and Reciprocal Recognition of Approval for Motor Vehicle Equipment and Parts, done at Geneva on 20 March 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0943" w14:textId="539EE83F" w:rsidR="00F92736" w:rsidRDefault="008F7CD2" w:rsidP="00F92736">
    <w:pPr>
      <w:pStyle w:val="Header"/>
      <w:rPr>
        <w:lang w:val="en-GB"/>
      </w:rPr>
    </w:pPr>
    <w:r w:rsidRPr="008F7CD2">
      <w:rPr>
        <w:lang w:val="en-US"/>
      </w:rPr>
      <w:t>E/ECE/324/Add.6/Rev.6/Amend.5</w:t>
    </w:r>
    <w:r w:rsidR="00B1327F">
      <w:rPr>
        <w:lang w:val="en-US"/>
      </w:rPr>
      <w:br/>
    </w:r>
    <w:r w:rsidRPr="008F7CD2">
      <w:rPr>
        <w:lang w:val="en-US"/>
      </w:rPr>
      <w:t>E/ECE/TRANS/505/Add.6/Rev.6/Amend.5</w:t>
    </w:r>
    <w:r w:rsidR="00F92736" w:rsidRPr="00BB4F20">
      <w:rPr>
        <w:lang w:val="en-GB"/>
      </w:rPr>
      <w:t xml:space="preserve"> </w:t>
    </w:r>
  </w:p>
  <w:p w14:paraId="15984428" w14:textId="77777777" w:rsidR="00F92736" w:rsidRPr="00BB4F20" w:rsidRDefault="00F92736" w:rsidP="00F92736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37CC" w14:textId="77777777"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C263A3">
      <w:rPr>
        <w:lang w:val="en-US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ola Sahovic">
    <w15:presenceInfo w15:providerId="None" w15:userId="Nikola Sah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1F91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1AF3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4D26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5E6B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11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ECF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CD2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F31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2F6F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1F35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27F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2EF3"/>
    <w:rsid w:val="00BB4F20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FF7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A00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734D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BC7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2720F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273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774B41A6"/>
  <w15:docId w15:val="{03556103-7B79-40D8-9B2E-DF9D22B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35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3511-2947-4CC3-AF8D-E612B0B5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2574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7</cp:revision>
  <cp:lastPrinted>2015-07-13T08:57:00Z</cp:lastPrinted>
  <dcterms:created xsi:type="dcterms:W3CDTF">2017-06-27T10:12:00Z</dcterms:created>
  <dcterms:modified xsi:type="dcterms:W3CDTF">2017-07-18T13:10:00Z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