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D6B62" w14:textId="336EA0F7" w:rsidR="009F0384" w:rsidRPr="00E52905" w:rsidRDefault="001A5EF3" w:rsidP="009F0384">
      <w:pPr>
        <w:pStyle w:val="HChG"/>
        <w:tabs>
          <w:tab w:val="clear" w:pos="851"/>
        </w:tabs>
        <w:spacing w:line="240" w:lineRule="auto"/>
        <w:ind w:left="0" w:right="0" w:firstLine="0"/>
        <w:jc w:val="center"/>
        <w:rPr>
          <w:rFonts w:eastAsia="MS Mincho"/>
        </w:rPr>
      </w:pPr>
      <w:r w:rsidRPr="00E52905">
        <w:rPr>
          <w:rFonts w:eastAsia="MS Mincho"/>
        </w:rPr>
        <w:t>P</w:t>
      </w:r>
      <w:r w:rsidR="00803A40" w:rsidRPr="00E52905">
        <w:rPr>
          <w:rFonts w:eastAsia="MS Mincho"/>
        </w:rPr>
        <w:t xml:space="preserve">roposal </w:t>
      </w:r>
      <w:r w:rsidR="00D26051" w:rsidRPr="00E52905">
        <w:rPr>
          <w:rFonts w:eastAsia="MS Mincho"/>
        </w:rPr>
        <w:t xml:space="preserve">for amendments </w:t>
      </w:r>
      <w:r w:rsidR="00307223">
        <w:rPr>
          <w:rFonts w:eastAsia="MS Mincho"/>
        </w:rPr>
        <w:t xml:space="preserve">to </w:t>
      </w:r>
      <w:r w:rsidR="006F2EAF">
        <w:rPr>
          <w:rFonts w:eastAsia="MS Mincho"/>
        </w:rPr>
        <w:t>GRVA-05-07 (as revised)</w:t>
      </w:r>
    </w:p>
    <w:p w14:paraId="13E92E72" w14:textId="49B530B4" w:rsidR="005054CD" w:rsidRPr="00F00556" w:rsidRDefault="006F2EAF" w:rsidP="006F2EAF">
      <w:pPr>
        <w:ind w:left="1134" w:right="1134"/>
        <w:rPr>
          <w:bCs/>
          <w:lang w:eastAsia="ja-JP"/>
        </w:rPr>
      </w:pPr>
      <w:r>
        <w:tab/>
      </w:r>
      <w:r>
        <w:tab/>
      </w:r>
      <w:r w:rsidR="00F21884" w:rsidRPr="00E52905">
        <w:t xml:space="preserve">This document proposes amendments to </w:t>
      </w:r>
      <w:r>
        <w:t xml:space="preserve">GRVA-05-07 on </w:t>
      </w:r>
      <w:r w:rsidR="00312DDF">
        <w:t>Automated Lane Keeping Systems</w:t>
      </w:r>
      <w:r>
        <w:t>)</w:t>
      </w:r>
      <w:r w:rsidR="00312DDF">
        <w:t xml:space="preserve">. </w:t>
      </w:r>
      <w:r w:rsidR="005054CD">
        <w:rPr>
          <w:bCs/>
          <w:lang w:eastAsia="ja-JP"/>
        </w:rPr>
        <w:t xml:space="preserve">Proposed changes to the current text of the </w:t>
      </w:r>
      <w:r>
        <w:rPr>
          <w:bCs/>
          <w:lang w:eastAsia="ja-JP"/>
        </w:rPr>
        <w:t>R</w:t>
      </w:r>
      <w:r w:rsidR="005054CD">
        <w:rPr>
          <w:bCs/>
          <w:lang w:eastAsia="ja-JP"/>
        </w:rPr>
        <w:t xml:space="preserve">egulation are marked in </w:t>
      </w:r>
      <w:r w:rsidR="005054CD" w:rsidRPr="00F00556">
        <w:rPr>
          <w:b/>
          <w:bCs/>
          <w:lang w:eastAsia="ja-JP"/>
        </w:rPr>
        <w:t>bold</w:t>
      </w:r>
      <w:r w:rsidR="005054CD">
        <w:rPr>
          <w:b/>
          <w:bCs/>
          <w:lang w:eastAsia="ja-JP"/>
        </w:rPr>
        <w:t xml:space="preserve"> </w:t>
      </w:r>
      <w:r w:rsidR="005054CD">
        <w:rPr>
          <w:lang w:eastAsia="ja-JP"/>
        </w:rPr>
        <w:t xml:space="preserve">for new text, and </w:t>
      </w:r>
      <w:r w:rsidR="005054CD" w:rsidRPr="005A2A50">
        <w:rPr>
          <w:strike/>
          <w:lang w:eastAsia="ja-JP"/>
        </w:rPr>
        <w:t>strikethrough</w:t>
      </w:r>
      <w:r w:rsidR="005054CD">
        <w:rPr>
          <w:lang w:eastAsia="ja-JP"/>
        </w:rPr>
        <w:t xml:space="preserve"> for deleted text</w:t>
      </w:r>
      <w:r w:rsidR="005054CD">
        <w:rPr>
          <w:bCs/>
          <w:lang w:eastAsia="ja-JP"/>
        </w:rPr>
        <w:t xml:space="preserve">. </w:t>
      </w:r>
    </w:p>
    <w:p w14:paraId="5FD1E49C" w14:textId="433576CC" w:rsidR="007C7944" w:rsidRPr="00E52905" w:rsidRDefault="00B15A01" w:rsidP="001A5EF3">
      <w:pPr>
        <w:pStyle w:val="HChG"/>
        <w:numPr>
          <w:ilvl w:val="0"/>
          <w:numId w:val="31"/>
        </w:numPr>
        <w:tabs>
          <w:tab w:val="clear" w:pos="851"/>
        </w:tabs>
        <w:spacing w:line="240" w:lineRule="auto"/>
        <w:jc w:val="both"/>
        <w:rPr>
          <w:rFonts w:eastAsia="MS Mincho"/>
        </w:rPr>
      </w:pPr>
      <w:r w:rsidRPr="00E52905">
        <w:rPr>
          <w:rFonts w:eastAsia="MS Mincho"/>
        </w:rPr>
        <w:t>Proposal</w:t>
      </w:r>
    </w:p>
    <w:p w14:paraId="31829107" w14:textId="4F62CEFF" w:rsidR="001A5EF3" w:rsidRPr="00E52905" w:rsidRDefault="00312DDF" w:rsidP="006F2EAF">
      <w:pPr>
        <w:spacing w:after="120"/>
        <w:ind w:left="1134" w:right="1134"/>
        <w:jc w:val="both"/>
      </w:pPr>
      <w:r>
        <w:rPr>
          <w:i/>
        </w:rPr>
        <w:t>Paragraph 2.1.1.</w:t>
      </w:r>
      <w:r w:rsidR="00CC7D89">
        <w:rPr>
          <w:i/>
        </w:rPr>
        <w:t>,</w:t>
      </w:r>
      <w:r w:rsidR="001A5EF3" w:rsidRPr="00E52905">
        <w:rPr>
          <w:i/>
        </w:rPr>
        <w:t xml:space="preserve"> </w:t>
      </w:r>
      <w:r w:rsidR="001A5EF3" w:rsidRPr="00E52905">
        <w:t>amend to read</w:t>
      </w:r>
    </w:p>
    <w:p w14:paraId="3CA5F52C" w14:textId="77777777" w:rsidR="00312DDF" w:rsidRPr="00312DDF" w:rsidRDefault="00EE6C69" w:rsidP="00312DDF">
      <w:pPr>
        <w:pStyle w:val="SingleTxtG"/>
        <w:spacing w:line="240" w:lineRule="auto"/>
        <w:ind w:left="2268" w:hanging="1134"/>
      </w:pPr>
      <w:r w:rsidRPr="00312DDF">
        <w:rPr>
          <w:bCs/>
          <w:lang w:val="en-US"/>
        </w:rPr>
        <w:t>“</w:t>
      </w:r>
      <w:r w:rsidR="00312DDF" w:rsidRPr="00312DDF">
        <w:t xml:space="preserve">2.1.1. </w:t>
      </w:r>
      <w:r w:rsidR="00312DDF" w:rsidRPr="00312DDF">
        <w:tab/>
        <w:t>"</w:t>
      </w:r>
      <w:r w:rsidR="00312DDF" w:rsidRPr="00312DDF">
        <w:rPr>
          <w:i/>
        </w:rPr>
        <w:t>Vehicle Type with regard to Automated Lane Keeping System (ALKS)</w:t>
      </w:r>
      <w:r w:rsidR="00312DDF" w:rsidRPr="00312DDF">
        <w:t xml:space="preserve">" means a category of vehicles which do not differ in such essential aspects as: </w:t>
      </w:r>
    </w:p>
    <w:p w14:paraId="45BB75AC" w14:textId="77777777" w:rsidR="00312DDF" w:rsidRPr="00312DDF" w:rsidRDefault="00312DDF" w:rsidP="00312DDF">
      <w:pPr>
        <w:pStyle w:val="SingleTxtG"/>
        <w:spacing w:line="240" w:lineRule="auto"/>
        <w:ind w:left="2835" w:hanging="567"/>
      </w:pPr>
      <w:r w:rsidRPr="00312DDF">
        <w:t>(a)</w:t>
      </w:r>
      <w:r w:rsidRPr="00312DDF">
        <w:tab/>
        <w:t xml:space="preserve">Vehicle features which significantly influence the performances of the Automated Lane Keeping System (ALKS), </w:t>
      </w:r>
    </w:p>
    <w:p w14:paraId="439E1569" w14:textId="0B2292F8" w:rsidR="00312DDF" w:rsidRPr="00312DDF" w:rsidRDefault="00312DDF" w:rsidP="00312DDF">
      <w:pPr>
        <w:pStyle w:val="SingleTxtG"/>
        <w:spacing w:line="240" w:lineRule="auto"/>
        <w:ind w:left="2835" w:hanging="567"/>
      </w:pPr>
      <w:r w:rsidRPr="00312DDF">
        <w:t>(b)</w:t>
      </w:r>
      <w:r w:rsidRPr="00312DDF">
        <w:tab/>
        <w:t xml:space="preserve">The </w:t>
      </w:r>
      <w:r>
        <w:rPr>
          <w:b/>
        </w:rPr>
        <w:t>system characteristics</w:t>
      </w:r>
      <w:r w:rsidRPr="00312DDF">
        <w:rPr>
          <w:b/>
        </w:rPr>
        <w:t xml:space="preserve"> and </w:t>
      </w:r>
      <w:r w:rsidRPr="00312DDF">
        <w:t>design</w:t>
      </w:r>
      <w:r>
        <w:rPr>
          <w:sz w:val="18"/>
          <w:vertAlign w:val="superscript"/>
        </w:rPr>
        <w:t xml:space="preserve"> </w:t>
      </w:r>
      <w:r w:rsidRPr="00312DDF">
        <w:t xml:space="preserve">of the Automated Lane Keeping System (ALKS), </w:t>
      </w:r>
    </w:p>
    <w:p w14:paraId="3E533A35" w14:textId="31328DA2" w:rsidR="001A5EF3" w:rsidRPr="006F2EAF" w:rsidRDefault="00312DDF" w:rsidP="006F2EAF">
      <w:pPr>
        <w:pStyle w:val="SingleTxtG"/>
        <w:spacing w:line="240" w:lineRule="auto"/>
        <w:ind w:left="2268"/>
        <w:rPr>
          <w:strike/>
        </w:rPr>
      </w:pPr>
      <w:r w:rsidRPr="00312DDF">
        <w:rPr>
          <w:strike/>
        </w:rPr>
        <w:t>(c)</w:t>
      </w:r>
      <w:r w:rsidRPr="00312DDF">
        <w:rPr>
          <w:strike/>
        </w:rPr>
        <w:tab/>
        <w:t>Manufacturer’s designation of vehicle type.</w:t>
      </w:r>
      <w:r w:rsidR="00EE6C69" w:rsidRPr="00312DDF">
        <w:rPr>
          <w:lang w:val="en-US"/>
        </w:rPr>
        <w:t>”</w:t>
      </w:r>
    </w:p>
    <w:p w14:paraId="20236D10" w14:textId="77777777" w:rsidR="00E1283A" w:rsidRDefault="001A5EF3" w:rsidP="00E1283A">
      <w:pPr>
        <w:pStyle w:val="HChG"/>
        <w:numPr>
          <w:ilvl w:val="0"/>
          <w:numId w:val="31"/>
        </w:numPr>
        <w:tabs>
          <w:tab w:val="clear" w:pos="851"/>
        </w:tabs>
        <w:spacing w:line="240" w:lineRule="auto"/>
        <w:jc w:val="both"/>
        <w:rPr>
          <w:rFonts w:eastAsia="MS Mincho"/>
        </w:rPr>
      </w:pPr>
      <w:r w:rsidRPr="00E52905">
        <w:rPr>
          <w:rFonts w:eastAsia="MS Mincho"/>
        </w:rPr>
        <w:t>Justification</w:t>
      </w:r>
    </w:p>
    <w:p w14:paraId="4285261C" w14:textId="7D9D66AD" w:rsidR="0004122D" w:rsidRDefault="003207FC" w:rsidP="00E1283A">
      <w:pPr>
        <w:pStyle w:val="HChG"/>
        <w:numPr>
          <w:ilvl w:val="0"/>
          <w:numId w:val="35"/>
        </w:numPr>
        <w:tabs>
          <w:tab w:val="clear" w:pos="851"/>
        </w:tabs>
        <w:spacing w:line="240" w:lineRule="auto"/>
        <w:jc w:val="both"/>
      </w:pPr>
      <w:r w:rsidRPr="00E1283A">
        <w:t xml:space="preserve">Paragraph </w:t>
      </w:r>
      <w:r w:rsidR="00312DDF">
        <w:t>2.1.1</w:t>
      </w:r>
      <w:r w:rsidRPr="00E1283A">
        <w:t xml:space="preserve">., </w:t>
      </w:r>
      <w:r w:rsidR="00312DDF">
        <w:t>ALKS type</w:t>
      </w:r>
      <w:r w:rsidR="006F2EAF">
        <w:t xml:space="preserve"> definition</w:t>
      </w:r>
    </w:p>
    <w:p w14:paraId="11AD4BAE" w14:textId="416B0EAE" w:rsidR="00513472" w:rsidRDefault="00513472" w:rsidP="006F2EAF">
      <w:pPr>
        <w:spacing w:after="120"/>
        <w:ind w:left="1701" w:right="1134"/>
        <w:jc w:val="both"/>
      </w:pPr>
      <w:r>
        <w:t xml:space="preserve">The proposal is based on the understanding that all necessary aspects regarding a significant change of system </w:t>
      </w:r>
      <w:proofErr w:type="spellStart"/>
      <w:r>
        <w:t>behavior</w:t>
      </w:r>
      <w:proofErr w:type="spellEnd"/>
      <w:r>
        <w:t xml:space="preserve"> are sufficiently covered by items (a) and (b) of the existing type definition.</w:t>
      </w:r>
    </w:p>
    <w:p w14:paraId="403D1400" w14:textId="56F61828" w:rsidR="00513472" w:rsidRDefault="00513472" w:rsidP="006F2EAF">
      <w:pPr>
        <w:spacing w:after="120"/>
        <w:ind w:left="1701" w:right="1134"/>
        <w:jc w:val="both"/>
      </w:pPr>
      <w:r>
        <w:t xml:space="preserve">The aspect item (c) addresses is not necessary regarding a significant change of system </w:t>
      </w:r>
      <w:proofErr w:type="spellStart"/>
      <w:r>
        <w:t>behavior</w:t>
      </w:r>
      <w:proofErr w:type="spellEnd"/>
      <w:r>
        <w:t xml:space="preserve">. The addition of (c), as proposed during the last session of the Informal Working Group on ALKS, does not bring an additional relevant item and is therefore not necessary. </w:t>
      </w:r>
    </w:p>
    <w:p w14:paraId="023509EA" w14:textId="77777777" w:rsidR="00513472" w:rsidRDefault="00513472" w:rsidP="006F2EAF">
      <w:pPr>
        <w:spacing w:after="120"/>
        <w:ind w:left="1701" w:right="1134"/>
        <w:jc w:val="both"/>
      </w:pPr>
      <w:r>
        <w:t xml:space="preserve">Item (a) ensures that the system is only fitted to those vehicles under which the performance as required by the provisions of this regulation can be ensured. If fitting the system to a different vehicle leads to a relevant change in system behaviour (e.g. due to a different fitment of sensors or different braking behaviour of that vehicle), this would, according to paragraph 10, lead to a re-assessment of the approval. </w:t>
      </w:r>
    </w:p>
    <w:p w14:paraId="47C9F52E" w14:textId="77777777" w:rsidR="00513472" w:rsidRDefault="00513472" w:rsidP="006F2EAF">
      <w:pPr>
        <w:spacing w:after="120"/>
        <w:ind w:left="1701" w:right="1134"/>
        <w:jc w:val="both"/>
      </w:pPr>
      <w:r>
        <w:t xml:space="preserve">Item (b) ensures that when either the characteristics of the system (e.g. its maximum operational speed, system boundaries) or design of the system (e.g. type of sensors that are part of the system) changes, this leads to a re-assessment of the approval according to paragraph 10. </w:t>
      </w:r>
    </w:p>
    <w:p w14:paraId="29CFAEC5" w14:textId="77777777" w:rsidR="00513472" w:rsidRDefault="00513472" w:rsidP="006F2EAF">
      <w:pPr>
        <w:spacing w:after="120"/>
        <w:ind w:left="1701" w:right="1134"/>
        <w:jc w:val="both"/>
      </w:pPr>
      <w:r>
        <w:t>In order to reintroduce what the intention of the originally used word “type” was, which was deleted during the last session of the IWG ACSF due to its unclear meaning with regard to an ALKS, we propose to insert “system characteristics” under item (b).</w:t>
      </w:r>
    </w:p>
    <w:p w14:paraId="1F7089DE" w14:textId="77777777" w:rsidR="00513472" w:rsidRDefault="00513472" w:rsidP="006F2EAF">
      <w:pPr>
        <w:spacing w:after="120"/>
        <w:ind w:left="1701" w:right="1134"/>
        <w:jc w:val="both"/>
      </w:pPr>
      <w:r>
        <w:t xml:space="preserve">Item (c) could result in a required separate ALKS approval for each engine or “type” (sedan, </w:t>
      </w:r>
      <w:proofErr w:type="spellStart"/>
      <w:r>
        <w:t>stationwagon</w:t>
      </w:r>
      <w:proofErr w:type="spellEnd"/>
      <w:r>
        <w:t>…) of a vehicle, which are not even relevant factors when assessing the performance of an ALKS.</w:t>
      </w:r>
    </w:p>
    <w:p w14:paraId="6295087F" w14:textId="0EAB5B42" w:rsidR="005D61D8" w:rsidRDefault="00513472" w:rsidP="006F2EAF">
      <w:pPr>
        <w:spacing w:after="120"/>
        <w:ind w:left="1701" w:right="1134"/>
        <w:jc w:val="both"/>
      </w:pPr>
      <w:r>
        <w:t>We therefor propose to delete item (c), because its requirements are sufficiently covered by items (a) and (b).</w:t>
      </w:r>
    </w:p>
    <w:p w14:paraId="5ED8BB22" w14:textId="1A78FE93" w:rsidR="006F2EAF" w:rsidRPr="006F2EAF" w:rsidRDefault="006F2EAF" w:rsidP="006F2EAF">
      <w:pPr>
        <w:spacing w:before="240"/>
        <w:jc w:val="center"/>
        <w:rPr>
          <w:u w:val="single"/>
        </w:rPr>
      </w:pPr>
      <w:r>
        <w:rPr>
          <w:u w:val="single"/>
        </w:rPr>
        <w:tab/>
      </w:r>
      <w:r>
        <w:rPr>
          <w:u w:val="single"/>
        </w:rPr>
        <w:tab/>
      </w:r>
      <w:r>
        <w:rPr>
          <w:u w:val="single"/>
        </w:rPr>
        <w:tab/>
      </w:r>
      <w:bookmarkStart w:id="0" w:name="_GoBack"/>
      <w:bookmarkEnd w:id="0"/>
    </w:p>
    <w:sectPr w:rsidR="006F2EAF" w:rsidRPr="006F2EAF" w:rsidSect="006F2EA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709" w:right="1134" w:bottom="567" w:left="1134" w:header="568"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A43FB" w14:textId="77777777" w:rsidR="00C832B4" w:rsidRDefault="00C832B4"/>
  </w:endnote>
  <w:endnote w:type="continuationSeparator" w:id="0">
    <w:p w14:paraId="0DD80121" w14:textId="77777777" w:rsidR="00C832B4" w:rsidRDefault="00C832B4"/>
  </w:endnote>
  <w:endnote w:type="continuationNotice" w:id="1">
    <w:p w14:paraId="25CB7BDC" w14:textId="77777777" w:rsidR="00C832B4" w:rsidRDefault="00C83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4CE" w14:textId="64EB95D9" w:rsidR="001373C9" w:rsidRDefault="001373C9">
    <w:pPr>
      <w:pStyle w:val="Footer"/>
    </w:pPr>
    <w:r>
      <w:fldChar w:fldCharType="begin"/>
    </w:r>
    <w:r>
      <w:instrText xml:space="preserve"> PAGE  \* MERGEFORMAT </w:instrText>
    </w:r>
    <w:r>
      <w:fldChar w:fldCharType="separate"/>
    </w:r>
    <w:r w:rsidR="00513472" w:rsidRPr="00513472">
      <w:rPr>
        <w:b/>
        <w:noProof/>
        <w:sz w:val="18"/>
      </w:rPr>
      <w:t>2</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4E3B" w14:textId="34A7EB4A" w:rsidR="001373C9" w:rsidRDefault="001373C9" w:rsidP="00244B62">
    <w:pPr>
      <w:pStyle w:val="Footer"/>
      <w:jc w:val="right"/>
    </w:pPr>
    <w:r>
      <w:fldChar w:fldCharType="begin"/>
    </w:r>
    <w:r>
      <w:instrText xml:space="preserve"> PAGE  \* MERGEFORMAT </w:instrText>
    </w:r>
    <w:r>
      <w:fldChar w:fldCharType="separate"/>
    </w:r>
    <w:r w:rsidR="00312DDF" w:rsidRPr="00312DDF">
      <w:rPr>
        <w:b/>
        <w:noProof/>
        <w:sz w:val="18"/>
      </w:rPr>
      <w:t>3</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4FA8" w14:textId="2CA7DEB8" w:rsidR="001373C9" w:rsidRPr="003D6BDF" w:rsidRDefault="001373C9" w:rsidP="00993C33">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513472">
      <w:rPr>
        <w:b/>
        <w:noProof/>
        <w:sz w:val="18"/>
        <w:szCs w:val="18"/>
      </w:rPr>
      <w:t>1</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A4D09" w14:textId="77777777" w:rsidR="00C832B4" w:rsidRPr="000B175B" w:rsidRDefault="00C832B4" w:rsidP="000B175B">
      <w:pPr>
        <w:tabs>
          <w:tab w:val="right" w:pos="2155"/>
        </w:tabs>
        <w:spacing w:after="80"/>
        <w:ind w:left="680"/>
        <w:rPr>
          <w:u w:val="single"/>
        </w:rPr>
      </w:pPr>
      <w:r>
        <w:rPr>
          <w:u w:val="single"/>
        </w:rPr>
        <w:tab/>
      </w:r>
    </w:p>
  </w:footnote>
  <w:footnote w:type="continuationSeparator" w:id="0">
    <w:p w14:paraId="27C70C43" w14:textId="77777777" w:rsidR="00C832B4" w:rsidRPr="00FC68B7" w:rsidRDefault="00C832B4" w:rsidP="00FC68B7">
      <w:pPr>
        <w:tabs>
          <w:tab w:val="left" w:pos="2155"/>
        </w:tabs>
        <w:spacing w:after="80"/>
        <w:ind w:left="680"/>
        <w:rPr>
          <w:u w:val="single"/>
        </w:rPr>
      </w:pPr>
      <w:r>
        <w:rPr>
          <w:u w:val="single"/>
        </w:rPr>
        <w:tab/>
      </w:r>
    </w:p>
  </w:footnote>
  <w:footnote w:type="continuationNotice" w:id="1">
    <w:p w14:paraId="775BE4AE" w14:textId="77777777" w:rsidR="00C832B4" w:rsidRDefault="00C83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B692" w14:textId="1874FE4B" w:rsidR="001373C9" w:rsidRDefault="001373C9" w:rsidP="000649A9">
    <w:pPr>
      <w:pStyle w:val="Header"/>
      <w:pBdr>
        <w:bottom w:val="single" w:sz="4" w:space="1" w:color="auto"/>
      </w:pBdr>
      <w:rPr>
        <w:lang w:val="fr-CH"/>
      </w:rPr>
    </w:pPr>
    <w:r>
      <w:rPr>
        <w:lang w:val="fr-CH"/>
      </w:rPr>
      <w:t>ECE/TRANS/WP.29/GRVA/</w:t>
    </w:r>
    <w:r w:rsidR="00E94647">
      <w:rPr>
        <w:lang w:val="fr-CH"/>
      </w:rPr>
      <w:t>xxx</w:t>
    </w:r>
  </w:p>
  <w:p w14:paraId="2D511901" w14:textId="571EEA45" w:rsidR="001373C9" w:rsidRPr="000649A9" w:rsidRDefault="001373C9" w:rsidP="000649A9">
    <w:pPr>
      <w:pStyle w:val="Header"/>
      <w:pBdr>
        <w:bottom w:val="single" w:sz="4" w:space="1"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BCF5" w14:textId="14399783" w:rsidR="001373C9" w:rsidRPr="00B45F2F" w:rsidRDefault="001373C9" w:rsidP="00B45F2F">
    <w:pPr>
      <w:pStyle w:val="Header"/>
      <w:pBdr>
        <w:bottom w:val="single" w:sz="4" w:space="1" w:color="auto"/>
      </w:pBdr>
      <w:jc w:val="right"/>
      <w:rPr>
        <w:lang w:val="fr-CH"/>
      </w:rPr>
    </w:pPr>
    <w:r>
      <w:rPr>
        <w:lang w:val="fr-CH"/>
      </w:rPr>
      <w:t>ECE/TRANS/WP.29/GRVA/</w:t>
    </w:r>
    <w:r w:rsidR="00E94647">
      <w:rPr>
        <w:lang w:val="fr-CH"/>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3090" w14:textId="0E2ECCBF" w:rsidR="00F21884" w:rsidRPr="00EE66B4" w:rsidRDefault="00F21884" w:rsidP="00F21884">
    <w:pPr>
      <w:tabs>
        <w:tab w:val="left" w:pos="6096"/>
      </w:tabs>
      <w:autoSpaceDE w:val="0"/>
      <w:autoSpaceDN w:val="0"/>
      <w:adjustRightInd w:val="0"/>
      <w:rPr>
        <w:lang w:val="en-US"/>
      </w:rPr>
    </w:pPr>
    <w:r w:rsidRPr="00EE66B4">
      <w:rPr>
        <w:lang w:val="en-US"/>
      </w:rPr>
      <w:t>Submitted by the expert</w:t>
    </w:r>
    <w:r>
      <w:rPr>
        <w:lang w:val="en-US"/>
      </w:rPr>
      <w:t>s</w:t>
    </w:r>
    <w:r w:rsidRPr="00EE66B4">
      <w:rPr>
        <w:lang w:val="en-US"/>
      </w:rPr>
      <w:t xml:space="preserve"> from</w:t>
    </w:r>
    <w:r w:rsidRPr="00EE66B4">
      <w:rPr>
        <w:lang w:val="en-US"/>
      </w:rPr>
      <w:tab/>
    </w:r>
    <w:r w:rsidRPr="00EE66B4">
      <w:rPr>
        <w:u w:val="single"/>
        <w:lang w:val="en-US"/>
      </w:rPr>
      <w:t>Informal document</w:t>
    </w:r>
    <w:r w:rsidRPr="00EE66B4">
      <w:rPr>
        <w:lang w:val="en-US"/>
      </w:rPr>
      <w:t xml:space="preserve"> </w:t>
    </w:r>
    <w:r w:rsidRPr="00EE66B4">
      <w:rPr>
        <w:b/>
        <w:bCs/>
        <w:lang w:val="en-US"/>
      </w:rPr>
      <w:t>GR</w:t>
    </w:r>
    <w:r>
      <w:rPr>
        <w:b/>
        <w:bCs/>
        <w:lang w:val="en-US"/>
      </w:rPr>
      <w:t>VA</w:t>
    </w:r>
    <w:r w:rsidRPr="00EE66B4">
      <w:rPr>
        <w:b/>
        <w:bCs/>
        <w:lang w:val="en-US"/>
      </w:rPr>
      <w:t>-</w:t>
    </w:r>
    <w:r>
      <w:rPr>
        <w:b/>
        <w:bCs/>
        <w:lang w:val="en-US"/>
      </w:rPr>
      <w:t>05-</w:t>
    </w:r>
    <w:r w:rsidR="006F2EAF">
      <w:rPr>
        <w:b/>
        <w:bCs/>
        <w:lang w:val="en-US"/>
      </w:rPr>
      <w:t>46</w:t>
    </w:r>
  </w:p>
  <w:p w14:paraId="6A7FC520" w14:textId="1CBC5DAA" w:rsidR="00F21884" w:rsidRPr="00EE66B4" w:rsidRDefault="00307223" w:rsidP="00F21884">
    <w:pPr>
      <w:tabs>
        <w:tab w:val="left" w:pos="6096"/>
      </w:tabs>
      <w:autoSpaceDE w:val="0"/>
      <w:autoSpaceDN w:val="0"/>
      <w:adjustRightInd w:val="0"/>
      <w:rPr>
        <w:lang w:val="en-US"/>
      </w:rPr>
    </w:pPr>
    <w:r>
      <w:t>OICA/CLEPA</w:t>
    </w:r>
    <w:r w:rsidR="00F21884" w:rsidRPr="00EE66B4">
      <w:rPr>
        <w:lang w:val="en-US"/>
      </w:rPr>
      <w:tab/>
    </w:r>
    <w:r w:rsidR="00F21884">
      <w:rPr>
        <w:lang w:val="en-US"/>
      </w:rPr>
      <w:t>5</w:t>
    </w:r>
    <w:r w:rsidR="00F21884">
      <w:rPr>
        <w:vertAlign w:val="superscript"/>
        <w:lang w:val="en-US"/>
      </w:rPr>
      <w:t>th</w:t>
    </w:r>
    <w:r w:rsidR="00F21884">
      <w:rPr>
        <w:lang w:val="en-US"/>
      </w:rPr>
      <w:t xml:space="preserve"> GRVA</w:t>
    </w:r>
    <w:r w:rsidR="00F21884" w:rsidRPr="00EE66B4">
      <w:rPr>
        <w:lang w:val="en-US"/>
      </w:rPr>
      <w:t xml:space="preserve">, </w:t>
    </w:r>
    <w:r w:rsidR="00F21884">
      <w:rPr>
        <w:lang w:val="en-US"/>
      </w:rPr>
      <w:t>10 February - 14 February 2020</w:t>
    </w:r>
  </w:p>
  <w:p w14:paraId="42BA3B09" w14:textId="44530976" w:rsidR="00F21884" w:rsidRPr="00EE66B4" w:rsidRDefault="00F21884" w:rsidP="00F21884">
    <w:pPr>
      <w:pStyle w:val="Header"/>
      <w:pBdr>
        <w:bottom w:val="none" w:sz="0" w:space="0" w:color="auto"/>
      </w:pBdr>
      <w:tabs>
        <w:tab w:val="left" w:pos="6096"/>
      </w:tabs>
      <w:rPr>
        <w:b w:val="0"/>
        <w:sz w:val="20"/>
        <w:lang w:val="en-US"/>
      </w:rPr>
    </w:pPr>
    <w:r w:rsidRPr="00EE66B4">
      <w:rPr>
        <w:sz w:val="20"/>
        <w:lang w:val="en-US"/>
      </w:rPr>
      <w:tab/>
    </w:r>
    <w:r>
      <w:rPr>
        <w:b w:val="0"/>
        <w:sz w:val="20"/>
        <w:lang w:val="en-US"/>
      </w:rPr>
      <w:t xml:space="preserve">Agenda item </w:t>
    </w:r>
    <w:r w:rsidR="006F2EAF">
      <w:rPr>
        <w:b w:val="0"/>
        <w:sz w:val="20"/>
        <w:lang w:val="en-US"/>
      </w:rPr>
      <w:t>4(a)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9"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2"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3"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4"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9"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1"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3"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6"/>
  </w:num>
  <w:num w:numId="13">
    <w:abstractNumId w:val="12"/>
  </w:num>
  <w:num w:numId="14">
    <w:abstractNumId w:val="27"/>
  </w:num>
  <w:num w:numId="15">
    <w:abstractNumId w:val="31"/>
  </w:num>
  <w:num w:numId="16">
    <w:abstractNumId w:val="21"/>
  </w:num>
  <w:num w:numId="17">
    <w:abstractNumId w:val="20"/>
  </w:num>
  <w:num w:numId="18">
    <w:abstractNumId w:val="32"/>
  </w:num>
  <w:num w:numId="19">
    <w:abstractNumId w:val="18"/>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7"/>
  </w:num>
  <w:num w:numId="24">
    <w:abstractNumId w:val="23"/>
  </w:num>
  <w:num w:numId="25">
    <w:abstractNumId w:val="28"/>
  </w:num>
  <w:num w:numId="26">
    <w:abstractNumId w:val="33"/>
  </w:num>
  <w:num w:numId="27">
    <w:abstractNumId w:val="13"/>
  </w:num>
  <w:num w:numId="28">
    <w:abstractNumId w:val="2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0"/>
  </w:num>
  <w:num w:numId="32">
    <w:abstractNumId w:val="15"/>
  </w:num>
  <w:num w:numId="33">
    <w:abstractNumId w:val="24"/>
  </w:num>
  <w:num w:numId="34">
    <w:abstractNumId w:val="22"/>
  </w:num>
  <w:num w:numId="35">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693F"/>
    <w:rsid w:val="00007F70"/>
    <w:rsid w:val="00010BFF"/>
    <w:rsid w:val="00011435"/>
    <w:rsid w:val="00013CF3"/>
    <w:rsid w:val="000163B0"/>
    <w:rsid w:val="00021139"/>
    <w:rsid w:val="000231DE"/>
    <w:rsid w:val="00027A4E"/>
    <w:rsid w:val="00032E80"/>
    <w:rsid w:val="00034E9C"/>
    <w:rsid w:val="0004122D"/>
    <w:rsid w:val="00044F74"/>
    <w:rsid w:val="00046B1F"/>
    <w:rsid w:val="00050F6B"/>
    <w:rsid w:val="000518E6"/>
    <w:rsid w:val="00052635"/>
    <w:rsid w:val="000531FA"/>
    <w:rsid w:val="00055843"/>
    <w:rsid w:val="000559B9"/>
    <w:rsid w:val="00056918"/>
    <w:rsid w:val="00057AE0"/>
    <w:rsid w:val="00057E97"/>
    <w:rsid w:val="000646F4"/>
    <w:rsid w:val="000649A9"/>
    <w:rsid w:val="00067A1F"/>
    <w:rsid w:val="00072C8C"/>
    <w:rsid w:val="000733B5"/>
    <w:rsid w:val="00081815"/>
    <w:rsid w:val="00082C8A"/>
    <w:rsid w:val="00084FBD"/>
    <w:rsid w:val="00087892"/>
    <w:rsid w:val="000931C0"/>
    <w:rsid w:val="000944F0"/>
    <w:rsid w:val="000A0BEC"/>
    <w:rsid w:val="000A6499"/>
    <w:rsid w:val="000B0595"/>
    <w:rsid w:val="000B175B"/>
    <w:rsid w:val="000B1DF1"/>
    <w:rsid w:val="000B2F02"/>
    <w:rsid w:val="000B3A0F"/>
    <w:rsid w:val="000B4EF7"/>
    <w:rsid w:val="000C1C1F"/>
    <w:rsid w:val="000C2C03"/>
    <w:rsid w:val="000C2D2E"/>
    <w:rsid w:val="000D56EA"/>
    <w:rsid w:val="000D6F43"/>
    <w:rsid w:val="000E0415"/>
    <w:rsid w:val="000E37CD"/>
    <w:rsid w:val="000E3B1C"/>
    <w:rsid w:val="000E574E"/>
    <w:rsid w:val="000F3A93"/>
    <w:rsid w:val="000F58EC"/>
    <w:rsid w:val="000F6672"/>
    <w:rsid w:val="000F71A0"/>
    <w:rsid w:val="001029E4"/>
    <w:rsid w:val="00104A10"/>
    <w:rsid w:val="00107548"/>
    <w:rsid w:val="001103AA"/>
    <w:rsid w:val="00111108"/>
    <w:rsid w:val="001129E4"/>
    <w:rsid w:val="001132C7"/>
    <w:rsid w:val="0011332D"/>
    <w:rsid w:val="0011666B"/>
    <w:rsid w:val="001207D2"/>
    <w:rsid w:val="0012518D"/>
    <w:rsid w:val="0013415F"/>
    <w:rsid w:val="001373C9"/>
    <w:rsid w:val="001411DF"/>
    <w:rsid w:val="00143572"/>
    <w:rsid w:val="0015220F"/>
    <w:rsid w:val="0015497E"/>
    <w:rsid w:val="00162F0F"/>
    <w:rsid w:val="0016422E"/>
    <w:rsid w:val="00165052"/>
    <w:rsid w:val="001656C2"/>
    <w:rsid w:val="00165F3A"/>
    <w:rsid w:val="00172128"/>
    <w:rsid w:val="00176195"/>
    <w:rsid w:val="00177B8A"/>
    <w:rsid w:val="00182290"/>
    <w:rsid w:val="00184A31"/>
    <w:rsid w:val="001850C4"/>
    <w:rsid w:val="0018698C"/>
    <w:rsid w:val="001869D2"/>
    <w:rsid w:val="001929E4"/>
    <w:rsid w:val="00194A3E"/>
    <w:rsid w:val="00194ADE"/>
    <w:rsid w:val="00196542"/>
    <w:rsid w:val="001A3955"/>
    <w:rsid w:val="001A5484"/>
    <w:rsid w:val="001A5ED5"/>
    <w:rsid w:val="001A5EF3"/>
    <w:rsid w:val="001B2A44"/>
    <w:rsid w:val="001B4B04"/>
    <w:rsid w:val="001C0CC0"/>
    <w:rsid w:val="001C1CCF"/>
    <w:rsid w:val="001C6460"/>
    <w:rsid w:val="001C6663"/>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07531"/>
    <w:rsid w:val="00211E0B"/>
    <w:rsid w:val="0021382F"/>
    <w:rsid w:val="00215080"/>
    <w:rsid w:val="00217546"/>
    <w:rsid w:val="00236C43"/>
    <w:rsid w:val="00240C8D"/>
    <w:rsid w:val="002440B4"/>
    <w:rsid w:val="00244B62"/>
    <w:rsid w:val="00247448"/>
    <w:rsid w:val="0024772E"/>
    <w:rsid w:val="00247F8D"/>
    <w:rsid w:val="002563F7"/>
    <w:rsid w:val="002624D1"/>
    <w:rsid w:val="00266FAF"/>
    <w:rsid w:val="0026758A"/>
    <w:rsid w:val="00267F5F"/>
    <w:rsid w:val="00270F51"/>
    <w:rsid w:val="0027314D"/>
    <w:rsid w:val="00276332"/>
    <w:rsid w:val="0028396F"/>
    <w:rsid w:val="00283F5B"/>
    <w:rsid w:val="00284202"/>
    <w:rsid w:val="00286B4D"/>
    <w:rsid w:val="00290281"/>
    <w:rsid w:val="00291B34"/>
    <w:rsid w:val="00296B5D"/>
    <w:rsid w:val="002A598C"/>
    <w:rsid w:val="002B19E4"/>
    <w:rsid w:val="002B5DFC"/>
    <w:rsid w:val="002B619C"/>
    <w:rsid w:val="002C17EE"/>
    <w:rsid w:val="002C27BE"/>
    <w:rsid w:val="002C7965"/>
    <w:rsid w:val="002D4643"/>
    <w:rsid w:val="002D6FAB"/>
    <w:rsid w:val="002E35F4"/>
    <w:rsid w:val="002E4AF3"/>
    <w:rsid w:val="002E5681"/>
    <w:rsid w:val="002E5B03"/>
    <w:rsid w:val="002E76AB"/>
    <w:rsid w:val="002F175C"/>
    <w:rsid w:val="002F7DE0"/>
    <w:rsid w:val="00302E18"/>
    <w:rsid w:val="00304201"/>
    <w:rsid w:val="00304323"/>
    <w:rsid w:val="0030436E"/>
    <w:rsid w:val="00307223"/>
    <w:rsid w:val="0031068E"/>
    <w:rsid w:val="00312DDF"/>
    <w:rsid w:val="0031347B"/>
    <w:rsid w:val="00314622"/>
    <w:rsid w:val="003156AB"/>
    <w:rsid w:val="003207FC"/>
    <w:rsid w:val="003229D8"/>
    <w:rsid w:val="00325C70"/>
    <w:rsid w:val="00325F13"/>
    <w:rsid w:val="00326A91"/>
    <w:rsid w:val="00327F25"/>
    <w:rsid w:val="00331D7D"/>
    <w:rsid w:val="00333C2F"/>
    <w:rsid w:val="00336B91"/>
    <w:rsid w:val="003370BA"/>
    <w:rsid w:val="00344649"/>
    <w:rsid w:val="00352709"/>
    <w:rsid w:val="00357666"/>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1180"/>
    <w:rsid w:val="003D4B23"/>
    <w:rsid w:val="003D76F5"/>
    <w:rsid w:val="003E130E"/>
    <w:rsid w:val="003E4501"/>
    <w:rsid w:val="003E70A7"/>
    <w:rsid w:val="003F67A7"/>
    <w:rsid w:val="003F7B1C"/>
    <w:rsid w:val="004004B2"/>
    <w:rsid w:val="00401B0C"/>
    <w:rsid w:val="00404016"/>
    <w:rsid w:val="00404283"/>
    <w:rsid w:val="00405D7F"/>
    <w:rsid w:val="00410C89"/>
    <w:rsid w:val="00413320"/>
    <w:rsid w:val="0041781E"/>
    <w:rsid w:val="00422E03"/>
    <w:rsid w:val="004236E2"/>
    <w:rsid w:val="00425D06"/>
    <w:rsid w:val="00426B9B"/>
    <w:rsid w:val="004325CB"/>
    <w:rsid w:val="00433AE7"/>
    <w:rsid w:val="004365E1"/>
    <w:rsid w:val="0044174D"/>
    <w:rsid w:val="00442A83"/>
    <w:rsid w:val="00442DE9"/>
    <w:rsid w:val="00444CDE"/>
    <w:rsid w:val="00445B47"/>
    <w:rsid w:val="0044769A"/>
    <w:rsid w:val="00447EBB"/>
    <w:rsid w:val="004546C1"/>
    <w:rsid w:val="0045495B"/>
    <w:rsid w:val="004561E5"/>
    <w:rsid w:val="004612B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6ED7"/>
    <w:rsid w:val="004B581C"/>
    <w:rsid w:val="004B7D36"/>
    <w:rsid w:val="004C0DEB"/>
    <w:rsid w:val="004C154E"/>
    <w:rsid w:val="004C1F6B"/>
    <w:rsid w:val="004C2461"/>
    <w:rsid w:val="004C7462"/>
    <w:rsid w:val="004D02D0"/>
    <w:rsid w:val="004E103D"/>
    <w:rsid w:val="004E56C4"/>
    <w:rsid w:val="004E6022"/>
    <w:rsid w:val="004E77B2"/>
    <w:rsid w:val="00504B2D"/>
    <w:rsid w:val="005054CD"/>
    <w:rsid w:val="0050607A"/>
    <w:rsid w:val="00510195"/>
    <w:rsid w:val="00513472"/>
    <w:rsid w:val="005141F7"/>
    <w:rsid w:val="005144EA"/>
    <w:rsid w:val="00515F5E"/>
    <w:rsid w:val="0052136D"/>
    <w:rsid w:val="005219A4"/>
    <w:rsid w:val="005248FF"/>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8050F"/>
    <w:rsid w:val="005815C6"/>
    <w:rsid w:val="00590107"/>
    <w:rsid w:val="005941EC"/>
    <w:rsid w:val="0059724D"/>
    <w:rsid w:val="00597F29"/>
    <w:rsid w:val="005A4E59"/>
    <w:rsid w:val="005B04A0"/>
    <w:rsid w:val="005B320C"/>
    <w:rsid w:val="005B3DB3"/>
    <w:rsid w:val="005B48A4"/>
    <w:rsid w:val="005B4E13"/>
    <w:rsid w:val="005C1A88"/>
    <w:rsid w:val="005C1A99"/>
    <w:rsid w:val="005C342F"/>
    <w:rsid w:val="005C4E03"/>
    <w:rsid w:val="005C7D1E"/>
    <w:rsid w:val="005D61D8"/>
    <w:rsid w:val="005E0E83"/>
    <w:rsid w:val="005E2446"/>
    <w:rsid w:val="005E6809"/>
    <w:rsid w:val="005F5A26"/>
    <w:rsid w:val="005F7B75"/>
    <w:rsid w:val="006001EE"/>
    <w:rsid w:val="00602FB6"/>
    <w:rsid w:val="00605042"/>
    <w:rsid w:val="00610EFB"/>
    <w:rsid w:val="00611FC4"/>
    <w:rsid w:val="006176FB"/>
    <w:rsid w:val="00620A11"/>
    <w:rsid w:val="0062157B"/>
    <w:rsid w:val="00631266"/>
    <w:rsid w:val="00632E7E"/>
    <w:rsid w:val="00633954"/>
    <w:rsid w:val="00640B26"/>
    <w:rsid w:val="0064123D"/>
    <w:rsid w:val="00644A39"/>
    <w:rsid w:val="00647727"/>
    <w:rsid w:val="00652D0A"/>
    <w:rsid w:val="00655665"/>
    <w:rsid w:val="00655949"/>
    <w:rsid w:val="00662364"/>
    <w:rsid w:val="00662BB6"/>
    <w:rsid w:val="00667633"/>
    <w:rsid w:val="00671B51"/>
    <w:rsid w:val="00671B8F"/>
    <w:rsid w:val="0067362F"/>
    <w:rsid w:val="00676606"/>
    <w:rsid w:val="006772BD"/>
    <w:rsid w:val="00681C88"/>
    <w:rsid w:val="00683334"/>
    <w:rsid w:val="00684C21"/>
    <w:rsid w:val="00685956"/>
    <w:rsid w:val="00686885"/>
    <w:rsid w:val="0069025B"/>
    <w:rsid w:val="00694181"/>
    <w:rsid w:val="0069512A"/>
    <w:rsid w:val="006969A5"/>
    <w:rsid w:val="006A1CFD"/>
    <w:rsid w:val="006A2530"/>
    <w:rsid w:val="006B6E1D"/>
    <w:rsid w:val="006C3589"/>
    <w:rsid w:val="006C4776"/>
    <w:rsid w:val="006C5D2F"/>
    <w:rsid w:val="006D2108"/>
    <w:rsid w:val="006D3334"/>
    <w:rsid w:val="006D37AF"/>
    <w:rsid w:val="006D51D0"/>
    <w:rsid w:val="006D5FB9"/>
    <w:rsid w:val="006D658E"/>
    <w:rsid w:val="006E1A85"/>
    <w:rsid w:val="006E291A"/>
    <w:rsid w:val="006E530E"/>
    <w:rsid w:val="006E564B"/>
    <w:rsid w:val="006E7191"/>
    <w:rsid w:val="006F0053"/>
    <w:rsid w:val="006F2EAF"/>
    <w:rsid w:val="006F3603"/>
    <w:rsid w:val="006F6666"/>
    <w:rsid w:val="007005CC"/>
    <w:rsid w:val="0070337D"/>
    <w:rsid w:val="00703577"/>
    <w:rsid w:val="00703725"/>
    <w:rsid w:val="00705894"/>
    <w:rsid w:val="00707AE7"/>
    <w:rsid w:val="007104D3"/>
    <w:rsid w:val="00710B46"/>
    <w:rsid w:val="00711196"/>
    <w:rsid w:val="00711DFF"/>
    <w:rsid w:val="0071416B"/>
    <w:rsid w:val="00714A6E"/>
    <w:rsid w:val="00715499"/>
    <w:rsid w:val="00716BAD"/>
    <w:rsid w:val="00720B03"/>
    <w:rsid w:val="007220BA"/>
    <w:rsid w:val="00725824"/>
    <w:rsid w:val="0072632A"/>
    <w:rsid w:val="00730CAC"/>
    <w:rsid w:val="00731FBA"/>
    <w:rsid w:val="007327D5"/>
    <w:rsid w:val="00736C66"/>
    <w:rsid w:val="007374C7"/>
    <w:rsid w:val="0073798C"/>
    <w:rsid w:val="00741DAB"/>
    <w:rsid w:val="00744A64"/>
    <w:rsid w:val="00751F2D"/>
    <w:rsid w:val="007571DD"/>
    <w:rsid w:val="007629C8"/>
    <w:rsid w:val="00765FE0"/>
    <w:rsid w:val="00766920"/>
    <w:rsid w:val="0077047D"/>
    <w:rsid w:val="007808D3"/>
    <w:rsid w:val="0078436A"/>
    <w:rsid w:val="00786C10"/>
    <w:rsid w:val="007941A9"/>
    <w:rsid w:val="007A28B3"/>
    <w:rsid w:val="007A3646"/>
    <w:rsid w:val="007B6BA5"/>
    <w:rsid w:val="007B7F20"/>
    <w:rsid w:val="007C3390"/>
    <w:rsid w:val="007C3FC8"/>
    <w:rsid w:val="007C4F4B"/>
    <w:rsid w:val="007C733C"/>
    <w:rsid w:val="007C7944"/>
    <w:rsid w:val="007D45C4"/>
    <w:rsid w:val="007D7231"/>
    <w:rsid w:val="007E01E9"/>
    <w:rsid w:val="007E129A"/>
    <w:rsid w:val="007E1CC2"/>
    <w:rsid w:val="007E4540"/>
    <w:rsid w:val="007E568F"/>
    <w:rsid w:val="007E63F3"/>
    <w:rsid w:val="007F00DD"/>
    <w:rsid w:val="007F255D"/>
    <w:rsid w:val="007F3821"/>
    <w:rsid w:val="007F6611"/>
    <w:rsid w:val="00803A40"/>
    <w:rsid w:val="00805276"/>
    <w:rsid w:val="008057EE"/>
    <w:rsid w:val="00810A6A"/>
    <w:rsid w:val="00811920"/>
    <w:rsid w:val="0081592B"/>
    <w:rsid w:val="00815AD0"/>
    <w:rsid w:val="00815EDB"/>
    <w:rsid w:val="0082239C"/>
    <w:rsid w:val="008242D7"/>
    <w:rsid w:val="008257B1"/>
    <w:rsid w:val="00832334"/>
    <w:rsid w:val="00832BB6"/>
    <w:rsid w:val="0083685C"/>
    <w:rsid w:val="00841690"/>
    <w:rsid w:val="00841840"/>
    <w:rsid w:val="00843767"/>
    <w:rsid w:val="00852532"/>
    <w:rsid w:val="008679D9"/>
    <w:rsid w:val="00870586"/>
    <w:rsid w:val="00871BE6"/>
    <w:rsid w:val="0087205C"/>
    <w:rsid w:val="0087369D"/>
    <w:rsid w:val="008752E1"/>
    <w:rsid w:val="00881990"/>
    <w:rsid w:val="00883522"/>
    <w:rsid w:val="008878DE"/>
    <w:rsid w:val="008922CA"/>
    <w:rsid w:val="00892739"/>
    <w:rsid w:val="00893C31"/>
    <w:rsid w:val="00896988"/>
    <w:rsid w:val="008979B1"/>
    <w:rsid w:val="008A1ED5"/>
    <w:rsid w:val="008A35D5"/>
    <w:rsid w:val="008A6B25"/>
    <w:rsid w:val="008A6C4F"/>
    <w:rsid w:val="008B2335"/>
    <w:rsid w:val="008B2E36"/>
    <w:rsid w:val="008C0614"/>
    <w:rsid w:val="008C1D2D"/>
    <w:rsid w:val="008C3D75"/>
    <w:rsid w:val="008D06D2"/>
    <w:rsid w:val="008D4655"/>
    <w:rsid w:val="008D6E6B"/>
    <w:rsid w:val="008E01D4"/>
    <w:rsid w:val="008E0678"/>
    <w:rsid w:val="008F31D2"/>
    <w:rsid w:val="008F3236"/>
    <w:rsid w:val="008F6AB2"/>
    <w:rsid w:val="00900152"/>
    <w:rsid w:val="0091318A"/>
    <w:rsid w:val="009143FD"/>
    <w:rsid w:val="00915EF6"/>
    <w:rsid w:val="00917C48"/>
    <w:rsid w:val="00921B9F"/>
    <w:rsid w:val="009223CA"/>
    <w:rsid w:val="00922987"/>
    <w:rsid w:val="00923BBF"/>
    <w:rsid w:val="0092523C"/>
    <w:rsid w:val="00930560"/>
    <w:rsid w:val="00930F85"/>
    <w:rsid w:val="00933912"/>
    <w:rsid w:val="0093745E"/>
    <w:rsid w:val="00940F93"/>
    <w:rsid w:val="00941ABE"/>
    <w:rsid w:val="00943CF0"/>
    <w:rsid w:val="0094467E"/>
    <w:rsid w:val="009448C3"/>
    <w:rsid w:val="009456C7"/>
    <w:rsid w:val="00945F3F"/>
    <w:rsid w:val="00953DD1"/>
    <w:rsid w:val="00954000"/>
    <w:rsid w:val="00955913"/>
    <w:rsid w:val="00971086"/>
    <w:rsid w:val="00973463"/>
    <w:rsid w:val="00974A0C"/>
    <w:rsid w:val="00975C12"/>
    <w:rsid w:val="009760F3"/>
    <w:rsid w:val="00976CFB"/>
    <w:rsid w:val="00980239"/>
    <w:rsid w:val="009873AF"/>
    <w:rsid w:val="00993C33"/>
    <w:rsid w:val="009967FC"/>
    <w:rsid w:val="009A0830"/>
    <w:rsid w:val="009A0E8D"/>
    <w:rsid w:val="009A3168"/>
    <w:rsid w:val="009A5164"/>
    <w:rsid w:val="009A6772"/>
    <w:rsid w:val="009B26E7"/>
    <w:rsid w:val="009B283B"/>
    <w:rsid w:val="009B64BB"/>
    <w:rsid w:val="009C300D"/>
    <w:rsid w:val="009C46BD"/>
    <w:rsid w:val="009D2100"/>
    <w:rsid w:val="009E38A4"/>
    <w:rsid w:val="009F0384"/>
    <w:rsid w:val="009F1104"/>
    <w:rsid w:val="009F24C5"/>
    <w:rsid w:val="009F3CDF"/>
    <w:rsid w:val="009F5D57"/>
    <w:rsid w:val="00A00697"/>
    <w:rsid w:val="00A00768"/>
    <w:rsid w:val="00A00A3F"/>
    <w:rsid w:val="00A01489"/>
    <w:rsid w:val="00A052E0"/>
    <w:rsid w:val="00A062D2"/>
    <w:rsid w:val="00A10940"/>
    <w:rsid w:val="00A12A75"/>
    <w:rsid w:val="00A14BCA"/>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67C6"/>
    <w:rsid w:val="00A8787A"/>
    <w:rsid w:val="00A87F2D"/>
    <w:rsid w:val="00A9133E"/>
    <w:rsid w:val="00A94361"/>
    <w:rsid w:val="00AA060A"/>
    <w:rsid w:val="00AA293C"/>
    <w:rsid w:val="00AA4D44"/>
    <w:rsid w:val="00AA6657"/>
    <w:rsid w:val="00AA6D4C"/>
    <w:rsid w:val="00AB347B"/>
    <w:rsid w:val="00AB477C"/>
    <w:rsid w:val="00AB582C"/>
    <w:rsid w:val="00AC4A1B"/>
    <w:rsid w:val="00AC5DEC"/>
    <w:rsid w:val="00AC7D2D"/>
    <w:rsid w:val="00AD4029"/>
    <w:rsid w:val="00AE0018"/>
    <w:rsid w:val="00AE15BF"/>
    <w:rsid w:val="00AE5CD0"/>
    <w:rsid w:val="00AF401A"/>
    <w:rsid w:val="00AF4E3A"/>
    <w:rsid w:val="00B104CC"/>
    <w:rsid w:val="00B15A01"/>
    <w:rsid w:val="00B212BB"/>
    <w:rsid w:val="00B22CD3"/>
    <w:rsid w:val="00B275BE"/>
    <w:rsid w:val="00B30179"/>
    <w:rsid w:val="00B326F8"/>
    <w:rsid w:val="00B40037"/>
    <w:rsid w:val="00B402FA"/>
    <w:rsid w:val="00B417CC"/>
    <w:rsid w:val="00B419AF"/>
    <w:rsid w:val="00B421C1"/>
    <w:rsid w:val="00B45E41"/>
    <w:rsid w:val="00B45F2F"/>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1206"/>
    <w:rsid w:val="00B81E12"/>
    <w:rsid w:val="00B8562F"/>
    <w:rsid w:val="00B8581D"/>
    <w:rsid w:val="00B9204B"/>
    <w:rsid w:val="00B92E8C"/>
    <w:rsid w:val="00BA0995"/>
    <w:rsid w:val="00BA5275"/>
    <w:rsid w:val="00BC2F55"/>
    <w:rsid w:val="00BC3FA0"/>
    <w:rsid w:val="00BC5834"/>
    <w:rsid w:val="00BC6FB5"/>
    <w:rsid w:val="00BC74E9"/>
    <w:rsid w:val="00BD11F9"/>
    <w:rsid w:val="00BD23E9"/>
    <w:rsid w:val="00BE3693"/>
    <w:rsid w:val="00BF0477"/>
    <w:rsid w:val="00BF335A"/>
    <w:rsid w:val="00BF5139"/>
    <w:rsid w:val="00BF5897"/>
    <w:rsid w:val="00BF64FB"/>
    <w:rsid w:val="00BF68A8"/>
    <w:rsid w:val="00C051E2"/>
    <w:rsid w:val="00C11A03"/>
    <w:rsid w:val="00C15C0C"/>
    <w:rsid w:val="00C21E00"/>
    <w:rsid w:val="00C22C0C"/>
    <w:rsid w:val="00C30657"/>
    <w:rsid w:val="00C3354D"/>
    <w:rsid w:val="00C40399"/>
    <w:rsid w:val="00C41519"/>
    <w:rsid w:val="00C4527F"/>
    <w:rsid w:val="00C45828"/>
    <w:rsid w:val="00C463DD"/>
    <w:rsid w:val="00C4724C"/>
    <w:rsid w:val="00C567F7"/>
    <w:rsid w:val="00C56B52"/>
    <w:rsid w:val="00C573A0"/>
    <w:rsid w:val="00C601B9"/>
    <w:rsid w:val="00C629A0"/>
    <w:rsid w:val="00C6369C"/>
    <w:rsid w:val="00C64629"/>
    <w:rsid w:val="00C726B6"/>
    <w:rsid w:val="00C745C3"/>
    <w:rsid w:val="00C756CC"/>
    <w:rsid w:val="00C76E75"/>
    <w:rsid w:val="00C832B4"/>
    <w:rsid w:val="00C96DF2"/>
    <w:rsid w:val="00CA325A"/>
    <w:rsid w:val="00CA3C5B"/>
    <w:rsid w:val="00CA3E3A"/>
    <w:rsid w:val="00CA6B13"/>
    <w:rsid w:val="00CA7309"/>
    <w:rsid w:val="00CB3E03"/>
    <w:rsid w:val="00CC10FB"/>
    <w:rsid w:val="00CC3E16"/>
    <w:rsid w:val="00CC7D89"/>
    <w:rsid w:val="00CD4AA6"/>
    <w:rsid w:val="00CD70CC"/>
    <w:rsid w:val="00CD78B5"/>
    <w:rsid w:val="00CE0F66"/>
    <w:rsid w:val="00CE272F"/>
    <w:rsid w:val="00CE4A8F"/>
    <w:rsid w:val="00CE67C2"/>
    <w:rsid w:val="00CF1A4B"/>
    <w:rsid w:val="00CF7AC6"/>
    <w:rsid w:val="00D016D9"/>
    <w:rsid w:val="00D023D0"/>
    <w:rsid w:val="00D04C8B"/>
    <w:rsid w:val="00D06031"/>
    <w:rsid w:val="00D06574"/>
    <w:rsid w:val="00D16818"/>
    <w:rsid w:val="00D16D9C"/>
    <w:rsid w:val="00D17394"/>
    <w:rsid w:val="00D2031B"/>
    <w:rsid w:val="00D214D8"/>
    <w:rsid w:val="00D24702"/>
    <w:rsid w:val="00D248B6"/>
    <w:rsid w:val="00D25C83"/>
    <w:rsid w:val="00D25FE2"/>
    <w:rsid w:val="00D26051"/>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7CF2"/>
    <w:rsid w:val="00D6145A"/>
    <w:rsid w:val="00D6640C"/>
    <w:rsid w:val="00D70056"/>
    <w:rsid w:val="00D74E1F"/>
    <w:rsid w:val="00D773DF"/>
    <w:rsid w:val="00D816DF"/>
    <w:rsid w:val="00D853E7"/>
    <w:rsid w:val="00D90635"/>
    <w:rsid w:val="00D92E89"/>
    <w:rsid w:val="00D95303"/>
    <w:rsid w:val="00D955EE"/>
    <w:rsid w:val="00D978C6"/>
    <w:rsid w:val="00DA0476"/>
    <w:rsid w:val="00DA3C1C"/>
    <w:rsid w:val="00DA6132"/>
    <w:rsid w:val="00DA7251"/>
    <w:rsid w:val="00DB2800"/>
    <w:rsid w:val="00DB70D1"/>
    <w:rsid w:val="00DC0DFA"/>
    <w:rsid w:val="00DC15D1"/>
    <w:rsid w:val="00DC2C25"/>
    <w:rsid w:val="00DC59E9"/>
    <w:rsid w:val="00DC6D39"/>
    <w:rsid w:val="00DD3320"/>
    <w:rsid w:val="00DD4F57"/>
    <w:rsid w:val="00DD6958"/>
    <w:rsid w:val="00DF105D"/>
    <w:rsid w:val="00E006A3"/>
    <w:rsid w:val="00E01BEB"/>
    <w:rsid w:val="00E03036"/>
    <w:rsid w:val="00E046DF"/>
    <w:rsid w:val="00E04F12"/>
    <w:rsid w:val="00E06D4A"/>
    <w:rsid w:val="00E11E65"/>
    <w:rsid w:val="00E1283A"/>
    <w:rsid w:val="00E22B0C"/>
    <w:rsid w:val="00E23D09"/>
    <w:rsid w:val="00E265A0"/>
    <w:rsid w:val="00E27346"/>
    <w:rsid w:val="00E27591"/>
    <w:rsid w:val="00E36A45"/>
    <w:rsid w:val="00E40A45"/>
    <w:rsid w:val="00E40C7D"/>
    <w:rsid w:val="00E41463"/>
    <w:rsid w:val="00E43A07"/>
    <w:rsid w:val="00E450F5"/>
    <w:rsid w:val="00E4795B"/>
    <w:rsid w:val="00E524B5"/>
    <w:rsid w:val="00E52905"/>
    <w:rsid w:val="00E54749"/>
    <w:rsid w:val="00E560CA"/>
    <w:rsid w:val="00E60215"/>
    <w:rsid w:val="00E678DC"/>
    <w:rsid w:val="00E71BC8"/>
    <w:rsid w:val="00E7260F"/>
    <w:rsid w:val="00E7265E"/>
    <w:rsid w:val="00E73F5D"/>
    <w:rsid w:val="00E77E4E"/>
    <w:rsid w:val="00E80828"/>
    <w:rsid w:val="00E816EB"/>
    <w:rsid w:val="00E83070"/>
    <w:rsid w:val="00E838BD"/>
    <w:rsid w:val="00E84DDA"/>
    <w:rsid w:val="00E8642B"/>
    <w:rsid w:val="00E87FBF"/>
    <w:rsid w:val="00E90DB8"/>
    <w:rsid w:val="00E944F7"/>
    <w:rsid w:val="00E94647"/>
    <w:rsid w:val="00E96630"/>
    <w:rsid w:val="00EA2A77"/>
    <w:rsid w:val="00EA5931"/>
    <w:rsid w:val="00EB1090"/>
    <w:rsid w:val="00EB13D3"/>
    <w:rsid w:val="00EC4910"/>
    <w:rsid w:val="00EC4AD2"/>
    <w:rsid w:val="00EC6D8C"/>
    <w:rsid w:val="00ED03BB"/>
    <w:rsid w:val="00ED7443"/>
    <w:rsid w:val="00ED7757"/>
    <w:rsid w:val="00ED7A2A"/>
    <w:rsid w:val="00EE112B"/>
    <w:rsid w:val="00EE2D63"/>
    <w:rsid w:val="00EE6C69"/>
    <w:rsid w:val="00EF04EC"/>
    <w:rsid w:val="00EF0B13"/>
    <w:rsid w:val="00EF1D7F"/>
    <w:rsid w:val="00EF26C0"/>
    <w:rsid w:val="00EF3B36"/>
    <w:rsid w:val="00F00556"/>
    <w:rsid w:val="00F0726A"/>
    <w:rsid w:val="00F07589"/>
    <w:rsid w:val="00F12F4F"/>
    <w:rsid w:val="00F16022"/>
    <w:rsid w:val="00F1639F"/>
    <w:rsid w:val="00F21884"/>
    <w:rsid w:val="00F240A1"/>
    <w:rsid w:val="00F241F2"/>
    <w:rsid w:val="00F2555C"/>
    <w:rsid w:val="00F256C2"/>
    <w:rsid w:val="00F31E5F"/>
    <w:rsid w:val="00F322F8"/>
    <w:rsid w:val="00F35213"/>
    <w:rsid w:val="00F35DA9"/>
    <w:rsid w:val="00F40B22"/>
    <w:rsid w:val="00F4627A"/>
    <w:rsid w:val="00F53557"/>
    <w:rsid w:val="00F5399E"/>
    <w:rsid w:val="00F548A5"/>
    <w:rsid w:val="00F6100A"/>
    <w:rsid w:val="00F92CAD"/>
    <w:rsid w:val="00F93781"/>
    <w:rsid w:val="00F952CD"/>
    <w:rsid w:val="00F95493"/>
    <w:rsid w:val="00F95C8C"/>
    <w:rsid w:val="00F977DF"/>
    <w:rsid w:val="00FA4F63"/>
    <w:rsid w:val="00FB3047"/>
    <w:rsid w:val="00FB415B"/>
    <w:rsid w:val="00FB5173"/>
    <w:rsid w:val="00FB546C"/>
    <w:rsid w:val="00FB613B"/>
    <w:rsid w:val="00FB7B6C"/>
    <w:rsid w:val="00FC234D"/>
    <w:rsid w:val="00FC6329"/>
    <w:rsid w:val="00FC68B7"/>
    <w:rsid w:val="00FD27E7"/>
    <w:rsid w:val="00FD2962"/>
    <w:rsid w:val="00FD3B2C"/>
    <w:rsid w:val="00FD3F98"/>
    <w:rsid w:val="00FD4F8D"/>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uiPriority w:val="99"/>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B9AA9-5F67-4D72-AF2E-02249133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TotalTime>
  <Pages>1</Pages>
  <Words>374</Words>
  <Characters>2136</Characters>
  <Application>Microsoft Office Word</Application>
  <DocSecurity>0</DocSecurity>
  <Lines>17</Lines>
  <Paragraphs>5</Paragraphs>
  <ScaleCrop>false</ScaleCrop>
  <HeadingPairs>
    <vt:vector size="8" baseType="variant">
      <vt:variant>
        <vt:lpstr>Titel</vt:lpstr>
      </vt:variant>
      <vt:variant>
        <vt:i4>1</vt:i4>
      </vt:variant>
      <vt:variant>
        <vt:lpstr>Titre</vt:lpstr>
      </vt:variant>
      <vt:variant>
        <vt:i4>1</vt:i4>
      </vt:variant>
      <vt:variant>
        <vt:lpstr>タイトル</vt:lpstr>
      </vt:variant>
      <vt:variant>
        <vt:i4>1</vt:i4>
      </vt:variant>
      <vt:variant>
        <vt:lpstr>Title</vt:lpstr>
      </vt:variant>
      <vt:variant>
        <vt:i4>1</vt:i4>
      </vt:variant>
    </vt:vector>
  </HeadingPairs>
  <TitlesOfParts>
    <vt:vector size="4" baseType="lpstr">
      <vt:lpstr>ECE/TRANS/WP.29/GRVA/2019/5</vt:lpstr>
      <vt:lpstr>ECE/TRANS/WP.29/GRVA/2019/5</vt:lpstr>
      <vt:lpstr>ECE/TRANS/WP.29/GRVA/2019/5</vt:lpstr>
      <vt:lpstr>ECE/TRANS/WP.29/GRVA/2019/5</vt:lpstr>
    </vt:vector>
  </TitlesOfParts>
  <Company>ECE-ISU</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ECE/TRANS/WP.29/GRVA/2019/5</dc:title>
  <dc:subject>1819713</dc:subject>
  <dc:creator>DL</dc:creator>
  <cp:keywords>retarder</cp:keywords>
  <dc:description/>
  <cp:lastModifiedBy>Secretariat</cp:lastModifiedBy>
  <cp:revision>27</cp:revision>
  <cp:lastPrinted>2018-11-19T15:51:00Z</cp:lastPrinted>
  <dcterms:created xsi:type="dcterms:W3CDTF">2020-01-21T15:27:00Z</dcterms:created>
  <dcterms:modified xsi:type="dcterms:W3CDTF">2020-02-11T12:53:00Z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