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4C59D" w14:textId="77777777" w:rsidR="00DE53B8" w:rsidRDefault="000B6F61" w:rsidP="00DE53B8">
      <w:r>
        <w:pict w14:anchorId="558445D1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49ADF22C" w14:textId="77777777" w:rsidR="00413ACF" w:rsidRPr="00413ACF" w:rsidRDefault="00413ACF" w:rsidP="00DE53B8">
      <w:pPr>
        <w:rPr>
          <w:b/>
          <w:sz w:val="21"/>
          <w:szCs w:val="21"/>
          <w:lang w:val="en-GB"/>
        </w:rPr>
      </w:pPr>
    </w:p>
    <w:p w14:paraId="31306F88" w14:textId="6DFF70EB" w:rsidR="000561B1" w:rsidRDefault="000561B1" w:rsidP="000561B1">
      <w:pPr>
        <w:spacing w:before="360" w:after="240" w:line="300" w:lineRule="exact"/>
        <w:ind w:left="1134" w:hanging="1134"/>
        <w:jc w:val="center"/>
        <w:rPr>
          <w:b/>
          <w:sz w:val="28"/>
          <w:lang w:val="en-GB"/>
        </w:rPr>
      </w:pPr>
      <w:r>
        <w:rPr>
          <w:rFonts w:hint="eastAsia"/>
          <w:b/>
          <w:sz w:val="28"/>
          <w:lang w:val="en-GB"/>
        </w:rPr>
        <w:t xml:space="preserve">Proposal for corrigendum to </w:t>
      </w:r>
      <w:r w:rsidR="00CD31A0">
        <w:rPr>
          <w:b/>
          <w:sz w:val="28"/>
          <w:lang w:val="en-GB"/>
        </w:rPr>
        <w:t>UN GTR</w:t>
      </w:r>
      <w:r>
        <w:rPr>
          <w:rFonts w:hint="eastAsia"/>
          <w:b/>
          <w:sz w:val="28"/>
          <w:lang w:val="en-GB"/>
        </w:rPr>
        <w:t xml:space="preserve"> No. 4</w:t>
      </w:r>
    </w:p>
    <w:p w14:paraId="2A337D50" w14:textId="77777777" w:rsidR="000561B1" w:rsidRPr="000561B1" w:rsidRDefault="000561B1" w:rsidP="000561B1">
      <w:pPr>
        <w:spacing w:before="120" w:line="300" w:lineRule="exact"/>
        <w:ind w:left="1134" w:right="1134" w:hanging="1134"/>
        <w:jc w:val="center"/>
        <w:rPr>
          <w:sz w:val="28"/>
          <w:lang w:val="en-GB"/>
        </w:rPr>
      </w:pPr>
      <w:r w:rsidRPr="000561B1">
        <w:rPr>
          <w:rFonts w:hint="eastAsia"/>
          <w:sz w:val="28"/>
          <w:lang w:val="en-GB"/>
        </w:rPr>
        <w:t>(ECE</w:t>
      </w:r>
      <w:r>
        <w:rPr>
          <w:rFonts w:hint="eastAsia"/>
          <w:sz w:val="28"/>
          <w:lang w:val="en-GB"/>
        </w:rPr>
        <w:t>/TRANS/180/Add.4/Amend.3)</w:t>
      </w:r>
    </w:p>
    <w:p w14:paraId="145B35CA" w14:textId="77777777" w:rsidR="00213FB3" w:rsidRDefault="00213FB3" w:rsidP="00213FB3">
      <w:pPr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r>
        <w:rPr>
          <w:b/>
          <w:sz w:val="28"/>
          <w:lang w:val="en-GB"/>
        </w:rPr>
        <w:t>I</w:t>
      </w:r>
      <w:r w:rsidRPr="00E03A64">
        <w:rPr>
          <w:b/>
          <w:sz w:val="28"/>
          <w:lang w:val="en-GB"/>
        </w:rPr>
        <w:t>.</w:t>
      </w:r>
      <w:r w:rsidRPr="00E03A64">
        <w:rPr>
          <w:b/>
          <w:sz w:val="28"/>
          <w:lang w:val="en-GB"/>
        </w:rPr>
        <w:tab/>
        <w:t>Proposal</w:t>
      </w:r>
    </w:p>
    <w:p w14:paraId="0A2B440D" w14:textId="6784C37D" w:rsidR="000561B1" w:rsidRDefault="000561B1" w:rsidP="00476326">
      <w:pPr>
        <w:spacing w:after="120" w:line="240" w:lineRule="atLeast"/>
        <w:ind w:left="2268" w:right="1134" w:hanging="1134"/>
        <w:rPr>
          <w:iCs/>
          <w:lang w:val="en-GB"/>
        </w:rPr>
      </w:pPr>
      <w:r>
        <w:rPr>
          <w:rFonts w:hint="eastAsia"/>
          <w:iCs/>
          <w:lang w:val="en-GB"/>
        </w:rPr>
        <w:t xml:space="preserve">Paragraph 7.8.8., </w:t>
      </w:r>
      <w:r w:rsidR="00CD31A0">
        <w:rPr>
          <w:iCs/>
          <w:lang w:val="en-GB"/>
        </w:rPr>
        <w:t>Table 4</w:t>
      </w:r>
      <w:r w:rsidR="00CD31A0" w:rsidRPr="00CD31A0">
        <w:rPr>
          <w:i/>
          <w:lang w:val="en-GB"/>
        </w:rPr>
        <w:t>, amend to read</w:t>
      </w:r>
      <w:r w:rsidRPr="00CD31A0">
        <w:rPr>
          <w:rFonts w:hint="eastAsia"/>
          <w:i/>
          <w:lang w:val="en-GB"/>
        </w:rPr>
        <w:t>:</w:t>
      </w:r>
    </w:p>
    <w:p w14:paraId="38DE6D02" w14:textId="77777777" w:rsidR="00476326" w:rsidRDefault="000561B1" w:rsidP="00476326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“</w:t>
      </w:r>
      <w:r>
        <w:rPr>
          <w:rFonts w:cs="Times New Roman" w:hint="eastAsia"/>
          <w:lang w:val="en-GB"/>
        </w:rPr>
        <w:t>7.8.8. Validation statistics of the test cycle</w:t>
      </w:r>
    </w:p>
    <w:p w14:paraId="4808A7BD" w14:textId="77777777" w:rsidR="00AF261A" w:rsidRDefault="00AF261A" w:rsidP="00476326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 w:hint="eastAsia"/>
          <w:lang w:val="en-GB"/>
        </w:rPr>
        <w:t xml:space="preserve"> Table 4</w:t>
      </w:r>
    </w:p>
    <w:p w14:paraId="0F17D87A" w14:textId="77777777" w:rsidR="004D34B1" w:rsidRDefault="00AF261A" w:rsidP="004D34B1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 w:hint="eastAsia"/>
          <w:lang w:val="en-GB"/>
        </w:rPr>
        <w:t xml:space="preserve"> Permitted point omissions from regression analysis</w:t>
      </w:r>
    </w:p>
    <w:tbl>
      <w:tblPr>
        <w:tblpPr w:leftFromText="142" w:rightFromText="142" w:vertAnchor="text" w:horzAnchor="margin" w:tblpXSpec="center" w:tblpY="46"/>
        <w:tblW w:w="76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2"/>
        <w:gridCol w:w="3402"/>
        <w:gridCol w:w="2268"/>
      </w:tblGrid>
      <w:tr w:rsidR="004D34B1" w:rsidRPr="00F84AEE" w14:paraId="10AAADFF" w14:textId="77777777" w:rsidTr="004D34B1">
        <w:trPr>
          <w:trHeight w:val="255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797E" w14:textId="77777777" w:rsidR="004D34B1" w:rsidRPr="00F84AEE" w:rsidRDefault="004D34B1" w:rsidP="004D34B1">
            <w:pPr>
              <w:widowControl/>
              <w:jc w:val="center"/>
              <w:rPr>
                <w:rFonts w:eastAsia="Meiryo UI" w:cs="Times New Roman"/>
                <w:i/>
                <w:iCs/>
                <w:color w:val="000000"/>
                <w:kern w:val="0"/>
                <w:szCs w:val="20"/>
              </w:rPr>
            </w:pPr>
            <w:r w:rsidRPr="00F84AEE">
              <w:rPr>
                <w:rFonts w:eastAsia="Meiryo UI" w:cs="Times New Roman"/>
                <w:i/>
                <w:iCs/>
                <w:color w:val="000000"/>
                <w:kern w:val="0"/>
                <w:szCs w:val="20"/>
              </w:rPr>
              <w:t>Event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A0F4" w14:textId="77777777" w:rsidR="004D34B1" w:rsidRPr="00F84AEE" w:rsidRDefault="004D34B1" w:rsidP="004D34B1">
            <w:pPr>
              <w:widowControl/>
              <w:jc w:val="center"/>
              <w:rPr>
                <w:rFonts w:eastAsia="Meiryo UI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F84AEE">
              <w:rPr>
                <w:rFonts w:eastAsia="Meiryo UI" w:cs="Times New Roman"/>
                <w:i/>
                <w:iCs/>
                <w:color w:val="000000"/>
                <w:kern w:val="0"/>
                <w:sz w:val="18"/>
                <w:szCs w:val="18"/>
              </w:rPr>
              <w:t>Conditions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83BD" w14:textId="77777777" w:rsidR="004D34B1" w:rsidRPr="00F84AEE" w:rsidRDefault="004D34B1" w:rsidP="004D34B1">
            <w:pPr>
              <w:widowControl/>
              <w:jc w:val="center"/>
              <w:rPr>
                <w:rFonts w:eastAsia="Meiryo UI" w:cs="Times New Roman"/>
                <w:i/>
                <w:iCs/>
                <w:color w:val="000000"/>
                <w:kern w:val="0"/>
                <w:sz w:val="18"/>
                <w:szCs w:val="18"/>
              </w:rPr>
            </w:pPr>
            <w:r w:rsidRPr="00F84AEE">
              <w:rPr>
                <w:rFonts w:eastAsia="Meiryo UI" w:cs="Times New Roman"/>
                <w:i/>
                <w:iCs/>
                <w:color w:val="000000"/>
                <w:kern w:val="0"/>
                <w:sz w:val="18"/>
                <w:szCs w:val="18"/>
              </w:rPr>
              <w:t>Permitted point omissions</w:t>
            </w:r>
          </w:p>
        </w:tc>
      </w:tr>
      <w:tr w:rsidR="004D34B1" w:rsidRPr="00F84AEE" w14:paraId="321AB70A" w14:textId="77777777" w:rsidTr="004D34B1">
        <w:trPr>
          <w:trHeight w:val="18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DC49" w14:textId="77777777" w:rsidR="004D34B1" w:rsidRPr="00F84AEE" w:rsidRDefault="004D34B1" w:rsidP="004D34B1">
            <w:pPr>
              <w:widowControl/>
              <w:jc w:val="left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Minimum operator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  <w:t>demand (idle point)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D5C1" w14:textId="77777777" w:rsidR="004D34B1" w:rsidRPr="00F84AEE" w:rsidRDefault="004D34B1" w:rsidP="004D34B1">
            <w:pPr>
              <w:widowControl/>
              <w:jc w:val="left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n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= 0 per cent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</w:r>
            <w:r w:rsidRPr="00F84AEE">
              <w:rPr>
                <w:rFonts w:eastAsia="Meiryo UI" w:cs="Times New Roman"/>
                <w:strike/>
                <w:color w:val="000000"/>
                <w:kern w:val="0"/>
                <w:sz w:val="18"/>
                <w:szCs w:val="18"/>
              </w:rPr>
              <w:t>and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4AEE">
              <w:rPr>
                <w:rFonts w:eastAsia="Meiryo UI" w:cs="Times New Roman"/>
                <w:b/>
                <w:bCs/>
                <w:color w:val="000000"/>
                <w:kern w:val="0"/>
                <w:sz w:val="18"/>
                <w:szCs w:val="18"/>
              </w:rPr>
              <w:t>or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= 0 per cent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</w:r>
            <w:r w:rsidRPr="00F84AEE">
              <w:rPr>
                <w:rFonts w:eastAsia="Meiryo UI" w:cs="Times New Roman"/>
                <w:strike/>
                <w:color w:val="000000"/>
                <w:kern w:val="0"/>
                <w:sz w:val="18"/>
                <w:szCs w:val="18"/>
              </w:rPr>
              <w:t>and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4AEE">
              <w:rPr>
                <w:rFonts w:eastAsia="Meiryo UI" w:cs="Times New Roman"/>
                <w:b/>
                <w:bCs/>
                <w:color w:val="000000"/>
                <w:kern w:val="0"/>
                <w:sz w:val="18"/>
                <w:szCs w:val="18"/>
              </w:rPr>
              <w:t>or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act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&gt; (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- 0.02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max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. mapped torque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)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</w:r>
            <w:r w:rsidRPr="00F84AEE">
              <w:rPr>
                <w:rFonts w:eastAsia="Meiryo UI" w:cs="Times New Roman"/>
                <w:strike/>
                <w:color w:val="000000"/>
                <w:kern w:val="0"/>
                <w:sz w:val="18"/>
                <w:szCs w:val="18"/>
              </w:rPr>
              <w:t>and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4AEE">
              <w:rPr>
                <w:rFonts w:eastAsia="Meiryo UI" w:cs="Times New Roman"/>
                <w:b/>
                <w:bCs/>
                <w:color w:val="000000"/>
                <w:kern w:val="0"/>
                <w:sz w:val="18"/>
                <w:szCs w:val="18"/>
              </w:rPr>
              <w:t>or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at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&lt; (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+ 0.02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max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. mapped torque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1230F" w14:textId="77777777" w:rsidR="004D34B1" w:rsidRPr="00F84AEE" w:rsidRDefault="004D34B1" w:rsidP="004D34B1">
            <w:pPr>
              <w:widowControl/>
              <w:jc w:val="left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speed and power</w:t>
            </w:r>
          </w:p>
        </w:tc>
      </w:tr>
      <w:tr w:rsidR="004D34B1" w:rsidRPr="00F84AEE" w14:paraId="74FB9A31" w14:textId="77777777" w:rsidTr="004D34B1">
        <w:trPr>
          <w:trHeight w:val="48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CC424" w14:textId="77777777" w:rsidR="004D34B1" w:rsidRPr="00F84AEE" w:rsidRDefault="004D34B1" w:rsidP="004D34B1">
            <w:pPr>
              <w:widowControl/>
              <w:jc w:val="left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Minimum operator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  <w:t>demand (motoring point)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D6AD4" w14:textId="77777777" w:rsidR="004D34B1" w:rsidRPr="00F84AEE" w:rsidRDefault="004D34B1" w:rsidP="004D34B1">
            <w:pPr>
              <w:widowControl/>
              <w:jc w:val="left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&lt; 0 per cent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80103" w14:textId="77777777" w:rsidR="004D34B1" w:rsidRPr="00F84AEE" w:rsidRDefault="004D34B1" w:rsidP="004D34B1">
            <w:pPr>
              <w:widowControl/>
              <w:jc w:val="left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power and torque</w:t>
            </w:r>
          </w:p>
        </w:tc>
      </w:tr>
      <w:tr w:rsidR="004D34B1" w:rsidRPr="00F84AEE" w14:paraId="77FB0075" w14:textId="77777777" w:rsidTr="004D34B1">
        <w:trPr>
          <w:trHeight w:val="156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3C4A" w14:textId="77777777" w:rsidR="004D34B1" w:rsidRPr="00F84AEE" w:rsidRDefault="004D34B1" w:rsidP="004D34B1">
            <w:pPr>
              <w:widowControl/>
              <w:jc w:val="left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Minimum operator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  <w:t>demand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0D1B3" w14:textId="77777777" w:rsidR="004D34B1" w:rsidRPr="00F84AEE" w:rsidRDefault="004D34B1" w:rsidP="004D34B1">
            <w:pPr>
              <w:widowControl/>
              <w:jc w:val="left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n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act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4AEE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1.02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n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act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&gt;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</w:r>
            <w:r w:rsidRPr="00F84AEE">
              <w:rPr>
                <w:rFonts w:eastAsia="Meiryo UI" w:cs="Times New Roman"/>
                <w:strike/>
                <w:color w:val="000000"/>
                <w:kern w:val="0"/>
                <w:sz w:val="18"/>
                <w:szCs w:val="18"/>
              </w:rPr>
              <w:t>and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4AEE">
              <w:rPr>
                <w:rFonts w:eastAsia="Meiryo UI" w:cs="Times New Roman"/>
                <w:b/>
                <w:bCs/>
                <w:color w:val="000000"/>
                <w:kern w:val="0"/>
                <w:sz w:val="18"/>
                <w:szCs w:val="18"/>
              </w:rPr>
              <w:t>or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n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act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&gt;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n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act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4AEE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</w:r>
            <w:r w:rsidRPr="00F84AEE">
              <w:rPr>
                <w:rFonts w:eastAsia="Meiryo UI" w:cs="Times New Roman"/>
                <w:strike/>
                <w:color w:val="000000"/>
                <w:kern w:val="0"/>
                <w:sz w:val="18"/>
                <w:szCs w:val="18"/>
              </w:rPr>
              <w:t>and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4AEE">
              <w:rPr>
                <w:rFonts w:eastAsia="Meiryo UI" w:cs="Times New Roman"/>
                <w:b/>
                <w:bCs/>
                <w:color w:val="000000"/>
                <w:kern w:val="0"/>
                <w:sz w:val="18"/>
                <w:szCs w:val="18"/>
              </w:rPr>
              <w:t>or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n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act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&gt; 1.02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n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&lt;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act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4AEE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18"/>
              </w:rPr>
              <w:t>≤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+ 0.02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max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. mapped torque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B2BE" w14:textId="77777777" w:rsidR="004D34B1" w:rsidRPr="00F84AEE" w:rsidRDefault="004D34B1" w:rsidP="004D34B1">
            <w:pPr>
              <w:widowControl/>
              <w:jc w:val="left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power and either torque or speed</w:t>
            </w:r>
          </w:p>
        </w:tc>
      </w:tr>
      <w:tr w:rsidR="004D34B1" w:rsidRPr="00F84AEE" w14:paraId="6CD1BF8F" w14:textId="77777777" w:rsidTr="004D34B1">
        <w:trPr>
          <w:trHeight w:val="156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75BF" w14:textId="77777777" w:rsidR="004D34B1" w:rsidRPr="00F84AEE" w:rsidRDefault="004D34B1" w:rsidP="004D34B1">
            <w:pPr>
              <w:widowControl/>
              <w:jc w:val="left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Maximum operator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  <w:t>demand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B1A4B" w14:textId="77777777" w:rsidR="004D34B1" w:rsidRPr="00F84AEE" w:rsidRDefault="004D34B1" w:rsidP="004D34B1">
            <w:pPr>
              <w:widowControl/>
              <w:jc w:val="left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n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act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&lt; 1.02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n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act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4AEE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</w:r>
            <w:r w:rsidRPr="00F84AEE">
              <w:rPr>
                <w:rFonts w:eastAsia="Meiryo UI" w:cs="Times New Roman"/>
                <w:strike/>
                <w:color w:val="000000"/>
                <w:kern w:val="0"/>
                <w:sz w:val="18"/>
                <w:szCs w:val="18"/>
              </w:rPr>
              <w:t>and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4AEE">
              <w:rPr>
                <w:rFonts w:eastAsia="Meiryo UI" w:cs="Times New Roman"/>
                <w:b/>
                <w:bCs/>
                <w:color w:val="000000"/>
                <w:kern w:val="0"/>
                <w:sz w:val="18"/>
                <w:szCs w:val="18"/>
              </w:rPr>
              <w:t>or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n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act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4AEE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0.98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n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act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&lt;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</w:r>
            <w:r w:rsidRPr="00F84AEE">
              <w:rPr>
                <w:rFonts w:eastAsia="Meiryo UI" w:cs="Times New Roman"/>
                <w:strike/>
                <w:color w:val="000000"/>
                <w:kern w:val="0"/>
                <w:sz w:val="18"/>
                <w:szCs w:val="18"/>
              </w:rPr>
              <w:t>and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4AEE">
              <w:rPr>
                <w:rFonts w:eastAsia="Meiryo UI" w:cs="Times New Roman"/>
                <w:b/>
                <w:bCs/>
                <w:color w:val="000000"/>
                <w:kern w:val="0"/>
                <w:sz w:val="18"/>
                <w:szCs w:val="18"/>
              </w:rPr>
              <w:t>or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br/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n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act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&lt; 0.98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n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and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&gt;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act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F84AEE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18"/>
              </w:rPr>
              <w:t>≥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(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ref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 xml:space="preserve"> - 0.02 </w:t>
            </w:r>
            <w:proofErr w:type="spellStart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M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max</w:t>
            </w:r>
            <w:proofErr w:type="spellEnd"/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  <w:vertAlign w:val="subscript"/>
              </w:rPr>
              <w:t>. mapped torque</w:t>
            </w: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C9D78" w14:textId="77777777" w:rsidR="004D34B1" w:rsidRPr="00F84AEE" w:rsidRDefault="004D34B1" w:rsidP="004D34B1">
            <w:pPr>
              <w:widowControl/>
              <w:jc w:val="left"/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</w:pPr>
            <w:r w:rsidRPr="00F84AEE">
              <w:rPr>
                <w:rFonts w:eastAsia="Meiryo UI" w:cs="Times New Roman"/>
                <w:color w:val="000000"/>
                <w:kern w:val="0"/>
                <w:sz w:val="18"/>
                <w:szCs w:val="18"/>
              </w:rPr>
              <w:t>power and either torque or speed</w:t>
            </w:r>
          </w:p>
        </w:tc>
      </w:tr>
    </w:tbl>
    <w:p w14:paraId="45AECF47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</w:p>
    <w:p w14:paraId="5E52BA39" w14:textId="77777777" w:rsidR="00F84AEE" w:rsidRDefault="00F84AEE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26BEF7F9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073BC814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1B7758B9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4C936030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4CDDE701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77F3FBD5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66111EDA" w14:textId="77777777" w:rsidR="004D34B1" w:rsidRPr="00F84AEE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39D9706E" w14:textId="77777777" w:rsidR="00AF261A" w:rsidRDefault="00AF261A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65BB00A1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52140411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64ECE960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6FC1E29C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7C1F7999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5E88D765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42BC1E6D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45E8022E" w14:textId="77777777" w:rsidR="004D34B1" w:rsidRDefault="004D34B1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70A87C98" w14:textId="1D6065B0" w:rsidR="00413ACF" w:rsidRDefault="00413ACF" w:rsidP="00413ACF">
      <w:pPr>
        <w:spacing w:after="120" w:line="240" w:lineRule="atLeast"/>
        <w:ind w:left="2268" w:right="1134" w:hanging="1134"/>
        <w:rPr>
          <w:iCs/>
          <w:lang w:val="en-GB"/>
        </w:rPr>
      </w:pPr>
      <w:r>
        <w:rPr>
          <w:rFonts w:hint="eastAsia"/>
          <w:iCs/>
          <w:lang w:val="en-GB"/>
        </w:rPr>
        <w:t>Paragraph 8.1.1., Equation (15)</w:t>
      </w:r>
      <w:r w:rsidR="00CD31A0" w:rsidRPr="00CD31A0">
        <w:rPr>
          <w:i/>
          <w:lang w:val="en-GB"/>
        </w:rPr>
        <w:t>, amend to read:</w:t>
      </w:r>
    </w:p>
    <w:p w14:paraId="0AC0C3EA" w14:textId="77777777" w:rsidR="00413ACF" w:rsidRPr="001A188A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“</w:t>
      </w:r>
      <w:r>
        <w:rPr>
          <w:rFonts w:cs="Times New Roman" w:hint="eastAsia"/>
          <w:lang w:val="en-GB"/>
        </w:rPr>
        <w:t>8.1.1. Raw exhaust</w:t>
      </w:r>
    </w:p>
    <w:p w14:paraId="2028A2AE" w14:textId="77777777" w:rsidR="00413ACF" w:rsidRPr="004B6527" w:rsidRDefault="000B6F61" w:rsidP="00413ACF">
      <w:pPr>
        <w:spacing w:after="120" w:line="240" w:lineRule="atLeast"/>
        <w:ind w:left="1134" w:right="1134"/>
        <w:rPr>
          <w:rFonts w:cs="Times New Roman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Cs w:val="20"/>
                  <w:lang w:val="en-GB"/>
                </w:rPr>
                <m:t>k</m:t>
              </m: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e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w,a</m:t>
              </m:r>
            </m:sub>
          </m:sSub>
          <m:r>
            <w:rPr>
              <w:rFonts w:ascii="Cambria Math" w:hAnsi="Cambria Math" w:cs="Times New Roman"/>
              <w:szCs w:val="20"/>
              <w:lang w:val="en-GB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dPr>
            <m:e>
              <m:r>
                <w:rPr>
                  <w:rFonts w:ascii="Cambria Math" w:hAnsi="Cambria Math" w:cs="Times New Roman"/>
                  <w:szCs w:val="20"/>
                  <w:lang w:val="en-GB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1.2442×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+111.19×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w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ALF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mf,i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mad,i</m:t>
                          </m:r>
                        </m:sub>
                      </m:sSub>
                    </m:den>
                  </m:f>
                </m:num>
                <m:den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773.4+1.2442×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mf,i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q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mad,i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trike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trike/>
                              <w:szCs w:val="20"/>
                              <w:lang w:val="en-GB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trike/>
                              <w:szCs w:val="20"/>
                              <w:lang w:val="en-GB"/>
                            </w:rPr>
                            <m:t>f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f,w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×1,000</m:t>
                      </m:r>
                    </m:den>
                  </m:f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  <w:szCs w:val="20"/>
              <w:lang w:val="en-GB"/>
            </w:rPr>
            <m:t>×1.008                    (15)</m:t>
          </m:r>
        </m:oMath>
      </m:oMathPara>
    </w:p>
    <w:p w14:paraId="51F5A94D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…”</w:t>
      </w:r>
    </w:p>
    <w:p w14:paraId="586CE2BC" w14:textId="03C3D0D4" w:rsidR="00413ACF" w:rsidRDefault="00413ACF" w:rsidP="00413ACF">
      <w:pPr>
        <w:spacing w:after="120" w:line="240" w:lineRule="atLeast"/>
        <w:ind w:left="2268" w:right="1134" w:hanging="1134"/>
        <w:rPr>
          <w:iCs/>
          <w:lang w:val="en-GB"/>
        </w:rPr>
      </w:pPr>
      <w:r>
        <w:rPr>
          <w:rFonts w:hint="eastAsia"/>
          <w:iCs/>
          <w:lang w:val="en-GB"/>
        </w:rPr>
        <w:lastRenderedPageBreak/>
        <w:t>Paragraph 8.1.1</w:t>
      </w:r>
      <w:r w:rsidR="00CD31A0">
        <w:rPr>
          <w:iCs/>
          <w:lang w:val="en-GB"/>
        </w:rPr>
        <w:t>,</w:t>
      </w:r>
      <w:r>
        <w:rPr>
          <w:rFonts w:hint="eastAsia"/>
          <w:iCs/>
          <w:lang w:val="en-GB"/>
        </w:rPr>
        <w:t xml:space="preserve"> Equation (16)</w:t>
      </w:r>
      <w:proofErr w:type="gramStart"/>
      <w:r w:rsidR="00CD31A0">
        <w:rPr>
          <w:iCs/>
          <w:lang w:val="en-GB"/>
        </w:rPr>
        <w:t>,</w:t>
      </w:r>
      <w:r w:rsidR="00CD31A0" w:rsidRPr="00CD31A0">
        <w:rPr>
          <w:i/>
          <w:lang w:val="en-GB"/>
        </w:rPr>
        <w:t xml:space="preserve"> </w:t>
      </w:r>
      <w:r w:rsidR="00CD31A0" w:rsidRPr="00CD31A0">
        <w:rPr>
          <w:i/>
          <w:lang w:val="en-GB"/>
        </w:rPr>
        <w:t>,</w:t>
      </w:r>
      <w:proofErr w:type="gramEnd"/>
      <w:r w:rsidR="00CD31A0" w:rsidRPr="00CD31A0">
        <w:rPr>
          <w:i/>
          <w:lang w:val="en-GB"/>
        </w:rPr>
        <w:t xml:space="preserve"> amend to read</w:t>
      </w:r>
      <w:r w:rsidR="00CD31A0" w:rsidRPr="00CD31A0">
        <w:rPr>
          <w:rFonts w:hint="eastAsia"/>
          <w:i/>
          <w:lang w:val="en-GB"/>
        </w:rPr>
        <w:t>:</w:t>
      </w:r>
    </w:p>
    <w:p w14:paraId="6443387C" w14:textId="77777777" w:rsidR="00413ACF" w:rsidRPr="001A188A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“</w:t>
      </w:r>
      <w:r>
        <w:rPr>
          <w:rFonts w:cs="Times New Roman" w:hint="eastAsia"/>
          <w:lang w:val="en-GB"/>
        </w:rPr>
        <w:t>8.1.1. Raw exhaust</w:t>
      </w:r>
    </w:p>
    <w:p w14:paraId="01DAE65C" w14:textId="77777777" w:rsidR="00413ACF" w:rsidRPr="00A67F95" w:rsidRDefault="000B6F61" w:rsidP="00413ACF">
      <w:pPr>
        <w:spacing w:after="120" w:line="240" w:lineRule="atLeast"/>
        <w:ind w:left="1134" w:right="1134"/>
        <w:rPr>
          <w:rFonts w:cs="Times New Roman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Cs w:val="20"/>
                  <w:lang w:val="en-GB"/>
                </w:rPr>
                <m:t>k</m:t>
              </m: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e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w,a</m:t>
              </m:r>
            </m:sub>
          </m:sSub>
          <m:r>
            <w:rPr>
              <w:rFonts w:ascii="Cambria Math" w:hAnsi="Cambria Math" w:cs="Times New Roman"/>
              <w:szCs w:val="20"/>
              <w:lang w:val="en-GB"/>
            </w:rPr>
            <m:t>=</m:t>
          </m:r>
          <m:f>
            <m:fPr>
              <m:type m:val="skw"/>
              <m:ctrlPr>
                <w:rPr>
                  <w:rFonts w:ascii="Cambria Math" w:hAnsi="Cambria Math" w:cs="Times New Roman"/>
                  <w:szCs w:val="20"/>
                  <w:lang w:val="en-GB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1.2442×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+111.19×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ALF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×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mf,i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mad,i</m:t>
                              </m:r>
                            </m:sub>
                          </m:sSub>
                        </m:den>
                      </m:f>
                    </m:num>
                    <m:den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773.4+1.2442×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a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mf,i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q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mad,i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×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trike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trike/>
                                  <w:szCs w:val="20"/>
                                  <w:lang w:val="en-GB"/>
                                </w:rPr>
                                <m:t>k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trike/>
                                  <w:szCs w:val="20"/>
                                  <w:lang w:val="en-GB"/>
                                </w:rPr>
                                <m:t>f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b/>
                                  <w:i/>
                                  <w:szCs w:val="20"/>
                                  <w:lang w:val="en-GB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f,w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×1,000</m:t>
                          </m:r>
                        </m:den>
                      </m:f>
                    </m:den>
                  </m:f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GB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r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b</m:t>
                          </m:r>
                        </m:sub>
                      </m:sSub>
                    </m:den>
                  </m:f>
                </m:e>
              </m:d>
            </m:den>
          </m:f>
          <m:r>
            <m:rPr>
              <m:sty m:val="p"/>
            </m:rPr>
            <w:rPr>
              <w:rFonts w:ascii="Cambria Math" w:hAnsi="Cambria Math" w:cs="Times New Roman"/>
              <w:szCs w:val="20"/>
              <w:lang w:val="en-GB"/>
            </w:rPr>
            <m:t xml:space="preserve">                 </m:t>
          </m:r>
          <m:r>
            <w:rPr>
              <w:rFonts w:ascii="Cambria Math" w:hAnsi="Cambria Math" w:cs="Times New Roman"/>
              <w:szCs w:val="20"/>
              <w:lang w:val="en-GB"/>
            </w:rPr>
            <m:t>(16)</m:t>
          </m:r>
        </m:oMath>
      </m:oMathPara>
    </w:p>
    <w:p w14:paraId="45C40DD2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…”</w:t>
      </w:r>
    </w:p>
    <w:p w14:paraId="0D530630" w14:textId="7B799E88" w:rsidR="00413ACF" w:rsidRDefault="00413ACF" w:rsidP="00413ACF">
      <w:pPr>
        <w:spacing w:after="120" w:line="240" w:lineRule="atLeast"/>
        <w:ind w:left="2268" w:right="1134" w:hanging="1134"/>
        <w:rPr>
          <w:iCs/>
          <w:lang w:val="en-GB"/>
        </w:rPr>
      </w:pPr>
      <w:r>
        <w:rPr>
          <w:rFonts w:hint="eastAsia"/>
          <w:iCs/>
          <w:lang w:val="en-GB"/>
        </w:rPr>
        <w:t>Paragraph 8.4.2.3., Equation (35)</w:t>
      </w:r>
      <w:r w:rsidR="00CD31A0" w:rsidRPr="00CD31A0">
        <w:rPr>
          <w:i/>
          <w:lang w:val="en-GB"/>
        </w:rPr>
        <w:t>, amend to read</w:t>
      </w:r>
      <w:r w:rsidR="00CD31A0" w:rsidRPr="00CD31A0">
        <w:rPr>
          <w:rFonts w:hint="eastAsia"/>
          <w:i/>
          <w:lang w:val="en-GB"/>
        </w:rPr>
        <w:t>:</w:t>
      </w:r>
    </w:p>
    <w:p w14:paraId="45212233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“</w:t>
      </w:r>
      <w:r>
        <w:rPr>
          <w:rFonts w:cs="Times New Roman" w:hint="eastAsia"/>
          <w:lang w:val="en-GB"/>
        </w:rPr>
        <w:t>8.4.2.3. Calculation of mass emission based on tabulated values</w:t>
      </w:r>
    </w:p>
    <w:p w14:paraId="2329D24D" w14:textId="77777777" w:rsidR="00413ACF" w:rsidRPr="00A67F95" w:rsidRDefault="000B6F61" w:rsidP="00413ACF">
      <w:pPr>
        <w:spacing w:after="120" w:line="240" w:lineRule="atLeast"/>
        <w:ind w:left="1134" w:right="1134"/>
        <w:rPr>
          <w:rFonts w:cs="Times New Roman"/>
          <w:szCs w:val="20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Cs w:val="20"/>
                  <w:lang w:val="en-GB"/>
                </w:rPr>
                <m:t>m</m:t>
              </m: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e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gas</m:t>
              </m:r>
            </m:sub>
          </m:sSub>
          <m:r>
            <w:rPr>
              <w:rFonts w:ascii="Cambria Math" w:hAnsi="Cambria Math" w:cs="Times New Roman"/>
              <w:szCs w:val="20"/>
              <w:lang w:val="en-GB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Cs w:val="20"/>
                  <w:lang w:val="en-GB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gas</m:t>
              </m:r>
            </m:sub>
          </m:sSub>
          <m:r>
            <w:rPr>
              <w:rFonts w:ascii="Cambria Math" w:hAnsi="Cambria Math" w:cs="Times New Roman"/>
              <w:szCs w:val="20"/>
              <w:lang w:val="en-GB"/>
            </w:rPr>
            <m:t>×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naryPr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Cs w:val="20"/>
                  <w:lang w:val="en-GB"/>
                </w:rPr>
                <m:t>i=n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Cs w:val="20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Cs w:val="20"/>
                          <w:lang w:val="en-GB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gas,i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0"/>
                      <w:lang w:val="en-GB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Cs w:val="20"/>
                          <w:lang w:val="en-GB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mew,i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0"/>
                      <w:lang w:val="en-GB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Cs w:val="20"/>
                          <w:lang w:val="en-GB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f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Cs w:val="20"/>
                  <w:lang w:val="en-GB"/>
                </w:rPr>
                <m:t xml:space="preserve"> </m:t>
              </m:r>
            </m:e>
          </m:nary>
          <m:r>
            <m:rPr>
              <m:sty m:val="p"/>
            </m:rPr>
            <w:rPr>
              <w:rFonts w:ascii="Cambria Math" w:hAnsi="Cambria Math" w:cs="Times New Roman"/>
              <w:szCs w:val="20"/>
              <w:lang w:val="en-GB"/>
            </w:rPr>
            <m:t xml:space="preserve">                                                                                (35)</m:t>
          </m:r>
        </m:oMath>
      </m:oMathPara>
    </w:p>
    <w:p w14:paraId="16758A4C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…”</w:t>
      </w:r>
    </w:p>
    <w:p w14:paraId="36475389" w14:textId="171F0D2A" w:rsidR="00413ACF" w:rsidRDefault="00413ACF" w:rsidP="00413ACF">
      <w:pPr>
        <w:spacing w:after="120" w:line="240" w:lineRule="atLeast"/>
        <w:ind w:left="2268" w:right="1134" w:hanging="1134"/>
        <w:rPr>
          <w:iCs/>
          <w:lang w:val="en-GB"/>
        </w:rPr>
      </w:pPr>
      <w:r>
        <w:rPr>
          <w:rFonts w:hint="eastAsia"/>
          <w:iCs/>
          <w:lang w:val="en-GB"/>
        </w:rPr>
        <w:t>Paragraph 8.4.2.4., Equation (36</w:t>
      </w:r>
      <w:proofErr w:type="gramStart"/>
      <w:r>
        <w:rPr>
          <w:rFonts w:hint="eastAsia"/>
          <w:iCs/>
          <w:lang w:val="en-GB"/>
        </w:rPr>
        <w:t>)</w:t>
      </w:r>
      <w:r w:rsidR="00CD31A0" w:rsidRPr="00CD31A0">
        <w:rPr>
          <w:i/>
          <w:lang w:val="en-GB"/>
        </w:rPr>
        <w:t xml:space="preserve"> </w:t>
      </w:r>
      <w:r w:rsidR="00CD31A0" w:rsidRPr="00CD31A0">
        <w:rPr>
          <w:i/>
          <w:lang w:val="en-GB"/>
        </w:rPr>
        <w:t>,</w:t>
      </w:r>
      <w:proofErr w:type="gramEnd"/>
      <w:r w:rsidR="00CD31A0" w:rsidRPr="00CD31A0">
        <w:rPr>
          <w:i/>
          <w:lang w:val="en-GB"/>
        </w:rPr>
        <w:t xml:space="preserve"> amend to read</w:t>
      </w:r>
      <w:r w:rsidR="00CD31A0" w:rsidRPr="00CD31A0">
        <w:rPr>
          <w:rFonts w:hint="eastAsia"/>
          <w:i/>
          <w:lang w:val="en-GB"/>
        </w:rPr>
        <w:t>:</w:t>
      </w:r>
    </w:p>
    <w:p w14:paraId="695C8503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“</w:t>
      </w:r>
      <w:r>
        <w:rPr>
          <w:rFonts w:cs="Times New Roman" w:hint="eastAsia"/>
          <w:lang w:val="en-GB"/>
        </w:rPr>
        <w:t>8.4.2.4. Calculation of mass emission based on exact equations</w:t>
      </w:r>
    </w:p>
    <w:p w14:paraId="1D67A08E" w14:textId="77777777" w:rsidR="00413ACF" w:rsidRPr="00A67F95" w:rsidRDefault="000B6F61" w:rsidP="00413ACF">
      <w:pPr>
        <w:spacing w:after="120" w:line="240" w:lineRule="atLeast"/>
        <w:ind w:left="1134" w:right="1134"/>
        <w:rPr>
          <w:rFonts w:cs="Times New Roman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Cs w:val="20"/>
                  <w:lang w:val="en-GB"/>
                </w:rPr>
                <m:t>m</m:t>
              </m: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e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gas</m:t>
              </m:r>
            </m:sub>
          </m:sSub>
          <m:r>
            <w:rPr>
              <w:rFonts w:ascii="Cambria Math" w:hAnsi="Cambria Math" w:cs="Times New Roman"/>
              <w:szCs w:val="20"/>
              <w:lang w:val="en-GB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naryPr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Cs w:val="20"/>
                  <w:lang w:val="en-GB"/>
                </w:rPr>
                <m:t>i=n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szCs w:val="20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Cs w:val="20"/>
                          <w:lang w:val="en-GB"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  <w:szCs w:val="20"/>
                              <w:lang w:val="en-GB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u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gas,i</m:t>
                          </m:r>
                        </m:sub>
                      </m:s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×c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gas,i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0"/>
                      <w:lang w:val="en-GB"/>
                    </w:rPr>
                    <m:t>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Cs w:val="20"/>
                          <w:lang w:val="en-GB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q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mew,i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0"/>
                      <w:lang w:val="en-GB"/>
                    </w:rPr>
                    <m:t>×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b/>
                          <w:i/>
                          <w:szCs w:val="20"/>
                          <w:lang w:val="en-GB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f</m:t>
                      </m:r>
                    </m:den>
                  </m:f>
                </m:e>
              </m:d>
            </m:e>
          </m:nary>
          <m:r>
            <w:rPr>
              <w:rFonts w:ascii="Cambria Math" w:hAnsi="Cambria Math" w:cs="Times New Roman"/>
              <w:szCs w:val="20"/>
              <w:lang w:val="en-GB"/>
            </w:rPr>
            <m:t xml:space="preserve">                                                                               (36)</m:t>
          </m:r>
        </m:oMath>
      </m:oMathPara>
    </w:p>
    <w:p w14:paraId="2B87209C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…”</w:t>
      </w:r>
    </w:p>
    <w:p w14:paraId="79FABCE9" w14:textId="311171D1" w:rsidR="00413ACF" w:rsidRDefault="00413ACF" w:rsidP="00413ACF">
      <w:pPr>
        <w:spacing w:after="120" w:line="240" w:lineRule="atLeast"/>
        <w:ind w:left="2268" w:right="1134" w:hanging="1134"/>
        <w:rPr>
          <w:iCs/>
          <w:lang w:val="en-GB"/>
        </w:rPr>
      </w:pPr>
      <w:r>
        <w:rPr>
          <w:rFonts w:hint="eastAsia"/>
          <w:iCs/>
          <w:lang w:val="en-GB"/>
        </w:rPr>
        <w:t>Paragraph 8.5.2.3.1., Equation (59</w:t>
      </w:r>
      <w:proofErr w:type="gramStart"/>
      <w:r>
        <w:rPr>
          <w:rFonts w:hint="eastAsia"/>
          <w:iCs/>
          <w:lang w:val="en-GB"/>
        </w:rPr>
        <w:t>)</w:t>
      </w:r>
      <w:r w:rsidR="00CD31A0" w:rsidRPr="00CD31A0">
        <w:rPr>
          <w:i/>
          <w:lang w:val="en-GB"/>
        </w:rPr>
        <w:t xml:space="preserve"> </w:t>
      </w:r>
      <w:r w:rsidR="00CD31A0" w:rsidRPr="00CD31A0">
        <w:rPr>
          <w:i/>
          <w:lang w:val="en-GB"/>
        </w:rPr>
        <w:t>,</w:t>
      </w:r>
      <w:proofErr w:type="gramEnd"/>
      <w:r w:rsidR="00CD31A0" w:rsidRPr="00CD31A0">
        <w:rPr>
          <w:i/>
          <w:lang w:val="en-GB"/>
        </w:rPr>
        <w:t xml:space="preserve"> amend to read</w:t>
      </w:r>
      <w:r w:rsidR="00CD31A0" w:rsidRPr="00CD31A0">
        <w:rPr>
          <w:rFonts w:hint="eastAsia"/>
          <w:i/>
          <w:lang w:val="en-GB"/>
        </w:rPr>
        <w:t>:</w:t>
      </w:r>
      <w:r>
        <w:rPr>
          <w:rFonts w:hint="eastAsia"/>
          <w:iCs/>
          <w:lang w:val="en-GB"/>
        </w:rPr>
        <w:t>:</w:t>
      </w:r>
    </w:p>
    <w:p w14:paraId="232E3859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“</w:t>
      </w:r>
      <w:r>
        <w:rPr>
          <w:rFonts w:cs="Times New Roman" w:hint="eastAsia"/>
          <w:lang w:val="en-GB"/>
        </w:rPr>
        <w:t>8.5.2.3.1. Systems with constant mass flow</w:t>
      </w:r>
    </w:p>
    <w:p w14:paraId="3F3471FE" w14:textId="77777777" w:rsidR="00413ACF" w:rsidRPr="00CC3D3E" w:rsidRDefault="000B6F61" w:rsidP="00413ACF">
      <w:pPr>
        <w:spacing w:after="120" w:line="240" w:lineRule="atLeast"/>
        <w:ind w:left="1134" w:right="1134"/>
        <w:rPr>
          <w:rFonts w:cs="Times New Roman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Cs w:val="20"/>
                  <w:lang w:val="en-GB"/>
                </w:rPr>
                <m:t>u</m:t>
              </m: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e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gas</m:t>
              </m:r>
            </m:sub>
          </m:sSub>
          <m:r>
            <w:rPr>
              <w:rFonts w:ascii="Cambria Math" w:hAnsi="Cambria Math" w:cs="Times New Roman"/>
              <w:szCs w:val="20"/>
              <w:lang w:val="en-GB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gas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d</m:t>
                  </m:r>
                </m:sub>
              </m:sSub>
              <m:r>
                <w:rPr>
                  <w:rFonts w:ascii="Cambria Math" w:hAnsi="Cambria Math" w:cs="Times New Roman"/>
                  <w:szCs w:val="20"/>
                  <w:lang w:val="en-GB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D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Cs w:val="20"/>
                  <w:lang w:val="en-GB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e</m:t>
                  </m:r>
                </m:sub>
              </m:sSub>
              <m:r>
                <w:rPr>
                  <w:rFonts w:ascii="Cambria Math" w:hAnsi="Cambria Math" w:cs="Times New Roman"/>
                  <w:szCs w:val="20"/>
                  <w:lang w:val="en-GB"/>
                </w:rPr>
                <m:t>×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D</m:t>
                      </m:r>
                    </m:den>
                  </m:f>
                </m:e>
              </m:d>
            </m:den>
          </m:f>
          <m:r>
            <m:rPr>
              <m:sty m:val="bi"/>
            </m:rPr>
            <w:rPr>
              <w:rFonts w:ascii="Cambria Math" w:hAnsi="Cambria Math" w:cs="Times New Roman"/>
              <w:szCs w:val="20"/>
              <w:lang w:val="en-GB"/>
            </w:rPr>
            <m:t>×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Cs w:val="20"/>
                  <w:lang w:val="en-GB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Times New Roman"/>
                  <w:szCs w:val="20"/>
                  <w:lang w:val="en-GB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Cs w:val="20"/>
                  <w:lang w:val="en-GB"/>
                </w:rPr>
                <m:t>1000</m:t>
              </m:r>
            </m:den>
          </m:f>
          <m:r>
            <w:rPr>
              <w:rFonts w:ascii="Cambria Math" w:hAnsi="Cambria Math" w:cs="Times New Roman"/>
              <w:szCs w:val="20"/>
              <w:lang w:val="en-GB"/>
            </w:rPr>
            <m:t xml:space="preserve">                                                                           (59)</m:t>
          </m:r>
        </m:oMath>
      </m:oMathPara>
    </w:p>
    <w:p w14:paraId="5A05F7EF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…”</w:t>
      </w:r>
    </w:p>
    <w:p w14:paraId="320583C9" w14:textId="01745743" w:rsidR="00413ACF" w:rsidRDefault="00413ACF" w:rsidP="00413ACF">
      <w:pPr>
        <w:spacing w:after="120" w:line="240" w:lineRule="atLeast"/>
        <w:ind w:left="2268" w:right="1134" w:hanging="1134"/>
        <w:rPr>
          <w:iCs/>
          <w:lang w:val="en-GB"/>
        </w:rPr>
      </w:pPr>
      <w:r>
        <w:rPr>
          <w:rFonts w:hint="eastAsia"/>
          <w:iCs/>
          <w:lang w:val="en-GB"/>
        </w:rPr>
        <w:t>Paragraph 8.6.1.</w:t>
      </w:r>
      <w:r w:rsidR="00CD31A0" w:rsidRPr="00CD31A0">
        <w:rPr>
          <w:i/>
          <w:lang w:val="en-GB"/>
        </w:rPr>
        <w:t>, amend to read</w:t>
      </w:r>
      <w:r w:rsidR="00CD31A0" w:rsidRPr="00CD31A0">
        <w:rPr>
          <w:rFonts w:hint="eastAsia"/>
          <w:i/>
          <w:lang w:val="en-GB"/>
        </w:rPr>
        <w:t>:</w:t>
      </w:r>
    </w:p>
    <w:p w14:paraId="189D8872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“</w:t>
      </w:r>
      <w:r>
        <w:rPr>
          <w:rFonts w:cs="Times New Roman" w:hint="eastAsia"/>
          <w:lang w:val="en-GB"/>
        </w:rPr>
        <w:t>8.6.1. Drift correction</w:t>
      </w:r>
    </w:p>
    <w:p w14:paraId="6E882965" w14:textId="77777777" w:rsidR="00413ACF" w:rsidRDefault="00413ACF" w:rsidP="00413ACF">
      <w:pPr>
        <w:autoSpaceDE w:val="0"/>
        <w:autoSpaceDN w:val="0"/>
        <w:adjustRightInd w:val="0"/>
        <w:spacing w:after="120" w:line="240" w:lineRule="exact"/>
        <w:ind w:left="2268" w:right="1134" w:hanging="1134"/>
        <w:jc w:val="left"/>
        <w:rPr>
          <w:rFonts w:cs="Times New Roman"/>
          <w:kern w:val="0"/>
          <w:szCs w:val="20"/>
        </w:rPr>
      </w:pPr>
      <w:r>
        <w:rPr>
          <w:rFonts w:cs="Times New Roman"/>
          <w:kern w:val="0"/>
          <w:szCs w:val="20"/>
        </w:rPr>
        <w:t>Depending on the measurement system and calculation method used, the</w:t>
      </w:r>
      <w:r>
        <w:rPr>
          <w:rFonts w:cs="Times New Roman" w:hint="eastAsia"/>
          <w:kern w:val="0"/>
          <w:szCs w:val="20"/>
        </w:rPr>
        <w:t xml:space="preserve"> </w:t>
      </w:r>
      <w:r>
        <w:rPr>
          <w:rFonts w:cs="Times New Roman"/>
          <w:kern w:val="0"/>
          <w:szCs w:val="20"/>
        </w:rPr>
        <w:t xml:space="preserve">uncorrected </w:t>
      </w:r>
    </w:p>
    <w:p w14:paraId="78A8F96E" w14:textId="77777777" w:rsidR="00413ACF" w:rsidRDefault="00413ACF" w:rsidP="00413ACF">
      <w:pPr>
        <w:autoSpaceDE w:val="0"/>
        <w:autoSpaceDN w:val="0"/>
        <w:adjustRightInd w:val="0"/>
        <w:spacing w:after="120" w:line="240" w:lineRule="exact"/>
        <w:ind w:left="1134" w:right="1134"/>
        <w:jc w:val="left"/>
        <w:rPr>
          <w:rFonts w:cs="Times New Roman"/>
          <w:kern w:val="0"/>
          <w:szCs w:val="20"/>
        </w:rPr>
      </w:pPr>
      <w:r>
        <w:rPr>
          <w:rFonts w:cs="Times New Roman"/>
          <w:kern w:val="0"/>
          <w:szCs w:val="20"/>
        </w:rPr>
        <w:t>emissions results shall be calculated with equations 38, 39, 58,</w:t>
      </w:r>
      <w:r>
        <w:rPr>
          <w:rFonts w:cs="Times New Roman" w:hint="eastAsia"/>
          <w:kern w:val="0"/>
          <w:szCs w:val="20"/>
        </w:rPr>
        <w:t xml:space="preserve"> </w:t>
      </w:r>
      <w:r w:rsidRPr="00746084">
        <w:rPr>
          <w:rFonts w:cs="Times New Roman" w:hint="eastAsia"/>
          <w:strike/>
          <w:kern w:val="0"/>
          <w:szCs w:val="20"/>
        </w:rPr>
        <w:t>59</w:t>
      </w:r>
      <w:r w:rsidRPr="00746084">
        <w:rPr>
          <w:rFonts w:cs="Times New Roman" w:hint="eastAsia"/>
          <w:b/>
          <w:kern w:val="0"/>
          <w:szCs w:val="20"/>
        </w:rPr>
        <w:t>60</w:t>
      </w:r>
      <w:r>
        <w:rPr>
          <w:rFonts w:cs="Times New Roman"/>
          <w:kern w:val="0"/>
          <w:szCs w:val="20"/>
        </w:rPr>
        <w:t xml:space="preserve"> or 64, respectively. </w:t>
      </w:r>
    </w:p>
    <w:p w14:paraId="0575E6FA" w14:textId="77777777" w:rsidR="00413ACF" w:rsidRDefault="00413ACF" w:rsidP="00413ACF">
      <w:pPr>
        <w:autoSpaceDE w:val="0"/>
        <w:autoSpaceDN w:val="0"/>
        <w:adjustRightInd w:val="0"/>
        <w:spacing w:after="120" w:line="240" w:lineRule="exact"/>
        <w:ind w:left="1134" w:right="1134"/>
        <w:jc w:val="left"/>
        <w:rPr>
          <w:rFonts w:cs="Times New Roman"/>
          <w:kern w:val="0"/>
          <w:szCs w:val="20"/>
        </w:rPr>
      </w:pPr>
      <w:r>
        <w:rPr>
          <w:rFonts w:cs="Times New Roman"/>
          <w:kern w:val="0"/>
          <w:szCs w:val="20"/>
        </w:rPr>
        <w:t xml:space="preserve">For calculation of the corrected emissions, </w:t>
      </w:r>
      <w:proofErr w:type="spellStart"/>
      <w:r>
        <w:rPr>
          <w:rFonts w:cs="Times New Roman"/>
          <w:i/>
          <w:iCs/>
          <w:kern w:val="0"/>
          <w:szCs w:val="20"/>
        </w:rPr>
        <w:t>c</w:t>
      </w:r>
      <w:r w:rsidRPr="00746084">
        <w:rPr>
          <w:rFonts w:cs="Times New Roman"/>
          <w:kern w:val="0"/>
          <w:sz w:val="13"/>
          <w:szCs w:val="13"/>
          <w:vertAlign w:val="subscript"/>
        </w:rPr>
        <w:t>gas</w:t>
      </w:r>
      <w:proofErr w:type="spellEnd"/>
      <w:r>
        <w:rPr>
          <w:rFonts w:cs="Times New Roman"/>
          <w:kern w:val="0"/>
          <w:sz w:val="13"/>
          <w:szCs w:val="13"/>
        </w:rPr>
        <w:t xml:space="preserve"> </w:t>
      </w:r>
      <w:r>
        <w:rPr>
          <w:rFonts w:cs="Times New Roman"/>
          <w:kern w:val="0"/>
          <w:szCs w:val="20"/>
        </w:rPr>
        <w:t>in</w:t>
      </w:r>
      <w:r>
        <w:rPr>
          <w:rFonts w:cs="Times New Roman" w:hint="eastAsia"/>
          <w:kern w:val="0"/>
          <w:szCs w:val="20"/>
        </w:rPr>
        <w:t xml:space="preserve"> </w:t>
      </w:r>
      <w:r>
        <w:rPr>
          <w:rFonts w:cs="Times New Roman"/>
          <w:kern w:val="0"/>
          <w:szCs w:val="20"/>
        </w:rPr>
        <w:t xml:space="preserve">equations 38, 39, 58, </w:t>
      </w:r>
      <w:r w:rsidRPr="00746084">
        <w:rPr>
          <w:rFonts w:cs="Times New Roman"/>
          <w:strike/>
          <w:kern w:val="0"/>
          <w:szCs w:val="20"/>
        </w:rPr>
        <w:t>59</w:t>
      </w:r>
      <w:r w:rsidRPr="00746084">
        <w:rPr>
          <w:rFonts w:cs="Times New Roman" w:hint="eastAsia"/>
          <w:b/>
          <w:kern w:val="0"/>
          <w:szCs w:val="20"/>
        </w:rPr>
        <w:t>60</w:t>
      </w:r>
      <w:r>
        <w:rPr>
          <w:rFonts w:cs="Times New Roman"/>
          <w:kern w:val="0"/>
          <w:szCs w:val="20"/>
        </w:rPr>
        <w:t xml:space="preserve"> or 64, </w:t>
      </w:r>
    </w:p>
    <w:p w14:paraId="172ABB99" w14:textId="77777777" w:rsidR="00413ACF" w:rsidRDefault="00413ACF" w:rsidP="00413ACF">
      <w:pPr>
        <w:autoSpaceDE w:val="0"/>
        <w:autoSpaceDN w:val="0"/>
        <w:adjustRightInd w:val="0"/>
        <w:spacing w:after="120" w:line="240" w:lineRule="exact"/>
        <w:ind w:left="1134" w:right="1134"/>
        <w:jc w:val="left"/>
        <w:rPr>
          <w:rFonts w:cs="Times New Roman"/>
          <w:kern w:val="0"/>
          <w:szCs w:val="20"/>
        </w:rPr>
      </w:pPr>
      <w:r>
        <w:rPr>
          <w:rFonts w:cs="Times New Roman"/>
          <w:kern w:val="0"/>
          <w:szCs w:val="20"/>
        </w:rPr>
        <w:t xml:space="preserve">respectively, shall be replaced with </w:t>
      </w:r>
      <w:proofErr w:type="spellStart"/>
      <w:r>
        <w:rPr>
          <w:rFonts w:cs="Times New Roman"/>
          <w:i/>
          <w:iCs/>
          <w:kern w:val="0"/>
          <w:szCs w:val="20"/>
        </w:rPr>
        <w:t>c</w:t>
      </w:r>
      <w:r w:rsidRPr="00746084">
        <w:rPr>
          <w:rFonts w:cs="Times New Roman"/>
          <w:kern w:val="0"/>
          <w:sz w:val="13"/>
          <w:szCs w:val="13"/>
          <w:vertAlign w:val="subscript"/>
        </w:rPr>
        <w:t>cor</w:t>
      </w:r>
      <w:proofErr w:type="spellEnd"/>
      <w:r w:rsidRPr="00746084">
        <w:rPr>
          <w:rFonts w:cs="Times New Roman"/>
          <w:kern w:val="0"/>
          <w:sz w:val="13"/>
          <w:szCs w:val="13"/>
          <w:vertAlign w:val="subscript"/>
        </w:rPr>
        <w:t xml:space="preserve"> </w:t>
      </w:r>
      <w:r>
        <w:rPr>
          <w:rFonts w:cs="Times New Roman"/>
          <w:kern w:val="0"/>
          <w:szCs w:val="20"/>
        </w:rPr>
        <w:t>of</w:t>
      </w:r>
      <w:r>
        <w:rPr>
          <w:rFonts w:cs="Times New Roman" w:hint="eastAsia"/>
          <w:kern w:val="0"/>
          <w:szCs w:val="20"/>
        </w:rPr>
        <w:t xml:space="preserve"> </w:t>
      </w:r>
      <w:r>
        <w:rPr>
          <w:rFonts w:cs="Times New Roman"/>
          <w:kern w:val="0"/>
          <w:szCs w:val="20"/>
        </w:rPr>
        <w:t xml:space="preserve">equation 68. If instantaneous concentration </w:t>
      </w:r>
    </w:p>
    <w:p w14:paraId="5D6B8797" w14:textId="77777777" w:rsidR="00413ACF" w:rsidRDefault="00413ACF" w:rsidP="00413ACF">
      <w:pPr>
        <w:autoSpaceDE w:val="0"/>
        <w:autoSpaceDN w:val="0"/>
        <w:adjustRightInd w:val="0"/>
        <w:spacing w:after="120" w:line="240" w:lineRule="exact"/>
        <w:ind w:left="1134" w:right="1134"/>
        <w:jc w:val="left"/>
        <w:rPr>
          <w:rFonts w:cs="Times New Roman"/>
          <w:kern w:val="0"/>
          <w:szCs w:val="20"/>
        </w:rPr>
      </w:pPr>
      <w:r>
        <w:rPr>
          <w:rFonts w:cs="Times New Roman"/>
          <w:kern w:val="0"/>
          <w:szCs w:val="20"/>
        </w:rPr>
        <w:t xml:space="preserve">values </w:t>
      </w:r>
      <w:proofErr w:type="spellStart"/>
      <w:proofErr w:type="gramStart"/>
      <w:r>
        <w:rPr>
          <w:rFonts w:cs="Times New Roman"/>
          <w:i/>
          <w:iCs/>
          <w:kern w:val="0"/>
          <w:szCs w:val="20"/>
        </w:rPr>
        <w:t>c</w:t>
      </w:r>
      <w:r w:rsidRPr="00746084">
        <w:rPr>
          <w:rFonts w:cs="Times New Roman"/>
          <w:kern w:val="0"/>
          <w:sz w:val="13"/>
          <w:szCs w:val="13"/>
          <w:vertAlign w:val="subscript"/>
        </w:rPr>
        <w:t>gas,i</w:t>
      </w:r>
      <w:proofErr w:type="spellEnd"/>
      <w:proofErr w:type="gramEnd"/>
      <w:r>
        <w:rPr>
          <w:rFonts w:cs="Times New Roman"/>
          <w:kern w:val="0"/>
          <w:sz w:val="13"/>
          <w:szCs w:val="13"/>
        </w:rPr>
        <w:t xml:space="preserve"> </w:t>
      </w:r>
      <w:r>
        <w:rPr>
          <w:rFonts w:cs="Times New Roman"/>
          <w:kern w:val="0"/>
          <w:szCs w:val="20"/>
        </w:rPr>
        <w:t>are used in the</w:t>
      </w:r>
      <w:r>
        <w:rPr>
          <w:rFonts w:cs="Times New Roman" w:hint="eastAsia"/>
          <w:kern w:val="0"/>
          <w:szCs w:val="20"/>
        </w:rPr>
        <w:t xml:space="preserve"> </w:t>
      </w:r>
      <w:r>
        <w:rPr>
          <w:rFonts w:cs="Times New Roman"/>
          <w:kern w:val="0"/>
          <w:szCs w:val="20"/>
        </w:rPr>
        <w:t xml:space="preserve">respective equation, the corrected value shall also be applied as </w:t>
      </w:r>
    </w:p>
    <w:p w14:paraId="013D8FBD" w14:textId="77777777" w:rsidR="00413ACF" w:rsidRDefault="00413ACF" w:rsidP="00413ACF">
      <w:pPr>
        <w:autoSpaceDE w:val="0"/>
        <w:autoSpaceDN w:val="0"/>
        <w:adjustRightInd w:val="0"/>
        <w:spacing w:after="120" w:line="240" w:lineRule="exact"/>
        <w:ind w:left="1134" w:right="1134"/>
        <w:jc w:val="left"/>
        <w:rPr>
          <w:rFonts w:cs="Times New Roman"/>
          <w:kern w:val="0"/>
          <w:szCs w:val="20"/>
        </w:rPr>
      </w:pPr>
      <w:r>
        <w:rPr>
          <w:rFonts w:cs="Times New Roman"/>
          <w:kern w:val="0"/>
          <w:szCs w:val="20"/>
        </w:rPr>
        <w:t>instantaneous</w:t>
      </w:r>
      <w:r>
        <w:rPr>
          <w:rFonts w:cs="Times New Roman" w:hint="eastAsia"/>
          <w:kern w:val="0"/>
          <w:szCs w:val="20"/>
        </w:rPr>
        <w:t xml:space="preserve"> </w:t>
      </w:r>
      <w:r>
        <w:rPr>
          <w:rFonts w:cs="Times New Roman"/>
          <w:kern w:val="0"/>
          <w:szCs w:val="20"/>
        </w:rPr>
        <w:t xml:space="preserve">value </w:t>
      </w:r>
      <w:proofErr w:type="spellStart"/>
      <w:proofErr w:type="gramStart"/>
      <w:r>
        <w:rPr>
          <w:rFonts w:cs="Times New Roman"/>
          <w:i/>
          <w:iCs/>
          <w:kern w:val="0"/>
          <w:szCs w:val="20"/>
        </w:rPr>
        <w:t>c</w:t>
      </w:r>
      <w:r w:rsidRPr="00746084">
        <w:rPr>
          <w:rFonts w:cs="Times New Roman"/>
          <w:kern w:val="0"/>
          <w:sz w:val="13"/>
          <w:szCs w:val="13"/>
          <w:vertAlign w:val="subscript"/>
        </w:rPr>
        <w:t>cor,i</w:t>
      </w:r>
      <w:proofErr w:type="spellEnd"/>
      <w:r w:rsidRPr="00746084">
        <w:rPr>
          <w:rFonts w:cs="Times New Roman"/>
          <w:kern w:val="0"/>
          <w:szCs w:val="20"/>
          <w:vertAlign w:val="subscript"/>
        </w:rPr>
        <w:t>.</w:t>
      </w:r>
      <w:proofErr w:type="gramEnd"/>
      <w:r>
        <w:rPr>
          <w:rFonts w:cs="Times New Roman"/>
          <w:kern w:val="0"/>
          <w:szCs w:val="20"/>
        </w:rPr>
        <w:t xml:space="preserve"> In equation </w:t>
      </w:r>
      <w:r w:rsidRPr="00746084">
        <w:rPr>
          <w:rFonts w:cs="Times New Roman" w:hint="eastAsia"/>
          <w:b/>
          <w:kern w:val="0"/>
          <w:szCs w:val="20"/>
        </w:rPr>
        <w:t xml:space="preserve">60, </w:t>
      </w:r>
      <w:r>
        <w:rPr>
          <w:rFonts w:cs="Times New Roman"/>
          <w:kern w:val="0"/>
          <w:szCs w:val="20"/>
        </w:rPr>
        <w:t>64, the correction shall be applied to both the</w:t>
      </w:r>
      <w:r>
        <w:rPr>
          <w:rFonts w:cs="Times New Roman" w:hint="eastAsia"/>
          <w:kern w:val="0"/>
          <w:szCs w:val="20"/>
        </w:rPr>
        <w:t xml:space="preserve"> </w:t>
      </w:r>
    </w:p>
    <w:p w14:paraId="31BFFE02" w14:textId="77777777" w:rsidR="00413ACF" w:rsidRDefault="00413ACF" w:rsidP="00413ACF">
      <w:pPr>
        <w:autoSpaceDE w:val="0"/>
        <w:autoSpaceDN w:val="0"/>
        <w:adjustRightInd w:val="0"/>
        <w:spacing w:after="120" w:line="240" w:lineRule="exact"/>
        <w:ind w:left="1134" w:right="1134"/>
        <w:jc w:val="left"/>
        <w:rPr>
          <w:rFonts w:cs="Times New Roman"/>
          <w:kern w:val="0"/>
          <w:szCs w:val="20"/>
        </w:rPr>
      </w:pPr>
      <w:r>
        <w:rPr>
          <w:rFonts w:cs="Times New Roman"/>
          <w:kern w:val="0"/>
          <w:szCs w:val="20"/>
        </w:rPr>
        <w:t>measured and the background concentration.</w:t>
      </w:r>
    </w:p>
    <w:p w14:paraId="2D805CFC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…”</w:t>
      </w:r>
    </w:p>
    <w:p w14:paraId="307BEEC0" w14:textId="77777777" w:rsidR="00413ACF" w:rsidRDefault="00413ACF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1D830A9D" w14:textId="04DA8A3C" w:rsidR="00413ACF" w:rsidRDefault="00413ACF" w:rsidP="00413ACF">
      <w:pPr>
        <w:spacing w:after="120" w:line="240" w:lineRule="atLeast"/>
        <w:ind w:left="2268" w:right="1134" w:hanging="1134"/>
        <w:rPr>
          <w:iCs/>
          <w:lang w:val="en-GB"/>
        </w:rPr>
      </w:pPr>
      <w:r>
        <w:rPr>
          <w:rFonts w:hint="eastAsia"/>
          <w:iCs/>
          <w:lang w:val="en-GB"/>
        </w:rPr>
        <w:t>Paragraph 8.5.1.4., Equation (56)</w:t>
      </w:r>
      <w:r w:rsidR="00CD31A0" w:rsidRPr="00CD31A0">
        <w:rPr>
          <w:i/>
          <w:lang w:val="en-GB"/>
        </w:rPr>
        <w:t>, amend to read</w:t>
      </w:r>
      <w:r w:rsidR="00CD31A0" w:rsidRPr="00CD31A0">
        <w:rPr>
          <w:rFonts w:hint="eastAsia"/>
          <w:i/>
          <w:lang w:val="en-GB"/>
        </w:rPr>
        <w:t>:</w:t>
      </w:r>
    </w:p>
    <w:p w14:paraId="473AF679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noProof/>
        </w:rPr>
      </w:pPr>
      <w:r>
        <w:rPr>
          <w:rFonts w:cs="Times New Roman"/>
          <w:lang w:val="en-GB"/>
        </w:rPr>
        <w:t>“</w:t>
      </w:r>
      <w:r>
        <w:rPr>
          <w:rFonts w:cs="Times New Roman" w:hint="eastAsia"/>
          <w:lang w:val="en-GB"/>
        </w:rPr>
        <w:t>8.5.1.4. SSV-CVS system</w:t>
      </w:r>
    </w:p>
    <w:p w14:paraId="3C0E6273" w14:textId="77777777" w:rsidR="00413ACF" w:rsidRPr="004B6527" w:rsidRDefault="000B6F61" w:rsidP="00413ACF">
      <w:pPr>
        <w:spacing w:after="120" w:line="240" w:lineRule="atLeast"/>
        <w:ind w:left="1134" w:right="1134"/>
        <w:rPr>
          <w:rFonts w:cs="Times New Roman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Cs w:val="20"/>
                  <w:lang w:val="en-GB"/>
                </w:rPr>
                <m:t>Q</m:t>
              </m: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e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SSV</m:t>
              </m:r>
            </m:sub>
          </m:sSub>
          <m:r>
            <w:rPr>
              <w:rFonts w:ascii="Cambria Math" w:hAnsi="Cambria Math" w:cs="Times New Roman"/>
              <w:szCs w:val="20"/>
              <w:lang w:val="en-GB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0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szCs w:val="20"/>
                  <w:lang w:val="en-GB"/>
                </w:rPr>
                <m:t>60</m:t>
              </m:r>
            </m:den>
          </m:f>
          <m:sSubSup>
            <m:sSubSupP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sSubSupPr>
            <m:e>
              <m:r>
                <w:rPr>
                  <w:rFonts w:ascii="Cambria Math" w:hAnsi="Cambria Math" w:cs="Times New Roman"/>
                  <w:szCs w:val="20"/>
                  <w:lang w:val="en-GB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V</m:t>
              </m:r>
            </m:sub>
            <m:sup>
              <m:r>
                <w:rPr>
                  <w:rFonts w:ascii="Cambria Math" w:hAnsi="Cambria Math" w:cs="Times New Roman"/>
                  <w:szCs w:val="20"/>
                  <w:lang w:val="en-GB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 w:cs="Times New Roman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Cs w:val="20"/>
                  <w:lang w:val="en-GB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d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Cs w:val="20"/>
                  <w:lang w:val="en-GB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p</m:t>
              </m:r>
            </m:sub>
          </m:sSub>
          <m:rad>
            <m:radPr>
              <m:degHide m:val="1"/>
              <m:ctrlPr>
                <w:rPr>
                  <w:rFonts w:ascii="Cambria Math" w:hAnsi="Cambria Math" w:cs="Times New Roman"/>
                  <w:szCs w:val="20"/>
                  <w:lang w:val="en-GB"/>
                </w:rPr>
              </m:ctrlPr>
            </m:radPr>
            <m:deg/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GB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T</m:t>
                      </m:r>
                    </m:den>
                  </m:f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GB"/>
                        </w:rPr>
                      </m:ctrlPr>
                    </m:dPr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1.4286</m:t>
                          </m:r>
                        </m:sup>
                      </m:sSubSup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-</m:t>
                      </m:r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p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1.7143</m:t>
                          </m:r>
                        </m:sup>
                      </m:sSubSup>
                    </m:e>
                  </m:d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∙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 w:hint="eastAsia"/>
                              <w:szCs w:val="20"/>
                              <w:lang w:val="en-GB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1-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0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D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4</m:t>
                              </m:r>
                            </m:sup>
                          </m:sSubSup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0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1.4286</m:t>
                              </m:r>
                            </m:sup>
                          </m:sSubSup>
                        </m:den>
                      </m:f>
                    </m:e>
                  </m:d>
                </m:e>
              </m:d>
            </m:e>
          </m:rad>
          <m:r>
            <m:rPr>
              <m:sty m:val="p"/>
            </m:rPr>
            <w:rPr>
              <w:rFonts w:ascii="Cambria Math" w:hAnsi="Cambria Math" w:cs="Times New Roman"/>
              <w:szCs w:val="20"/>
              <w:lang w:val="en-GB"/>
            </w:rPr>
            <m:t xml:space="preserve">                                           (56)</m:t>
          </m:r>
        </m:oMath>
      </m:oMathPara>
    </w:p>
    <w:p w14:paraId="0EE3B9E3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 w:hint="eastAsia"/>
          <w:szCs w:val="20"/>
          <w:lang w:val="en-GB"/>
        </w:rPr>
        <w:t>Where:</w:t>
      </w:r>
    </w:p>
    <w:p w14:paraId="515EE05A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 w:rsidRPr="00D50703">
        <w:rPr>
          <w:rFonts w:cs="Times New Roman" w:hint="eastAsia"/>
          <w:i/>
          <w:szCs w:val="20"/>
          <w:lang w:val="en-GB"/>
        </w:rPr>
        <w:t>A</w:t>
      </w:r>
      <w:proofErr w:type="gramStart"/>
      <w:r w:rsidRPr="00D50703">
        <w:rPr>
          <w:rFonts w:cs="Times New Roman" w:hint="eastAsia"/>
          <w:i/>
          <w:szCs w:val="20"/>
          <w:vertAlign w:val="subscript"/>
          <w:lang w:val="en-GB"/>
        </w:rPr>
        <w:t>0</w:t>
      </w:r>
      <w:r>
        <w:rPr>
          <w:rFonts w:cs="Times New Roman" w:hint="eastAsia"/>
          <w:i/>
          <w:szCs w:val="20"/>
          <w:vertAlign w:val="subscript"/>
          <w:lang w:val="en-GB"/>
        </w:rPr>
        <w:t xml:space="preserve"> </w:t>
      </w:r>
      <w:r>
        <w:rPr>
          <w:rFonts w:cs="Times New Roman" w:hint="eastAsia"/>
          <w:szCs w:val="20"/>
          <w:lang w:val="en-GB"/>
        </w:rPr>
        <w:t xml:space="preserve"> is</w:t>
      </w:r>
      <w:proofErr w:type="gramEnd"/>
      <w:r>
        <w:rPr>
          <w:rFonts w:cs="Times New Roman" w:hint="eastAsia"/>
          <w:szCs w:val="20"/>
          <w:lang w:val="en-GB"/>
        </w:rPr>
        <w:t xml:space="preserve"> </w:t>
      </w:r>
      <w:r w:rsidRPr="003114FE">
        <w:rPr>
          <w:rFonts w:cs="Times New Roman" w:hint="eastAsia"/>
          <w:strike/>
          <w:szCs w:val="20"/>
          <w:lang w:val="en-GB"/>
        </w:rPr>
        <w:t>0.006111</w:t>
      </w:r>
      <w:r>
        <w:rPr>
          <w:rFonts w:cs="Times New Roman" w:hint="eastAsia"/>
          <w:szCs w:val="20"/>
          <w:lang w:val="en-GB"/>
        </w:rPr>
        <w:t xml:space="preserve"> </w:t>
      </w:r>
      <w:r w:rsidRPr="003114FE">
        <w:rPr>
          <w:rFonts w:cs="Times New Roman" w:hint="eastAsia"/>
          <w:b/>
          <w:szCs w:val="20"/>
          <w:lang w:val="en-GB"/>
        </w:rPr>
        <w:t>0.005692</w:t>
      </w:r>
      <w:r>
        <w:rPr>
          <w:rFonts w:cs="Times New Roman" w:hint="eastAsia"/>
          <w:szCs w:val="20"/>
          <w:lang w:val="en-GB"/>
        </w:rPr>
        <w:t xml:space="preserve"> in SI units of </w:t>
      </w:r>
      <w:r>
        <w:rPr>
          <w:rFonts w:cs="Times New Roman"/>
          <w:szCs w:val="20"/>
          <w:lang w:val="en-GB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min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K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GB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GB"/>
                          </w:rPr>
                          <m:t>2</m:t>
                        </m:r>
                      </m:den>
                    </m:f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kPa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mm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2</m:t>
                    </m:r>
                  </m:sup>
                </m:sSup>
              </m:den>
            </m:f>
          </m:e>
        </m:d>
      </m:oMath>
    </w:p>
    <w:p w14:paraId="3FD1C0F3" w14:textId="77777777" w:rsidR="00413ACF" w:rsidRPr="00175B06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proofErr w:type="spellStart"/>
      <w:proofErr w:type="gramStart"/>
      <w:r w:rsidRPr="00D50703">
        <w:rPr>
          <w:rFonts w:cs="Times New Roman" w:hint="eastAsia"/>
          <w:i/>
          <w:kern w:val="0"/>
          <w:szCs w:val="20"/>
        </w:rPr>
        <w:t>d</w:t>
      </w:r>
      <w:r w:rsidRPr="00D50703">
        <w:rPr>
          <w:rFonts w:cs="Times New Roman" w:hint="eastAsia"/>
          <w:i/>
          <w:kern w:val="0"/>
          <w:szCs w:val="20"/>
          <w:vertAlign w:val="subscript"/>
        </w:rPr>
        <w:t>V</w:t>
      </w:r>
      <w:proofErr w:type="spellEnd"/>
      <w:r>
        <w:rPr>
          <w:rFonts w:cs="Times New Roman" w:hint="eastAsia"/>
          <w:kern w:val="0"/>
          <w:szCs w:val="20"/>
        </w:rPr>
        <w:t xml:space="preserve">  i</w:t>
      </w:r>
      <w:r>
        <w:rPr>
          <w:rFonts w:cs="Times New Roman"/>
          <w:kern w:val="0"/>
          <w:szCs w:val="20"/>
        </w:rPr>
        <w:t>s</w:t>
      </w:r>
      <w:proofErr w:type="gramEnd"/>
      <w:r>
        <w:rPr>
          <w:rFonts w:cs="Times New Roman"/>
          <w:kern w:val="0"/>
          <w:szCs w:val="20"/>
        </w:rPr>
        <w:t xml:space="preserve"> the diameter of the SSV throat, </w:t>
      </w:r>
      <w:r w:rsidRPr="00D50703">
        <w:rPr>
          <w:rFonts w:cs="Times New Roman"/>
          <w:strike/>
          <w:kern w:val="0"/>
          <w:szCs w:val="20"/>
        </w:rPr>
        <w:t>m</w:t>
      </w:r>
      <w:r w:rsidRPr="00D50703">
        <w:rPr>
          <w:rFonts w:cs="Times New Roman" w:hint="eastAsia"/>
          <w:b/>
          <w:kern w:val="0"/>
          <w:szCs w:val="20"/>
        </w:rPr>
        <w:t>mm</w:t>
      </w:r>
    </w:p>
    <w:p w14:paraId="6CE40576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…”</w:t>
      </w:r>
    </w:p>
    <w:p w14:paraId="02B2823F" w14:textId="521D9738" w:rsidR="00413ACF" w:rsidRDefault="00413ACF" w:rsidP="00413ACF">
      <w:pPr>
        <w:spacing w:after="120" w:line="240" w:lineRule="atLeast"/>
        <w:ind w:left="2268" w:right="1134" w:hanging="1134"/>
        <w:rPr>
          <w:iCs/>
          <w:lang w:val="en-GB"/>
        </w:rPr>
      </w:pPr>
      <w:r>
        <w:rPr>
          <w:rFonts w:hint="eastAsia"/>
          <w:iCs/>
          <w:lang w:val="en-GB"/>
        </w:rPr>
        <w:t>Paragraph 9.5.4.1.,</w:t>
      </w:r>
      <w:r w:rsidR="00CD31A0" w:rsidRPr="00CD31A0">
        <w:rPr>
          <w:i/>
          <w:lang w:val="en-GB"/>
        </w:rPr>
        <w:t xml:space="preserve"> amend to read</w:t>
      </w:r>
      <w:r w:rsidR="00CD31A0" w:rsidRPr="00CD31A0">
        <w:rPr>
          <w:rFonts w:hint="eastAsia"/>
          <w:i/>
          <w:lang w:val="en-GB"/>
        </w:rPr>
        <w:t>:</w:t>
      </w:r>
    </w:p>
    <w:p w14:paraId="153B6077" w14:textId="18D42B0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“</w:t>
      </w:r>
      <w:r>
        <w:rPr>
          <w:rFonts w:cs="Times New Roman" w:hint="eastAsia"/>
          <w:lang w:val="en-GB"/>
        </w:rPr>
        <w:t>9.5.4.1. Data analysis</w:t>
      </w:r>
    </w:p>
    <w:p w14:paraId="1E8367CA" w14:textId="07E52CB1" w:rsidR="00CD31A0" w:rsidRPr="001A188A" w:rsidRDefault="00CD31A0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…</w:t>
      </w:r>
    </w:p>
    <w:p w14:paraId="21F063D7" w14:textId="77777777" w:rsidR="00413ACF" w:rsidRPr="00A67F95" w:rsidRDefault="000B6F61" w:rsidP="00413ACF">
      <w:pPr>
        <w:spacing w:after="120" w:line="240" w:lineRule="atLeast"/>
        <w:ind w:left="1134" w:right="1134"/>
        <w:rPr>
          <w:rFonts w:cs="Times New Roman"/>
          <w:lang w:val="en-GB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Cs w:val="20"/>
                  <w:lang w:val="en-GB"/>
                </w:rPr>
                <m:t>C</m:t>
              </m: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e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d</m:t>
              </m:r>
            </m:sub>
          </m:sSub>
          <m:r>
            <w:rPr>
              <w:rFonts w:ascii="Cambria Math" w:hAnsi="Cambria Math" w:cs="Times New Roman"/>
              <w:szCs w:val="20"/>
              <w:lang w:val="en-GB"/>
            </w:rPr>
            <m:t>=</m:t>
          </m:r>
          <m:f>
            <m:fPr>
              <m:ctrlPr>
                <w:rPr>
                  <w:rFonts w:ascii="Cambria Math" w:hAnsi="Cambria Math" w:cs="Times New Roman"/>
                  <w:szCs w:val="20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ssv</m:t>
                  </m:r>
                </m:sub>
              </m:sSub>
            </m:num>
            <m:den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Cs w:val="20"/>
                      <w:lang w:val="en-GB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i/>
                          <w:szCs w:val="20"/>
                          <w:lang w:val="en-GB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0</m:t>
                      </m:r>
                    </m:sub>
                  </m:sSub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Cs w:val="20"/>
                      <w:lang w:val="en-GB"/>
                    </w:rPr>
                    <m:t>60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Cs w:val="20"/>
                  <w:lang w:val="en-GB"/>
                </w:rPr>
                <m:t>×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V</m:t>
                  </m:r>
                </m:sub>
                <m:sup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2</m:t>
                  </m:r>
                </m:sup>
              </m:sSubSup>
              <m:r>
                <w:rPr>
                  <w:rFonts w:ascii="Cambria Math" w:hAnsi="Cambria Math" w:cs="Times New Roman"/>
                  <w:szCs w:val="20"/>
                  <w:lang w:val="en-GB"/>
                </w:rPr>
                <m:t>×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p</m:t>
                  </m:r>
                </m:sub>
              </m:sSub>
              <m:r>
                <w:rPr>
                  <w:rFonts w:ascii="Cambria Math" w:hAnsi="Cambria Math" w:cs="Times New Roman"/>
                  <w:szCs w:val="20"/>
                  <w:lang w:val="en-GB"/>
                </w:rPr>
                <m:t>×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radPr>
                <m:deg/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Cs w:val="20"/>
                          <w:lang w:val="en-GB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T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0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1.4286</m:t>
                              </m:r>
                            </m:sup>
                          </m:sSubSup>
                          <m:r>
                            <w:rPr>
                              <w:rFonts w:ascii="Cambria Math" w:hAnsi="Cambria Math" w:cs="Times New Roman"/>
                              <w:szCs w:val="20"/>
                              <w:lang w:val="en-GB"/>
                            </w:rPr>
                            <m:t>-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0"/>
                                  <w:lang w:val="en-GB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p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1.7143</m:t>
                              </m:r>
                            </m:sup>
                          </m:sSubSup>
                        </m:e>
                      </m:d>
                      <m:r>
                        <w:rPr>
                          <w:rFonts w:ascii="Cambria Math" w:hAnsi="Cambria Math" w:cs="Times New Roman"/>
                          <w:szCs w:val="20"/>
                          <w:lang w:val="en-GB"/>
                        </w:rPr>
                        <m:t>×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Cs w:val="20"/>
                              <w:lang w:val="en-GB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Cs w:val="20"/>
                                  <w:lang w:val="en-GB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1-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0"/>
                                      <w:lang w:val="en-GB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0"/>
                                      <w:lang w:val="en-GB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0"/>
                                      <w:lang w:val="en-GB"/>
                                    </w:rPr>
                                    <m:t>D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Cs w:val="20"/>
                                      <w:lang w:val="en-GB"/>
                                    </w:rPr>
                                    <m:t>4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Cs w:val="20"/>
                                  <w:lang w:val="en-GB"/>
                                </w:rPr>
                                <m:t>×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Cs w:val="20"/>
                                      <w:lang w:val="en-GB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Cs w:val="20"/>
                                      <w:lang w:val="en-GB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Cs w:val="20"/>
                                      <w:lang w:val="en-GB"/>
                                    </w:rPr>
                                    <m:t>p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Cs w:val="20"/>
                                      <w:lang w:val="en-GB"/>
                                    </w:rPr>
                                    <m:t>1.4286</m:t>
                                  </m:r>
                                </m:sup>
                              </m:sSubSup>
                            </m:den>
                          </m:f>
                        </m:e>
                      </m:d>
                    </m:e>
                  </m:d>
                </m:e>
              </m:rad>
            </m:den>
          </m:f>
          <m:r>
            <m:rPr>
              <m:sty m:val="p"/>
            </m:rPr>
            <w:rPr>
              <w:rFonts w:ascii="Cambria Math" w:hAnsi="Cambria Math" w:cs="Times New Roman"/>
              <w:szCs w:val="20"/>
              <w:lang w:val="en-GB"/>
            </w:rPr>
            <m:t xml:space="preserve">                        </m:t>
          </m:r>
          <m:r>
            <w:rPr>
              <w:rFonts w:ascii="Cambria Math" w:hAnsi="Cambria Math" w:cs="Times New Roman"/>
              <w:szCs w:val="20"/>
              <w:lang w:val="en-GB"/>
            </w:rPr>
            <m:t>(93)</m:t>
          </m:r>
        </m:oMath>
      </m:oMathPara>
    </w:p>
    <w:p w14:paraId="1E32F8D6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proofErr w:type="gramStart"/>
      <w:r>
        <w:rPr>
          <w:rFonts w:cs="Times New Roman"/>
          <w:i/>
          <w:iCs/>
          <w:kern w:val="0"/>
          <w:szCs w:val="20"/>
        </w:rPr>
        <w:t>Q</w:t>
      </w:r>
      <w:r w:rsidRPr="00C266E1">
        <w:rPr>
          <w:rFonts w:cs="Times New Roman"/>
          <w:kern w:val="0"/>
          <w:sz w:val="13"/>
          <w:szCs w:val="13"/>
          <w:vertAlign w:val="subscript"/>
        </w:rPr>
        <w:t>SSV</w:t>
      </w:r>
      <w:r>
        <w:rPr>
          <w:rFonts w:cs="Times New Roman"/>
          <w:kern w:val="0"/>
          <w:sz w:val="13"/>
          <w:szCs w:val="13"/>
        </w:rPr>
        <w:t xml:space="preserve"> </w:t>
      </w:r>
      <w:r>
        <w:rPr>
          <w:rFonts w:cs="Times New Roman" w:hint="eastAsia"/>
          <w:kern w:val="0"/>
          <w:sz w:val="13"/>
          <w:szCs w:val="13"/>
        </w:rPr>
        <w:t xml:space="preserve"> </w:t>
      </w:r>
      <w:r>
        <w:rPr>
          <w:rFonts w:cs="Times New Roman"/>
          <w:kern w:val="0"/>
          <w:szCs w:val="20"/>
        </w:rPr>
        <w:t>is</w:t>
      </w:r>
      <w:proofErr w:type="gramEnd"/>
      <w:r>
        <w:rPr>
          <w:rFonts w:cs="Times New Roman"/>
          <w:kern w:val="0"/>
          <w:szCs w:val="20"/>
        </w:rPr>
        <w:t xml:space="preserve"> the airflow rate at standard conditions (101.3 kPa, 273 K), m</w:t>
      </w:r>
      <w:r>
        <w:rPr>
          <w:rFonts w:cs="Times New Roman"/>
          <w:kern w:val="0"/>
          <w:sz w:val="13"/>
          <w:szCs w:val="13"/>
        </w:rPr>
        <w:t>3</w:t>
      </w:r>
      <w:r>
        <w:rPr>
          <w:rFonts w:cs="Times New Roman"/>
          <w:kern w:val="0"/>
          <w:szCs w:val="20"/>
        </w:rPr>
        <w:t>/s</w:t>
      </w:r>
    </w:p>
    <w:p w14:paraId="2480F965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i/>
          <w:iCs/>
          <w:kern w:val="0"/>
          <w:szCs w:val="20"/>
        </w:rPr>
        <w:t>T</w:t>
      </w:r>
      <w:r>
        <w:rPr>
          <w:rFonts w:cs="Times New Roman" w:hint="eastAsia"/>
          <w:i/>
          <w:iCs/>
          <w:kern w:val="0"/>
          <w:szCs w:val="20"/>
        </w:rPr>
        <w:t xml:space="preserve">   </w:t>
      </w:r>
      <w:r>
        <w:rPr>
          <w:rFonts w:cs="Times New Roman"/>
          <w:kern w:val="0"/>
          <w:szCs w:val="20"/>
        </w:rPr>
        <w:t>is the temperature at the venturi inlet, K</w:t>
      </w:r>
    </w:p>
    <w:p w14:paraId="02EC4E65" w14:textId="77777777" w:rsidR="00413ACF" w:rsidRPr="00175B06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proofErr w:type="spellStart"/>
      <w:proofErr w:type="gramStart"/>
      <w:r w:rsidRPr="00D50703">
        <w:rPr>
          <w:rFonts w:cs="Times New Roman" w:hint="eastAsia"/>
          <w:i/>
          <w:kern w:val="0"/>
          <w:szCs w:val="20"/>
        </w:rPr>
        <w:t>d</w:t>
      </w:r>
      <w:r w:rsidRPr="00D50703">
        <w:rPr>
          <w:rFonts w:cs="Times New Roman" w:hint="eastAsia"/>
          <w:i/>
          <w:kern w:val="0"/>
          <w:szCs w:val="20"/>
          <w:vertAlign w:val="subscript"/>
        </w:rPr>
        <w:t>V</w:t>
      </w:r>
      <w:proofErr w:type="spellEnd"/>
      <w:r>
        <w:rPr>
          <w:rFonts w:cs="Times New Roman" w:hint="eastAsia"/>
          <w:kern w:val="0"/>
          <w:szCs w:val="20"/>
        </w:rPr>
        <w:t xml:space="preserve">  i</w:t>
      </w:r>
      <w:r>
        <w:rPr>
          <w:rFonts w:cs="Times New Roman"/>
          <w:kern w:val="0"/>
          <w:szCs w:val="20"/>
        </w:rPr>
        <w:t>s</w:t>
      </w:r>
      <w:proofErr w:type="gramEnd"/>
      <w:r>
        <w:rPr>
          <w:rFonts w:cs="Times New Roman"/>
          <w:kern w:val="0"/>
          <w:szCs w:val="20"/>
        </w:rPr>
        <w:t xml:space="preserve"> the diameter of the SSV throat, </w:t>
      </w:r>
      <w:r w:rsidRPr="00D50703">
        <w:rPr>
          <w:rFonts w:cs="Times New Roman"/>
          <w:strike/>
          <w:kern w:val="0"/>
          <w:szCs w:val="20"/>
        </w:rPr>
        <w:t>m</w:t>
      </w:r>
      <w:r w:rsidRPr="00D50703">
        <w:rPr>
          <w:rFonts w:cs="Times New Roman" w:hint="eastAsia"/>
          <w:b/>
          <w:kern w:val="0"/>
          <w:szCs w:val="20"/>
        </w:rPr>
        <w:t>mm</w:t>
      </w:r>
    </w:p>
    <w:p w14:paraId="3E881CBB" w14:textId="7DF031CD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…</w:t>
      </w:r>
    </w:p>
    <w:p w14:paraId="38D29EF8" w14:textId="77777777" w:rsidR="00413ACF" w:rsidRPr="00A67F95" w:rsidRDefault="00413ACF" w:rsidP="00413ACF">
      <w:pPr>
        <w:spacing w:after="120" w:line="240" w:lineRule="atLeast"/>
        <w:ind w:left="1134" w:right="1134"/>
        <w:rPr>
          <w:rFonts w:cs="Times New Roman"/>
          <w:szCs w:val="20"/>
          <w:lang w:val="en-GB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Cs w:val="20"/>
              <w:lang w:val="en-GB"/>
            </w:rPr>
            <m:t>Re</m:t>
          </m:r>
          <m:r>
            <w:rPr>
              <w:rFonts w:ascii="Cambria Math" w:hAnsi="Cambria Math" w:cs="Times New Roman"/>
              <w:szCs w:val="20"/>
              <w:lang w:val="en-GB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sSubPr>
            <m:e>
              <m:r>
                <w:rPr>
                  <w:rFonts w:ascii="Cambria Math" w:hAnsi="Cambria Math" w:cs="Times New Roman"/>
                  <w:szCs w:val="20"/>
                  <w:lang w:val="en-GB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Cs w:val="20"/>
                  <w:lang w:val="en-GB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Cs w:val="20"/>
              <w:lang w:val="en-GB"/>
            </w:rPr>
            <m:t>×60</m:t>
          </m:r>
          <m:r>
            <w:rPr>
              <w:rFonts w:ascii="Cambria Math" w:hAnsi="Cambria Math" w:cs="Times New Roman"/>
              <w:szCs w:val="20"/>
              <w:lang w:val="en-GB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Cs w:val="20"/>
                  <w:lang w:val="en-GB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SSV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Cs w:val="20"/>
                      <w:lang w:val="en-GB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Cs w:val="20"/>
                      <w:lang w:val="en-GB"/>
                    </w:rPr>
                    <m:t>V</m:t>
                  </m:r>
                </m:sub>
              </m:sSub>
              <m:r>
                <w:rPr>
                  <w:rFonts w:ascii="Cambria Math" w:hAnsi="Cambria Math" w:cs="Times New Roman"/>
                  <w:szCs w:val="20"/>
                  <w:lang w:val="en-GB"/>
                </w:rPr>
                <m:t>×μ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Cs w:val="20"/>
              <w:lang w:val="en-GB"/>
            </w:rPr>
            <m:t xml:space="preserve">                                                                                                              (94)</m:t>
          </m:r>
        </m:oMath>
      </m:oMathPara>
    </w:p>
    <w:p w14:paraId="0329593A" w14:textId="02B38BD3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…</w:t>
      </w:r>
    </w:p>
    <w:p w14:paraId="65423F0D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 w:hint="eastAsia"/>
          <w:lang w:val="en-GB"/>
        </w:rPr>
        <w:t>Where:</w:t>
      </w:r>
    </w:p>
    <w:p w14:paraId="3979D0D5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 w:val="24"/>
          <w:szCs w:val="24"/>
          <w:lang w:val="en-GB"/>
        </w:rPr>
      </w:pPr>
      <w:r w:rsidRPr="00D50703">
        <w:rPr>
          <w:rFonts w:cs="Times New Roman" w:hint="eastAsia"/>
          <w:i/>
          <w:szCs w:val="20"/>
          <w:lang w:val="en-GB"/>
        </w:rPr>
        <w:t>A</w:t>
      </w:r>
      <w:proofErr w:type="gramStart"/>
      <w:r>
        <w:rPr>
          <w:rFonts w:cs="Times New Roman" w:hint="eastAsia"/>
          <w:i/>
          <w:szCs w:val="20"/>
          <w:vertAlign w:val="subscript"/>
          <w:lang w:val="en-GB"/>
        </w:rPr>
        <w:t xml:space="preserve">1 </w:t>
      </w:r>
      <w:r>
        <w:rPr>
          <w:rFonts w:cs="Times New Roman" w:hint="eastAsia"/>
          <w:szCs w:val="20"/>
          <w:lang w:val="en-GB"/>
        </w:rPr>
        <w:t xml:space="preserve"> is</w:t>
      </w:r>
      <w:proofErr w:type="gramEnd"/>
      <w:r>
        <w:rPr>
          <w:rFonts w:cs="Times New Roman" w:hint="eastAsia"/>
          <w:szCs w:val="20"/>
          <w:lang w:val="en-GB"/>
        </w:rPr>
        <w:t xml:space="preserve"> </w:t>
      </w:r>
      <w:r>
        <w:rPr>
          <w:rFonts w:cs="Times New Roman" w:hint="eastAsia"/>
          <w:strike/>
          <w:szCs w:val="20"/>
          <w:lang w:val="en-GB"/>
        </w:rPr>
        <w:t>25.55152</w:t>
      </w:r>
      <w:r>
        <w:rPr>
          <w:rFonts w:cs="Times New Roman" w:hint="eastAsia"/>
          <w:szCs w:val="20"/>
          <w:lang w:val="en-GB"/>
        </w:rPr>
        <w:t xml:space="preserve"> </w:t>
      </w:r>
      <w:r>
        <w:rPr>
          <w:rFonts w:cs="Times New Roman" w:hint="eastAsia"/>
          <w:b/>
          <w:szCs w:val="20"/>
          <w:lang w:val="en-GB"/>
        </w:rPr>
        <w:t>27.43831</w:t>
      </w:r>
      <w:r>
        <w:rPr>
          <w:rFonts w:cs="Times New Roman" w:hint="eastAsia"/>
          <w:szCs w:val="20"/>
          <w:lang w:val="en-GB"/>
        </w:rPr>
        <w:t xml:space="preserve"> in SI units of </w:t>
      </w:r>
      <w:r>
        <w:rPr>
          <w:rFonts w:cs="Times New Roman"/>
          <w:szCs w:val="20"/>
          <w:lang w:val="en-GB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trike/>
                    <w:sz w:val="24"/>
                    <w:szCs w:val="24"/>
                    <w:lang w:val="en-GB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kg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GB"/>
                      </w:rPr>
                      <m:t>3</m:t>
                    </m:r>
                  </m:sup>
                </m:sSup>
              </m:den>
            </m:f>
          </m:e>
        </m:d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min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s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m</m:t>
                </m:r>
              </m:den>
            </m:f>
          </m:e>
        </m:d>
      </m:oMath>
    </w:p>
    <w:p w14:paraId="114D3F91" w14:textId="77777777" w:rsidR="00413ACF" w:rsidRPr="00680456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proofErr w:type="gramStart"/>
      <w:r>
        <w:rPr>
          <w:rFonts w:cs="Times New Roman"/>
          <w:i/>
          <w:iCs/>
          <w:kern w:val="0"/>
          <w:szCs w:val="20"/>
        </w:rPr>
        <w:t>Q</w:t>
      </w:r>
      <w:r w:rsidRPr="00C266E1">
        <w:rPr>
          <w:rFonts w:cs="Times New Roman"/>
          <w:kern w:val="0"/>
          <w:sz w:val="13"/>
          <w:szCs w:val="13"/>
          <w:vertAlign w:val="subscript"/>
        </w:rPr>
        <w:t>SSV</w:t>
      </w:r>
      <w:r>
        <w:rPr>
          <w:rFonts w:cs="Times New Roman"/>
          <w:kern w:val="0"/>
          <w:sz w:val="13"/>
          <w:szCs w:val="13"/>
        </w:rPr>
        <w:t xml:space="preserve"> </w:t>
      </w:r>
      <w:r>
        <w:rPr>
          <w:rFonts w:cs="Times New Roman" w:hint="eastAsia"/>
          <w:kern w:val="0"/>
          <w:sz w:val="13"/>
          <w:szCs w:val="13"/>
        </w:rPr>
        <w:t xml:space="preserve"> </w:t>
      </w:r>
      <w:r>
        <w:rPr>
          <w:rFonts w:cs="Times New Roman"/>
          <w:kern w:val="0"/>
          <w:szCs w:val="20"/>
        </w:rPr>
        <w:t>is</w:t>
      </w:r>
      <w:proofErr w:type="gramEnd"/>
      <w:r>
        <w:rPr>
          <w:rFonts w:cs="Times New Roman"/>
          <w:kern w:val="0"/>
          <w:szCs w:val="20"/>
        </w:rPr>
        <w:t xml:space="preserve"> the airflow rate at standard conditions (101.3 kPa, 273 K), m</w:t>
      </w:r>
      <w:r>
        <w:rPr>
          <w:rFonts w:cs="Times New Roman"/>
          <w:kern w:val="0"/>
          <w:sz w:val="13"/>
          <w:szCs w:val="13"/>
        </w:rPr>
        <w:t>3</w:t>
      </w:r>
      <w:r>
        <w:rPr>
          <w:rFonts w:cs="Times New Roman"/>
          <w:kern w:val="0"/>
          <w:szCs w:val="20"/>
        </w:rPr>
        <w:t>/s</w:t>
      </w:r>
    </w:p>
    <w:p w14:paraId="5B8C5C64" w14:textId="77777777" w:rsidR="00413ACF" w:rsidRPr="00175B06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proofErr w:type="spellStart"/>
      <w:proofErr w:type="gramStart"/>
      <w:r w:rsidRPr="00D50703">
        <w:rPr>
          <w:rFonts w:cs="Times New Roman" w:hint="eastAsia"/>
          <w:i/>
          <w:kern w:val="0"/>
          <w:szCs w:val="20"/>
        </w:rPr>
        <w:t>d</w:t>
      </w:r>
      <w:r w:rsidRPr="00D50703">
        <w:rPr>
          <w:rFonts w:cs="Times New Roman" w:hint="eastAsia"/>
          <w:i/>
          <w:kern w:val="0"/>
          <w:szCs w:val="20"/>
          <w:vertAlign w:val="subscript"/>
        </w:rPr>
        <w:t>V</w:t>
      </w:r>
      <w:proofErr w:type="spellEnd"/>
      <w:r>
        <w:rPr>
          <w:rFonts w:cs="Times New Roman" w:hint="eastAsia"/>
          <w:kern w:val="0"/>
          <w:szCs w:val="20"/>
        </w:rPr>
        <w:t xml:space="preserve">  i</w:t>
      </w:r>
      <w:r>
        <w:rPr>
          <w:rFonts w:cs="Times New Roman"/>
          <w:kern w:val="0"/>
          <w:szCs w:val="20"/>
        </w:rPr>
        <w:t>s</w:t>
      </w:r>
      <w:proofErr w:type="gramEnd"/>
      <w:r>
        <w:rPr>
          <w:rFonts w:cs="Times New Roman"/>
          <w:kern w:val="0"/>
          <w:szCs w:val="20"/>
        </w:rPr>
        <w:t xml:space="preserve"> the diameter of the SSV throat, </w:t>
      </w:r>
      <w:r w:rsidRPr="00D50703">
        <w:rPr>
          <w:rFonts w:cs="Times New Roman"/>
          <w:strike/>
          <w:kern w:val="0"/>
          <w:szCs w:val="20"/>
        </w:rPr>
        <w:t>m</w:t>
      </w:r>
      <w:r w:rsidRPr="00D50703">
        <w:rPr>
          <w:rFonts w:cs="Times New Roman" w:hint="eastAsia"/>
          <w:b/>
          <w:kern w:val="0"/>
          <w:szCs w:val="20"/>
        </w:rPr>
        <w:t>mm</w:t>
      </w:r>
    </w:p>
    <w:p w14:paraId="32C14371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…”</w:t>
      </w:r>
    </w:p>
    <w:p w14:paraId="3B451B18" w14:textId="77777777" w:rsidR="00413ACF" w:rsidRDefault="00413ACF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652D47C6" w14:textId="50A6B675" w:rsidR="00413ACF" w:rsidRPr="00700CC0" w:rsidRDefault="00413ACF" w:rsidP="00413ACF">
      <w:pPr>
        <w:spacing w:after="120" w:line="240" w:lineRule="atLeast"/>
        <w:ind w:left="2268" w:right="1134" w:hanging="1134"/>
        <w:rPr>
          <w:iCs/>
          <w:lang w:val="en-GB"/>
        </w:rPr>
      </w:pPr>
      <w:r>
        <w:rPr>
          <w:rFonts w:cs="Times New Roman" w:hint="eastAsia"/>
          <w:lang w:val="en-GB"/>
        </w:rPr>
        <w:t>Annex 3, paragraph 1.3.</w:t>
      </w:r>
      <w:r w:rsidR="00CD31A0" w:rsidRPr="00CD31A0">
        <w:rPr>
          <w:i/>
          <w:lang w:val="en-GB"/>
        </w:rPr>
        <w:t>, amend to read</w:t>
      </w:r>
      <w:r w:rsidR="00CD31A0" w:rsidRPr="00CD31A0">
        <w:rPr>
          <w:rFonts w:hint="eastAsia"/>
          <w:i/>
          <w:lang w:val="en-GB"/>
        </w:rPr>
        <w:t>:</w:t>
      </w:r>
    </w:p>
    <w:p w14:paraId="152771E4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“</w:t>
      </w:r>
      <w:r>
        <w:rPr>
          <w:rFonts w:cs="Times New Roman" w:hint="eastAsia"/>
          <w:lang w:val="en-GB"/>
        </w:rPr>
        <w:t>A.3.1.3. Components of Figures 9 and 10</w:t>
      </w:r>
    </w:p>
    <w:p w14:paraId="2548EE14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 w:hint="eastAsia"/>
          <w:lang w:val="en-GB"/>
        </w:rPr>
        <w:t>EP   Exhaust pipe</w:t>
      </w:r>
    </w:p>
    <w:p w14:paraId="79E23C38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noProof/>
        </w:rPr>
      </w:pPr>
      <w:r>
        <w:rPr>
          <w:rFonts w:cs="Times New Roman" w:hint="eastAsia"/>
          <w:lang w:val="en-GB"/>
        </w:rPr>
        <w:t>SP</w:t>
      </w:r>
      <w:proofErr w:type="gramStart"/>
      <w:r w:rsidRPr="009401B2">
        <w:rPr>
          <w:rFonts w:cs="Times New Roman" w:hint="eastAsia"/>
          <w:b/>
          <w:lang w:val="en-GB"/>
        </w:rPr>
        <w:t>1</w:t>
      </w:r>
      <w:r>
        <w:rPr>
          <w:rFonts w:cs="Times New Roman" w:hint="eastAsia"/>
          <w:lang w:val="en-GB"/>
        </w:rPr>
        <w:t xml:space="preserve">  Raw</w:t>
      </w:r>
      <w:proofErr w:type="gramEnd"/>
      <w:r>
        <w:rPr>
          <w:rFonts w:cs="Times New Roman" w:hint="eastAsia"/>
          <w:lang w:val="en-GB"/>
        </w:rPr>
        <w:t xml:space="preserve"> exhaust gas sampling probe (Figure 9 only)</w:t>
      </w:r>
    </w:p>
    <w:p w14:paraId="772D3111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…”</w:t>
      </w:r>
    </w:p>
    <w:p w14:paraId="1BC05BC7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</w:p>
    <w:p w14:paraId="3D8DABD9" w14:textId="1074FCAC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 w:hint="eastAsia"/>
          <w:lang w:val="en-GB"/>
        </w:rPr>
        <w:t>Annex 3, paragraph 2.1. Figure 12,</w:t>
      </w:r>
      <w:r w:rsidR="00CD31A0" w:rsidRPr="00CD31A0">
        <w:rPr>
          <w:i/>
          <w:lang w:val="en-GB"/>
        </w:rPr>
        <w:t xml:space="preserve"> amend to read</w:t>
      </w:r>
      <w:r w:rsidR="00CD31A0" w:rsidRPr="00CD31A0">
        <w:rPr>
          <w:rFonts w:hint="eastAsia"/>
          <w:i/>
          <w:lang w:val="en-GB"/>
        </w:rPr>
        <w:t>:</w:t>
      </w:r>
    </w:p>
    <w:p w14:paraId="7F067367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 w:hint="eastAsia"/>
          <w:lang w:val="en-GB"/>
        </w:rPr>
        <w:t>Figure 12</w:t>
      </w:r>
    </w:p>
    <w:p w14:paraId="358632E0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noProof/>
        </w:rPr>
      </w:pPr>
      <w:r>
        <w:rPr>
          <w:rFonts w:cs="Times New Roman" w:hint="eastAsia"/>
          <w:lang w:val="en-GB"/>
        </w:rPr>
        <w:t>Scheme of partial flow dilution system (total sampling type)</w:t>
      </w:r>
    </w:p>
    <w:p w14:paraId="785A89F9" w14:textId="77777777" w:rsidR="00413ACF" w:rsidRDefault="00413ACF" w:rsidP="00413ACF">
      <w:pPr>
        <w:spacing w:after="120" w:line="240" w:lineRule="atLeast"/>
        <w:ind w:left="1134" w:right="1134"/>
        <w:rPr>
          <w:rFonts w:cs="Times New Roman"/>
          <w:lang w:val="en-GB"/>
        </w:rPr>
      </w:pPr>
      <w:r w:rsidRPr="006D2B8D">
        <w:rPr>
          <w:rFonts w:hint="eastAsia"/>
          <w:noProof/>
        </w:rPr>
        <w:lastRenderedPageBreak/>
        <w:drawing>
          <wp:inline distT="0" distB="0" distL="0" distR="0" wp14:anchorId="4E773EB6" wp14:editId="4FADB983">
            <wp:extent cx="4999320" cy="395208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20" cy="395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C040D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t>…”</w:t>
      </w:r>
    </w:p>
    <w:p w14:paraId="7EE44474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</w:p>
    <w:p w14:paraId="16231F43" w14:textId="4CA57F8A" w:rsidR="00413ACF" w:rsidRPr="00700CC0" w:rsidRDefault="00413ACF" w:rsidP="00413ACF">
      <w:pPr>
        <w:spacing w:after="120" w:line="240" w:lineRule="atLeast"/>
        <w:ind w:left="2268" w:right="1134" w:hanging="1134"/>
        <w:rPr>
          <w:iCs/>
          <w:lang w:val="en-GB"/>
        </w:rPr>
      </w:pPr>
      <w:r>
        <w:rPr>
          <w:rFonts w:cs="Times New Roman" w:hint="eastAsia"/>
          <w:lang w:val="en-GB"/>
        </w:rPr>
        <w:t>Annex 3, paragraph 2.5.</w:t>
      </w:r>
      <w:r w:rsidR="00CD31A0" w:rsidRPr="00CD31A0">
        <w:rPr>
          <w:i/>
          <w:lang w:val="en-GB"/>
        </w:rPr>
        <w:t>, amend to read</w:t>
      </w:r>
      <w:r w:rsidR="00CD31A0" w:rsidRPr="00CD31A0">
        <w:rPr>
          <w:rFonts w:hint="eastAsia"/>
          <w:i/>
          <w:lang w:val="en-GB"/>
        </w:rPr>
        <w:t>:</w:t>
      </w:r>
    </w:p>
    <w:p w14:paraId="5C731066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“</w:t>
      </w:r>
      <w:r>
        <w:rPr>
          <w:rFonts w:cs="Times New Roman" w:hint="eastAsia"/>
          <w:lang w:val="en-GB"/>
        </w:rPr>
        <w:t>A.3.2.5. Description of particulate sampling system</w:t>
      </w:r>
    </w:p>
    <w:p w14:paraId="454908B3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 w:rsidRPr="00D1336C">
        <w:rPr>
          <w:rFonts w:cs="Times New Roman"/>
          <w:lang w:val="en-GB"/>
        </w:rPr>
        <w:t>For a partial flow dilution system, a sample of the diluted exhaust gas is</w:t>
      </w:r>
      <w:r>
        <w:rPr>
          <w:rFonts w:cs="Times New Roman" w:hint="eastAsia"/>
          <w:lang w:val="en-GB"/>
        </w:rPr>
        <w:t xml:space="preserve"> </w:t>
      </w:r>
      <w:r w:rsidRPr="00D1336C">
        <w:rPr>
          <w:rFonts w:cs="Times New Roman"/>
          <w:lang w:val="en-GB"/>
        </w:rPr>
        <w:t xml:space="preserve">taken from the </w:t>
      </w:r>
    </w:p>
    <w:p w14:paraId="1DDF873B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 w:rsidRPr="00D1336C">
        <w:rPr>
          <w:rFonts w:cs="Times New Roman"/>
          <w:lang w:val="en-GB"/>
        </w:rPr>
        <w:t>Dilution Tunnel (DT) through the Particulate Sampling Probe</w:t>
      </w:r>
      <w:r>
        <w:rPr>
          <w:rFonts w:cs="Times New Roman" w:hint="eastAsia"/>
          <w:lang w:val="en-GB"/>
        </w:rPr>
        <w:t xml:space="preserve"> </w:t>
      </w:r>
      <w:r w:rsidRPr="00D1336C">
        <w:rPr>
          <w:rFonts w:cs="Times New Roman"/>
          <w:lang w:val="en-GB"/>
        </w:rPr>
        <w:t>(PSP) and the Particulate</w:t>
      </w:r>
    </w:p>
    <w:p w14:paraId="2353B1DC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 w:rsidRPr="00D1336C">
        <w:rPr>
          <w:rFonts w:cs="Times New Roman"/>
          <w:lang w:val="en-GB"/>
        </w:rPr>
        <w:t>Transfer Tube</w:t>
      </w:r>
      <w:r>
        <w:rPr>
          <w:rFonts w:cs="Times New Roman"/>
          <w:lang w:val="en-GB"/>
        </w:rPr>
        <w:t xml:space="preserve"> (PTT) by means of the sampling</w:t>
      </w:r>
      <w:r>
        <w:rPr>
          <w:rFonts w:cs="Times New Roman" w:hint="eastAsia"/>
          <w:lang w:val="en-GB"/>
        </w:rPr>
        <w:t xml:space="preserve"> </w:t>
      </w:r>
      <w:r w:rsidRPr="00D1336C">
        <w:rPr>
          <w:rFonts w:cs="Times New Roman"/>
          <w:lang w:val="en-GB"/>
        </w:rPr>
        <w:t>pump P, as shown in Figure 16. The sample</w:t>
      </w:r>
    </w:p>
    <w:p w14:paraId="5CDB0D14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 w:rsidRPr="00D1336C">
        <w:rPr>
          <w:rFonts w:cs="Times New Roman"/>
          <w:lang w:val="en-GB"/>
        </w:rPr>
        <w:t>is passed through the</w:t>
      </w:r>
      <w:r>
        <w:rPr>
          <w:rFonts w:cs="Times New Roman"/>
          <w:lang w:val="en-GB"/>
        </w:rPr>
        <w:t xml:space="preserve"> Filter</w:t>
      </w:r>
      <w:r>
        <w:rPr>
          <w:rFonts w:cs="Times New Roman" w:hint="eastAsia"/>
          <w:lang w:val="en-GB"/>
        </w:rPr>
        <w:t xml:space="preserve"> </w:t>
      </w:r>
      <w:r w:rsidRPr="00D1336C">
        <w:rPr>
          <w:rFonts w:cs="Times New Roman"/>
          <w:lang w:val="en-GB"/>
        </w:rPr>
        <w:t xml:space="preserve">Holder(s) (FH) that contain the particulate sampling filters. </w:t>
      </w:r>
    </w:p>
    <w:p w14:paraId="5A918F08" w14:textId="77777777" w:rsidR="00413ACF" w:rsidRPr="00D1336C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The sample flow</w:t>
      </w:r>
      <w:r>
        <w:rPr>
          <w:rFonts w:cs="Times New Roman" w:hint="eastAsia"/>
          <w:lang w:val="en-GB"/>
        </w:rPr>
        <w:t xml:space="preserve"> </w:t>
      </w:r>
      <w:r w:rsidRPr="00D1336C">
        <w:rPr>
          <w:rFonts w:cs="Times New Roman"/>
          <w:lang w:val="en-GB"/>
        </w:rPr>
        <w:t>rate is controlled by the flow controller FC</w:t>
      </w:r>
      <w:r w:rsidRPr="00D1336C">
        <w:rPr>
          <w:rFonts w:cs="Times New Roman"/>
          <w:b/>
          <w:strike/>
          <w:lang w:val="en-GB"/>
        </w:rPr>
        <w:t>3</w:t>
      </w:r>
      <w:r w:rsidRPr="00D1336C">
        <w:rPr>
          <w:rFonts w:cs="Times New Roman" w:hint="eastAsia"/>
          <w:b/>
          <w:lang w:val="en-GB"/>
        </w:rPr>
        <w:t>2</w:t>
      </w:r>
      <w:r w:rsidRPr="00D1336C">
        <w:rPr>
          <w:rFonts w:cs="Times New Roman"/>
          <w:lang w:val="en-GB"/>
        </w:rPr>
        <w:t>.</w:t>
      </w:r>
    </w:p>
    <w:p w14:paraId="1D290CC9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 w:rsidRPr="00D1336C">
        <w:rPr>
          <w:rFonts w:cs="Times New Roman"/>
          <w:lang w:val="en-GB"/>
        </w:rPr>
        <w:t>For of full flow dilution system, a double dilution particulate sampling</w:t>
      </w:r>
      <w:r>
        <w:rPr>
          <w:rFonts w:cs="Times New Roman" w:hint="eastAsia"/>
          <w:lang w:val="en-GB"/>
        </w:rPr>
        <w:t xml:space="preserve"> </w:t>
      </w:r>
      <w:r w:rsidRPr="00D1336C">
        <w:rPr>
          <w:rFonts w:cs="Times New Roman"/>
          <w:lang w:val="en-GB"/>
        </w:rPr>
        <w:t xml:space="preserve">system shall be </w:t>
      </w:r>
    </w:p>
    <w:p w14:paraId="4ADC3D8E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 w:rsidRPr="00D1336C">
        <w:rPr>
          <w:rFonts w:cs="Times New Roman"/>
          <w:lang w:val="en-GB"/>
        </w:rPr>
        <w:t>used, as shown in Figure 17. A sam</w:t>
      </w:r>
      <w:r>
        <w:rPr>
          <w:rFonts w:cs="Times New Roman"/>
          <w:lang w:val="en-GB"/>
        </w:rPr>
        <w:t>ple of the diluted exhaust</w:t>
      </w:r>
      <w:r>
        <w:rPr>
          <w:rFonts w:cs="Times New Roman" w:hint="eastAsia"/>
          <w:lang w:val="en-GB"/>
        </w:rPr>
        <w:t xml:space="preserve"> </w:t>
      </w:r>
      <w:r w:rsidRPr="00D1336C">
        <w:rPr>
          <w:rFonts w:cs="Times New Roman"/>
          <w:lang w:val="en-GB"/>
        </w:rPr>
        <w:t xml:space="preserve">gas is transferred from the </w:t>
      </w:r>
    </w:p>
    <w:p w14:paraId="7E3255D0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 w:rsidRPr="00D1336C">
        <w:rPr>
          <w:rFonts w:cs="Times New Roman"/>
          <w:lang w:val="en-GB"/>
        </w:rPr>
        <w:t>Dilution Tunn</w:t>
      </w:r>
      <w:r>
        <w:rPr>
          <w:rFonts w:cs="Times New Roman"/>
          <w:lang w:val="en-GB"/>
        </w:rPr>
        <w:t>el (DT) through the Particulate</w:t>
      </w:r>
      <w:r>
        <w:rPr>
          <w:rFonts w:cs="Times New Roman" w:hint="eastAsia"/>
          <w:lang w:val="en-GB"/>
        </w:rPr>
        <w:t xml:space="preserve"> </w:t>
      </w:r>
      <w:r w:rsidRPr="00D1336C">
        <w:rPr>
          <w:rFonts w:cs="Times New Roman"/>
          <w:lang w:val="en-GB"/>
        </w:rPr>
        <w:t>Sampling Probe (PSP) and the Particulate</w:t>
      </w:r>
    </w:p>
    <w:p w14:paraId="6C12F59C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Transfer Tube (PTT) to the</w:t>
      </w:r>
      <w:r>
        <w:rPr>
          <w:rFonts w:cs="Times New Roman" w:hint="eastAsia"/>
          <w:lang w:val="en-GB"/>
        </w:rPr>
        <w:t xml:space="preserve"> </w:t>
      </w:r>
      <w:r w:rsidRPr="00D1336C">
        <w:rPr>
          <w:rFonts w:cs="Times New Roman"/>
          <w:lang w:val="en-GB"/>
        </w:rPr>
        <w:t xml:space="preserve">Secondary Dilution Tunnel (SDT), where it is diluted once </w:t>
      </w:r>
    </w:p>
    <w:p w14:paraId="2E6554FD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 w:rsidRPr="00D1336C">
        <w:rPr>
          <w:rFonts w:cs="Times New Roman"/>
          <w:lang w:val="en-GB"/>
        </w:rPr>
        <w:t>more.</w:t>
      </w:r>
      <w:r>
        <w:rPr>
          <w:rFonts w:cs="Times New Roman"/>
          <w:lang w:val="en-GB"/>
        </w:rPr>
        <w:t xml:space="preserve"> The sample</w:t>
      </w:r>
      <w:r>
        <w:rPr>
          <w:rFonts w:cs="Times New Roman" w:hint="eastAsia"/>
          <w:lang w:val="en-GB"/>
        </w:rPr>
        <w:t xml:space="preserve"> </w:t>
      </w:r>
      <w:r w:rsidRPr="00D1336C">
        <w:rPr>
          <w:rFonts w:cs="Times New Roman"/>
          <w:lang w:val="en-GB"/>
        </w:rPr>
        <w:t xml:space="preserve">is then passed through the Filter Holder(s) (FH) that contain the </w:t>
      </w:r>
    </w:p>
    <w:p w14:paraId="007A365F" w14:textId="77777777" w:rsidR="00413ACF" w:rsidRPr="00D1336C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cs="Times New Roman"/>
          <w:lang w:val="en-GB"/>
        </w:rPr>
        <w:t>particulate</w:t>
      </w:r>
      <w:r>
        <w:rPr>
          <w:rFonts w:cs="Times New Roman" w:hint="eastAsia"/>
          <w:lang w:val="en-GB"/>
        </w:rPr>
        <w:t xml:space="preserve"> </w:t>
      </w:r>
      <w:r w:rsidRPr="00D1336C">
        <w:rPr>
          <w:rFonts w:cs="Times New Roman"/>
          <w:lang w:val="en-GB"/>
        </w:rPr>
        <w:t>sampling filters. The diluent flow rate is usually constant whereas the sample</w:t>
      </w:r>
    </w:p>
    <w:p w14:paraId="6B84806C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 w:rsidRPr="00D1336C">
        <w:rPr>
          <w:rFonts w:cs="Times New Roman"/>
          <w:lang w:val="en-GB"/>
        </w:rPr>
        <w:t>flow rate is controlled by the flow con</w:t>
      </w:r>
      <w:r>
        <w:rPr>
          <w:rFonts w:cs="Times New Roman"/>
          <w:lang w:val="en-GB"/>
        </w:rPr>
        <w:t xml:space="preserve">troller </w:t>
      </w:r>
      <w:r w:rsidRPr="00D1336C">
        <w:rPr>
          <w:rFonts w:cs="Times New Roman"/>
          <w:lang w:val="en-GB"/>
        </w:rPr>
        <w:t>FC</w:t>
      </w:r>
      <w:r w:rsidRPr="00D1336C">
        <w:rPr>
          <w:rFonts w:cs="Times New Roman"/>
          <w:b/>
          <w:strike/>
          <w:lang w:val="en-GB"/>
        </w:rPr>
        <w:t>3</w:t>
      </w:r>
      <w:r w:rsidRPr="00D1336C">
        <w:rPr>
          <w:rFonts w:cs="Times New Roman" w:hint="eastAsia"/>
          <w:b/>
          <w:lang w:val="en-GB"/>
        </w:rPr>
        <w:t>2</w:t>
      </w:r>
      <w:r>
        <w:rPr>
          <w:rFonts w:cs="Times New Roman"/>
          <w:lang w:val="en-GB"/>
        </w:rPr>
        <w:t>. If Electronic Flow</w:t>
      </w:r>
      <w:r>
        <w:rPr>
          <w:rFonts w:cs="Times New Roman" w:hint="eastAsia"/>
          <w:lang w:val="en-GB"/>
        </w:rPr>
        <w:t xml:space="preserve"> </w:t>
      </w:r>
      <w:r w:rsidRPr="00D1336C">
        <w:rPr>
          <w:rFonts w:cs="Times New Roman"/>
          <w:lang w:val="en-GB"/>
        </w:rPr>
        <w:t>Compensation (EFC)</w:t>
      </w:r>
    </w:p>
    <w:p w14:paraId="553FABFD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 w:rsidRPr="00D1336C">
        <w:rPr>
          <w:rFonts w:cs="Times New Roman"/>
          <w:lang w:val="en-GB"/>
        </w:rPr>
        <w:t>(see Figure 15) is used</w:t>
      </w:r>
      <w:r>
        <w:rPr>
          <w:rFonts w:cs="Times New Roman"/>
          <w:lang w:val="en-GB"/>
        </w:rPr>
        <w:t>, the total diluted exhaust gas</w:t>
      </w:r>
      <w:r>
        <w:rPr>
          <w:rFonts w:cs="Times New Roman" w:hint="eastAsia"/>
          <w:lang w:val="en-GB"/>
        </w:rPr>
        <w:t xml:space="preserve"> </w:t>
      </w:r>
      <w:r w:rsidRPr="00D1336C">
        <w:rPr>
          <w:rFonts w:cs="Times New Roman"/>
          <w:lang w:val="en-GB"/>
        </w:rPr>
        <w:t xml:space="preserve">flow is used as command signal for </w:t>
      </w:r>
    </w:p>
    <w:p w14:paraId="06B5FEED" w14:textId="77777777" w:rsidR="00413ACF" w:rsidRPr="00D1336C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 w:rsidRPr="00D1336C">
        <w:rPr>
          <w:rFonts w:cs="Times New Roman"/>
          <w:lang w:val="en-GB"/>
        </w:rPr>
        <w:t>FC</w:t>
      </w:r>
      <w:r w:rsidRPr="00D1336C">
        <w:rPr>
          <w:rFonts w:cs="Times New Roman"/>
          <w:b/>
          <w:strike/>
          <w:lang w:val="en-GB"/>
        </w:rPr>
        <w:t>3</w:t>
      </w:r>
      <w:r w:rsidRPr="00D1336C">
        <w:rPr>
          <w:rFonts w:cs="Times New Roman" w:hint="eastAsia"/>
          <w:b/>
          <w:lang w:val="en-GB"/>
        </w:rPr>
        <w:t>2</w:t>
      </w:r>
      <w:r w:rsidRPr="00D1336C">
        <w:rPr>
          <w:rFonts w:cs="Times New Roman"/>
          <w:lang w:val="en-GB"/>
        </w:rPr>
        <w:t>.</w:t>
      </w:r>
    </w:p>
    <w:p w14:paraId="0F0180CC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en-GB"/>
        </w:rPr>
      </w:pPr>
      <w:r>
        <w:rPr>
          <w:rFonts w:cs="Times New Roman"/>
          <w:szCs w:val="20"/>
          <w:lang w:val="en-GB"/>
        </w:rPr>
        <w:lastRenderedPageBreak/>
        <w:t>…”</w:t>
      </w:r>
    </w:p>
    <w:p w14:paraId="47B6DC83" w14:textId="77777777" w:rsidR="00413ACF" w:rsidRDefault="00413ACF" w:rsidP="00F84AEE">
      <w:pPr>
        <w:spacing w:after="120" w:line="240" w:lineRule="atLeast"/>
        <w:ind w:left="2268" w:right="1134" w:hanging="1134"/>
        <w:rPr>
          <w:rFonts w:cs="Times New Roman"/>
        </w:rPr>
      </w:pPr>
    </w:p>
    <w:p w14:paraId="4D367597" w14:textId="5262F4A8" w:rsidR="00413ACF" w:rsidRDefault="00413ACF" w:rsidP="00413ACF">
      <w:pPr>
        <w:spacing w:after="120" w:line="240" w:lineRule="atLeast"/>
        <w:ind w:left="2268" w:right="1134" w:hanging="1134"/>
        <w:rPr>
          <w:iCs/>
          <w:lang w:val="en-GB"/>
        </w:rPr>
      </w:pPr>
      <w:r>
        <w:rPr>
          <w:rFonts w:hint="eastAsia"/>
          <w:iCs/>
          <w:lang w:val="en-GB"/>
        </w:rPr>
        <w:t>Annex 4, Equation (100)</w:t>
      </w:r>
      <w:r w:rsidR="00CD31A0" w:rsidRPr="00CD31A0">
        <w:rPr>
          <w:i/>
          <w:lang w:val="en-GB"/>
        </w:rPr>
        <w:t>, amend to read</w:t>
      </w:r>
      <w:r w:rsidR="00CD31A0" w:rsidRPr="00CD31A0">
        <w:rPr>
          <w:rFonts w:hint="eastAsia"/>
          <w:i/>
          <w:lang w:val="en-GB"/>
        </w:rPr>
        <w:t>:</w:t>
      </w:r>
    </w:p>
    <w:p w14:paraId="3D4A0031" w14:textId="77777777" w:rsidR="00413ACF" w:rsidRPr="002F376F" w:rsidRDefault="00413ACF" w:rsidP="00413ACF">
      <w:pPr>
        <w:spacing w:after="120" w:line="240" w:lineRule="atLeast"/>
        <w:ind w:left="2268" w:right="1134" w:hanging="1134"/>
        <w:rPr>
          <w:rFonts w:cs="Times New Roman"/>
          <w:noProof/>
          <w:lang w:val="fr-FR"/>
        </w:rPr>
      </w:pPr>
      <w:r w:rsidRPr="002F376F">
        <w:rPr>
          <w:rFonts w:cs="Times New Roman"/>
          <w:lang w:val="fr-FR"/>
        </w:rPr>
        <w:t>“</w:t>
      </w:r>
      <w:r w:rsidRPr="002F376F">
        <w:rPr>
          <w:rFonts w:cs="Times New Roman" w:hint="eastAsia"/>
          <w:lang w:val="fr-FR"/>
        </w:rPr>
        <w:t>A.4.2. Regression analysis</w:t>
      </w:r>
    </w:p>
    <w:p w14:paraId="5AF62593" w14:textId="77777777" w:rsidR="00413ACF" w:rsidRPr="002F376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fr-FR"/>
        </w:rPr>
      </w:pPr>
      <w:r w:rsidRPr="009F406A">
        <w:rPr>
          <w:rFonts w:cs="Times New Roman"/>
          <w:position w:val="-26"/>
        </w:rPr>
        <w:object w:dxaOrig="3080" w:dyaOrig="1040" w14:anchorId="56B2B7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4.5pt;height:52.5pt" o:ole="">
            <v:imagedata r:id="rId8" o:title=""/>
          </v:shape>
          <o:OLEObject Type="Embed" ProgID="Equation.3" ShapeID="_x0000_i1026" DrawAspect="Content" ObjectID="_1640628051" r:id="rId9"/>
        </w:object>
      </w:r>
      <w:r w:rsidRPr="002F376F">
        <w:rPr>
          <w:rFonts w:cs="Times New Roman" w:hint="eastAsia"/>
          <w:lang w:val="fr-FR"/>
        </w:rPr>
        <w:t xml:space="preserve">                                 (100)</w:t>
      </w:r>
    </w:p>
    <w:p w14:paraId="300C6713" w14:textId="77777777" w:rsidR="00413ACF" w:rsidRPr="002F376F" w:rsidRDefault="00413ACF" w:rsidP="00413ACF">
      <w:pPr>
        <w:spacing w:after="120" w:line="240" w:lineRule="atLeast"/>
        <w:ind w:left="2268" w:right="1134" w:hanging="1134"/>
        <w:rPr>
          <w:rFonts w:cs="Times New Roman"/>
          <w:szCs w:val="20"/>
          <w:lang w:val="fr-FR"/>
        </w:rPr>
      </w:pPr>
      <w:r w:rsidRPr="002F376F">
        <w:rPr>
          <w:rFonts w:cs="Times New Roman"/>
          <w:szCs w:val="20"/>
          <w:lang w:val="fr-FR"/>
        </w:rPr>
        <w:t>…”</w:t>
      </w:r>
    </w:p>
    <w:p w14:paraId="66DB023E" w14:textId="77777777" w:rsidR="00413ACF" w:rsidRPr="002F376F" w:rsidRDefault="00413ACF" w:rsidP="00F84AEE">
      <w:pPr>
        <w:spacing w:after="120" w:line="240" w:lineRule="atLeast"/>
        <w:ind w:left="2268" w:right="1134" w:hanging="1134"/>
        <w:rPr>
          <w:rFonts w:cs="Times New Roman"/>
          <w:lang w:val="fr-FR"/>
        </w:rPr>
      </w:pPr>
    </w:p>
    <w:p w14:paraId="7AF1E328" w14:textId="77777777" w:rsidR="004D34B1" w:rsidRPr="002F376F" w:rsidRDefault="004D34B1" w:rsidP="004D34B1">
      <w:pPr>
        <w:spacing w:before="360" w:after="240" w:line="300" w:lineRule="exact"/>
        <w:ind w:left="1134" w:right="1134" w:hanging="1134"/>
        <w:rPr>
          <w:rFonts w:cs="Times New Roman"/>
          <w:lang w:val="fr-FR"/>
        </w:rPr>
      </w:pPr>
      <w:r w:rsidRPr="002F376F">
        <w:rPr>
          <w:b/>
          <w:sz w:val="28"/>
          <w:lang w:val="fr-FR"/>
        </w:rPr>
        <w:t xml:space="preserve">II. </w:t>
      </w:r>
      <w:r w:rsidRPr="002F376F">
        <w:rPr>
          <w:b/>
          <w:sz w:val="28"/>
          <w:lang w:val="fr-FR"/>
        </w:rPr>
        <w:tab/>
        <w:t>Justification</w:t>
      </w:r>
    </w:p>
    <w:p w14:paraId="2CA45F2F" w14:textId="77777777" w:rsidR="004D34B1" w:rsidRDefault="004D34B1" w:rsidP="00F84AEE">
      <w:pPr>
        <w:spacing w:after="120" w:line="240" w:lineRule="atLeast"/>
        <w:ind w:left="2268" w:right="1134" w:hanging="1134"/>
      </w:pPr>
      <w:r w:rsidRPr="002F376F">
        <w:rPr>
          <w:lang w:val="fr-FR"/>
        </w:rPr>
        <w:t>1.</w:t>
      </w:r>
      <w:r>
        <w:rPr>
          <w:rFonts w:hint="eastAsia"/>
        </w:rPr>
        <w:t xml:space="preserve">　　</w:t>
      </w:r>
      <w:r w:rsidR="008C1A76" w:rsidRPr="002F376F">
        <w:rPr>
          <w:rFonts w:hint="eastAsia"/>
          <w:lang w:val="fr-FR"/>
        </w:rPr>
        <w:t xml:space="preserve">Paragraph 7.8.8. </w:t>
      </w:r>
      <w:r w:rsidR="008C1A76">
        <w:rPr>
          <w:rFonts w:hint="eastAsia"/>
        </w:rPr>
        <w:t>Table 4</w:t>
      </w:r>
    </w:p>
    <w:p w14:paraId="38E4460C" w14:textId="77777777" w:rsidR="004255A8" w:rsidRDefault="004255A8" w:rsidP="00F20F25">
      <w:pPr>
        <w:spacing w:after="120" w:line="240" w:lineRule="atLeast"/>
        <w:ind w:left="2268" w:right="1134" w:hanging="1134"/>
      </w:pPr>
      <w:r w:rsidRPr="004255A8">
        <w:t xml:space="preserve">Each condition in Table 4 is not determined based on all the conditions, but needs to be </w:t>
      </w:r>
    </w:p>
    <w:p w14:paraId="28600823" w14:textId="77777777" w:rsidR="004255A8" w:rsidRDefault="004255A8" w:rsidP="00F20F25">
      <w:pPr>
        <w:spacing w:after="120" w:line="240" w:lineRule="atLeast"/>
        <w:ind w:left="2268" w:right="1134" w:hanging="1134"/>
      </w:pPr>
      <w:r w:rsidRPr="004255A8">
        <w:t xml:space="preserve">determined based on individual conditions. In other words, it is necessary to modify it to </w:t>
      </w:r>
    </w:p>
    <w:p w14:paraId="0724EF06" w14:textId="77777777" w:rsidR="004255A8" w:rsidRDefault="004255A8" w:rsidP="00F20F25">
      <w:pPr>
        <w:spacing w:after="120" w:line="240" w:lineRule="atLeast"/>
        <w:ind w:left="2268" w:right="1134" w:hanging="1134"/>
      </w:pPr>
      <w:r w:rsidRPr="004255A8">
        <w:t>“or” instead of “and” that connects the conditions.</w:t>
      </w:r>
    </w:p>
    <w:p w14:paraId="2EF27785" w14:textId="77777777" w:rsidR="004255A8" w:rsidRDefault="004255A8" w:rsidP="004255A8">
      <w:pPr>
        <w:spacing w:after="120" w:line="240" w:lineRule="atLeast"/>
        <w:ind w:left="2268" w:right="1134" w:hanging="1134"/>
      </w:pPr>
    </w:p>
    <w:p w14:paraId="26E007F4" w14:textId="77777777" w:rsidR="00413ACF" w:rsidRDefault="00413ACF" w:rsidP="00413ACF">
      <w:pPr>
        <w:spacing w:after="120" w:line="240" w:lineRule="atLeast"/>
        <w:ind w:left="2268" w:right="1134" w:hanging="1134"/>
      </w:pPr>
      <w:r>
        <w:rPr>
          <w:rFonts w:hint="eastAsia"/>
        </w:rPr>
        <w:t>2</w:t>
      </w:r>
      <w:r>
        <w:t>.</w:t>
      </w:r>
      <w:r w:rsidRPr="0007384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Paragraph 8.1.1. </w:t>
      </w:r>
    </w:p>
    <w:p w14:paraId="7B9DDEEC" w14:textId="77777777" w:rsidR="00413ACF" w:rsidRDefault="00413ACF" w:rsidP="00413ACF">
      <w:pPr>
        <w:spacing w:after="120" w:line="240" w:lineRule="atLeast"/>
        <w:ind w:left="2268" w:right="1134" w:hanging="1134"/>
      </w:pPr>
      <w:r w:rsidRPr="007F67E4">
        <w:t xml:space="preserve">In equations (15) and (16), the coefficient to be referenced is incorrect. That is, the volume </w:t>
      </w:r>
    </w:p>
    <w:p w14:paraId="727E0848" w14:textId="77777777" w:rsidR="00413ACF" w:rsidRDefault="00413ACF" w:rsidP="00413ACF">
      <w:pPr>
        <w:spacing w:after="120" w:line="240" w:lineRule="atLeast"/>
        <w:ind w:left="2268" w:right="1134" w:hanging="1134"/>
      </w:pPr>
      <w:r w:rsidRPr="007F67E4">
        <w:t>of exhaust gas added by combustion in a wet stat</w:t>
      </w:r>
      <w:r>
        <w:t xml:space="preserve">e needs to be expressed not by </w:t>
      </w:r>
      <w:proofErr w:type="spellStart"/>
      <w:r w:rsidRPr="00A01330">
        <w:rPr>
          <w:rFonts w:hint="eastAsia"/>
          <w:i/>
        </w:rPr>
        <w:t>k</w:t>
      </w:r>
      <w:r w:rsidRPr="00A01330">
        <w:rPr>
          <w:i/>
          <w:vertAlign w:val="subscript"/>
        </w:rPr>
        <w:t>f</w:t>
      </w:r>
      <w:proofErr w:type="spellEnd"/>
      <w:r w:rsidRPr="007F67E4">
        <w:t xml:space="preserve"> but by </w:t>
      </w:r>
    </w:p>
    <w:p w14:paraId="6810986E" w14:textId="77777777" w:rsidR="00413ACF" w:rsidRDefault="00413ACF" w:rsidP="00413ACF">
      <w:pPr>
        <w:spacing w:after="120" w:line="240" w:lineRule="atLeast"/>
        <w:ind w:left="2268" w:right="1134" w:hanging="1134"/>
      </w:pPr>
      <w:proofErr w:type="spellStart"/>
      <w:proofErr w:type="gramStart"/>
      <w:r w:rsidRPr="00A01330">
        <w:rPr>
          <w:rFonts w:hint="eastAsia"/>
          <w:i/>
        </w:rPr>
        <w:t>k</w:t>
      </w:r>
      <w:r w:rsidRPr="00A01330">
        <w:rPr>
          <w:i/>
          <w:vertAlign w:val="subscript"/>
        </w:rPr>
        <w:t>f,w</w:t>
      </w:r>
      <w:proofErr w:type="spellEnd"/>
      <w:r w:rsidRPr="007F67E4">
        <w:t>.</w:t>
      </w:r>
      <w:proofErr w:type="gramEnd"/>
    </w:p>
    <w:p w14:paraId="5FB4B1EA" w14:textId="77777777" w:rsidR="00413ACF" w:rsidRDefault="00413ACF" w:rsidP="00413ACF">
      <w:pPr>
        <w:spacing w:after="120" w:line="240" w:lineRule="atLeast"/>
        <w:ind w:left="2268" w:right="1134" w:hanging="1134"/>
      </w:pPr>
    </w:p>
    <w:p w14:paraId="321A44D0" w14:textId="77777777" w:rsidR="00413ACF" w:rsidRDefault="00413ACF" w:rsidP="00413ACF">
      <w:pPr>
        <w:spacing w:after="120" w:line="240" w:lineRule="atLeast"/>
        <w:ind w:left="2268" w:right="1134" w:hanging="1134"/>
      </w:pPr>
      <w:r>
        <w:rPr>
          <w:rFonts w:hint="eastAsia"/>
        </w:rPr>
        <w:t>3</w:t>
      </w:r>
      <w:r>
        <w:t>.</w:t>
      </w:r>
      <w:r w:rsidRPr="0007384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Paragraph 8.4.2.3. /8.4.2.4. </w:t>
      </w:r>
    </w:p>
    <w:p w14:paraId="34CE9B22" w14:textId="77777777" w:rsidR="00413ACF" w:rsidRDefault="00413ACF" w:rsidP="00413ACF">
      <w:pPr>
        <w:spacing w:after="120" w:line="240" w:lineRule="atLeast"/>
        <w:ind w:left="2268" w:right="1134" w:hanging="1134"/>
      </w:pPr>
      <w:r w:rsidRPr="007F67E4">
        <w:t>In equations (35) and (36), all the calculation equations after Sigma need to be performed in</w:t>
      </w:r>
    </w:p>
    <w:p w14:paraId="75222A56" w14:textId="77777777" w:rsidR="00413ACF" w:rsidRDefault="00413ACF" w:rsidP="00413ACF">
      <w:pPr>
        <w:spacing w:after="120" w:line="240" w:lineRule="atLeast"/>
        <w:ind w:left="2268" w:right="1134" w:hanging="1134"/>
      </w:pPr>
      <w:r w:rsidRPr="007F67E4">
        <w:t>Sigma.</w:t>
      </w:r>
      <w:r>
        <w:rPr>
          <w:rFonts w:hint="eastAsia"/>
        </w:rPr>
        <w:t xml:space="preserve"> </w:t>
      </w:r>
      <w:r w:rsidRPr="00A10740">
        <w:t>Therefore, parentheses are added to calculations after sigma.</w:t>
      </w:r>
    </w:p>
    <w:p w14:paraId="3ABF0DEB" w14:textId="77777777" w:rsidR="00413ACF" w:rsidRDefault="00413ACF" w:rsidP="00413ACF">
      <w:pPr>
        <w:spacing w:after="120" w:line="240" w:lineRule="atLeast"/>
        <w:ind w:left="2268" w:right="1134" w:hanging="1134"/>
      </w:pPr>
    </w:p>
    <w:p w14:paraId="4E85C0C5" w14:textId="77777777" w:rsidR="00413ACF" w:rsidRDefault="00413ACF" w:rsidP="00413ACF">
      <w:pPr>
        <w:spacing w:after="120" w:line="240" w:lineRule="atLeast"/>
        <w:ind w:left="2268" w:right="1134" w:hanging="1134"/>
      </w:pPr>
      <w:r>
        <w:rPr>
          <w:rFonts w:hint="eastAsia"/>
        </w:rPr>
        <w:t>4</w:t>
      </w:r>
      <w:r>
        <w:t>.</w:t>
      </w:r>
      <w:r w:rsidRPr="0007384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Paragraph 8.5.2.3.1. </w:t>
      </w:r>
    </w:p>
    <w:p w14:paraId="7C411B95" w14:textId="77777777" w:rsidR="00413ACF" w:rsidRDefault="00413ACF" w:rsidP="00413ACF">
      <w:pPr>
        <w:spacing w:after="120" w:line="240" w:lineRule="atLeast"/>
        <w:ind w:left="2268" w:right="1134" w:hanging="1134"/>
      </w:pPr>
      <w:r w:rsidRPr="007D03C9">
        <w:t xml:space="preserve">Equation (59) needs to be multiplied by 1/1000 to adjust the number of digits. The number </w:t>
      </w:r>
    </w:p>
    <w:p w14:paraId="68CC110C" w14:textId="77777777" w:rsidR="00413ACF" w:rsidRDefault="00413ACF" w:rsidP="00413ACF">
      <w:pPr>
        <w:spacing w:after="120" w:line="240" w:lineRule="atLeast"/>
        <w:ind w:left="2268" w:right="1134" w:hanging="1134"/>
      </w:pPr>
      <w:r w:rsidRPr="007D03C9">
        <w:t xml:space="preserve">of digits is correctly adjusted in the equations (40) and (41), and the number of digits is </w:t>
      </w:r>
    </w:p>
    <w:p w14:paraId="77B6E52E" w14:textId="77777777" w:rsidR="00413ACF" w:rsidRDefault="00413ACF" w:rsidP="00413ACF">
      <w:pPr>
        <w:spacing w:after="120" w:line="240" w:lineRule="atLeast"/>
        <w:ind w:left="2268" w:right="1134" w:hanging="1134"/>
      </w:pPr>
      <w:r w:rsidRPr="007D03C9">
        <w:t>similarly adjusted in the equation (59).</w:t>
      </w:r>
    </w:p>
    <w:p w14:paraId="3E82FE29" w14:textId="77777777" w:rsidR="00413ACF" w:rsidRDefault="00413ACF" w:rsidP="00413ACF">
      <w:pPr>
        <w:spacing w:after="120" w:line="240" w:lineRule="atLeast"/>
        <w:ind w:left="2268" w:right="1134" w:hanging="1134"/>
      </w:pPr>
    </w:p>
    <w:p w14:paraId="425D4CD3" w14:textId="77777777" w:rsidR="00413ACF" w:rsidRDefault="00413ACF" w:rsidP="00413ACF">
      <w:pPr>
        <w:spacing w:after="120" w:line="240" w:lineRule="atLeast"/>
        <w:ind w:left="2268" w:right="1134" w:hanging="1134"/>
      </w:pPr>
      <w:r>
        <w:rPr>
          <w:rFonts w:hint="eastAsia"/>
        </w:rPr>
        <w:t>5</w:t>
      </w:r>
      <w:r>
        <w:t>.</w:t>
      </w:r>
      <w:r w:rsidRPr="0007384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Paragraph 8.6.1. </w:t>
      </w:r>
    </w:p>
    <w:p w14:paraId="10592401" w14:textId="77777777" w:rsidR="00413ACF" w:rsidRDefault="00413ACF" w:rsidP="00413ACF">
      <w:pPr>
        <w:spacing w:after="120" w:line="240" w:lineRule="atLeast"/>
        <w:ind w:left="2268" w:right="1134" w:hanging="1134"/>
      </w:pPr>
      <w:r>
        <w:t>In the text, the</w:t>
      </w:r>
      <w:r>
        <w:rPr>
          <w:rFonts w:hint="eastAsia"/>
        </w:rPr>
        <w:t xml:space="preserve"> equation</w:t>
      </w:r>
      <w:r>
        <w:t xml:space="preserve"> to be referenced is incorrect.</w:t>
      </w:r>
      <w:r>
        <w:rPr>
          <w:rFonts w:hint="eastAsia"/>
        </w:rPr>
        <w:t xml:space="preserve"> </w:t>
      </w:r>
      <w:r>
        <w:t xml:space="preserve">It is equation (60) that needs to be </w:t>
      </w:r>
    </w:p>
    <w:p w14:paraId="46C6FCAD" w14:textId="77777777" w:rsidR="00413ACF" w:rsidRDefault="00413ACF" w:rsidP="00413ACF">
      <w:pPr>
        <w:spacing w:after="120" w:line="240" w:lineRule="atLeast"/>
        <w:ind w:left="2268" w:right="1134" w:hanging="1134"/>
      </w:pPr>
      <w:r>
        <w:t>referenced.</w:t>
      </w:r>
    </w:p>
    <w:p w14:paraId="5AD8492B" w14:textId="77777777" w:rsidR="000902CF" w:rsidRDefault="000902CF" w:rsidP="004255A8">
      <w:pPr>
        <w:spacing w:after="120" w:line="240" w:lineRule="atLeast"/>
        <w:ind w:left="2268" w:right="1134" w:hanging="1134"/>
      </w:pPr>
    </w:p>
    <w:p w14:paraId="367BEC09" w14:textId="77777777" w:rsidR="00413ACF" w:rsidRDefault="00413ACF" w:rsidP="00413ACF">
      <w:pPr>
        <w:spacing w:after="120" w:line="240" w:lineRule="atLeast"/>
        <w:ind w:left="2268" w:right="1134" w:hanging="1134"/>
      </w:pPr>
      <w:r>
        <w:rPr>
          <w:rFonts w:hint="eastAsia"/>
        </w:rPr>
        <w:t>6</w:t>
      </w:r>
      <w:r>
        <w:t>.</w:t>
      </w:r>
      <w:r w:rsidRPr="0007384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Paragraph 8.1.1. </w:t>
      </w:r>
    </w:p>
    <w:p w14:paraId="4B1AE0F2" w14:textId="77777777" w:rsidR="00413ACF" w:rsidRPr="00F506A9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F506A9">
        <w:rPr>
          <w:rFonts w:cs="Times New Roman" w:hint="eastAsia"/>
        </w:rPr>
        <w:lastRenderedPageBreak/>
        <w:t>In the dimension of the volume flow equation, the coefficient</w:t>
      </w:r>
      <w:r>
        <w:rPr>
          <w:rFonts w:cs="Times New Roman" w:hint="eastAsia"/>
        </w:rPr>
        <w:t xml:space="preserve"> </w:t>
      </w:r>
      <w:r w:rsidRPr="00B045C5">
        <w:rPr>
          <w:rFonts w:cs="Times New Roman" w:hint="eastAsia"/>
          <w:i/>
        </w:rPr>
        <w:t>A</w:t>
      </w:r>
      <w:r w:rsidRPr="00B045C5">
        <w:rPr>
          <w:rFonts w:cs="Times New Roman" w:hint="eastAsia"/>
          <w:i/>
          <w:vertAlign w:val="subscript"/>
        </w:rPr>
        <w:t>0</w:t>
      </w:r>
      <w:r w:rsidRPr="00F506A9">
        <w:rPr>
          <w:rFonts w:cs="Times New Roman" w:hint="eastAsia"/>
        </w:rPr>
        <w:t xml:space="preserve"> must be divided by 60.</w:t>
      </w:r>
    </w:p>
    <w:p w14:paraId="61348F49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F506A9">
        <w:rPr>
          <w:rFonts w:cs="Times New Roman" w:hint="eastAsia"/>
        </w:rPr>
        <w:t>Similarly, the coefficient</w:t>
      </w:r>
      <w:r>
        <w:rPr>
          <w:rFonts w:cs="Times New Roman" w:hint="eastAsia"/>
        </w:rPr>
        <w:t xml:space="preserve"> </w:t>
      </w:r>
      <w:r w:rsidRPr="00B045C5">
        <w:rPr>
          <w:rFonts w:cs="Times New Roman" w:hint="eastAsia"/>
          <w:i/>
        </w:rPr>
        <w:t>A</w:t>
      </w:r>
      <w:r w:rsidRPr="00B045C5">
        <w:rPr>
          <w:rFonts w:cs="Times New Roman" w:hint="eastAsia"/>
          <w:i/>
          <w:vertAlign w:val="subscript"/>
        </w:rPr>
        <w:t>0</w:t>
      </w:r>
      <w:r w:rsidRPr="00F506A9">
        <w:rPr>
          <w:rFonts w:cs="Times New Roman" w:hint="eastAsia"/>
        </w:rPr>
        <w:t xml:space="preserve"> must be</w:t>
      </w:r>
      <w:r>
        <w:rPr>
          <w:rFonts w:cs="Times New Roman" w:hint="eastAsia"/>
        </w:rPr>
        <w:t xml:space="preserve"> </w:t>
      </w:r>
      <w:r w:rsidRPr="00F506A9">
        <w:rPr>
          <w:rFonts w:cs="Times New Roman" w:hint="eastAsia"/>
        </w:rPr>
        <w:t xml:space="preserve">0.005692 in the </w:t>
      </w:r>
      <w:r>
        <w:rPr>
          <w:rFonts w:cs="Times New Roman"/>
        </w:rPr>
        <w:t xml:space="preserve">standard </w:t>
      </w:r>
      <w:r>
        <w:rPr>
          <w:rFonts w:cs="Times New Roman" w:hint="eastAsia"/>
        </w:rPr>
        <w:t>conditions</w:t>
      </w:r>
      <w:r w:rsidRPr="00A26358">
        <w:rPr>
          <w:rFonts w:cs="Times New Roman"/>
        </w:rPr>
        <w:t xml:space="preserve"> (273K, </w:t>
      </w:r>
    </w:p>
    <w:p w14:paraId="3869C886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A26358">
        <w:rPr>
          <w:rFonts w:cs="Times New Roman"/>
        </w:rPr>
        <w:t>101.3kPa).</w:t>
      </w:r>
      <w:r>
        <w:rPr>
          <w:rFonts w:cs="Times New Roman" w:hint="eastAsia"/>
        </w:rPr>
        <w:t xml:space="preserve"> In addition,</w:t>
      </w:r>
      <w:r w:rsidRPr="00F506A9">
        <w:rPr>
          <w:rFonts w:cs="Times New Roman" w:hint="eastAsia"/>
        </w:rPr>
        <w:t xml:space="preserve"> </w:t>
      </w:r>
      <w:r>
        <w:rPr>
          <w:rFonts w:cs="Times New Roman" w:hint="eastAsia"/>
        </w:rPr>
        <w:t>the unit of the SSV</w:t>
      </w:r>
      <w:r w:rsidRPr="00F506A9">
        <w:rPr>
          <w:rFonts w:cs="Times New Roman" w:hint="eastAsia"/>
        </w:rPr>
        <w:t xml:space="preserve"> throat diameter </w:t>
      </w:r>
      <w:proofErr w:type="spellStart"/>
      <w:r w:rsidRPr="00B045C5">
        <w:rPr>
          <w:rFonts w:cs="Times New Roman" w:hint="eastAsia"/>
          <w:i/>
        </w:rPr>
        <w:t>d</w:t>
      </w:r>
      <w:r>
        <w:rPr>
          <w:rFonts w:cs="Times New Roman" w:hint="eastAsia"/>
          <w:i/>
          <w:vertAlign w:val="subscript"/>
        </w:rPr>
        <w:t>V</w:t>
      </w:r>
      <w:proofErr w:type="spellEnd"/>
      <w:r>
        <w:rPr>
          <w:rFonts w:cs="Times New Roman" w:hint="eastAsia"/>
        </w:rPr>
        <w:t xml:space="preserve"> </w:t>
      </w:r>
      <w:r w:rsidRPr="00F506A9">
        <w:rPr>
          <w:rFonts w:cs="Times New Roman" w:hint="eastAsia"/>
        </w:rPr>
        <w:t>must be (mm).</w:t>
      </w:r>
    </w:p>
    <w:p w14:paraId="4D3E90D3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</w:p>
    <w:p w14:paraId="7446C7D0" w14:textId="77777777" w:rsidR="00413ACF" w:rsidRDefault="00413ACF" w:rsidP="00413ACF">
      <w:pPr>
        <w:spacing w:after="120" w:line="240" w:lineRule="atLeast"/>
        <w:ind w:left="2268" w:right="1134" w:hanging="1134"/>
      </w:pPr>
      <w:r>
        <w:rPr>
          <w:rFonts w:hint="eastAsia"/>
        </w:rPr>
        <w:t>7</w:t>
      </w:r>
      <w:r>
        <w:t>.</w:t>
      </w:r>
      <w:r w:rsidRPr="00073845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Paragraph 9.5.4.1.</w:t>
      </w:r>
    </w:p>
    <w:p w14:paraId="5A6C7C9C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AE1023">
        <w:rPr>
          <w:rFonts w:cs="Times New Roman"/>
        </w:rPr>
        <w:t xml:space="preserve">The </w:t>
      </w:r>
      <w:r>
        <w:rPr>
          <w:rFonts w:cs="Times New Roman" w:hint="eastAsia"/>
        </w:rPr>
        <w:t xml:space="preserve">discharge </w:t>
      </w:r>
      <w:r w:rsidRPr="00AE1023">
        <w:rPr>
          <w:rFonts w:cs="Times New Roman"/>
        </w:rPr>
        <w:t>coefficient</w:t>
      </w:r>
      <w:r>
        <w:rPr>
          <w:rFonts w:cs="Times New Roman" w:hint="eastAsia"/>
        </w:rPr>
        <w:t xml:space="preserve"> of the </w:t>
      </w:r>
      <w:r w:rsidRPr="00AE1023">
        <w:rPr>
          <w:rFonts w:cs="Times New Roman"/>
        </w:rPr>
        <w:t xml:space="preserve">SSV needs to be correlated with the SSV mass flow rate </w:t>
      </w:r>
    </w:p>
    <w:p w14:paraId="0EF544DE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AE1023">
        <w:rPr>
          <w:rFonts w:cs="Times New Roman"/>
        </w:rPr>
        <w:t xml:space="preserve">calculation formula. Therefore, the </w:t>
      </w:r>
      <w:r>
        <w:rPr>
          <w:rFonts w:cs="Times New Roman" w:hint="eastAsia"/>
        </w:rPr>
        <w:t xml:space="preserve">coefficient </w:t>
      </w:r>
      <w:r w:rsidRPr="00B045C5">
        <w:rPr>
          <w:rFonts w:cs="Times New Roman" w:hint="eastAsia"/>
          <w:i/>
        </w:rPr>
        <w:t>A</w:t>
      </w:r>
      <w:r w:rsidRPr="00B045C5">
        <w:rPr>
          <w:rFonts w:cs="Times New Roman" w:hint="eastAsia"/>
          <w:i/>
          <w:vertAlign w:val="subscript"/>
        </w:rPr>
        <w:t>0</w:t>
      </w:r>
      <w:r w:rsidRPr="00F506A9">
        <w:rPr>
          <w:rFonts w:cs="Times New Roman" w:hint="eastAsia"/>
        </w:rPr>
        <w:t xml:space="preserve"> </w:t>
      </w:r>
      <w:r w:rsidRPr="00AE1023">
        <w:rPr>
          <w:rFonts w:cs="Times New Roman"/>
        </w:rPr>
        <w:t>divided by 60 is added.</w:t>
      </w:r>
      <w:r>
        <w:rPr>
          <w:rFonts w:cs="Times New Roman" w:hint="eastAsia"/>
        </w:rPr>
        <w:t xml:space="preserve"> In addition,</w:t>
      </w:r>
      <w:r w:rsidRPr="00F506A9">
        <w:rPr>
          <w:rFonts w:cs="Times New Roman" w:hint="eastAsia"/>
        </w:rPr>
        <w:t xml:space="preserve"> </w:t>
      </w:r>
      <w:r>
        <w:rPr>
          <w:rFonts w:cs="Times New Roman" w:hint="eastAsia"/>
        </w:rPr>
        <w:t>t</w:t>
      </w:r>
      <w:r w:rsidRPr="00AE1023">
        <w:rPr>
          <w:rFonts w:cs="Times New Roman"/>
        </w:rPr>
        <w:t>he</w:t>
      </w:r>
    </w:p>
    <w:p w14:paraId="725FA41B" w14:textId="77777777" w:rsidR="00413ACF" w:rsidRPr="00AE1023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AE1023">
        <w:rPr>
          <w:rFonts w:cs="Times New Roman"/>
        </w:rPr>
        <w:t xml:space="preserve">unit of the </w:t>
      </w:r>
      <w:r>
        <w:rPr>
          <w:rFonts w:cs="Times New Roman" w:hint="eastAsia"/>
        </w:rPr>
        <w:t xml:space="preserve">SSV </w:t>
      </w:r>
      <w:r w:rsidRPr="00AE1023">
        <w:rPr>
          <w:rFonts w:cs="Times New Roman"/>
        </w:rPr>
        <w:t>throat</w:t>
      </w:r>
      <w:r>
        <w:rPr>
          <w:rFonts w:cs="Times New Roman" w:hint="eastAsia"/>
        </w:rPr>
        <w:t xml:space="preserve"> </w:t>
      </w:r>
      <w:r w:rsidRPr="00AE1023">
        <w:rPr>
          <w:rFonts w:cs="Times New Roman"/>
        </w:rPr>
        <w:t xml:space="preserve">diameter </w:t>
      </w:r>
      <w:proofErr w:type="spellStart"/>
      <w:r w:rsidRPr="00B045C5">
        <w:rPr>
          <w:rFonts w:cs="Times New Roman" w:hint="eastAsia"/>
          <w:i/>
        </w:rPr>
        <w:t>d</w:t>
      </w:r>
      <w:r>
        <w:rPr>
          <w:rFonts w:cs="Times New Roman" w:hint="eastAsia"/>
          <w:i/>
          <w:vertAlign w:val="subscript"/>
        </w:rPr>
        <w:t>V</w:t>
      </w:r>
      <w:proofErr w:type="spellEnd"/>
      <w:r>
        <w:rPr>
          <w:rFonts w:cs="Times New Roman" w:hint="eastAsia"/>
        </w:rPr>
        <w:t xml:space="preserve"> </w:t>
      </w:r>
      <w:r w:rsidRPr="00AE1023">
        <w:rPr>
          <w:rFonts w:cs="Times New Roman"/>
        </w:rPr>
        <w:t>must be (mm).</w:t>
      </w:r>
    </w:p>
    <w:p w14:paraId="5A278722" w14:textId="77777777" w:rsidR="00413ACF" w:rsidRPr="00AE1023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AE1023">
        <w:rPr>
          <w:rFonts w:cs="Times New Roman"/>
        </w:rPr>
        <w:t>Reynolds number must be multiplied by 60.</w:t>
      </w:r>
    </w:p>
    <w:p w14:paraId="39780FC6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AE1023">
        <w:rPr>
          <w:rFonts w:cs="Times New Roman"/>
        </w:rPr>
        <w:t xml:space="preserve">The coefficient </w:t>
      </w:r>
      <w:r w:rsidRPr="00B045C5">
        <w:rPr>
          <w:rFonts w:cs="Times New Roman" w:hint="eastAsia"/>
          <w:i/>
        </w:rPr>
        <w:t>A</w:t>
      </w:r>
      <w:r>
        <w:rPr>
          <w:rFonts w:cs="Times New Roman" w:hint="eastAsia"/>
          <w:i/>
          <w:vertAlign w:val="subscript"/>
        </w:rPr>
        <w:t>1</w:t>
      </w:r>
      <w:r w:rsidRPr="00F506A9">
        <w:rPr>
          <w:rFonts w:cs="Times New Roman" w:hint="eastAsia"/>
        </w:rPr>
        <w:t xml:space="preserve"> </w:t>
      </w:r>
      <w:r w:rsidRPr="00AE1023">
        <w:rPr>
          <w:rFonts w:cs="Times New Roman"/>
        </w:rPr>
        <w:t xml:space="preserve">must be 27.43831 in the standard state (273K, 101.3kPa). </w:t>
      </w:r>
    </w:p>
    <w:p w14:paraId="4E01F266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AE1023">
        <w:rPr>
          <w:rFonts w:cs="Times New Roman"/>
        </w:rPr>
        <w:t xml:space="preserve">In addition, </w:t>
      </w:r>
      <w:r>
        <w:rPr>
          <w:rFonts w:cs="Times New Roman" w:hint="eastAsia"/>
        </w:rPr>
        <w:t>t</w:t>
      </w:r>
      <w:r w:rsidRPr="00357731">
        <w:rPr>
          <w:rFonts w:cs="Times New Roman"/>
        </w:rPr>
        <w:t xml:space="preserve">he coefficient </w:t>
      </w:r>
      <w:r w:rsidRPr="00B045C5">
        <w:rPr>
          <w:rFonts w:cs="Times New Roman" w:hint="eastAsia"/>
          <w:i/>
        </w:rPr>
        <w:t>A</w:t>
      </w:r>
      <w:r>
        <w:rPr>
          <w:rFonts w:cs="Times New Roman" w:hint="eastAsia"/>
          <w:i/>
          <w:vertAlign w:val="subscript"/>
        </w:rPr>
        <w:t>1</w:t>
      </w:r>
      <w:r w:rsidRPr="00F506A9">
        <w:rPr>
          <w:rFonts w:cs="Times New Roman" w:hint="eastAsia"/>
        </w:rPr>
        <w:t xml:space="preserve"> </w:t>
      </w:r>
      <w:r w:rsidRPr="00357731">
        <w:rPr>
          <w:rFonts w:cs="Times New Roman"/>
        </w:rPr>
        <w:t>needs (kg) when converted to SI units.</w:t>
      </w:r>
    </w:p>
    <w:p w14:paraId="3BBD1A3B" w14:textId="77777777" w:rsidR="00413ACF" w:rsidRDefault="00413ACF" w:rsidP="004255A8">
      <w:pPr>
        <w:spacing w:after="120" w:line="240" w:lineRule="atLeast"/>
        <w:ind w:left="2268" w:right="1134" w:hanging="1134"/>
      </w:pPr>
    </w:p>
    <w:p w14:paraId="60A427D7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hint="eastAsia"/>
        </w:rPr>
        <w:t>8</w:t>
      </w:r>
      <w:r>
        <w:t>.</w:t>
      </w:r>
      <w:r>
        <w:rPr>
          <w:rFonts w:hint="eastAsia"/>
        </w:rPr>
        <w:t xml:space="preserve">　　</w:t>
      </w:r>
      <w:r>
        <w:rPr>
          <w:rFonts w:cs="Times New Roman" w:hint="eastAsia"/>
          <w:lang w:val="en-GB"/>
        </w:rPr>
        <w:t>Annex 3, paragraph 1.3.</w:t>
      </w:r>
    </w:p>
    <w:p w14:paraId="14995E37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204E03">
        <w:rPr>
          <w:rFonts w:cs="Times New Roman"/>
        </w:rPr>
        <w:t xml:space="preserve">In Figure 9, raw exhaust gas sampling probe is represented by “SP1”, whereas “SP” is </w:t>
      </w:r>
    </w:p>
    <w:p w14:paraId="5AC0282A" w14:textId="77777777" w:rsidR="00413ACF" w:rsidRPr="00204E03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204E03">
        <w:rPr>
          <w:rFonts w:cs="Times New Roman"/>
        </w:rPr>
        <w:t>indicated in the text. Therefore, it is necessary correctly set “SP1” in the text.</w:t>
      </w:r>
    </w:p>
    <w:p w14:paraId="18D1B857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</w:p>
    <w:p w14:paraId="4099965B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hint="eastAsia"/>
        </w:rPr>
        <w:t>9</w:t>
      </w:r>
      <w:r>
        <w:t>.</w:t>
      </w:r>
      <w:r>
        <w:rPr>
          <w:rFonts w:hint="eastAsia"/>
        </w:rPr>
        <w:t xml:space="preserve">　　</w:t>
      </w:r>
      <w:r>
        <w:rPr>
          <w:rFonts w:cs="Times New Roman" w:hint="eastAsia"/>
          <w:lang w:val="en-GB"/>
        </w:rPr>
        <w:t>Annex 3, paragraph 2.1.</w:t>
      </w:r>
    </w:p>
    <w:p w14:paraId="5F29F61A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5040BE">
        <w:rPr>
          <w:rFonts w:cs="Times New Roman"/>
        </w:rPr>
        <w:t>In the text, the flow controller is repre</w:t>
      </w:r>
      <w:r>
        <w:rPr>
          <w:rFonts w:cs="Times New Roman"/>
        </w:rPr>
        <w:t>sented by “FC1”, whereas in F</w:t>
      </w:r>
      <w:r>
        <w:rPr>
          <w:rFonts w:cs="Times New Roman" w:hint="eastAsia"/>
        </w:rPr>
        <w:t>igure</w:t>
      </w:r>
      <w:r w:rsidRPr="005040BE">
        <w:rPr>
          <w:rFonts w:cs="Times New Roman"/>
        </w:rPr>
        <w:t xml:space="preserve"> 12, it is “FC2”. </w:t>
      </w:r>
    </w:p>
    <w:p w14:paraId="67D32380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5040BE">
        <w:rPr>
          <w:rFonts w:cs="Times New Roman"/>
        </w:rPr>
        <w:t>Therefore, it is necessa</w:t>
      </w:r>
      <w:r>
        <w:rPr>
          <w:rFonts w:cs="Times New Roman"/>
        </w:rPr>
        <w:t>ry to correctly set “FC1” in F</w:t>
      </w:r>
      <w:r>
        <w:rPr>
          <w:rFonts w:cs="Times New Roman" w:hint="eastAsia"/>
        </w:rPr>
        <w:t>igure 12</w:t>
      </w:r>
      <w:r w:rsidRPr="005040BE">
        <w:rPr>
          <w:rFonts w:cs="Times New Roman"/>
        </w:rPr>
        <w:t>.</w:t>
      </w:r>
    </w:p>
    <w:p w14:paraId="2A05E076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</w:p>
    <w:p w14:paraId="3E80C51E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  <w:lang w:val="en-GB"/>
        </w:rPr>
      </w:pPr>
      <w:r>
        <w:rPr>
          <w:rFonts w:hint="eastAsia"/>
        </w:rPr>
        <w:t>10</w:t>
      </w:r>
      <w:r>
        <w:t>.</w:t>
      </w:r>
      <w:r>
        <w:rPr>
          <w:rFonts w:hint="eastAsia"/>
        </w:rPr>
        <w:t xml:space="preserve">　　</w:t>
      </w:r>
      <w:r>
        <w:rPr>
          <w:rFonts w:cs="Times New Roman" w:hint="eastAsia"/>
          <w:lang w:val="en-GB"/>
        </w:rPr>
        <w:t>Annex 3, paragraph 2.5.</w:t>
      </w:r>
    </w:p>
    <w:p w14:paraId="6D16D6DA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1D2C1D">
        <w:rPr>
          <w:rFonts w:cs="Times New Roman"/>
        </w:rPr>
        <w:t>In F</w:t>
      </w:r>
      <w:r>
        <w:rPr>
          <w:rFonts w:cs="Times New Roman" w:hint="eastAsia"/>
        </w:rPr>
        <w:t>igure</w:t>
      </w:r>
      <w:r w:rsidRPr="001D2C1D">
        <w:rPr>
          <w:rFonts w:cs="Times New Roman"/>
        </w:rPr>
        <w:t xml:space="preserve"> 16 and F</w:t>
      </w:r>
      <w:r>
        <w:rPr>
          <w:rFonts w:cs="Times New Roman" w:hint="eastAsia"/>
        </w:rPr>
        <w:t>igure</w:t>
      </w:r>
      <w:r w:rsidRPr="001D2C1D">
        <w:rPr>
          <w:rFonts w:cs="Times New Roman"/>
        </w:rPr>
        <w:t xml:space="preserve"> 17, the sample flow controller is represented as “FC2”, whereas in </w:t>
      </w:r>
    </w:p>
    <w:p w14:paraId="203D69ED" w14:textId="77777777" w:rsidR="00413ACF" w:rsidRDefault="00413ACF" w:rsidP="00413ACF">
      <w:pPr>
        <w:spacing w:after="120" w:line="240" w:lineRule="atLeast"/>
        <w:ind w:left="2268" w:right="1134" w:hanging="1134"/>
        <w:rPr>
          <w:rFonts w:cs="Times New Roman"/>
        </w:rPr>
      </w:pPr>
      <w:r w:rsidRPr="001D2C1D">
        <w:rPr>
          <w:rFonts w:cs="Times New Roman"/>
        </w:rPr>
        <w:t xml:space="preserve">the text, it is “FC3”. Therefore, </w:t>
      </w:r>
      <w:r>
        <w:rPr>
          <w:rFonts w:cs="Times New Roman" w:hint="eastAsia"/>
        </w:rPr>
        <w:t xml:space="preserve">it is necessary </w:t>
      </w:r>
      <w:r w:rsidRPr="001D2C1D">
        <w:rPr>
          <w:rFonts w:cs="Times New Roman"/>
        </w:rPr>
        <w:t xml:space="preserve">correctly </w:t>
      </w:r>
      <w:r>
        <w:rPr>
          <w:rFonts w:cs="Times New Roman" w:hint="eastAsia"/>
        </w:rPr>
        <w:t xml:space="preserve">set </w:t>
      </w:r>
      <w:r w:rsidRPr="001D2C1D">
        <w:rPr>
          <w:rFonts w:cs="Times New Roman"/>
        </w:rPr>
        <w:t>“FC2”</w:t>
      </w:r>
      <w:r>
        <w:rPr>
          <w:rFonts w:cs="Times New Roman" w:hint="eastAsia"/>
        </w:rPr>
        <w:t xml:space="preserve"> in the text</w:t>
      </w:r>
      <w:r w:rsidRPr="001D2C1D">
        <w:rPr>
          <w:rFonts w:cs="Times New Roman"/>
        </w:rPr>
        <w:t>.</w:t>
      </w:r>
    </w:p>
    <w:p w14:paraId="6F155EF8" w14:textId="77777777" w:rsidR="00413ACF" w:rsidRDefault="00413ACF" w:rsidP="004255A8">
      <w:pPr>
        <w:spacing w:after="120" w:line="240" w:lineRule="atLeast"/>
        <w:ind w:left="2268" w:right="1134" w:hanging="1134"/>
      </w:pPr>
    </w:p>
    <w:p w14:paraId="21E940F0" w14:textId="77777777" w:rsidR="00413ACF" w:rsidRDefault="00413ACF" w:rsidP="00413ACF">
      <w:pPr>
        <w:spacing w:after="120" w:line="240" w:lineRule="atLeast"/>
        <w:ind w:left="2268" w:right="1134" w:hanging="1134"/>
      </w:pPr>
      <w:r>
        <w:t>1</w:t>
      </w:r>
      <w:r>
        <w:rPr>
          <w:rFonts w:hint="eastAsia"/>
        </w:rPr>
        <w:t>1</w:t>
      </w:r>
      <w:r>
        <w:t>.</w:t>
      </w:r>
      <w:r>
        <w:rPr>
          <w:rFonts w:hint="eastAsia"/>
        </w:rPr>
        <w:t xml:space="preserve">　　</w:t>
      </w:r>
      <w:r>
        <w:rPr>
          <w:rFonts w:hint="eastAsia"/>
        </w:rPr>
        <w:t>Annex 4.2.</w:t>
      </w:r>
    </w:p>
    <w:p w14:paraId="36699A82" w14:textId="4314DDAC" w:rsidR="00413ACF" w:rsidRDefault="00413ACF" w:rsidP="000B6F61">
      <w:pPr>
        <w:spacing w:after="120" w:line="240" w:lineRule="atLeast"/>
        <w:ind w:left="1134" w:right="1134"/>
      </w:pPr>
      <w:r>
        <w:t xml:space="preserve">In equation (100), it is correct that the square root of the standard error is included up to the </w:t>
      </w:r>
      <w:bookmarkStart w:id="0" w:name="_GoBack"/>
      <w:bookmarkEnd w:id="0"/>
      <w:r>
        <w:t>denominator.</w:t>
      </w:r>
      <w:r>
        <w:rPr>
          <w:rFonts w:hint="eastAsia"/>
        </w:rPr>
        <w:t xml:space="preserve"> </w:t>
      </w:r>
      <w:r>
        <w:t xml:space="preserve">It was corrected in </w:t>
      </w:r>
      <w:r w:rsidR="000B6F61">
        <w:t>UN GTR</w:t>
      </w:r>
      <w:r>
        <w:t xml:space="preserve"> No.4 </w:t>
      </w:r>
      <w:r>
        <w:rPr>
          <w:rFonts w:hint="eastAsia"/>
        </w:rPr>
        <w:t xml:space="preserve">Amendment 1 </w:t>
      </w:r>
      <w:r>
        <w:t>–</w:t>
      </w:r>
      <w:r>
        <w:rPr>
          <w:rFonts w:hint="eastAsia"/>
        </w:rPr>
        <w:t xml:space="preserve"> Corrigendum </w:t>
      </w:r>
      <w:proofErr w:type="gramStart"/>
      <w:r>
        <w:rPr>
          <w:rFonts w:hint="eastAsia"/>
        </w:rPr>
        <w:t>1</w:t>
      </w:r>
      <w:r>
        <w:t>, but</w:t>
      </w:r>
      <w:proofErr w:type="gramEnd"/>
      <w:r>
        <w:t xml:space="preserve"> was not reflected when</w:t>
      </w:r>
      <w:r>
        <w:rPr>
          <w:rFonts w:hint="eastAsia"/>
        </w:rPr>
        <w:t xml:space="preserve"> </w:t>
      </w:r>
      <w:r w:rsidR="000B6F61">
        <w:t>UN GTR</w:t>
      </w:r>
      <w:r>
        <w:t xml:space="preserve"> </w:t>
      </w:r>
      <w:r>
        <w:rPr>
          <w:rFonts w:hint="eastAsia"/>
        </w:rPr>
        <w:t>No.4 Amendment 3</w:t>
      </w:r>
      <w:r>
        <w:t xml:space="preserve"> was issued. Therefore, it is necessary to reflect correctly.</w:t>
      </w:r>
    </w:p>
    <w:p w14:paraId="0C593649" w14:textId="77777777" w:rsidR="00413ACF" w:rsidRPr="00413ACF" w:rsidRDefault="00413ACF" w:rsidP="004255A8">
      <w:pPr>
        <w:spacing w:after="120" w:line="240" w:lineRule="atLeast"/>
        <w:ind w:left="2268" w:right="1134" w:hanging="1134"/>
      </w:pPr>
    </w:p>
    <w:sectPr w:rsidR="00413ACF" w:rsidRPr="00413ACF" w:rsidSect="00413ACF">
      <w:headerReference w:type="default" r:id="rId10"/>
      <w:pgSz w:w="11906" w:h="16838" w:code="9"/>
      <w:pgMar w:top="1701" w:right="1134" w:bottom="2268" w:left="1134" w:header="85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0358E" w14:textId="77777777" w:rsidR="002B53A8" w:rsidRDefault="002B53A8" w:rsidP="00F84AEE">
      <w:r>
        <w:separator/>
      </w:r>
    </w:p>
  </w:endnote>
  <w:endnote w:type="continuationSeparator" w:id="0">
    <w:p w14:paraId="30736E94" w14:textId="77777777" w:rsidR="002B53A8" w:rsidRDefault="002B53A8" w:rsidP="00F8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6B0B4" w14:textId="77777777" w:rsidR="002B53A8" w:rsidRDefault="002B53A8" w:rsidP="00F84AEE">
      <w:r>
        <w:separator/>
      </w:r>
    </w:p>
  </w:footnote>
  <w:footnote w:type="continuationSeparator" w:id="0">
    <w:p w14:paraId="7DF9F206" w14:textId="77777777" w:rsidR="002B53A8" w:rsidRDefault="002B53A8" w:rsidP="00F8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5886E" w14:textId="77777777" w:rsidR="00CD31A0" w:rsidRDefault="00413ACF" w:rsidP="00CD31A0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Submitted by the expert from OICA </w:t>
    </w:r>
    <w:r>
      <w:rPr>
        <w:rFonts w:hint="eastAsia"/>
        <w:sz w:val="20"/>
        <w:szCs w:val="20"/>
      </w:rPr>
      <w:t xml:space="preserve">                                       </w:t>
    </w:r>
    <w:r>
      <w:rPr>
        <w:sz w:val="20"/>
        <w:szCs w:val="20"/>
      </w:rPr>
      <w:t xml:space="preserve">Informal document </w:t>
    </w:r>
    <w:r>
      <w:rPr>
        <w:b/>
        <w:bCs/>
        <w:sz w:val="20"/>
        <w:szCs w:val="20"/>
      </w:rPr>
      <w:t>GRPE-</w:t>
    </w:r>
    <w:r>
      <w:rPr>
        <w:rFonts w:hint="eastAsia"/>
        <w:b/>
        <w:bCs/>
        <w:sz w:val="20"/>
        <w:szCs w:val="20"/>
      </w:rPr>
      <w:t>80</w:t>
    </w:r>
    <w:r>
      <w:rPr>
        <w:b/>
        <w:bCs/>
        <w:sz w:val="20"/>
        <w:szCs w:val="20"/>
      </w:rPr>
      <w:t>-</w:t>
    </w:r>
    <w:r w:rsidR="00CD31A0">
      <w:rPr>
        <w:b/>
        <w:bCs/>
        <w:sz w:val="20"/>
        <w:szCs w:val="20"/>
      </w:rPr>
      <w:t>25</w:t>
    </w:r>
    <w:r w:rsidR="00CD31A0">
      <w:rPr>
        <w:b/>
        <w:bCs/>
        <w:sz w:val="20"/>
        <w:szCs w:val="20"/>
      </w:rPr>
      <w:br/>
    </w:r>
    <w:r>
      <w:rPr>
        <w:rFonts w:hint="eastAsia"/>
        <w:sz w:val="20"/>
        <w:szCs w:val="20"/>
      </w:rPr>
      <w:t>80</w:t>
    </w:r>
    <w:r>
      <w:rPr>
        <w:sz w:val="13"/>
        <w:szCs w:val="13"/>
      </w:rPr>
      <w:t xml:space="preserve">th </w:t>
    </w:r>
    <w:r>
      <w:rPr>
        <w:sz w:val="20"/>
        <w:szCs w:val="20"/>
      </w:rPr>
      <w:t>GRPE,</w:t>
    </w:r>
    <w:r w:rsidR="002F376F">
      <w:rPr>
        <w:sz w:val="20"/>
        <w:szCs w:val="20"/>
      </w:rPr>
      <w:t>14</w:t>
    </w:r>
    <w:r>
      <w:rPr>
        <w:sz w:val="20"/>
        <w:szCs w:val="20"/>
      </w:rPr>
      <w:t>-</w:t>
    </w:r>
    <w:r w:rsidR="002F376F">
      <w:rPr>
        <w:sz w:val="20"/>
        <w:szCs w:val="20"/>
      </w:rPr>
      <w:t>17</w:t>
    </w:r>
    <w:r>
      <w:rPr>
        <w:sz w:val="20"/>
        <w:szCs w:val="20"/>
      </w:rPr>
      <w:t xml:space="preserve"> </w:t>
    </w:r>
    <w:r>
      <w:rPr>
        <w:rFonts w:hint="eastAsia"/>
        <w:sz w:val="20"/>
        <w:szCs w:val="20"/>
      </w:rPr>
      <w:t>J</w:t>
    </w:r>
    <w:r w:rsidR="002F376F">
      <w:rPr>
        <w:sz w:val="20"/>
        <w:szCs w:val="20"/>
      </w:rPr>
      <w:t xml:space="preserve">anuary </w:t>
    </w:r>
    <w:r>
      <w:rPr>
        <w:sz w:val="20"/>
        <w:szCs w:val="20"/>
      </w:rPr>
      <w:t>20</w:t>
    </w:r>
    <w:r w:rsidR="002F376F">
      <w:rPr>
        <w:sz w:val="20"/>
        <w:szCs w:val="20"/>
      </w:rPr>
      <w:t>20</w:t>
    </w:r>
  </w:p>
  <w:p w14:paraId="7C857CC1" w14:textId="09631BA5" w:rsidR="00CD31A0" w:rsidRDefault="00CD31A0" w:rsidP="00CD31A0">
    <w:pPr>
      <w:pStyle w:val="Default"/>
      <w:jc w:val="right"/>
      <w:rPr>
        <w:sz w:val="20"/>
        <w:szCs w:val="20"/>
      </w:rPr>
    </w:pPr>
    <w:r>
      <w:rPr>
        <w:sz w:val="20"/>
        <w:szCs w:val="20"/>
      </w:rPr>
      <w:t xml:space="preserve">Agenda item </w:t>
    </w:r>
    <w:proofErr w:type="gramStart"/>
    <w:r>
      <w:rPr>
        <w:sz w:val="20"/>
        <w:szCs w:val="20"/>
      </w:rPr>
      <w:t>4.(</w:t>
    </w:r>
    <w:proofErr w:type="gramEnd"/>
    <w:r>
      <w:rPr>
        <w:sz w:val="20"/>
        <w:szCs w:val="20"/>
      </w:rPr>
      <w:t>b)</w:t>
    </w:r>
  </w:p>
  <w:p w14:paraId="5BE7DAA6" w14:textId="5DD2D6C0" w:rsidR="00413ACF" w:rsidRPr="00413ACF" w:rsidRDefault="00413ACF" w:rsidP="00CD31A0">
    <w:pPr>
      <w:pStyle w:val="Default"/>
      <w:jc w:val="right"/>
    </w:pPr>
    <w:r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568"/>
  <w:hyphenationZone w:val="425"/>
  <w:drawingGridHorizontalSpacing w:val="14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6C42"/>
    <w:rsid w:val="000561B1"/>
    <w:rsid w:val="000902CF"/>
    <w:rsid w:val="000B6F61"/>
    <w:rsid w:val="00210121"/>
    <w:rsid w:val="00213FB3"/>
    <w:rsid w:val="002B53A8"/>
    <w:rsid w:val="002F376F"/>
    <w:rsid w:val="00346577"/>
    <w:rsid w:val="00397C75"/>
    <w:rsid w:val="003F6C42"/>
    <w:rsid w:val="00413ACF"/>
    <w:rsid w:val="004255A8"/>
    <w:rsid w:val="00476326"/>
    <w:rsid w:val="004D34B1"/>
    <w:rsid w:val="00532130"/>
    <w:rsid w:val="0069062E"/>
    <w:rsid w:val="00747D73"/>
    <w:rsid w:val="008C1A76"/>
    <w:rsid w:val="00A12565"/>
    <w:rsid w:val="00AD174D"/>
    <w:rsid w:val="00AF261A"/>
    <w:rsid w:val="00CD31A0"/>
    <w:rsid w:val="00DE53B8"/>
    <w:rsid w:val="00F20F25"/>
    <w:rsid w:val="00F8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4670F4"/>
  <w15:docId w15:val="{F65C5E8D-3ECF-4941-803D-6A2EC904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6C42"/>
    <w:pPr>
      <w:widowControl w:val="0"/>
      <w:jc w:val="both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AE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84AEE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F84AE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84AE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AC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13AC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2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3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41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67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5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3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1ED82-8CC1-4C53-853F-4A956371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1261</Words>
  <Characters>7190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 Takahashi ISZJ</dc:creator>
  <cp:lastModifiedBy>Suppl.10</cp:lastModifiedBy>
  <cp:revision>4</cp:revision>
  <dcterms:created xsi:type="dcterms:W3CDTF">2019-11-20T08:54:00Z</dcterms:created>
  <dcterms:modified xsi:type="dcterms:W3CDTF">2020-01-15T20:14:00Z</dcterms:modified>
</cp:coreProperties>
</file>