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6081749F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7B8DA36" w14:textId="77777777" w:rsidR="001433FD" w:rsidRPr="00DB58B5" w:rsidRDefault="00E70056" w:rsidP="0001207F">
            <w:r>
              <w:t>UENF 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998040F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7E0A75D" w14:textId="77777777" w:rsidR="001433FD" w:rsidRPr="00DB58B5" w:rsidRDefault="00B3309A" w:rsidP="00B3309A">
            <w:pPr>
              <w:jc w:val="right"/>
            </w:pPr>
            <w:r w:rsidRPr="00B3309A">
              <w:rPr>
                <w:sz w:val="40"/>
              </w:rPr>
              <w:t>ECE</w:t>
            </w:r>
            <w:r>
              <w:t>/TRANS/WP.15/AC.2/2020/14</w:t>
            </w:r>
          </w:p>
        </w:tc>
      </w:tr>
      <w:tr w:rsidR="001433FD" w:rsidRPr="00DB58B5" w14:paraId="15D2886D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163EFCC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5CE3AF0" wp14:editId="03B7FC82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1F33E80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BB182B9" w14:textId="77777777" w:rsidR="0001207F" w:rsidRDefault="00B3309A" w:rsidP="00B3309A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63F0E552" w14:textId="77777777" w:rsidR="00B3309A" w:rsidRDefault="00725913" w:rsidP="00B3309A">
            <w:pPr>
              <w:spacing w:line="240" w:lineRule="exact"/>
            </w:pPr>
            <w:r>
              <w:t>1</w:t>
            </w:r>
            <w:r w:rsidR="00807F83">
              <w:t>2</w:t>
            </w:r>
            <w:r>
              <w:t xml:space="preserve"> </w:t>
            </w:r>
            <w:r w:rsidR="00B3309A">
              <w:t>novembre 2019</w:t>
            </w:r>
          </w:p>
          <w:p w14:paraId="2B9A6D35" w14:textId="77777777" w:rsidR="00B3309A" w:rsidRDefault="00B3309A" w:rsidP="00B3309A">
            <w:pPr>
              <w:spacing w:line="240" w:lineRule="exact"/>
            </w:pPr>
          </w:p>
          <w:p w14:paraId="5E5C4BBD" w14:textId="77777777" w:rsidR="00B3309A" w:rsidRPr="00DB58B5" w:rsidRDefault="00B3309A" w:rsidP="00B3309A">
            <w:pPr>
              <w:spacing w:line="240" w:lineRule="exact"/>
            </w:pPr>
            <w:r>
              <w:t>Original : français</w:t>
            </w:r>
          </w:p>
        </w:tc>
      </w:tr>
    </w:tbl>
    <w:p w14:paraId="48C86D40" w14:textId="77777777" w:rsidR="00996B54" w:rsidRDefault="00996B54" w:rsidP="00FD1581">
      <w:pPr>
        <w:spacing w:before="120"/>
        <w:rPr>
          <w:b/>
          <w:sz w:val="28"/>
          <w:szCs w:val="28"/>
        </w:rPr>
      </w:pPr>
      <w:r w:rsidRPr="00883605">
        <w:rPr>
          <w:b/>
          <w:sz w:val="28"/>
          <w:szCs w:val="28"/>
        </w:rPr>
        <w:t>Commission économique pour l</w:t>
      </w:r>
      <w:r w:rsidR="00C60354">
        <w:rPr>
          <w:rFonts w:hint="eastAsia"/>
          <w:b/>
          <w:sz w:val="28"/>
          <w:szCs w:val="28"/>
        </w:rPr>
        <w:t>’</w:t>
      </w:r>
      <w:r w:rsidRPr="00883605">
        <w:rPr>
          <w:b/>
          <w:sz w:val="28"/>
          <w:szCs w:val="28"/>
        </w:rPr>
        <w:t>Europe</w:t>
      </w:r>
    </w:p>
    <w:p w14:paraId="4C141E2B" w14:textId="77777777" w:rsidR="00996B54" w:rsidRDefault="00996B54" w:rsidP="00FD1581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AD6435E" w14:textId="77777777" w:rsidR="00996B54" w:rsidRPr="009E01B8" w:rsidRDefault="00996B54" w:rsidP="00FD1581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14:paraId="48E34EA1" w14:textId="77777777" w:rsidR="00996B54" w:rsidRPr="004812F5" w:rsidRDefault="00996B54" w:rsidP="00FD1581">
      <w:pPr>
        <w:spacing w:before="120"/>
        <w:rPr>
          <w:b/>
        </w:rPr>
      </w:pPr>
      <w:r w:rsidRPr="004812F5">
        <w:rPr>
          <w:b/>
          <w:lang w:val="fr-FR"/>
        </w:rPr>
        <w:t>Réunion commune d</w:t>
      </w:r>
      <w:r w:rsidR="001D5D0E">
        <w:rPr>
          <w:b/>
          <w:lang w:val="fr-FR"/>
        </w:rPr>
        <w:t>’</w:t>
      </w:r>
      <w:r w:rsidRPr="004812F5">
        <w:rPr>
          <w:b/>
          <w:lang w:val="fr-FR"/>
        </w:rPr>
        <w:t>experts sur le Règlement annexé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>à l</w:t>
      </w:r>
      <w:r w:rsidR="00BE75AE">
        <w:rPr>
          <w:b/>
          <w:lang w:val="fr-FR"/>
        </w:rPr>
        <w:t>’</w:t>
      </w:r>
      <w:r w:rsidRPr="004812F5">
        <w:rPr>
          <w:b/>
          <w:lang w:val="fr-FR"/>
        </w:rPr>
        <w:t>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t xml:space="preserve"> 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</w:t>
      </w:r>
      <w:r w:rsidR="00BE75AE">
        <w:rPr>
          <w:b/>
          <w:bCs/>
          <w:lang w:val="fr-FR"/>
        </w:rPr>
        <w:t>’</w:t>
      </w:r>
      <w:r w:rsidRPr="004812F5">
        <w:rPr>
          <w:b/>
          <w:bCs/>
          <w:lang w:val="fr-FR"/>
        </w:rPr>
        <w:t>ADN)</w:t>
      </w:r>
    </w:p>
    <w:p w14:paraId="534C5C64" w14:textId="77777777" w:rsidR="00996B54" w:rsidRPr="00234E40" w:rsidRDefault="00996B54" w:rsidP="00FD1581">
      <w:pPr>
        <w:spacing w:before="120"/>
        <w:rPr>
          <w:b/>
        </w:rPr>
      </w:pPr>
      <w:r>
        <w:rPr>
          <w:b/>
        </w:rPr>
        <w:t xml:space="preserve">Trente-sixième </w:t>
      </w:r>
      <w:r w:rsidRPr="00234E40">
        <w:rPr>
          <w:b/>
        </w:rPr>
        <w:t>session</w:t>
      </w:r>
    </w:p>
    <w:p w14:paraId="3381435E" w14:textId="77777777" w:rsidR="00996B54" w:rsidRDefault="00996B54" w:rsidP="00FD1581">
      <w:r>
        <w:t xml:space="preserve">Genève, 27-31 </w:t>
      </w:r>
      <w:r w:rsidR="00BD650C">
        <w:t>janvier 2020</w:t>
      </w:r>
    </w:p>
    <w:p w14:paraId="01023B3A" w14:textId="77777777" w:rsidR="00996B54" w:rsidRDefault="00996B54" w:rsidP="00FD1581">
      <w:r w:rsidRPr="00B93E72">
        <w:t xml:space="preserve">Point </w:t>
      </w:r>
      <w:r w:rsidR="00BD650C">
        <w:t>5 b)</w:t>
      </w:r>
      <w:r>
        <w:t xml:space="preserve"> </w:t>
      </w:r>
      <w:r w:rsidRPr="00B93E72">
        <w:t>de l</w:t>
      </w:r>
      <w:r w:rsidR="00BE75AE">
        <w:t>’</w:t>
      </w:r>
      <w:r w:rsidRPr="00B93E72">
        <w:t>ordre du jour provisoire</w:t>
      </w:r>
    </w:p>
    <w:p w14:paraId="4DA6DDE3" w14:textId="77777777" w:rsidR="00C1626B" w:rsidRDefault="00BD650C" w:rsidP="00F06ED4">
      <w:pPr>
        <w:rPr>
          <w:b/>
          <w:bCs/>
        </w:rPr>
      </w:pPr>
      <w:r w:rsidRPr="00BD650C">
        <w:rPr>
          <w:b/>
          <w:bCs/>
        </w:rPr>
        <w:t>Propositions d</w:t>
      </w:r>
      <w:r w:rsidR="00BE75AE">
        <w:rPr>
          <w:b/>
          <w:bCs/>
        </w:rPr>
        <w:t>’</w:t>
      </w:r>
      <w:r w:rsidRPr="00BD650C">
        <w:rPr>
          <w:b/>
          <w:bCs/>
        </w:rPr>
        <w:t>amendements au Règlement annexé à l</w:t>
      </w:r>
      <w:r w:rsidR="00BE75AE">
        <w:rPr>
          <w:b/>
          <w:bCs/>
        </w:rPr>
        <w:t>’</w:t>
      </w:r>
      <w:r w:rsidRPr="00BD650C">
        <w:rPr>
          <w:b/>
          <w:bCs/>
        </w:rPr>
        <w:t>ADN :</w:t>
      </w:r>
      <w:r w:rsidRPr="00BD650C">
        <w:rPr>
          <w:b/>
          <w:bCs/>
        </w:rPr>
        <w:br/>
        <w:t>autres propositions</w:t>
      </w:r>
    </w:p>
    <w:p w14:paraId="159B21B0" w14:textId="77777777" w:rsidR="00BD650C" w:rsidRPr="00F262D2" w:rsidRDefault="00BD650C" w:rsidP="00BD650C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F262D2">
        <w:rPr>
          <w:lang w:val="fr-FR"/>
        </w:rPr>
        <w:t>Matériaux de construction</w:t>
      </w:r>
      <w:bookmarkStart w:id="0" w:name="_GoBack"/>
      <w:bookmarkEnd w:id="0"/>
    </w:p>
    <w:p w14:paraId="7B68222B" w14:textId="77777777" w:rsidR="00BD650C" w:rsidRPr="00F262D2" w:rsidRDefault="00BD650C" w:rsidP="00BD650C">
      <w:pPr>
        <w:pStyle w:val="H1G"/>
        <w:rPr>
          <w:snapToGrid w:val="0"/>
          <w:vertAlign w:val="superscript"/>
          <w:lang w:val="fr-FR"/>
        </w:rPr>
      </w:pP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Pr="00F262D2">
        <w:rPr>
          <w:snapToGrid w:val="0"/>
          <w:lang w:val="fr-FR"/>
        </w:rPr>
        <w:t>Transmis conjointement par l</w:t>
      </w:r>
      <w:r w:rsidR="00BE75AE">
        <w:rPr>
          <w:snapToGrid w:val="0"/>
          <w:lang w:val="fr-FR"/>
        </w:rPr>
        <w:t>’</w:t>
      </w:r>
      <w:r w:rsidRPr="00F262D2">
        <w:rPr>
          <w:snapToGrid w:val="0"/>
          <w:lang w:val="fr-FR"/>
        </w:rPr>
        <w:t xml:space="preserve">Union européenne de la navigation fluviale (UENF), par la </w:t>
      </w:r>
      <w:proofErr w:type="spellStart"/>
      <w:r w:rsidRPr="00F262D2">
        <w:rPr>
          <w:snapToGrid w:val="0"/>
          <w:lang w:val="fr-FR"/>
        </w:rPr>
        <w:t>European</w:t>
      </w:r>
      <w:proofErr w:type="spellEnd"/>
      <w:r w:rsidRPr="00F262D2">
        <w:rPr>
          <w:snapToGrid w:val="0"/>
          <w:lang w:val="fr-FR"/>
        </w:rPr>
        <w:t xml:space="preserve"> River </w:t>
      </w:r>
      <w:proofErr w:type="spellStart"/>
      <w:r w:rsidRPr="00F262D2">
        <w:rPr>
          <w:snapToGrid w:val="0"/>
          <w:lang w:val="fr-FR"/>
        </w:rPr>
        <w:t>Sea</w:t>
      </w:r>
      <w:proofErr w:type="spellEnd"/>
      <w:r w:rsidRPr="00F262D2">
        <w:rPr>
          <w:snapToGrid w:val="0"/>
          <w:lang w:val="fr-FR"/>
        </w:rPr>
        <w:t xml:space="preserve"> Transport Union (ERSTU) et par l</w:t>
      </w:r>
      <w:r w:rsidR="00BE75AE">
        <w:rPr>
          <w:snapToGrid w:val="0"/>
          <w:lang w:val="fr-FR"/>
        </w:rPr>
        <w:t>’</w:t>
      </w:r>
      <w:r w:rsidRPr="00F262D2">
        <w:rPr>
          <w:snapToGrid w:val="0"/>
          <w:lang w:val="fr-FR"/>
        </w:rPr>
        <w:t>Organisation européenne des bateliers (OEB)</w:t>
      </w:r>
      <w:r w:rsidRPr="00946636">
        <w:rPr>
          <w:rStyle w:val="FootnoteReference"/>
          <w:snapToGrid w:val="0"/>
          <w:sz w:val="20"/>
        </w:rPr>
        <w:footnoteReference w:customMarkFollows="1" w:id="2"/>
        <w:t>*</w:t>
      </w:r>
      <w:r w:rsidRPr="00946636">
        <w:rPr>
          <w:snapToGrid w:val="0"/>
          <w:sz w:val="20"/>
          <w:vertAlign w:val="superscript"/>
        </w:rPr>
        <w:t>,</w:t>
      </w:r>
      <w:r w:rsidR="00C60354" w:rsidRPr="00946636">
        <w:rPr>
          <w:rStyle w:val="FootnoteReference"/>
          <w:snapToGrid w:val="0"/>
          <w:sz w:val="20"/>
        </w:rPr>
        <w:footnoteReference w:customMarkFollows="1" w:id="3"/>
        <w:t>**</w:t>
      </w:r>
    </w:p>
    <w:p w14:paraId="64F3C587" w14:textId="77777777" w:rsidR="00C60354" w:rsidRPr="00F262D2" w:rsidRDefault="00C60354" w:rsidP="00C60354">
      <w:pPr>
        <w:pStyle w:val="HChG"/>
        <w:rPr>
          <w:lang w:val="fr-FR"/>
        </w:rPr>
      </w:pPr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</w:r>
      <w:r w:rsidRPr="00F262D2">
        <w:rPr>
          <w:lang w:val="fr-FR"/>
        </w:rPr>
        <w:t>Introduction</w:t>
      </w:r>
    </w:p>
    <w:p w14:paraId="76EDBA42" w14:textId="77777777" w:rsidR="00C60354" w:rsidRPr="00F262D2" w:rsidRDefault="00C60354" w:rsidP="00C60354">
      <w:pPr>
        <w:pStyle w:val="SingleTxtG"/>
        <w:rPr>
          <w:lang w:val="fr-FR"/>
        </w:rPr>
      </w:pPr>
      <w:r w:rsidRPr="00F262D2">
        <w:rPr>
          <w:lang w:val="fr-FR"/>
        </w:rPr>
        <w:t>1.</w:t>
      </w:r>
      <w:r w:rsidRPr="00F262D2">
        <w:rPr>
          <w:lang w:val="fr-FR"/>
        </w:rPr>
        <w:tab/>
        <w:t xml:space="preserve">Lors de sa </w:t>
      </w:r>
      <w:r>
        <w:rPr>
          <w:lang w:val="fr-FR"/>
        </w:rPr>
        <w:t>trente-deuxième</w:t>
      </w:r>
      <w:r w:rsidRPr="00F262D2">
        <w:rPr>
          <w:lang w:val="fr-FR"/>
        </w:rPr>
        <w:t xml:space="preserve"> session, le Comité de sécurité de l</w:t>
      </w:r>
      <w:r>
        <w:rPr>
          <w:lang w:val="fr-FR"/>
        </w:rPr>
        <w:t>’</w:t>
      </w:r>
      <w:r w:rsidRPr="00F262D2">
        <w:rPr>
          <w:lang w:val="fr-FR"/>
        </w:rPr>
        <w:t>ADN a adopté des amendements aux dispositions concernant les matériaux utilisés. Ces modifications sont entrées en vigueur le 01.01.2019. Il s</w:t>
      </w:r>
      <w:r>
        <w:rPr>
          <w:lang w:val="fr-FR"/>
        </w:rPr>
        <w:t>’</w:t>
      </w:r>
      <w:r w:rsidRPr="00F262D2">
        <w:rPr>
          <w:lang w:val="fr-FR"/>
        </w:rPr>
        <w:t>agissait principalement d</w:t>
      </w:r>
      <w:r>
        <w:rPr>
          <w:lang w:val="fr-FR"/>
        </w:rPr>
        <w:t>’</w:t>
      </w:r>
      <w:r w:rsidRPr="00F262D2">
        <w:rPr>
          <w:lang w:val="fr-FR"/>
        </w:rPr>
        <w:t>assurer une présentation claire sous forme de tableau au 9.3.x.0.3. Les modifications ont été incorporées à l</w:t>
      </w:r>
      <w:r>
        <w:rPr>
          <w:lang w:val="fr-FR"/>
        </w:rPr>
        <w:t>’</w:t>
      </w:r>
      <w:r w:rsidRPr="00F262D2">
        <w:rPr>
          <w:lang w:val="fr-FR"/>
        </w:rPr>
        <w:t>ADN 2019 telles qu</w:t>
      </w:r>
      <w:r>
        <w:rPr>
          <w:lang w:val="fr-FR"/>
        </w:rPr>
        <w:t>’</w:t>
      </w:r>
      <w:r w:rsidRPr="00F262D2">
        <w:rPr>
          <w:lang w:val="fr-FR"/>
        </w:rPr>
        <w:t>elles avaient été proposées.</w:t>
      </w:r>
    </w:p>
    <w:p w14:paraId="190F7D99" w14:textId="77777777" w:rsidR="00C60354" w:rsidRPr="00F262D2" w:rsidRDefault="00C60354" w:rsidP="00C60354">
      <w:pPr>
        <w:pStyle w:val="SingleTxtG"/>
        <w:rPr>
          <w:lang w:val="fr-FR"/>
        </w:rPr>
      </w:pPr>
      <w:r w:rsidRPr="00F262D2">
        <w:rPr>
          <w:lang w:val="fr-FR"/>
        </w:rPr>
        <w:t>2.</w:t>
      </w:r>
      <w:r w:rsidRPr="00F262D2">
        <w:rPr>
          <w:lang w:val="fr-FR"/>
        </w:rPr>
        <w:tab/>
        <w:t>Les 9.3.x.0.2 et 9.3.x.0.5 ont également fait l</w:t>
      </w:r>
      <w:r>
        <w:rPr>
          <w:lang w:val="fr-FR"/>
        </w:rPr>
        <w:t>’</w:t>
      </w:r>
      <w:r w:rsidRPr="00F262D2">
        <w:rPr>
          <w:lang w:val="fr-FR"/>
        </w:rPr>
        <w:t>objet de modifications. Dans le document de travail ECE/TRANS/WP.15/AC.2/2018/19, les auteurs de la proposition ont toutefois commis une erreur rédactionnelle qui n</w:t>
      </w:r>
      <w:r>
        <w:rPr>
          <w:lang w:val="fr-FR"/>
        </w:rPr>
        <w:t>’</w:t>
      </w:r>
      <w:r w:rsidRPr="00F262D2">
        <w:rPr>
          <w:lang w:val="fr-FR"/>
        </w:rPr>
        <w:t>a pas été détectée et qui figure désormais dans l</w:t>
      </w:r>
      <w:r>
        <w:rPr>
          <w:lang w:val="fr-FR"/>
        </w:rPr>
        <w:t>’</w:t>
      </w:r>
      <w:r w:rsidRPr="00F262D2">
        <w:rPr>
          <w:lang w:val="fr-FR"/>
        </w:rPr>
        <w:t>ADN.</w:t>
      </w:r>
    </w:p>
    <w:p w14:paraId="025227BC" w14:textId="77777777" w:rsidR="00C60354" w:rsidRPr="00F262D2" w:rsidRDefault="00C60354" w:rsidP="00C60354">
      <w:pPr>
        <w:pStyle w:val="SingleTxtG"/>
        <w:rPr>
          <w:lang w:val="fr-FR"/>
        </w:rPr>
      </w:pPr>
      <w:r w:rsidRPr="00F262D2">
        <w:rPr>
          <w:lang w:val="fr-FR"/>
        </w:rPr>
        <w:t>3.</w:t>
      </w:r>
      <w:r w:rsidRPr="00F262D2">
        <w:rPr>
          <w:lang w:val="fr-FR"/>
        </w:rPr>
        <w:tab/>
        <w:t>Depuis l</w:t>
      </w:r>
      <w:r>
        <w:rPr>
          <w:lang w:val="fr-FR"/>
        </w:rPr>
        <w:t>’</w:t>
      </w:r>
      <w:r w:rsidRPr="00F262D2">
        <w:rPr>
          <w:lang w:val="fr-FR"/>
        </w:rPr>
        <w:t>entrée en vigueur de l</w:t>
      </w:r>
      <w:r>
        <w:rPr>
          <w:lang w:val="fr-FR"/>
        </w:rPr>
        <w:t>’</w:t>
      </w:r>
      <w:r w:rsidRPr="00F262D2">
        <w:rPr>
          <w:lang w:val="fr-FR"/>
        </w:rPr>
        <w:t>ADN 2019, les 9.3.x.0.2 et 9.3.x.0.5 sont libellés comme suit :</w:t>
      </w:r>
    </w:p>
    <w:p w14:paraId="24CAFFE9" w14:textId="77777777" w:rsidR="00C60354" w:rsidRPr="00F262D2" w:rsidRDefault="00C60354" w:rsidP="00C60354">
      <w:pPr>
        <w:pStyle w:val="SingleTxtG"/>
        <w:ind w:left="1701"/>
        <w:rPr>
          <w:rFonts w:eastAsia="Calibri"/>
          <w:lang w:val="fr-FR"/>
        </w:rPr>
      </w:pPr>
      <w:r w:rsidRPr="00F262D2">
        <w:rPr>
          <w:rFonts w:eastAsia="Calibri"/>
          <w:lang w:val="fr-FR"/>
        </w:rPr>
        <w:lastRenderedPageBreak/>
        <w:t>« 9.</w:t>
      </w:r>
      <w:proofErr w:type="gramStart"/>
      <w:r w:rsidRPr="00F262D2">
        <w:rPr>
          <w:rFonts w:eastAsia="Calibri"/>
          <w:lang w:val="fr-FR"/>
        </w:rPr>
        <w:t>3.x.</w:t>
      </w:r>
      <w:proofErr w:type="gramEnd"/>
      <w:r w:rsidRPr="00F262D2">
        <w:rPr>
          <w:rFonts w:eastAsia="Calibri"/>
          <w:lang w:val="fr-FR"/>
        </w:rPr>
        <w:t>0.2</w:t>
      </w:r>
      <w:r w:rsidRPr="00F262D2">
        <w:rPr>
          <w:rFonts w:eastAsia="Calibri"/>
          <w:lang w:val="fr-FR"/>
        </w:rPr>
        <w:tab/>
        <w:t>Sauf dans les cas où il est explicitement autorisé au 9.3.x.0.3 ou dans le certificat d</w:t>
      </w:r>
      <w:r>
        <w:rPr>
          <w:lang w:val="fr-FR"/>
        </w:rPr>
        <w:t>’</w:t>
      </w:r>
      <w:r w:rsidRPr="00F262D2">
        <w:rPr>
          <w:rFonts w:eastAsia="Calibri"/>
          <w:lang w:val="fr-FR"/>
        </w:rPr>
        <w:t>agrément, l</w:t>
      </w:r>
      <w:r>
        <w:rPr>
          <w:lang w:val="fr-FR"/>
        </w:rPr>
        <w:t>’</w:t>
      </w:r>
      <w:r w:rsidRPr="00F262D2">
        <w:rPr>
          <w:rFonts w:eastAsia="Calibri"/>
          <w:lang w:val="fr-FR"/>
        </w:rPr>
        <w:t>emploi du bois, des alliages d</w:t>
      </w:r>
      <w:r>
        <w:rPr>
          <w:lang w:val="fr-FR"/>
        </w:rPr>
        <w:t>’</w:t>
      </w:r>
      <w:r w:rsidRPr="00F262D2">
        <w:rPr>
          <w:rFonts w:eastAsia="Calibri"/>
          <w:lang w:val="fr-FR"/>
        </w:rPr>
        <w:t>aluminium, des matières plastiques ou de caoutchouc dans la zone de cargaison est interdit. »</w:t>
      </w:r>
    </w:p>
    <w:p w14:paraId="1AC8525C" w14:textId="77777777" w:rsidR="00C60354" w:rsidRPr="00F262D2" w:rsidRDefault="00C60354" w:rsidP="00C60354">
      <w:pPr>
        <w:pStyle w:val="SingleTxtG"/>
        <w:ind w:left="1701"/>
        <w:rPr>
          <w:lang w:val="fr-FR"/>
        </w:rPr>
      </w:pPr>
      <w:bookmarkStart w:id="1" w:name="_Hlk23759589"/>
      <w:r w:rsidRPr="00F262D2">
        <w:rPr>
          <w:lang w:val="fr-FR"/>
        </w:rPr>
        <w:t>« 9.</w:t>
      </w:r>
      <w:proofErr w:type="gramStart"/>
      <w:r w:rsidRPr="00F262D2">
        <w:rPr>
          <w:lang w:val="fr-FR"/>
        </w:rPr>
        <w:t>3.x.</w:t>
      </w:r>
      <w:proofErr w:type="gramEnd"/>
      <w:r w:rsidRPr="00F262D2">
        <w:rPr>
          <w:lang w:val="fr-FR"/>
        </w:rPr>
        <w:t>0.5</w:t>
      </w:r>
      <w:r w:rsidRPr="00F262D2">
        <w:rPr>
          <w:lang w:val="fr-FR"/>
        </w:rPr>
        <w:tab/>
        <w:t>L</w:t>
      </w:r>
      <w:r>
        <w:rPr>
          <w:lang w:val="fr-FR"/>
        </w:rPr>
        <w:t>’</w:t>
      </w:r>
      <w:r w:rsidRPr="00F262D2">
        <w:rPr>
          <w:lang w:val="fr-FR"/>
        </w:rPr>
        <w:t>emploi de matières plastiques pour les canots n</w:t>
      </w:r>
      <w:r>
        <w:rPr>
          <w:lang w:val="fr-FR"/>
        </w:rPr>
        <w:t>’</w:t>
      </w:r>
      <w:r w:rsidRPr="00F262D2">
        <w:rPr>
          <w:lang w:val="fr-FR"/>
        </w:rPr>
        <w:t xml:space="preserve">est autorisé que si le matériau est difficilement inflammable. </w:t>
      </w:r>
      <w:bookmarkStart w:id="2" w:name="_Hlk23759312"/>
      <w:r w:rsidRPr="00F262D2">
        <w:rPr>
          <w:lang w:val="fr-FR"/>
        </w:rPr>
        <w:t>Sauf dans les cas où il est explicitement autorisé au 9.3.x.0.3 ou dans le certificat d</w:t>
      </w:r>
      <w:r>
        <w:rPr>
          <w:lang w:val="fr-FR"/>
        </w:rPr>
        <w:t>’</w:t>
      </w:r>
      <w:r w:rsidRPr="00F262D2">
        <w:rPr>
          <w:lang w:val="fr-FR"/>
        </w:rPr>
        <w:t>agrément, l</w:t>
      </w:r>
      <w:r>
        <w:rPr>
          <w:lang w:val="fr-FR"/>
        </w:rPr>
        <w:t>’</w:t>
      </w:r>
      <w:r w:rsidRPr="00F262D2">
        <w:rPr>
          <w:lang w:val="fr-FR"/>
        </w:rPr>
        <w:t>emploi du bois, des alliages d</w:t>
      </w:r>
      <w:r>
        <w:rPr>
          <w:lang w:val="fr-FR"/>
        </w:rPr>
        <w:t>’</w:t>
      </w:r>
      <w:r w:rsidRPr="00F262D2">
        <w:rPr>
          <w:lang w:val="fr-FR"/>
        </w:rPr>
        <w:t xml:space="preserve">aluminium, des matières plastiques ou de caoutchouc est interdit. </w:t>
      </w:r>
    </w:p>
    <w:bookmarkEnd w:id="2"/>
    <w:p w14:paraId="120C4D32" w14:textId="77777777" w:rsidR="00C60354" w:rsidRPr="00F262D2" w:rsidRDefault="00C60354" w:rsidP="00C60354">
      <w:pPr>
        <w:pStyle w:val="SingleTxtG"/>
        <w:ind w:left="1701"/>
        <w:rPr>
          <w:lang w:val="fr-FR"/>
        </w:rPr>
      </w:pPr>
      <w:r w:rsidRPr="00F262D2">
        <w:rPr>
          <w:lang w:val="fr-FR"/>
        </w:rPr>
        <w:t>L</w:t>
      </w:r>
      <w:r>
        <w:rPr>
          <w:lang w:val="fr-FR"/>
        </w:rPr>
        <w:t>’</w:t>
      </w:r>
      <w:r w:rsidRPr="00F262D2">
        <w:rPr>
          <w:lang w:val="fr-FR"/>
        </w:rPr>
        <w:t>emploi d</w:t>
      </w:r>
      <w:r>
        <w:rPr>
          <w:lang w:val="fr-FR"/>
        </w:rPr>
        <w:t>’</w:t>
      </w:r>
      <w:r w:rsidRPr="00F262D2">
        <w:rPr>
          <w:lang w:val="fr-FR"/>
        </w:rPr>
        <w:t>alliages d</w:t>
      </w:r>
      <w:r w:rsidR="00725913">
        <w:rPr>
          <w:lang w:val="fr-FR"/>
        </w:rPr>
        <w:t>’</w:t>
      </w:r>
      <w:r w:rsidRPr="00F262D2">
        <w:rPr>
          <w:lang w:val="fr-FR"/>
        </w:rPr>
        <w:t>aluminium ou de matières plastiques pour les voies de passage (passerelles) dans la zone de cargaison n</w:t>
      </w:r>
      <w:r>
        <w:rPr>
          <w:lang w:val="fr-FR"/>
        </w:rPr>
        <w:t>’</w:t>
      </w:r>
      <w:r w:rsidRPr="00F262D2">
        <w:rPr>
          <w:lang w:val="fr-FR"/>
        </w:rPr>
        <w:t>est autorisé que si le matériau est difficilement inflammable et électriquement conducteur. »</w:t>
      </w:r>
    </w:p>
    <w:bookmarkEnd w:id="1"/>
    <w:p w14:paraId="7CFA2C5C" w14:textId="77777777" w:rsidR="00C60354" w:rsidRPr="00F262D2" w:rsidRDefault="00C60354" w:rsidP="00C60354">
      <w:pPr>
        <w:pStyle w:val="SingleTxtG"/>
        <w:tabs>
          <w:tab w:val="left" w:pos="1701"/>
        </w:tabs>
        <w:rPr>
          <w:lang w:val="fr-FR"/>
        </w:rPr>
      </w:pPr>
      <w:r w:rsidRPr="00F262D2">
        <w:rPr>
          <w:lang w:val="fr-FR"/>
        </w:rPr>
        <w:t>4.</w:t>
      </w:r>
      <w:r w:rsidRPr="00F262D2">
        <w:rPr>
          <w:lang w:val="fr-FR"/>
        </w:rPr>
        <w:tab/>
        <w:t>La rédaction du 9.3.x.0.2 est correcte. L</w:t>
      </w:r>
      <w:r>
        <w:rPr>
          <w:lang w:val="fr-FR"/>
        </w:rPr>
        <w:t>’</w:t>
      </w:r>
      <w:r w:rsidRPr="00F262D2">
        <w:rPr>
          <w:lang w:val="fr-FR"/>
        </w:rPr>
        <w:t>erreur dans la demande soumise est que le contenu du 9.3.x.0.2 a été dupliqué par inadvertance et inséré une deuxième fois au premier alinéa du 9.3.x.0.5.</w:t>
      </w:r>
    </w:p>
    <w:p w14:paraId="2484C447" w14:textId="77777777" w:rsidR="00C60354" w:rsidRPr="00F262D2" w:rsidRDefault="00C60354" w:rsidP="00946636">
      <w:pPr>
        <w:pStyle w:val="SingleTxtG"/>
        <w:tabs>
          <w:tab w:val="left" w:pos="1701"/>
        </w:tabs>
        <w:ind w:left="1701"/>
        <w:rPr>
          <w:rFonts w:eastAsia="Calibri"/>
          <w:lang w:val="fr-FR"/>
        </w:rPr>
      </w:pPr>
      <w:r w:rsidRPr="00F262D2">
        <w:rPr>
          <w:rFonts w:eastAsia="Calibri"/>
          <w:lang w:val="fr-FR"/>
        </w:rPr>
        <w:t>« Sauf dans les cas où il est explicitement autorisé au 9.3.x.0.3 ou dans le certificat d</w:t>
      </w:r>
      <w:r>
        <w:rPr>
          <w:lang w:val="fr-FR"/>
        </w:rPr>
        <w:t>’</w:t>
      </w:r>
      <w:r w:rsidRPr="00F262D2">
        <w:rPr>
          <w:rFonts w:eastAsia="Calibri"/>
          <w:lang w:val="fr-FR"/>
        </w:rPr>
        <w:t>agrément, l</w:t>
      </w:r>
      <w:r>
        <w:rPr>
          <w:lang w:val="fr-FR"/>
        </w:rPr>
        <w:t>’</w:t>
      </w:r>
      <w:r w:rsidRPr="00F262D2">
        <w:rPr>
          <w:rFonts w:eastAsia="Calibri"/>
          <w:lang w:val="fr-FR"/>
        </w:rPr>
        <w:t>emploi du bois, des alliages d</w:t>
      </w:r>
      <w:r>
        <w:rPr>
          <w:lang w:val="fr-FR"/>
        </w:rPr>
        <w:t>’</w:t>
      </w:r>
      <w:r w:rsidRPr="00F262D2">
        <w:rPr>
          <w:rFonts w:eastAsia="Calibri"/>
          <w:lang w:val="fr-FR"/>
        </w:rPr>
        <w:t>aluminium, des matières plastiques ou de caoutchouc est interdit. »</w:t>
      </w:r>
    </w:p>
    <w:p w14:paraId="146A9F34" w14:textId="77777777" w:rsidR="00C60354" w:rsidRPr="00F262D2" w:rsidRDefault="00C60354" w:rsidP="00C60354">
      <w:pPr>
        <w:pStyle w:val="SingleTxtG"/>
        <w:rPr>
          <w:lang w:val="fr-FR"/>
        </w:rPr>
      </w:pPr>
      <w:r w:rsidRPr="00F262D2">
        <w:rPr>
          <w:lang w:val="fr-FR"/>
        </w:rPr>
        <w:t>5.</w:t>
      </w:r>
      <w:r w:rsidRPr="00F262D2">
        <w:rPr>
          <w:lang w:val="fr-FR"/>
        </w:rPr>
        <w:tab/>
        <w:t>Le Comité de sécurité de l</w:t>
      </w:r>
      <w:r w:rsidR="00725913">
        <w:rPr>
          <w:lang w:val="fr-FR"/>
        </w:rPr>
        <w:t>’</w:t>
      </w:r>
      <w:r w:rsidRPr="00F262D2">
        <w:rPr>
          <w:lang w:val="fr-FR"/>
        </w:rPr>
        <w:t>ADN est invité à corriger cette erreur au 9.3.x.0.5 et à retenir le libellé suivant pour le 9.3.x.0.5 :</w:t>
      </w:r>
    </w:p>
    <w:p w14:paraId="596A4556" w14:textId="77777777" w:rsidR="00C60354" w:rsidRPr="00F262D2" w:rsidRDefault="00C60354" w:rsidP="00946636">
      <w:pPr>
        <w:pStyle w:val="SingleTxtG"/>
        <w:ind w:left="1701"/>
        <w:rPr>
          <w:rFonts w:eastAsia="Calibri"/>
          <w:lang w:val="fr-FR"/>
        </w:rPr>
      </w:pPr>
      <w:r w:rsidRPr="00F262D2">
        <w:rPr>
          <w:rFonts w:eastAsia="Calibri"/>
          <w:lang w:val="fr-FR"/>
        </w:rPr>
        <w:t>« 9.</w:t>
      </w:r>
      <w:proofErr w:type="gramStart"/>
      <w:r w:rsidRPr="00F262D2">
        <w:rPr>
          <w:rFonts w:eastAsia="Calibri"/>
          <w:lang w:val="fr-FR"/>
        </w:rPr>
        <w:t>3.x.</w:t>
      </w:r>
      <w:proofErr w:type="gramEnd"/>
      <w:r w:rsidRPr="00F262D2">
        <w:rPr>
          <w:rFonts w:eastAsia="Calibri"/>
          <w:lang w:val="fr-FR"/>
        </w:rPr>
        <w:t>0.5</w:t>
      </w:r>
      <w:r w:rsidRPr="00F262D2">
        <w:rPr>
          <w:rFonts w:eastAsia="Calibri"/>
          <w:lang w:val="fr-FR"/>
        </w:rPr>
        <w:tab/>
        <w:t>L</w:t>
      </w:r>
      <w:r>
        <w:rPr>
          <w:lang w:val="fr-FR"/>
        </w:rPr>
        <w:t>’</w:t>
      </w:r>
      <w:r w:rsidRPr="00F262D2">
        <w:rPr>
          <w:rFonts w:eastAsia="Calibri"/>
          <w:lang w:val="fr-FR"/>
        </w:rPr>
        <w:t>emploi de matières plastiques pour les canots dans la zone de cargaison n</w:t>
      </w:r>
      <w:r>
        <w:rPr>
          <w:lang w:val="fr-FR"/>
        </w:rPr>
        <w:t>’</w:t>
      </w:r>
      <w:r w:rsidRPr="00F262D2">
        <w:rPr>
          <w:rFonts w:eastAsia="Calibri"/>
          <w:lang w:val="fr-FR"/>
        </w:rPr>
        <w:t>est autorisé que si le matériau est difficilement inflammable.</w:t>
      </w:r>
    </w:p>
    <w:p w14:paraId="5CF2DDF7" w14:textId="77777777" w:rsidR="00C60354" w:rsidRPr="00F262D2" w:rsidRDefault="00C60354" w:rsidP="00946636">
      <w:pPr>
        <w:pStyle w:val="SingleTxtG"/>
        <w:ind w:left="1701"/>
        <w:rPr>
          <w:rFonts w:eastAsia="Calibri"/>
          <w:lang w:val="fr-FR"/>
        </w:rPr>
      </w:pPr>
      <w:r w:rsidRPr="00F262D2">
        <w:rPr>
          <w:rFonts w:eastAsia="Calibri"/>
          <w:lang w:val="fr-FR"/>
        </w:rPr>
        <w:t>L</w:t>
      </w:r>
      <w:r>
        <w:rPr>
          <w:lang w:val="fr-FR"/>
        </w:rPr>
        <w:t>’</w:t>
      </w:r>
      <w:r w:rsidRPr="00F262D2">
        <w:rPr>
          <w:rFonts w:eastAsia="Calibri"/>
          <w:lang w:val="fr-FR"/>
        </w:rPr>
        <w:t>emploi d</w:t>
      </w:r>
      <w:r>
        <w:rPr>
          <w:lang w:val="fr-FR"/>
        </w:rPr>
        <w:t>’</w:t>
      </w:r>
      <w:r w:rsidRPr="00F262D2">
        <w:rPr>
          <w:rFonts w:eastAsia="Calibri"/>
          <w:lang w:val="fr-FR"/>
        </w:rPr>
        <w:t>alliages d</w:t>
      </w:r>
      <w:r>
        <w:rPr>
          <w:lang w:val="fr-FR"/>
        </w:rPr>
        <w:t>’</w:t>
      </w:r>
      <w:r w:rsidRPr="00F262D2">
        <w:rPr>
          <w:rFonts w:eastAsia="Calibri"/>
          <w:lang w:val="fr-FR"/>
        </w:rPr>
        <w:t>aluminium ou de matières plastiques pour les voies de passage (passerelles) dans la zone de cargaison n</w:t>
      </w:r>
      <w:r>
        <w:rPr>
          <w:lang w:val="fr-FR"/>
        </w:rPr>
        <w:t>’</w:t>
      </w:r>
      <w:r w:rsidRPr="00F262D2">
        <w:rPr>
          <w:rFonts w:eastAsia="Calibri"/>
          <w:lang w:val="fr-FR"/>
        </w:rPr>
        <w:t>est autorisé que si le matériau est difficilement inflammable et électriquement conducteur. »</w:t>
      </w:r>
    </w:p>
    <w:p w14:paraId="6C3A31E2" w14:textId="77777777" w:rsidR="00C60354" w:rsidRPr="00F262D2" w:rsidRDefault="00C60354" w:rsidP="00C60354">
      <w:pPr>
        <w:pStyle w:val="HChG"/>
        <w:rPr>
          <w:lang w:val="fr-FR"/>
        </w:rPr>
      </w:pPr>
      <w:r>
        <w:rPr>
          <w:rFonts w:eastAsia="Calibri"/>
          <w:lang w:val="fr-FR"/>
        </w:rPr>
        <w:tab/>
        <w:t>I.</w:t>
      </w:r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</w:r>
      <w:r w:rsidRPr="00F262D2">
        <w:rPr>
          <w:lang w:val="fr-FR"/>
        </w:rPr>
        <w:t>Motif</w:t>
      </w:r>
    </w:p>
    <w:p w14:paraId="0F988D30" w14:textId="77777777" w:rsidR="00C60354" w:rsidRPr="00F262D2" w:rsidRDefault="00C60354" w:rsidP="00C60354">
      <w:pPr>
        <w:pStyle w:val="SingleTxtG"/>
        <w:rPr>
          <w:lang w:val="fr-FR"/>
        </w:rPr>
      </w:pPr>
      <w:r w:rsidRPr="00F262D2">
        <w:rPr>
          <w:lang w:val="fr-FR"/>
        </w:rPr>
        <w:t>6.</w:t>
      </w:r>
      <w:r w:rsidRPr="00F262D2">
        <w:rPr>
          <w:lang w:val="fr-FR"/>
        </w:rPr>
        <w:tab/>
        <w:t>Le libellé actuel du premier alinéa du 9.3.x.0.5 comporte à tort un renvoi au 9.3.x.0.3 pour le matériau des canots (difficilement inflammable). Ce renvoi n</w:t>
      </w:r>
      <w:r>
        <w:rPr>
          <w:lang w:val="fr-FR"/>
        </w:rPr>
        <w:t>’</w:t>
      </w:r>
      <w:r w:rsidRPr="00F262D2">
        <w:rPr>
          <w:lang w:val="fr-FR"/>
        </w:rPr>
        <w:t>a pas lieu d</w:t>
      </w:r>
      <w:r>
        <w:rPr>
          <w:lang w:val="fr-FR"/>
        </w:rPr>
        <w:t>’</w:t>
      </w:r>
      <w:r w:rsidRPr="00F262D2">
        <w:rPr>
          <w:lang w:val="fr-FR"/>
        </w:rPr>
        <w:t>être, puisque les canots ne sont pas mentionnés au 9.3.x.0.3.</w:t>
      </w:r>
    </w:p>
    <w:p w14:paraId="6A6D1512" w14:textId="77777777" w:rsidR="00BD650C" w:rsidRPr="00C60354" w:rsidRDefault="00C60354" w:rsidP="00C6035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D650C" w:rsidRPr="00C60354" w:rsidSect="00B3309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1A3AD" w14:textId="77777777" w:rsidR="00B3309A" w:rsidRDefault="00B3309A" w:rsidP="00F95C08">
      <w:pPr>
        <w:spacing w:line="240" w:lineRule="auto"/>
      </w:pPr>
    </w:p>
  </w:endnote>
  <w:endnote w:type="continuationSeparator" w:id="0">
    <w:p w14:paraId="605DFEAC" w14:textId="77777777" w:rsidR="00B3309A" w:rsidRPr="00AC3823" w:rsidRDefault="00B3309A" w:rsidP="00AC3823">
      <w:pPr>
        <w:pStyle w:val="Footer"/>
      </w:pPr>
    </w:p>
  </w:endnote>
  <w:endnote w:type="continuationNotice" w:id="1">
    <w:p w14:paraId="48B772D7" w14:textId="77777777" w:rsidR="00B3309A" w:rsidRDefault="00B3309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1A9B9" w14:textId="77777777" w:rsidR="00B3309A" w:rsidRPr="00B3309A" w:rsidRDefault="00B3309A" w:rsidP="00B3309A">
    <w:pPr>
      <w:pStyle w:val="Footer"/>
      <w:tabs>
        <w:tab w:val="right" w:pos="9638"/>
      </w:tabs>
      <w:rPr>
        <w:sz w:val="18"/>
      </w:rPr>
    </w:pPr>
    <w:r w:rsidRPr="00B3309A">
      <w:rPr>
        <w:b/>
        <w:sz w:val="18"/>
      </w:rPr>
      <w:fldChar w:fldCharType="begin"/>
    </w:r>
    <w:r w:rsidRPr="00B3309A">
      <w:rPr>
        <w:b/>
        <w:sz w:val="18"/>
      </w:rPr>
      <w:instrText xml:space="preserve"> PAGE  \* MERGEFORMAT </w:instrText>
    </w:r>
    <w:r w:rsidRPr="00B3309A">
      <w:rPr>
        <w:b/>
        <w:sz w:val="18"/>
      </w:rPr>
      <w:fldChar w:fldCharType="separate"/>
    </w:r>
    <w:r w:rsidRPr="00B3309A">
      <w:rPr>
        <w:b/>
        <w:noProof/>
        <w:sz w:val="18"/>
      </w:rPr>
      <w:t>2</w:t>
    </w:r>
    <w:r w:rsidRPr="00B3309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2BE41" w14:textId="77777777" w:rsidR="00B3309A" w:rsidRPr="00B3309A" w:rsidRDefault="00B3309A" w:rsidP="00B3309A">
    <w:pPr>
      <w:pStyle w:val="Footer"/>
      <w:tabs>
        <w:tab w:val="right" w:pos="9638"/>
      </w:tabs>
      <w:rPr>
        <w:b/>
        <w:sz w:val="18"/>
      </w:rPr>
    </w:pPr>
    <w:r>
      <w:tab/>
    </w:r>
    <w:r w:rsidRPr="00B3309A">
      <w:rPr>
        <w:b/>
        <w:sz w:val="18"/>
      </w:rPr>
      <w:fldChar w:fldCharType="begin"/>
    </w:r>
    <w:r w:rsidRPr="00B3309A">
      <w:rPr>
        <w:b/>
        <w:sz w:val="18"/>
      </w:rPr>
      <w:instrText xml:space="preserve"> PAGE  \* MERGEFORMAT </w:instrText>
    </w:r>
    <w:r w:rsidRPr="00B3309A">
      <w:rPr>
        <w:b/>
        <w:sz w:val="18"/>
      </w:rPr>
      <w:fldChar w:fldCharType="separate"/>
    </w:r>
    <w:r w:rsidRPr="00B3309A">
      <w:rPr>
        <w:b/>
        <w:noProof/>
        <w:sz w:val="18"/>
      </w:rPr>
      <w:t>3</w:t>
    </w:r>
    <w:r w:rsidRPr="00B3309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4E4A6" w14:textId="77777777" w:rsidR="000D3EE9" w:rsidRPr="00B3309A" w:rsidRDefault="000D3EE9" w:rsidP="0001207F">
    <w:pPr>
      <w:pStyle w:val="Footer"/>
      <w:spacing w:before="1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27B10" w14:textId="77777777" w:rsidR="00B3309A" w:rsidRPr="00AC3823" w:rsidRDefault="00B3309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16D227" w14:textId="77777777" w:rsidR="00B3309A" w:rsidRPr="00AC3823" w:rsidRDefault="00B3309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61CC53F" w14:textId="77777777" w:rsidR="00B3309A" w:rsidRPr="00AC3823" w:rsidRDefault="00B3309A">
      <w:pPr>
        <w:spacing w:line="240" w:lineRule="auto"/>
        <w:rPr>
          <w:sz w:val="2"/>
          <w:szCs w:val="2"/>
        </w:rPr>
      </w:pPr>
    </w:p>
  </w:footnote>
  <w:footnote w:id="2">
    <w:p w14:paraId="37347FD4" w14:textId="77777777" w:rsidR="00BD650C" w:rsidRPr="00BD650C" w:rsidRDefault="00BD650C">
      <w:pPr>
        <w:pStyle w:val="FootnoteText"/>
      </w:pPr>
      <w:r>
        <w:rPr>
          <w:rStyle w:val="FootnoteReference"/>
        </w:rPr>
        <w:tab/>
      </w:r>
      <w:r w:rsidRPr="00C60354">
        <w:rPr>
          <w:rStyle w:val="FootnoteReference"/>
          <w:sz w:val="20"/>
        </w:rPr>
        <w:t>*</w:t>
      </w:r>
      <w:r>
        <w:rPr>
          <w:rStyle w:val="FootnoteReference"/>
          <w:sz w:val="20"/>
          <w:vertAlign w:val="baseline"/>
        </w:rPr>
        <w:tab/>
      </w:r>
      <w:r w:rsidRPr="00904815">
        <w:rPr>
          <w:lang w:val="fr-FR"/>
        </w:rPr>
        <w:t>Diffusé en langue allemande par la Commission centrale pour la navigation du Rhin sous la cote CCNR/ZKR/ADN/WP.15/AC.2/2020/</w:t>
      </w:r>
      <w:r w:rsidR="0005789A">
        <w:rPr>
          <w:lang w:val="fr-FR"/>
        </w:rPr>
        <w:t>14</w:t>
      </w:r>
      <w:r w:rsidRPr="00904815">
        <w:rPr>
          <w:lang w:val="fr-FR"/>
        </w:rPr>
        <w:t>.</w:t>
      </w:r>
    </w:p>
  </w:footnote>
  <w:footnote w:id="3">
    <w:p w14:paraId="7418C260" w14:textId="77777777" w:rsidR="00C60354" w:rsidRPr="00C60354" w:rsidRDefault="00C60354">
      <w:pPr>
        <w:pStyle w:val="FootnoteText"/>
      </w:pPr>
      <w:r w:rsidRPr="00C60354">
        <w:rPr>
          <w:rStyle w:val="FootnoteReference"/>
        </w:rPr>
        <w:tab/>
      </w:r>
      <w:r w:rsidRPr="00C60354">
        <w:rPr>
          <w:rStyle w:val="FootnoteReference"/>
          <w:sz w:val="20"/>
        </w:rPr>
        <w:t>**</w:t>
      </w:r>
      <w:r>
        <w:rPr>
          <w:rStyle w:val="FootnoteReference"/>
          <w:sz w:val="20"/>
          <w:vertAlign w:val="baseline"/>
        </w:rPr>
        <w:tab/>
      </w:r>
      <w:r w:rsidRPr="00904815">
        <w:rPr>
          <w:lang w:val="fr-FR"/>
        </w:rPr>
        <w:t>Conformément au programme de travail du Comité des transports intérieurs pour 2018-2019 (ECE/TRANS/2018/21/Add.1,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D812B" w14:textId="50DCCF30" w:rsidR="00B3309A" w:rsidRPr="00B3309A" w:rsidRDefault="00E7005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ECE/TRANS/WP.15/AC.2/2020/14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A7A84" w14:textId="60BF7E1B" w:rsidR="00B3309A" w:rsidRPr="00B3309A" w:rsidRDefault="00E70056" w:rsidP="00B3309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ECE/TRANS/WP.15/AC.2/2020/14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B3309A"/>
    <w:rsid w:val="0001207F"/>
    <w:rsid w:val="00017F94"/>
    <w:rsid w:val="00023842"/>
    <w:rsid w:val="000334F9"/>
    <w:rsid w:val="0004639C"/>
    <w:rsid w:val="0005789A"/>
    <w:rsid w:val="0007796D"/>
    <w:rsid w:val="000942EE"/>
    <w:rsid w:val="000A52BF"/>
    <w:rsid w:val="000B7790"/>
    <w:rsid w:val="000D3EE9"/>
    <w:rsid w:val="000D62F3"/>
    <w:rsid w:val="00111F2F"/>
    <w:rsid w:val="001433FD"/>
    <w:rsid w:val="0014365E"/>
    <w:rsid w:val="001541D3"/>
    <w:rsid w:val="00156B77"/>
    <w:rsid w:val="00176178"/>
    <w:rsid w:val="00177140"/>
    <w:rsid w:val="001D400F"/>
    <w:rsid w:val="001D5D0E"/>
    <w:rsid w:val="001F525A"/>
    <w:rsid w:val="00223272"/>
    <w:rsid w:val="00240333"/>
    <w:rsid w:val="0024779E"/>
    <w:rsid w:val="002832AC"/>
    <w:rsid w:val="002D7C93"/>
    <w:rsid w:val="0037241C"/>
    <w:rsid w:val="003819FF"/>
    <w:rsid w:val="00441C3B"/>
    <w:rsid w:val="00446B0A"/>
    <w:rsid w:val="00446FE5"/>
    <w:rsid w:val="00452396"/>
    <w:rsid w:val="00471288"/>
    <w:rsid w:val="0049687C"/>
    <w:rsid w:val="004E468C"/>
    <w:rsid w:val="005316B0"/>
    <w:rsid w:val="005505B7"/>
    <w:rsid w:val="00573BE5"/>
    <w:rsid w:val="00586ED3"/>
    <w:rsid w:val="00596AA9"/>
    <w:rsid w:val="005B4D0F"/>
    <w:rsid w:val="00703D0F"/>
    <w:rsid w:val="00706363"/>
    <w:rsid w:val="007158BB"/>
    <w:rsid w:val="0071601D"/>
    <w:rsid w:val="00725913"/>
    <w:rsid w:val="0075410D"/>
    <w:rsid w:val="007A62E6"/>
    <w:rsid w:val="0080684C"/>
    <w:rsid w:val="00807F83"/>
    <w:rsid w:val="008204DA"/>
    <w:rsid w:val="008535AD"/>
    <w:rsid w:val="00871C75"/>
    <w:rsid w:val="008767E8"/>
    <w:rsid w:val="008776DC"/>
    <w:rsid w:val="00883605"/>
    <w:rsid w:val="008E6043"/>
    <w:rsid w:val="00946636"/>
    <w:rsid w:val="00961E7B"/>
    <w:rsid w:val="009705C8"/>
    <w:rsid w:val="00996B54"/>
    <w:rsid w:val="009C1CF4"/>
    <w:rsid w:val="009F02C9"/>
    <w:rsid w:val="00A30353"/>
    <w:rsid w:val="00A62D91"/>
    <w:rsid w:val="00A90D54"/>
    <w:rsid w:val="00AA113A"/>
    <w:rsid w:val="00AC3823"/>
    <w:rsid w:val="00AE323C"/>
    <w:rsid w:val="00AF774C"/>
    <w:rsid w:val="00B00181"/>
    <w:rsid w:val="00B00B0D"/>
    <w:rsid w:val="00B3309A"/>
    <w:rsid w:val="00B40927"/>
    <w:rsid w:val="00B50E25"/>
    <w:rsid w:val="00B64918"/>
    <w:rsid w:val="00B765F7"/>
    <w:rsid w:val="00BA0CA9"/>
    <w:rsid w:val="00BD650C"/>
    <w:rsid w:val="00BE75AE"/>
    <w:rsid w:val="00C02897"/>
    <w:rsid w:val="00C1626B"/>
    <w:rsid w:val="00C60354"/>
    <w:rsid w:val="00C66A47"/>
    <w:rsid w:val="00C7616F"/>
    <w:rsid w:val="00CB16B5"/>
    <w:rsid w:val="00CE0608"/>
    <w:rsid w:val="00D3439C"/>
    <w:rsid w:val="00D44CF3"/>
    <w:rsid w:val="00D46C8C"/>
    <w:rsid w:val="00DB1831"/>
    <w:rsid w:val="00DD3BFD"/>
    <w:rsid w:val="00DE239D"/>
    <w:rsid w:val="00DF431C"/>
    <w:rsid w:val="00DF6678"/>
    <w:rsid w:val="00E428C8"/>
    <w:rsid w:val="00E70056"/>
    <w:rsid w:val="00EF2E22"/>
    <w:rsid w:val="00F0592C"/>
    <w:rsid w:val="00F06ED4"/>
    <w:rsid w:val="00F43289"/>
    <w:rsid w:val="00F660DF"/>
    <w:rsid w:val="00F95C08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B62E3F"/>
  <w15:docId w15:val="{0B2C2902-CEAD-4B13-8667-A7C86A1B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06363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06363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1207F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TRANS_WP1_24_F.dotm</Template>
  <TotalTime>25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ECE/TRANS/WP.15/AC.2/2020/14</vt:lpstr>
      <vt:lpstr>ECE/EX/22</vt:lpstr>
    </vt:vector>
  </TitlesOfParts>
  <Company>DCM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ECE/TRANS/WP.15/AC.2/2020/14</dc:title>
  <dc:subject>FINAL</dc:subject>
  <dc:creator>Marie-Claude Collet</dc:creator>
  <cp:keywords/>
  <dc:description/>
  <cp:lastModifiedBy>Marie-Claude Collet</cp:lastModifiedBy>
  <cp:revision>8</cp:revision>
  <cp:lastPrinted>2019-11-12T07:32:00Z</cp:lastPrinted>
  <dcterms:created xsi:type="dcterms:W3CDTF">2019-11-05T15:47:00Z</dcterms:created>
  <dcterms:modified xsi:type="dcterms:W3CDTF">2019-11-12T07:32:00Z</dcterms:modified>
</cp:coreProperties>
</file>