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84EC67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1C929D" w14:textId="77777777" w:rsidR="002D5AAC" w:rsidRDefault="002D5AAC" w:rsidP="00A77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31685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7C2972" w14:textId="77777777" w:rsidR="002D5AAC" w:rsidRDefault="00A777CC" w:rsidP="00A777CC">
            <w:pPr>
              <w:jc w:val="right"/>
            </w:pPr>
            <w:r w:rsidRPr="00A777CC">
              <w:rPr>
                <w:sz w:val="40"/>
              </w:rPr>
              <w:t>ECE</w:t>
            </w:r>
            <w:r>
              <w:t>/TRANS/WP.29/GRSG/2019/27</w:t>
            </w:r>
          </w:p>
        </w:tc>
      </w:tr>
      <w:tr w:rsidR="002D5AAC" w:rsidRPr="00A67165" w14:paraId="2069C5E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20AB1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A77F199" wp14:editId="367C316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50150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443838F" w14:textId="77777777" w:rsidR="002D5AAC" w:rsidRDefault="00A777C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D1AF2DE" w14:textId="77777777" w:rsidR="00A777CC" w:rsidRDefault="00A777CC" w:rsidP="00A777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July 2019</w:t>
            </w:r>
          </w:p>
          <w:p w14:paraId="6DE41A78" w14:textId="77777777" w:rsidR="00A777CC" w:rsidRDefault="00A777CC" w:rsidP="00A777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2D8560B" w14:textId="77777777" w:rsidR="00A777CC" w:rsidRPr="008D53B6" w:rsidRDefault="00A777CC" w:rsidP="00A777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DAFE73" w14:textId="77777777" w:rsidR="00A777C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604417" w14:textId="77777777" w:rsidR="001B05ED" w:rsidRPr="001B05ED" w:rsidRDefault="001B05ED" w:rsidP="001B05ED">
      <w:pPr>
        <w:spacing w:before="120"/>
        <w:rPr>
          <w:sz w:val="28"/>
          <w:szCs w:val="28"/>
        </w:rPr>
      </w:pPr>
      <w:r w:rsidRPr="001B05ED">
        <w:rPr>
          <w:sz w:val="28"/>
          <w:szCs w:val="28"/>
        </w:rPr>
        <w:t>Комитет по внутреннему транспорту</w:t>
      </w:r>
    </w:p>
    <w:p w14:paraId="7820F6AD" w14:textId="77777777" w:rsidR="001B05ED" w:rsidRPr="001B05ED" w:rsidRDefault="001B05ED" w:rsidP="001B05ED">
      <w:pPr>
        <w:spacing w:before="120"/>
        <w:rPr>
          <w:b/>
          <w:sz w:val="24"/>
          <w:szCs w:val="24"/>
        </w:rPr>
      </w:pPr>
      <w:r w:rsidRPr="001B05E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B05ED">
        <w:rPr>
          <w:b/>
          <w:bCs/>
          <w:sz w:val="24"/>
          <w:szCs w:val="24"/>
        </w:rPr>
        <w:t>в области транспортных средств</w:t>
      </w:r>
    </w:p>
    <w:p w14:paraId="23A44043" w14:textId="77777777" w:rsidR="001B05ED" w:rsidRPr="00C06703" w:rsidRDefault="001B05ED" w:rsidP="001B05ED">
      <w:pPr>
        <w:spacing w:before="120"/>
        <w:rPr>
          <w:b/>
          <w:sz w:val="24"/>
          <w:szCs w:val="24"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6F421617" w14:textId="77777777" w:rsidR="001B05ED" w:rsidRPr="00D05612" w:rsidRDefault="001B05ED" w:rsidP="001B05ED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117-я сессия</w:t>
      </w:r>
    </w:p>
    <w:p w14:paraId="555662B2" w14:textId="77777777" w:rsidR="001B05ED" w:rsidRPr="00D05612" w:rsidRDefault="001B05ED" w:rsidP="001B05ED">
      <w:r>
        <w:t>Женева, 8</w:t>
      </w:r>
      <w:r w:rsidRPr="00D05612">
        <w:t>–</w:t>
      </w:r>
      <w:r>
        <w:t>11 октября 2019 года</w:t>
      </w:r>
    </w:p>
    <w:p w14:paraId="6E1527B2" w14:textId="77777777" w:rsidR="001B05ED" w:rsidRPr="00C06703" w:rsidRDefault="001B05ED" w:rsidP="001B05ED">
      <w:r>
        <w:t>Пункт 7 а) предварительной повестки дня</w:t>
      </w:r>
    </w:p>
    <w:p w14:paraId="3CA0BA1F" w14:textId="77777777" w:rsidR="001B05ED" w:rsidRPr="00C06703" w:rsidRDefault="001B05ED" w:rsidP="001B05ED">
      <w:pPr>
        <w:rPr>
          <w:b/>
          <w:bCs/>
        </w:rPr>
      </w:pPr>
      <w:r>
        <w:rPr>
          <w:b/>
          <w:bCs/>
        </w:rPr>
        <w:t xml:space="preserve">Предупреждение о присутствии уязвимых участников </w:t>
      </w:r>
      <w:r>
        <w:rPr>
          <w:b/>
          <w:bCs/>
        </w:rPr>
        <w:br/>
        <w:t xml:space="preserve">дорожного движения в непосредственной близости </w:t>
      </w:r>
      <w:r>
        <w:rPr>
          <w:b/>
          <w:bCs/>
        </w:rPr>
        <w:br/>
        <w:t>Правила № 46 ООН (Устройства непрямого обзора)</w:t>
      </w:r>
    </w:p>
    <w:p w14:paraId="7D1104CF" w14:textId="77777777" w:rsidR="001B05ED" w:rsidRPr="00C06703" w:rsidRDefault="001B05ED" w:rsidP="001B05ED">
      <w:pPr>
        <w:pStyle w:val="HChG"/>
      </w:pPr>
      <w:r>
        <w:tab/>
      </w:r>
      <w:r>
        <w:tab/>
      </w:r>
      <w:r>
        <w:rPr>
          <w:bCs/>
        </w:rPr>
        <w:t>Предложение по поправкам к Правилам № 46</w:t>
      </w:r>
      <w:r w:rsidR="000044E2">
        <w:rPr>
          <w:bCs/>
        </w:rPr>
        <w:t xml:space="preserve"> ООН</w:t>
      </w:r>
      <w:r>
        <w:rPr>
          <w:bCs/>
        </w:rPr>
        <w:br/>
        <w:t>(</w:t>
      </w:r>
      <w:r w:rsidR="00772489">
        <w:rPr>
          <w:bCs/>
        </w:rPr>
        <w:t xml:space="preserve">Единообразные </w:t>
      </w:r>
      <w:r>
        <w:rPr>
          <w:bCs/>
        </w:rPr>
        <w:t>предписания, касающиеся официального утверждения устройств непрямого обзора и механических транспортных средств в отношении установки этих устройств)</w:t>
      </w:r>
    </w:p>
    <w:p w14:paraId="10F27954" w14:textId="77777777" w:rsidR="001B05ED" w:rsidRPr="00C06703" w:rsidRDefault="001B05ED" w:rsidP="001B05ED">
      <w:pPr>
        <w:pStyle w:val="H1G"/>
      </w:pPr>
      <w:r>
        <w:tab/>
      </w:r>
      <w:r>
        <w:tab/>
      </w:r>
      <w:r>
        <w:rPr>
          <w:bCs/>
        </w:rPr>
        <w:t>Представлено экспертом от Германии</w:t>
      </w:r>
      <w:r w:rsidRPr="001B05ED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125565F" w14:textId="77777777" w:rsidR="001B05ED" w:rsidRPr="00C06703" w:rsidRDefault="001B05ED" w:rsidP="001B05ED">
      <w:pPr>
        <w:pStyle w:val="SingleTxtG"/>
        <w:ind w:firstLine="567"/>
        <w:rPr>
          <w:sz w:val="19"/>
          <w:szCs w:val="19"/>
        </w:rPr>
      </w:pPr>
      <w:r>
        <w:t>Воспроизведенный ниже текст подготовлен экспертом от Германии в целях внесения поправок в предписания, касающиеся официального утверждения устройств непрямого обзора и механических транспортных средств в отношении установки этих устройств. Изменения к действующему тексту Правил № 46 ООН выделены жирным шрифтом.</w:t>
      </w:r>
    </w:p>
    <w:p w14:paraId="506F3F98" w14:textId="77777777" w:rsidR="001F5B00" w:rsidRDefault="001F5B00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56E79630" w14:textId="77777777" w:rsidR="001B05ED" w:rsidRPr="00C06703" w:rsidRDefault="001B05ED" w:rsidP="001B05ED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D79A5D4" w14:textId="77777777" w:rsidR="001B05ED" w:rsidRPr="001B05ED" w:rsidRDefault="001B05ED" w:rsidP="001B05ED">
      <w:pPr>
        <w:pStyle w:val="H4G"/>
        <w:rPr>
          <w:i w:val="0"/>
        </w:rPr>
      </w:pPr>
      <w:r>
        <w:tab/>
      </w:r>
      <w:r>
        <w:tab/>
      </w:r>
      <w:r>
        <w:rPr>
          <w:iCs/>
        </w:rPr>
        <w:t>Включить новый пункт 16.1.1.1.1</w:t>
      </w:r>
      <w:r w:rsidRPr="001B05ED">
        <w:rPr>
          <w:i w:val="0"/>
          <w:iCs/>
        </w:rPr>
        <w:t xml:space="preserve"> следующего содержания:</w:t>
      </w:r>
    </w:p>
    <w:p w14:paraId="0EDB6932" w14:textId="77777777" w:rsidR="001B05ED" w:rsidRPr="00C06703" w:rsidRDefault="001B05ED" w:rsidP="001B05ED">
      <w:pPr>
        <w:pStyle w:val="SingleTxtG"/>
        <w:ind w:left="2268" w:hanging="1134"/>
        <w:rPr>
          <w:b/>
          <w:bCs/>
        </w:rPr>
      </w:pPr>
      <w:r w:rsidRPr="001B05ED">
        <w:rPr>
          <w:bCs/>
        </w:rPr>
        <w:t>«</w:t>
      </w:r>
      <w:r>
        <w:rPr>
          <w:b/>
          <w:bCs/>
        </w:rPr>
        <w:t>16.1.1.1.1</w:t>
      </w:r>
      <w:r>
        <w:tab/>
      </w:r>
      <w:r>
        <w:rPr>
          <w:b/>
          <w:bCs/>
        </w:rPr>
        <w:t>Временно измененный вид</w:t>
      </w:r>
    </w:p>
    <w:p w14:paraId="125F58F7" w14:textId="77777777" w:rsidR="001B05ED" w:rsidRPr="00C06703" w:rsidRDefault="001B05ED" w:rsidP="001B05ED">
      <w:pPr>
        <w:pStyle w:val="SingleTxtG"/>
        <w:ind w:left="2268"/>
        <w:rPr>
          <w:b/>
          <w:bCs/>
        </w:rPr>
      </w:pPr>
      <w:r>
        <w:rPr>
          <w:b/>
          <w:bCs/>
        </w:rPr>
        <w:t>Для улучшения обзора в особых дорожных ситуациях допускается использование временно измененных видов, отличных от вида по умолчанию.</w:t>
      </w:r>
      <w:r>
        <w:t xml:space="preserve"> </w:t>
      </w:r>
      <w:r>
        <w:rPr>
          <w:b/>
          <w:bCs/>
        </w:rPr>
        <w:t>В режиме временно измененного вида допускается отклонение от требований, изложенных в пунктах 15.2.4 (поле обзора) и 16.1.3 (увеличение и разрешение).</w:t>
      </w:r>
      <w:r>
        <w:t xml:space="preserve"> </w:t>
      </w:r>
    </w:p>
    <w:p w14:paraId="6EE4BF3D" w14:textId="77777777" w:rsidR="001B05ED" w:rsidRPr="00C06703" w:rsidRDefault="001B05ED" w:rsidP="001B05ED">
      <w:pPr>
        <w:pStyle w:val="SingleTxtG"/>
        <w:ind w:left="2268"/>
        <w:rPr>
          <w:b/>
          <w:bCs/>
        </w:rPr>
      </w:pPr>
      <w:r>
        <w:rPr>
          <w:b/>
          <w:bCs/>
        </w:rPr>
        <w:t>Изготовитель транспортного средства должен представить технической службе и органу по официальному утверждению типа удовлетворительные доказательства улучшения обзора на основе соответствующего анализа.</w:t>
      </w:r>
      <w:r>
        <w:t xml:space="preserve"> </w:t>
      </w:r>
    </w:p>
    <w:p w14:paraId="58897A40" w14:textId="77777777" w:rsidR="001B05ED" w:rsidRPr="00C06703" w:rsidRDefault="001B05ED" w:rsidP="001B05ED">
      <w:pPr>
        <w:pStyle w:val="SingleTxtG"/>
        <w:ind w:left="2268"/>
        <w:rPr>
          <w:b/>
          <w:bCs/>
        </w:rPr>
      </w:pPr>
      <w:r>
        <w:rPr>
          <w:b/>
          <w:bCs/>
        </w:rPr>
        <w:t>Водителю должен поступать сигнал о режиме временно измененного вида.</w:t>
      </w:r>
      <w:r>
        <w:t xml:space="preserve"> </w:t>
      </w:r>
      <w:r>
        <w:rPr>
          <w:b/>
          <w:bCs/>
        </w:rPr>
        <w:t>Соответствующая информация для водителя должна содержаться в руководстве по эксплуатации</w:t>
      </w:r>
      <w:r w:rsidRPr="001B05ED">
        <w:rPr>
          <w:bCs/>
        </w:rPr>
        <w:t>».</w:t>
      </w:r>
    </w:p>
    <w:p w14:paraId="2D23C317" w14:textId="77777777" w:rsidR="001B05ED" w:rsidRPr="00C06703" w:rsidRDefault="001B05ED" w:rsidP="001B05ED">
      <w:pPr>
        <w:pStyle w:val="SingleTxtG"/>
        <w:rPr>
          <w:i/>
        </w:rPr>
      </w:pPr>
      <w:r w:rsidRPr="001B05ED">
        <w:rPr>
          <w:i/>
        </w:rPr>
        <w:tab/>
      </w:r>
      <w:r w:rsidRPr="001B05ED">
        <w:rPr>
          <w:i/>
          <w:iCs/>
        </w:rPr>
        <w:t>Пункт 13.5</w:t>
      </w:r>
      <w:r w:rsidRPr="001B05ED">
        <w:rPr>
          <w:i/>
        </w:rPr>
        <w:t xml:space="preserve"> изменить </w:t>
      </w:r>
      <w:r>
        <w:t>следующим образом:</w:t>
      </w:r>
    </w:p>
    <w:p w14:paraId="50001B07" w14:textId="77777777" w:rsidR="001B05ED" w:rsidRPr="00C06703" w:rsidRDefault="001B05ED" w:rsidP="001B05ED">
      <w:pPr>
        <w:pStyle w:val="SingleTxtG"/>
        <w:tabs>
          <w:tab w:val="left" w:pos="2268"/>
        </w:tabs>
      </w:pPr>
      <w:r>
        <w:t>«13.5</w:t>
      </w:r>
      <w:r>
        <w:tab/>
        <w:t>Податель заявки прилагает к СВМ следующие документы:</w:t>
      </w:r>
    </w:p>
    <w:p w14:paraId="2F19B4EF" w14:textId="77777777" w:rsidR="001B05ED" w:rsidRPr="00C06703" w:rsidRDefault="001B05ED" w:rsidP="001B05ED">
      <w:pPr>
        <w:pStyle w:val="SingleTxtG"/>
      </w:pPr>
      <w:r>
        <w:tab/>
      </w:r>
      <w:r>
        <w:tab/>
      </w:r>
      <w:r>
        <w:tab/>
        <w:t>a)</w:t>
      </w:r>
      <w:r>
        <w:tab/>
        <w:t>технические требования к СВМ;</w:t>
      </w:r>
    </w:p>
    <w:p w14:paraId="083F030E" w14:textId="77777777" w:rsidR="001B05ED" w:rsidRPr="00C06703" w:rsidRDefault="001B05ED" w:rsidP="001B05ED">
      <w:pPr>
        <w:pStyle w:val="SingleTxtG"/>
      </w:pPr>
      <w:r>
        <w:tab/>
      </w:r>
      <w:r>
        <w:tab/>
      </w:r>
      <w:r>
        <w:tab/>
        <w:t>b)</w:t>
      </w:r>
      <w:r>
        <w:tab/>
        <w:t>руководство по эксплуатации;</w:t>
      </w:r>
    </w:p>
    <w:p w14:paraId="7464D579" w14:textId="77777777" w:rsidR="001B05ED" w:rsidRPr="00C06703" w:rsidRDefault="001B05ED" w:rsidP="001B05ED">
      <w:pPr>
        <w:pStyle w:val="SingleTxtG"/>
      </w:pPr>
      <w:r>
        <w:tab/>
      </w:r>
      <w:r>
        <w:tab/>
      </w:r>
      <w:r>
        <w:tab/>
        <w:t>c)</w:t>
      </w:r>
      <w:r>
        <w:tab/>
        <w:t>документацию, указанную в пункте 2.3 приложения 12;</w:t>
      </w:r>
    </w:p>
    <w:p w14:paraId="5B5E754C" w14:textId="77777777" w:rsidR="001B05ED" w:rsidRPr="00C06703" w:rsidRDefault="001B05ED" w:rsidP="001B05ED">
      <w:pPr>
        <w:pStyle w:val="SingleTxtG"/>
        <w:tabs>
          <w:tab w:val="left" w:pos="2268"/>
        </w:tabs>
        <w:ind w:left="2835" w:hanging="1701"/>
      </w:pPr>
      <w:r>
        <w:tab/>
      </w:r>
      <w:r w:rsidRPr="001B05ED">
        <w:rPr>
          <w:b/>
        </w:rPr>
        <w:t>d)</w:t>
      </w:r>
      <w:r w:rsidRPr="001B05ED">
        <w:rPr>
          <w:b/>
        </w:rPr>
        <w:tab/>
        <w:t>документацию, указанную в пункте 16.1.1.1.1, если это применимо</w:t>
      </w:r>
      <w:r w:rsidRPr="001B05ED">
        <w:t>».</w:t>
      </w:r>
    </w:p>
    <w:p w14:paraId="51C6C5A4" w14:textId="77777777" w:rsidR="001B05ED" w:rsidRPr="00C06703" w:rsidRDefault="001B05ED" w:rsidP="001B05ED">
      <w:pPr>
        <w:pStyle w:val="SingleTxtG"/>
        <w:rPr>
          <w:i/>
        </w:rPr>
      </w:pPr>
      <w:r w:rsidRPr="001B05ED">
        <w:rPr>
          <w:i/>
        </w:rPr>
        <w:tab/>
        <w:t xml:space="preserve">Приложение 2, включить новый пункт 12.1.2.2.9 </w:t>
      </w:r>
      <w:r>
        <w:t>следующего содержания:</w:t>
      </w:r>
    </w:p>
    <w:p w14:paraId="51990708" w14:textId="77777777" w:rsidR="001B05ED" w:rsidRPr="00C06703" w:rsidRDefault="001B05ED" w:rsidP="001B05ED">
      <w:pPr>
        <w:pStyle w:val="SingleTxtG"/>
        <w:ind w:left="2268" w:hanging="1134"/>
        <w:rPr>
          <w:b/>
          <w:bCs/>
        </w:rPr>
      </w:pPr>
      <w:r w:rsidRPr="001B05ED">
        <w:rPr>
          <w:bCs/>
        </w:rPr>
        <w:t>«</w:t>
      </w:r>
      <w:r>
        <w:rPr>
          <w:b/>
          <w:bCs/>
        </w:rPr>
        <w:t>12.1.2.2.9</w:t>
      </w:r>
      <w:r>
        <w:t xml:space="preserve"> </w:t>
      </w:r>
      <w:r>
        <w:tab/>
      </w:r>
      <w:r>
        <w:rPr>
          <w:b/>
          <w:bCs/>
        </w:rPr>
        <w:t>Документация, указанная в пункте 16.1.1.1.1, если это применимо: ..............................</w:t>
      </w:r>
      <w:r w:rsidRPr="001B05ED">
        <w:rPr>
          <w:bCs/>
        </w:rPr>
        <w:t>».</w:t>
      </w:r>
    </w:p>
    <w:p w14:paraId="76AFB1AB" w14:textId="77777777" w:rsidR="001B05ED" w:rsidRPr="00C06703" w:rsidRDefault="001B05ED" w:rsidP="001B05ED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4D3FDF50" w14:textId="77777777" w:rsidR="001B05ED" w:rsidRPr="00C06703" w:rsidRDefault="001B05ED" w:rsidP="001B05ED">
      <w:pPr>
        <w:pStyle w:val="SingleTxtG"/>
      </w:pPr>
      <w:r>
        <w:t>1.</w:t>
      </w:r>
      <w:r>
        <w:tab/>
        <w:t xml:space="preserve">Режим временно измененного вида четко описан в стандарте ISO 16505:2015. В этой связи в Правила № 46 ООН следует включить новый пункт 16.1.1.1.1 «Временно измененный вид». </w:t>
      </w:r>
      <w:bookmarkStart w:id="0" w:name="_GoBack"/>
      <w:bookmarkEnd w:id="0"/>
    </w:p>
    <w:p w14:paraId="2666D303" w14:textId="77777777" w:rsidR="001B05ED" w:rsidRPr="00C06703" w:rsidRDefault="001B05ED" w:rsidP="001B05ED">
      <w:pPr>
        <w:pStyle w:val="SingleTxtG"/>
      </w:pPr>
      <w:r>
        <w:t>2</w:t>
      </w:r>
      <w:r w:rsidRPr="00964C3A">
        <w:t xml:space="preserve">. </w:t>
      </w:r>
      <w:r>
        <w:tab/>
        <w:t>В принципе, существует много возможностей для улучшения изображения в особых дорожных ситуациях по сравнению с обычными зеркалами, например путем увеличения поля обзора, но при несоблюдении при этом требований, касающихся его увеличения в условиях низкой скорости (например, при движении задним ходом).</w:t>
      </w:r>
    </w:p>
    <w:p w14:paraId="51B9D07D" w14:textId="77777777" w:rsidR="001B05ED" w:rsidRPr="00C06703" w:rsidRDefault="001B05ED" w:rsidP="001B05ED">
      <w:pPr>
        <w:pStyle w:val="SingleTxtG"/>
      </w:pPr>
      <w:r>
        <w:t>3.</w:t>
      </w:r>
      <w:r>
        <w:tab/>
        <w:t xml:space="preserve">Стандарт ISO 16505:2015 допускает режим временно измененного вида в особых ситуациях вождения в целях компенсации поля обзора статического устройства класса II, использующего систему видеокамеры/монитора (СВМ), </w:t>
      </w:r>
      <w:r>
        <w:br/>
        <w:t>т. е. в таких ситуациях, когда системы видеокамеры/монитора оказываются менее эффективными, чем обычные зеркала.</w:t>
      </w:r>
    </w:p>
    <w:p w14:paraId="6080204D" w14:textId="77777777" w:rsidR="001B05ED" w:rsidRPr="00C06703" w:rsidRDefault="001B05ED" w:rsidP="001B05ED">
      <w:pPr>
        <w:pStyle w:val="SingleTxtG"/>
      </w:pPr>
      <w:r>
        <w:t>4.</w:t>
      </w:r>
      <w:r>
        <w:tab/>
        <w:t>Так, при повороте, маневрировании или в иных особых дорожных ситуациях водитель, пользуясь обычными зеркалами, может добиться увеличения поля обзора за счет движений головы; такая возможность отсутствует при использовании системы СВМ.</w:t>
      </w:r>
    </w:p>
    <w:p w14:paraId="2E642275" w14:textId="77777777" w:rsidR="001B05ED" w:rsidRPr="00C06703" w:rsidRDefault="001B05ED" w:rsidP="001B05ED">
      <w:pPr>
        <w:pStyle w:val="SingleTxtG"/>
      </w:pPr>
      <w:r>
        <w:t>5.</w:t>
      </w:r>
      <w:r>
        <w:tab/>
        <w:t>Изменение поля обзора компенсирует потребность в движениях головы, особенно в случае транспортного средства с прицепом. Таким образом, режим временно измененного вида допускает адаптацию (например, с помощью функции автоматического панорамирования) к подобным особым ситуациям при вождении.</w:t>
      </w:r>
    </w:p>
    <w:p w14:paraId="528ABF57" w14:textId="77777777" w:rsidR="001B05ED" w:rsidRPr="00C06703" w:rsidRDefault="001B05ED" w:rsidP="001B05ED">
      <w:pPr>
        <w:pStyle w:val="SingleTxtG"/>
      </w:pPr>
      <w:r>
        <w:lastRenderedPageBreak/>
        <w:t>6.</w:t>
      </w:r>
      <w:r>
        <w:tab/>
        <w:t>Германия подготовит отдельные материалы для демонстрации преимуществ функции изменения параметров увеличения и разрешения в рамках комбинированного поля обзора при маневрировании.</w:t>
      </w:r>
    </w:p>
    <w:p w14:paraId="2FDB4878" w14:textId="77777777" w:rsidR="00E12C5F" w:rsidRPr="001B05ED" w:rsidRDefault="001B05ED" w:rsidP="001B05E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B05ED" w:rsidSect="00A777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15FAE" w14:textId="77777777" w:rsidR="00D0256E" w:rsidRPr="00A312BC" w:rsidRDefault="00D0256E" w:rsidP="00A312BC"/>
  </w:endnote>
  <w:endnote w:type="continuationSeparator" w:id="0">
    <w:p w14:paraId="449ADB0C" w14:textId="77777777" w:rsidR="00D0256E" w:rsidRPr="00A312BC" w:rsidRDefault="00D025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C67A" w14:textId="77777777" w:rsidR="00A777CC" w:rsidRPr="00A777CC" w:rsidRDefault="00A777CC">
    <w:pPr>
      <w:pStyle w:val="a8"/>
    </w:pPr>
    <w:r w:rsidRPr="00A777CC">
      <w:rPr>
        <w:b/>
        <w:sz w:val="18"/>
      </w:rPr>
      <w:fldChar w:fldCharType="begin"/>
    </w:r>
    <w:r w:rsidRPr="00A777CC">
      <w:rPr>
        <w:b/>
        <w:sz w:val="18"/>
      </w:rPr>
      <w:instrText xml:space="preserve"> PAGE  \* MERGEFORMAT </w:instrText>
    </w:r>
    <w:r w:rsidRPr="00A777CC">
      <w:rPr>
        <w:b/>
        <w:sz w:val="18"/>
      </w:rPr>
      <w:fldChar w:fldCharType="separate"/>
    </w:r>
    <w:r w:rsidRPr="00A777CC">
      <w:rPr>
        <w:b/>
        <w:noProof/>
        <w:sz w:val="18"/>
      </w:rPr>
      <w:t>2</w:t>
    </w:r>
    <w:r w:rsidRPr="00A777CC">
      <w:rPr>
        <w:b/>
        <w:sz w:val="18"/>
      </w:rPr>
      <w:fldChar w:fldCharType="end"/>
    </w:r>
    <w:r>
      <w:rPr>
        <w:b/>
        <w:sz w:val="18"/>
      </w:rPr>
      <w:tab/>
    </w:r>
    <w:r>
      <w:t>GE.19-12300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99F7" w14:textId="77777777" w:rsidR="00A777CC" w:rsidRPr="00A777CC" w:rsidRDefault="00A777CC" w:rsidP="00A777CC">
    <w:pPr>
      <w:pStyle w:val="a8"/>
      <w:tabs>
        <w:tab w:val="clear" w:pos="9639"/>
        <w:tab w:val="right" w:pos="9638"/>
      </w:tabs>
      <w:rPr>
        <w:b/>
        <w:sz w:val="18"/>
      </w:rPr>
    </w:pPr>
    <w:r>
      <w:t>GE.19-12300</w:t>
    </w:r>
    <w:r>
      <w:tab/>
    </w:r>
    <w:r w:rsidRPr="00A777CC">
      <w:rPr>
        <w:b/>
        <w:sz w:val="18"/>
      </w:rPr>
      <w:fldChar w:fldCharType="begin"/>
    </w:r>
    <w:r w:rsidRPr="00A777CC">
      <w:rPr>
        <w:b/>
        <w:sz w:val="18"/>
      </w:rPr>
      <w:instrText xml:space="preserve"> PAGE  \* MERGEFORMAT </w:instrText>
    </w:r>
    <w:r w:rsidRPr="00A777CC">
      <w:rPr>
        <w:b/>
        <w:sz w:val="18"/>
      </w:rPr>
      <w:fldChar w:fldCharType="separate"/>
    </w:r>
    <w:r w:rsidRPr="00A777CC">
      <w:rPr>
        <w:b/>
        <w:noProof/>
        <w:sz w:val="18"/>
      </w:rPr>
      <w:t>3</w:t>
    </w:r>
    <w:r w:rsidRPr="00A777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95FD" w14:textId="77777777" w:rsidR="00042B72" w:rsidRPr="00A777CC" w:rsidRDefault="00A777CC" w:rsidP="00A777C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14E5515" wp14:editId="2522D54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12300  (</w:t>
    </w:r>
    <w:proofErr w:type="gramEnd"/>
    <w:r>
      <w:t>R)  130819  130819</w:t>
    </w:r>
    <w:r>
      <w:br/>
    </w:r>
    <w:r w:rsidRPr="00A777CC">
      <w:rPr>
        <w:rFonts w:ascii="C39T30Lfz" w:hAnsi="C39T30Lfz"/>
        <w:kern w:val="14"/>
        <w:sz w:val="56"/>
      </w:rPr>
      <w:t></w:t>
    </w:r>
    <w:r w:rsidRPr="00A777CC">
      <w:rPr>
        <w:rFonts w:ascii="C39T30Lfz" w:hAnsi="C39T30Lfz"/>
        <w:kern w:val="14"/>
        <w:sz w:val="56"/>
      </w:rPr>
      <w:t></w:t>
    </w:r>
    <w:r w:rsidRPr="00A777CC">
      <w:rPr>
        <w:rFonts w:ascii="C39T30Lfz" w:hAnsi="C39T30Lfz"/>
        <w:kern w:val="14"/>
        <w:sz w:val="56"/>
      </w:rPr>
      <w:t></w:t>
    </w:r>
    <w:r w:rsidRPr="00A777CC">
      <w:rPr>
        <w:rFonts w:ascii="C39T30Lfz" w:hAnsi="C39T30Lfz"/>
        <w:kern w:val="14"/>
        <w:sz w:val="56"/>
      </w:rPr>
      <w:t></w:t>
    </w:r>
    <w:r w:rsidRPr="00A777CC">
      <w:rPr>
        <w:rFonts w:ascii="C39T30Lfz" w:hAnsi="C39T30Lfz"/>
        <w:kern w:val="14"/>
        <w:sz w:val="56"/>
      </w:rPr>
      <w:t></w:t>
    </w:r>
    <w:r w:rsidRPr="00A777CC">
      <w:rPr>
        <w:rFonts w:ascii="C39T30Lfz" w:hAnsi="C39T30Lfz"/>
        <w:kern w:val="14"/>
        <w:sz w:val="56"/>
      </w:rPr>
      <w:t></w:t>
    </w:r>
    <w:r w:rsidRPr="00A777CC">
      <w:rPr>
        <w:rFonts w:ascii="C39T30Lfz" w:hAnsi="C39T30Lfz"/>
        <w:kern w:val="14"/>
        <w:sz w:val="56"/>
      </w:rPr>
      <w:t></w:t>
    </w:r>
    <w:r w:rsidRPr="00A777CC">
      <w:rPr>
        <w:rFonts w:ascii="C39T30Lfz" w:hAnsi="C39T30Lfz"/>
        <w:kern w:val="14"/>
        <w:sz w:val="56"/>
      </w:rPr>
      <w:t></w:t>
    </w:r>
    <w:r w:rsidRPr="00A777C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5DE089" wp14:editId="607BC16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1214D" w14:textId="77777777" w:rsidR="00D0256E" w:rsidRPr="001075E9" w:rsidRDefault="00D025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5CF305" w14:textId="77777777" w:rsidR="00D0256E" w:rsidRDefault="00D025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B6AFBC" w14:textId="77777777" w:rsidR="001B05ED" w:rsidRPr="00D01949" w:rsidRDefault="001B05ED" w:rsidP="001B05ED">
      <w:pPr>
        <w:pStyle w:val="ad"/>
        <w:rPr>
          <w:sz w:val="16"/>
          <w:szCs w:val="18"/>
        </w:rPr>
      </w:pPr>
      <w:r>
        <w:tab/>
      </w:r>
      <w:r w:rsidRPr="001B05E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FB99" w14:textId="71CB5D48" w:rsidR="00A777CC" w:rsidRPr="00A777CC" w:rsidRDefault="00A6716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76B3" w14:textId="56CE67AC" w:rsidR="00A777CC" w:rsidRPr="00A777CC" w:rsidRDefault="00A67165" w:rsidP="00A777C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6E"/>
    <w:rsid w:val="000044E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05ED"/>
    <w:rsid w:val="001B3EF6"/>
    <w:rsid w:val="001C7A89"/>
    <w:rsid w:val="001F5B00"/>
    <w:rsid w:val="00255343"/>
    <w:rsid w:val="0027151D"/>
    <w:rsid w:val="002A2EFC"/>
    <w:rsid w:val="002B0106"/>
    <w:rsid w:val="002B74B1"/>
    <w:rsid w:val="002C0E18"/>
    <w:rsid w:val="002D5AAC"/>
    <w:rsid w:val="002E4831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4CC8"/>
    <w:rsid w:val="006D461A"/>
    <w:rsid w:val="006F35EE"/>
    <w:rsid w:val="007021FF"/>
    <w:rsid w:val="00712895"/>
    <w:rsid w:val="00734ACB"/>
    <w:rsid w:val="00757357"/>
    <w:rsid w:val="00772489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7165"/>
    <w:rsid w:val="00A777C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6E67"/>
    <w:rsid w:val="00CF55F6"/>
    <w:rsid w:val="00D0256E"/>
    <w:rsid w:val="00D33D63"/>
    <w:rsid w:val="00D5253A"/>
    <w:rsid w:val="00D873A8"/>
    <w:rsid w:val="00D90028"/>
    <w:rsid w:val="00D90138"/>
    <w:rsid w:val="00D9145B"/>
    <w:rsid w:val="00DB195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09CF3"/>
  <w15:docId w15:val="{42287D28-BA42-4635-8197-9CF24A0D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Default">
    <w:name w:val="Default"/>
    <w:rsid w:val="001B05E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ECE/TRANS/WP.29/GRSG/2019/27</vt:lpstr>
      <vt:lpstr>A/</vt:lpstr>
      <vt:lpstr>A/</vt:lpstr>
    </vt:vector>
  </TitlesOfParts>
  <Company>DCM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ECE/TRANS/WP.29/GRSG/2019/27</dc:title>
  <dc:subject/>
  <dc:creator>Ekaterina SALYNSKAYA</dc:creator>
  <cp:keywords/>
  <cp:lastModifiedBy>Ekaterina Salynskaya</cp:lastModifiedBy>
  <cp:revision>3</cp:revision>
  <cp:lastPrinted>2019-08-13T13:03:00Z</cp:lastPrinted>
  <dcterms:created xsi:type="dcterms:W3CDTF">2019-08-13T13:03:00Z</dcterms:created>
  <dcterms:modified xsi:type="dcterms:W3CDTF">2019-08-13T13:03:00Z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