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475F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475FA" w:rsidP="003475FA">
            <w:pPr>
              <w:jc w:val="right"/>
            </w:pPr>
            <w:r w:rsidRPr="003475FA">
              <w:rPr>
                <w:sz w:val="40"/>
              </w:rPr>
              <w:t>ECE</w:t>
            </w:r>
            <w:r>
              <w:t>/TRANS/WP.29/GRSG/2019/9</w:t>
            </w:r>
          </w:p>
        </w:tc>
      </w:tr>
      <w:tr w:rsidR="002D5AAC" w:rsidRPr="0062438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475F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475FA" w:rsidRDefault="003475FA" w:rsidP="003475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January 2019</w:t>
            </w:r>
          </w:p>
          <w:p w:rsidR="003475FA" w:rsidRDefault="003475FA" w:rsidP="003475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475FA" w:rsidRPr="008D53B6" w:rsidRDefault="003475FA" w:rsidP="003475F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475FA" w:rsidRPr="007219B8" w:rsidRDefault="003475FA" w:rsidP="003475FA">
      <w:pPr>
        <w:spacing w:before="120"/>
        <w:rPr>
          <w:b/>
          <w:sz w:val="28"/>
          <w:szCs w:val="28"/>
        </w:rPr>
      </w:pPr>
      <w:r w:rsidRPr="007219B8">
        <w:rPr>
          <w:b/>
          <w:sz w:val="28"/>
          <w:szCs w:val="28"/>
        </w:rPr>
        <w:t>Европейская экономическая комиссия</w:t>
      </w:r>
    </w:p>
    <w:p w:rsidR="003475FA" w:rsidRPr="007219B8" w:rsidRDefault="003475FA" w:rsidP="003475FA">
      <w:pPr>
        <w:spacing w:before="120"/>
        <w:rPr>
          <w:sz w:val="28"/>
          <w:szCs w:val="28"/>
        </w:rPr>
      </w:pPr>
      <w:r w:rsidRPr="007219B8">
        <w:rPr>
          <w:sz w:val="28"/>
          <w:szCs w:val="28"/>
        </w:rPr>
        <w:t>Комитет по внутреннему транспорту</w:t>
      </w:r>
    </w:p>
    <w:p w:rsidR="003475FA" w:rsidRPr="007219B8" w:rsidRDefault="003475FA" w:rsidP="003475FA">
      <w:pPr>
        <w:spacing w:before="120"/>
        <w:rPr>
          <w:b/>
          <w:sz w:val="24"/>
          <w:szCs w:val="24"/>
        </w:rPr>
      </w:pPr>
      <w:r w:rsidRPr="007219B8">
        <w:rPr>
          <w:b/>
          <w:bCs/>
          <w:sz w:val="24"/>
          <w:szCs w:val="24"/>
        </w:rPr>
        <w:t>Всемирный форум для согласования правил</w:t>
      </w:r>
      <w:r w:rsidRPr="007219B8">
        <w:rPr>
          <w:b/>
          <w:bCs/>
          <w:sz w:val="24"/>
          <w:szCs w:val="24"/>
        </w:rPr>
        <w:br/>
        <w:t>в области транспортных средств</w:t>
      </w:r>
    </w:p>
    <w:p w:rsidR="003475FA" w:rsidRPr="007219B8" w:rsidRDefault="003475FA" w:rsidP="003475FA">
      <w:pPr>
        <w:spacing w:before="120"/>
        <w:rPr>
          <w:b/>
        </w:rPr>
      </w:pPr>
      <w:r w:rsidRPr="007219B8">
        <w:rPr>
          <w:b/>
          <w:bCs/>
        </w:rPr>
        <w:t xml:space="preserve">Рабочая группа по общим предписаниям, </w:t>
      </w:r>
      <w:r w:rsidRPr="007219B8">
        <w:rPr>
          <w:b/>
          <w:bCs/>
        </w:rPr>
        <w:br/>
        <w:t>касающимся безопасности</w:t>
      </w:r>
    </w:p>
    <w:p w:rsidR="003475FA" w:rsidRPr="007219B8" w:rsidRDefault="003475FA" w:rsidP="003475FA">
      <w:pPr>
        <w:spacing w:before="120"/>
        <w:rPr>
          <w:b/>
        </w:rPr>
      </w:pPr>
      <w:r w:rsidRPr="007219B8">
        <w:rPr>
          <w:b/>
        </w:rPr>
        <w:t xml:space="preserve">116-я </w:t>
      </w:r>
      <w:r w:rsidRPr="007219B8">
        <w:rPr>
          <w:b/>
          <w:bCs/>
        </w:rPr>
        <w:t>сессия</w:t>
      </w:r>
    </w:p>
    <w:p w:rsidR="003475FA" w:rsidRPr="007219B8" w:rsidRDefault="003475FA" w:rsidP="003475FA">
      <w:r w:rsidRPr="007219B8">
        <w:t>Женева, 1–5 апреля 2019 года</w:t>
      </w:r>
    </w:p>
    <w:p w:rsidR="003475FA" w:rsidRPr="007219B8" w:rsidRDefault="003475FA" w:rsidP="003475FA">
      <w:r w:rsidRPr="007219B8">
        <w:t>Пункт 2 a) предварительной повестки дня</w:t>
      </w:r>
    </w:p>
    <w:p w:rsidR="003475FA" w:rsidRPr="007219B8" w:rsidRDefault="003475FA" w:rsidP="003475FA">
      <w:pPr>
        <w:rPr>
          <w:b/>
        </w:rPr>
      </w:pPr>
      <w:r w:rsidRPr="007219B8">
        <w:rPr>
          <w:b/>
        </w:rPr>
        <w:t xml:space="preserve">Поправки к правилам, касающимся </w:t>
      </w:r>
      <w:r w:rsidRPr="007219B8">
        <w:rPr>
          <w:b/>
          <w:bCs/>
        </w:rPr>
        <w:br/>
      </w:r>
      <w:r w:rsidRPr="007219B8">
        <w:rPr>
          <w:b/>
        </w:rPr>
        <w:t>городских и</w:t>
      </w:r>
      <w:r w:rsidRPr="007219B8">
        <w:rPr>
          <w:b/>
          <w:lang w:val="en-US"/>
        </w:rPr>
        <w:t> </w:t>
      </w:r>
      <w:r w:rsidRPr="007219B8">
        <w:rPr>
          <w:b/>
        </w:rPr>
        <w:t xml:space="preserve">междугородных автобусов: </w:t>
      </w:r>
    </w:p>
    <w:p w:rsidR="003475FA" w:rsidRPr="007219B8" w:rsidRDefault="003475FA" w:rsidP="003475FA">
      <w:pPr>
        <w:rPr>
          <w:b/>
        </w:rPr>
      </w:pPr>
      <w:r w:rsidRPr="007219B8">
        <w:rPr>
          <w:b/>
        </w:rPr>
        <w:t xml:space="preserve">Правила № 107 ООН (транспортные средства </w:t>
      </w:r>
      <w:r>
        <w:rPr>
          <w:b/>
        </w:rPr>
        <w:br/>
      </w:r>
      <w:r w:rsidRPr="007219B8">
        <w:rPr>
          <w:b/>
        </w:rPr>
        <w:t>категорий M</w:t>
      </w:r>
      <w:r w:rsidRPr="007219B8">
        <w:rPr>
          <w:b/>
          <w:vertAlign w:val="subscript"/>
        </w:rPr>
        <w:t>2</w:t>
      </w:r>
      <w:r w:rsidRPr="007219B8">
        <w:rPr>
          <w:b/>
        </w:rPr>
        <w:t xml:space="preserve"> и M</w:t>
      </w:r>
      <w:r w:rsidRPr="007219B8">
        <w:rPr>
          <w:b/>
          <w:vertAlign w:val="subscript"/>
        </w:rPr>
        <w:t>3</w:t>
      </w:r>
      <w:r w:rsidRPr="007219B8">
        <w:rPr>
          <w:b/>
        </w:rPr>
        <w:t>)</w:t>
      </w:r>
    </w:p>
    <w:p w:rsidR="003475FA" w:rsidRPr="007219B8" w:rsidRDefault="003475FA" w:rsidP="003475FA">
      <w:pPr>
        <w:pStyle w:val="HChG"/>
        <w:tabs>
          <w:tab w:val="left" w:pos="8505"/>
        </w:tabs>
        <w:rPr>
          <w:sz w:val="26"/>
          <w:szCs w:val="26"/>
        </w:rPr>
      </w:pPr>
      <w:r w:rsidRPr="007219B8">
        <w:rPr>
          <w:sz w:val="26"/>
          <w:szCs w:val="26"/>
        </w:rPr>
        <w:tab/>
      </w:r>
      <w:r w:rsidRPr="007219B8">
        <w:rPr>
          <w:sz w:val="26"/>
          <w:szCs w:val="26"/>
        </w:rPr>
        <w:tab/>
        <w:t>Предложение по дополнению 8 к поправкам серии 06, по</w:t>
      </w:r>
      <w:r>
        <w:rPr>
          <w:sz w:val="26"/>
          <w:szCs w:val="26"/>
          <w:lang w:val="en-US"/>
        </w:rPr>
        <w:t> </w:t>
      </w:r>
      <w:r w:rsidRPr="007219B8">
        <w:rPr>
          <w:sz w:val="26"/>
          <w:szCs w:val="26"/>
        </w:rPr>
        <w:t>дополнению 3 к поправкам серии 07 и по дополнению 2 к</w:t>
      </w:r>
      <w:r>
        <w:rPr>
          <w:sz w:val="26"/>
          <w:szCs w:val="26"/>
          <w:lang w:val="en-US"/>
        </w:rPr>
        <w:t> </w:t>
      </w:r>
      <w:r w:rsidRPr="007219B8">
        <w:rPr>
          <w:sz w:val="26"/>
          <w:szCs w:val="26"/>
        </w:rPr>
        <w:t>поправкам серии 08 к Правилам № 107 ООН (транспортные средства категорий M</w:t>
      </w:r>
      <w:r w:rsidRPr="007219B8">
        <w:rPr>
          <w:sz w:val="26"/>
          <w:szCs w:val="26"/>
          <w:vertAlign w:val="subscript"/>
        </w:rPr>
        <w:t>2</w:t>
      </w:r>
      <w:r w:rsidRPr="007219B8">
        <w:rPr>
          <w:sz w:val="26"/>
          <w:szCs w:val="26"/>
        </w:rPr>
        <w:t xml:space="preserve"> и M</w:t>
      </w:r>
      <w:r w:rsidRPr="007219B8">
        <w:rPr>
          <w:sz w:val="26"/>
          <w:szCs w:val="26"/>
          <w:vertAlign w:val="subscript"/>
        </w:rPr>
        <w:t>3</w:t>
      </w:r>
      <w:r w:rsidRPr="007219B8">
        <w:rPr>
          <w:sz w:val="26"/>
          <w:szCs w:val="26"/>
        </w:rPr>
        <w:t>)</w:t>
      </w:r>
    </w:p>
    <w:p w:rsidR="003475FA" w:rsidRPr="007219B8" w:rsidRDefault="003475FA" w:rsidP="003475FA">
      <w:pPr>
        <w:pStyle w:val="H1G"/>
        <w:tabs>
          <w:tab w:val="clear" w:pos="851"/>
          <w:tab w:val="left" w:pos="8505"/>
        </w:tabs>
        <w:ind w:firstLine="0"/>
        <w:rPr>
          <w:vertAlign w:val="superscript"/>
        </w:rPr>
      </w:pPr>
      <w:r w:rsidRPr="007219B8">
        <w:t>Представлено экспертом от Бельгии</w:t>
      </w:r>
      <w:r w:rsidRPr="003475FA">
        <w:rPr>
          <w:b w:val="0"/>
          <w:sz w:val="20"/>
        </w:rPr>
        <w:footnoteReference w:customMarkFollows="1" w:id="1"/>
        <w:t>*</w:t>
      </w:r>
    </w:p>
    <w:p w:rsidR="003475FA" w:rsidRPr="007219B8" w:rsidRDefault="003475FA" w:rsidP="003475FA">
      <w:pPr>
        <w:tabs>
          <w:tab w:val="left" w:pos="8505"/>
        </w:tabs>
        <w:ind w:left="1134" w:right="1134" w:firstLine="567"/>
        <w:jc w:val="both"/>
      </w:pPr>
      <w:r w:rsidRPr="007219B8">
        <w:t>Воспроизведенный ниже текст был подготовлен экспертом от Бельгии в целях снижения минимальной массы, приходящейся на переднюю ось сочлененных транспортных средств класса</w:t>
      </w:r>
      <w:r w:rsidRPr="007219B8">
        <w:rPr>
          <w:lang w:val="en-US"/>
        </w:rPr>
        <w:t> I</w:t>
      </w:r>
      <w:r w:rsidRPr="007219B8">
        <w:t>. Изменения к действующему тексту Правил № 107 ООН выделены жирным шрифтом.</w:t>
      </w:r>
    </w:p>
    <w:p w:rsidR="003475FA" w:rsidRPr="007219B8" w:rsidRDefault="003475FA" w:rsidP="003475F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7219B8">
        <w:br w:type="page"/>
      </w:r>
      <w:r w:rsidRPr="007219B8">
        <w:rPr>
          <w:b/>
          <w:sz w:val="28"/>
        </w:rPr>
        <w:lastRenderedPageBreak/>
        <w:t>I.</w:t>
      </w:r>
      <w:r w:rsidRPr="007219B8">
        <w:rPr>
          <w:b/>
          <w:sz w:val="28"/>
        </w:rPr>
        <w:tab/>
        <w:t>Предложение</w:t>
      </w:r>
    </w:p>
    <w:p w:rsidR="003475FA" w:rsidRPr="007219B8" w:rsidRDefault="003475FA" w:rsidP="003475F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 w:rsidRPr="007219B8">
        <w:rPr>
          <w:i/>
          <w:lang w:eastAsia="ar-SA"/>
        </w:rPr>
        <w:t>Приложение 11, пункт 3.2.3.3, таблицу</w:t>
      </w:r>
      <w:r w:rsidRPr="007219B8">
        <w:rPr>
          <w:lang w:eastAsia="ar-SA"/>
        </w:rPr>
        <w:t xml:space="preserve"> изменить следующим образом (с включением нового примечания </w:t>
      </w:r>
      <w:r w:rsidRPr="007219B8">
        <w:rPr>
          <w:vertAlign w:val="superscript"/>
          <w:lang w:eastAsia="ar-SA"/>
        </w:rPr>
        <w:t>2</w:t>
      </w:r>
      <w:r w:rsidRPr="007219B8">
        <w:rPr>
          <w:lang w:eastAsia="ar-SA"/>
        </w:rPr>
        <w:t xml:space="preserve"> и добавлением во вторую колонку таблицы ссылки на новое примечание </w:t>
      </w:r>
      <w:r w:rsidRPr="007219B8">
        <w:rPr>
          <w:vertAlign w:val="superscript"/>
          <w:lang w:eastAsia="ar-SA"/>
        </w:rPr>
        <w:t>2</w:t>
      </w:r>
      <w:r w:rsidRPr="007219B8">
        <w:rPr>
          <w:lang w:eastAsia="ar-SA"/>
        </w:rPr>
        <w:t>):</w:t>
      </w:r>
    </w:p>
    <w:p w:rsidR="003475FA" w:rsidRPr="009962E1" w:rsidRDefault="009962E1" w:rsidP="003475FA">
      <w:pPr>
        <w:tabs>
          <w:tab w:val="left" w:pos="2835"/>
          <w:tab w:val="left" w:pos="8505"/>
        </w:tabs>
        <w:spacing w:before="120" w:after="120" w:line="240" w:lineRule="auto"/>
        <w:ind w:left="1134" w:right="1134"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7370" w:type="dxa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580"/>
        <w:gridCol w:w="922"/>
        <w:gridCol w:w="1580"/>
        <w:gridCol w:w="923"/>
        <w:gridCol w:w="1448"/>
      </w:tblGrid>
      <w:tr w:rsidR="003475FA" w:rsidRPr="007219B8" w:rsidTr="00FF33EF">
        <w:trPr>
          <w:cantSplit/>
          <w:tblHeader/>
        </w:trPr>
        <w:tc>
          <w:tcPr>
            <w:tcW w:w="2497" w:type="dxa"/>
            <w:gridSpan w:val="2"/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 и A</w:t>
            </w:r>
          </w:p>
        </w:tc>
        <w:tc>
          <w:tcPr>
            <w:tcW w:w="2502" w:type="dxa"/>
            <w:gridSpan w:val="2"/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 II</w:t>
            </w: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80" w:after="80" w:line="200" w:lineRule="exact"/>
              <w:ind w:left="113" w:right="113"/>
              <w:jc w:val="right"/>
              <w:rPr>
                <w:i/>
                <w:sz w:val="16"/>
              </w:rPr>
            </w:pPr>
            <w:r w:rsidRPr="007219B8">
              <w:rPr>
                <w:i/>
                <w:sz w:val="16"/>
              </w:rPr>
              <w:t>Классы III и B</w:t>
            </w:r>
          </w:p>
        </w:tc>
      </w:tr>
      <w:tr w:rsidR="003475FA" w:rsidRPr="007219B8" w:rsidTr="00FF33EF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Жесткое</w:t>
            </w: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7219B8">
              <w:rPr>
                <w:i/>
                <w:sz w:val="16"/>
                <w:szCs w:val="16"/>
              </w:rPr>
              <w:t>Сочлененное</w:t>
            </w:r>
          </w:p>
        </w:tc>
      </w:tr>
      <w:tr w:rsidR="003475FA" w:rsidRPr="007219B8" w:rsidTr="00FF33EF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  <w:r w:rsidRPr="007219B8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25</w:t>
            </w:r>
            <w:r w:rsidRPr="007219B8">
              <w:rPr>
                <w:sz w:val="18"/>
                <w:vertAlign w:val="superscript"/>
              </w:rPr>
              <w:t>1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75FA" w:rsidRPr="007219B8" w:rsidRDefault="003475FA" w:rsidP="00FF33EF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</w:rPr>
            </w:pPr>
            <w:r w:rsidRPr="007219B8">
              <w:rPr>
                <w:sz w:val="18"/>
              </w:rPr>
              <w:t>20</w:t>
            </w:r>
          </w:p>
        </w:tc>
      </w:tr>
      <w:tr w:rsidR="003475FA" w:rsidRPr="007219B8" w:rsidTr="00FF33EF">
        <w:tc>
          <w:tcPr>
            <w:tcW w:w="737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5FA" w:rsidRPr="007219B8" w:rsidRDefault="003475FA" w:rsidP="00FF33EF">
            <w:pPr>
              <w:spacing w:before="40" w:after="40" w:line="220" w:lineRule="exact"/>
              <w:ind w:left="287" w:hanging="287"/>
              <w:rPr>
                <w:spacing w:val="-2"/>
                <w:sz w:val="18"/>
                <w:szCs w:val="18"/>
              </w:rPr>
            </w:pPr>
            <w:r w:rsidRPr="007219B8">
              <w:rPr>
                <w:spacing w:val="-2"/>
                <w:sz w:val="18"/>
                <w:szCs w:val="18"/>
                <w:vertAlign w:val="superscript"/>
              </w:rPr>
              <w:t>1</w:t>
            </w:r>
            <w:r w:rsidRPr="007219B8">
              <w:rPr>
                <w:spacing w:val="-2"/>
                <w:sz w:val="18"/>
                <w:szCs w:val="18"/>
              </w:rPr>
              <w:tab/>
            </w:r>
            <w:r w:rsidRPr="007219B8">
              <w:rPr>
                <w:sz w:val="18"/>
                <w:szCs w:val="18"/>
              </w:rPr>
              <w:t>Эта цифра уменьшается до 20% для трехосных транспортных средств классов II и III, имеющих две ведомых оси.</w:t>
            </w:r>
          </w:p>
          <w:p w:rsidR="003475FA" w:rsidRPr="007219B8" w:rsidRDefault="003475FA" w:rsidP="009962E1">
            <w:pPr>
              <w:pStyle w:val="ListParagraph"/>
              <w:spacing w:before="40" w:after="40" w:line="220" w:lineRule="exact"/>
              <w:ind w:left="287" w:hanging="287"/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</w:pPr>
            <w:r w:rsidRPr="007219B8">
              <w:rPr>
                <w:rFonts w:ascii="Times New Roman" w:hAnsi="Times New Roman"/>
                <w:b/>
                <w:spacing w:val="-2"/>
                <w:sz w:val="18"/>
                <w:szCs w:val="18"/>
                <w:vertAlign w:val="superscript"/>
                <w:lang w:val="ru-RU"/>
              </w:rPr>
              <w:t>2</w:t>
            </w:r>
            <w:r w:rsidRPr="007219B8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ab/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Эта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цифра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уменьшается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15%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для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219B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четырех- (или более)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осных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средств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 I,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имеющих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две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ведомых</w:t>
            </w:r>
            <w:proofErr w:type="spellEnd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219B8">
              <w:rPr>
                <w:rFonts w:ascii="Times New Roman" w:hAnsi="Times New Roman"/>
                <w:b/>
                <w:sz w:val="18"/>
                <w:szCs w:val="18"/>
              </w:rPr>
              <w:t>оси</w:t>
            </w:r>
            <w:proofErr w:type="spellEnd"/>
            <w:r w:rsidR="009962E1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»</w:t>
            </w:r>
            <w:r w:rsidRPr="007219B8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.</w:t>
            </w:r>
          </w:p>
        </w:tc>
      </w:tr>
    </w:tbl>
    <w:p w:rsidR="003475FA" w:rsidRPr="007219B8" w:rsidRDefault="003475FA" w:rsidP="009962E1">
      <w:pPr>
        <w:pStyle w:val="HChG"/>
        <w:ind w:left="1138" w:right="1138" w:hanging="1138"/>
      </w:pPr>
      <w:r w:rsidRPr="007219B8">
        <w:tab/>
        <w:t>II.</w:t>
      </w:r>
      <w:r w:rsidRPr="007219B8">
        <w:tab/>
        <w:t>Обоснование</w:t>
      </w:r>
    </w:p>
    <w:p w:rsidR="003475FA" w:rsidRPr="007219B8" w:rsidRDefault="003475FA" w:rsidP="009962E1">
      <w:pPr>
        <w:pStyle w:val="SingleTxtG"/>
      </w:pPr>
      <w:r w:rsidRPr="007219B8">
        <w:t>1.</w:t>
      </w:r>
      <w:r w:rsidRPr="007219B8">
        <w:tab/>
        <w:t>Изготовители сдвоенных сочлененных транспортных средств с четырьмя или более осями сталкиваются с серьезными затруднениями в плане выполнения применительно к переднему ведущему мосту технического предписания пункта</w:t>
      </w:r>
      <w:r w:rsidR="009962E1">
        <w:t> </w:t>
      </w:r>
      <w:r w:rsidRPr="007219B8">
        <w:t xml:space="preserve">3.2.3.3, согласно которому «масса, соответствующая нагрузке на переднюю ось или группу осей, не должна </w:t>
      </w:r>
      <w:r w:rsidRPr="009962E1">
        <w:t>быть</w:t>
      </w:r>
      <w:r w:rsidRPr="007219B8">
        <w:t xml:space="preserve"> меньше процентного отношения массы снаряженного транспортного средства или технически допустимой максимальной массы </w:t>
      </w:r>
      <w:r w:rsidR="009962E1">
        <w:t>"</w:t>
      </w:r>
      <w:r w:rsidRPr="007219B8">
        <w:t>М" с грузом, указанного в следующей таблице». В случае официального утверждения таких транспортных средств соответствующие протоколы испытаний признаются некоторыми органами по официальному утверждению типа.</w:t>
      </w:r>
    </w:p>
    <w:p w:rsidR="003475FA" w:rsidRPr="007219B8" w:rsidRDefault="003475FA" w:rsidP="009962E1">
      <w:pPr>
        <w:pStyle w:val="SingleTxtG"/>
      </w:pPr>
      <w:r w:rsidRPr="007219B8">
        <w:t>2.</w:t>
      </w:r>
      <w:r w:rsidRPr="007219B8">
        <w:tab/>
        <w:t xml:space="preserve">Со ссылкой на предусмотренную таблицей 5-процентную разницу значений для сочлененных транспортных средств классов II и III предлагается снизить порог требования, предъявляемого к четырех- (или более) </w:t>
      </w:r>
      <w:proofErr w:type="spellStart"/>
      <w:r w:rsidRPr="007219B8">
        <w:t>осным</w:t>
      </w:r>
      <w:proofErr w:type="spellEnd"/>
      <w:r w:rsidRPr="007219B8">
        <w:t xml:space="preserve"> транспортным средствам класса I, имеющим две ведомых оси, до технически разумного для данного типа транспортного средства предела; например, 6,3 т в качестве нормальной нагрузки на переднюю ось городского автобуса.</w:t>
      </w:r>
    </w:p>
    <w:tbl>
      <w:tblPr>
        <w:tblW w:w="0" w:type="auto"/>
        <w:tblInd w:w="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1418"/>
        <w:gridCol w:w="1417"/>
      </w:tblGrid>
      <w:tr w:rsidR="003475FA" w:rsidRPr="007219B8" w:rsidTr="00FF33EF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r w:rsidRPr="007219B8">
              <w:t>Тип транспортного средства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t>передняя</w:t>
            </w:r>
            <w:r w:rsidRPr="007219B8">
              <w:rPr>
                <w:lang w:val="nl-BE"/>
              </w:rPr>
              <w:t xml:space="preserve"> </w:t>
            </w:r>
            <w:r w:rsidRPr="007219B8">
              <w:t>ось</w:t>
            </w:r>
            <w:r w:rsidRPr="007219B8">
              <w:rPr>
                <w:lang w:val="nl-BE"/>
              </w:rPr>
              <w:t xml:space="preserve"> </w:t>
            </w:r>
          </w:p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(</w:t>
            </w:r>
            <w:r w:rsidRPr="007219B8">
              <w:t>мин</w:t>
            </w:r>
            <w:r w:rsidRPr="007219B8">
              <w:rPr>
                <w:lang w:val="nl-BE"/>
              </w:rPr>
              <w:t>. 20% M)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t>передняя</w:t>
            </w:r>
            <w:r w:rsidRPr="007219B8">
              <w:rPr>
                <w:lang w:val="nl-BE"/>
              </w:rPr>
              <w:t xml:space="preserve"> </w:t>
            </w:r>
            <w:r w:rsidRPr="007219B8">
              <w:t>ось</w:t>
            </w:r>
            <w:r w:rsidRPr="007219B8">
              <w:rPr>
                <w:lang w:val="nl-BE"/>
              </w:rPr>
              <w:t xml:space="preserve"> </w:t>
            </w:r>
          </w:p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(</w:t>
            </w:r>
            <w:r w:rsidRPr="007219B8">
              <w:t>мин</w:t>
            </w:r>
            <w:r w:rsidRPr="007219B8">
              <w:rPr>
                <w:lang w:val="nl-BE"/>
              </w:rPr>
              <w:t>. 1</w:t>
            </w:r>
            <w:r w:rsidRPr="007219B8">
              <w:t>5</w:t>
            </w:r>
            <w:r w:rsidRPr="007219B8">
              <w:rPr>
                <w:lang w:val="nl-BE"/>
              </w:rPr>
              <w:t>% M)</w:t>
            </w:r>
          </w:p>
        </w:tc>
      </w:tr>
      <w:tr w:rsidR="003475FA" w:rsidRPr="007219B8" w:rsidTr="00FF33E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9962E1">
            <w:pPr>
              <w:rPr>
                <w:lang w:val="nl-BE"/>
              </w:rPr>
            </w:pPr>
            <w:r w:rsidRPr="007219B8">
              <w:t>одинарное</w:t>
            </w:r>
            <w:r w:rsidRPr="007219B8">
              <w:rPr>
                <w:lang w:val="nl-BE"/>
              </w:rPr>
              <w:t xml:space="preserve"> </w:t>
            </w:r>
            <w:r w:rsidR="009962E1">
              <w:t>–</w:t>
            </w:r>
            <w:r w:rsidRPr="007219B8">
              <w:rPr>
                <w:lang w:val="nl-BE"/>
              </w:rPr>
              <w:t xml:space="preserve"> </w:t>
            </w:r>
            <w:r w:rsidRPr="007219B8">
              <w:t xml:space="preserve">двухосное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19,5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3,9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-</w:t>
            </w:r>
          </w:p>
        </w:tc>
      </w:tr>
      <w:tr w:rsidR="003475FA" w:rsidRPr="007219B8" w:rsidTr="00FF33E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9962E1">
            <w:pPr>
              <w:rPr>
                <w:lang w:val="nl-BE"/>
              </w:rPr>
            </w:pPr>
            <w:r w:rsidRPr="007219B8">
              <w:t>одинарное</w:t>
            </w:r>
            <w:r w:rsidRPr="007219B8">
              <w:rPr>
                <w:lang w:val="nl-BE"/>
              </w:rPr>
              <w:t xml:space="preserve"> </w:t>
            </w:r>
            <w:r w:rsidR="009962E1">
              <w:t>–</w:t>
            </w:r>
            <w:r w:rsidRPr="007219B8">
              <w:rPr>
                <w:lang w:val="nl-BE"/>
              </w:rPr>
              <w:t xml:space="preserve"> </w:t>
            </w:r>
            <w:r w:rsidRPr="007219B8">
              <w:t xml:space="preserve">трехосное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26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5,2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-</w:t>
            </w:r>
          </w:p>
        </w:tc>
      </w:tr>
      <w:tr w:rsidR="003475FA" w:rsidRPr="007219B8" w:rsidTr="00FF33E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9962E1">
            <w:pPr>
              <w:rPr>
                <w:lang w:val="nl-BE"/>
              </w:rPr>
            </w:pPr>
            <w:r w:rsidRPr="007219B8">
              <w:t>одинарное</w:t>
            </w:r>
            <w:r w:rsidRPr="007219B8">
              <w:rPr>
                <w:lang w:val="nl-BE"/>
              </w:rPr>
              <w:t xml:space="preserve"> </w:t>
            </w:r>
            <w:r w:rsidRPr="007219B8">
              <w:t xml:space="preserve">сочлененное </w:t>
            </w:r>
            <w:r w:rsidR="009962E1">
              <w:t>–</w:t>
            </w:r>
            <w:r w:rsidRPr="007219B8">
              <w:rPr>
                <w:lang w:val="nl-BE"/>
              </w:rPr>
              <w:t xml:space="preserve"> </w:t>
            </w:r>
            <w:r w:rsidRPr="007219B8">
              <w:t>трехосное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32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6,4</w:t>
            </w:r>
            <w:r w:rsidRPr="007219B8">
              <w:rPr>
                <w:lang w:val="en-US"/>
              </w:rPr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-</w:t>
            </w:r>
          </w:p>
        </w:tc>
      </w:tr>
      <w:tr w:rsidR="003475FA" w:rsidRPr="007219B8" w:rsidTr="00FF33E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9962E1">
            <w:pPr>
              <w:rPr>
                <w:lang w:val="nl-BE"/>
              </w:rPr>
            </w:pPr>
            <w:r w:rsidRPr="007219B8">
              <w:t xml:space="preserve">сдвоенное сочлененное </w:t>
            </w:r>
            <w:r w:rsidR="009962E1">
              <w:t>–</w:t>
            </w:r>
            <w:r w:rsidRPr="007219B8">
              <w:rPr>
                <w:lang w:val="nl-BE"/>
              </w:rPr>
              <w:t xml:space="preserve"> </w:t>
            </w:r>
            <w:r w:rsidRPr="007219B8">
              <w:t xml:space="preserve">четырехосное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36,5</w:t>
            </w:r>
            <w:r w:rsidRPr="007219B8"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7,3</w:t>
            </w:r>
            <w:r w:rsidRPr="007219B8"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5,475</w:t>
            </w:r>
            <w:r w:rsidRPr="007219B8">
              <w:t xml:space="preserve"> </w:t>
            </w:r>
            <w:r w:rsidRPr="007219B8">
              <w:rPr>
                <w:lang w:val="nl-BE"/>
              </w:rPr>
              <w:t>т</w:t>
            </w:r>
          </w:p>
        </w:tc>
      </w:tr>
      <w:tr w:rsidR="003475FA" w:rsidRPr="007219B8" w:rsidTr="00FF33EF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9962E1">
            <w:pPr>
              <w:rPr>
                <w:lang w:val="nl-BE"/>
              </w:rPr>
            </w:pPr>
            <w:r w:rsidRPr="007219B8">
              <w:t>сдвоенное сочлененное</w:t>
            </w:r>
            <w:r w:rsidRPr="007219B8">
              <w:rPr>
                <w:lang w:val="nl-BE"/>
              </w:rPr>
              <w:t xml:space="preserve"> </w:t>
            </w:r>
            <w:r w:rsidR="009962E1">
              <w:t>–</w:t>
            </w:r>
            <w:r w:rsidRPr="007219B8">
              <w:rPr>
                <w:lang w:val="nl-BE"/>
              </w:rPr>
              <w:t xml:space="preserve"> </w:t>
            </w:r>
            <w:proofErr w:type="spellStart"/>
            <w:r w:rsidRPr="007219B8">
              <w:t>пятиосное</w:t>
            </w:r>
            <w:proofErr w:type="spellEnd"/>
            <w:r w:rsidRPr="007219B8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40</w:t>
            </w:r>
            <w:r w:rsidRPr="007219B8"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8</w:t>
            </w:r>
            <w:r w:rsidRPr="007219B8">
              <w:t xml:space="preserve"> </w:t>
            </w:r>
            <w:r w:rsidRPr="007219B8">
              <w:rPr>
                <w:lang w:val="nl-BE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5FA" w:rsidRPr="007219B8" w:rsidRDefault="003475FA" w:rsidP="00FF33EF">
            <w:pPr>
              <w:rPr>
                <w:lang w:val="nl-BE"/>
              </w:rPr>
            </w:pPr>
            <w:r w:rsidRPr="007219B8">
              <w:rPr>
                <w:lang w:val="nl-BE"/>
              </w:rPr>
              <w:t>6 т</w:t>
            </w:r>
          </w:p>
        </w:tc>
      </w:tr>
    </w:tbl>
    <w:p w:rsidR="00E12C5F" w:rsidRDefault="003475FA" w:rsidP="009962E1">
      <w:pPr>
        <w:pStyle w:val="SingleTxtG"/>
        <w:spacing w:before="120"/>
        <w:ind w:left="1138" w:right="1138"/>
      </w:pPr>
      <w:r w:rsidRPr="007219B8">
        <w:t>3.</w:t>
      </w:r>
      <w:r w:rsidRPr="007219B8">
        <w:tab/>
        <w:t>В связи с подготовкой настоящего предложения было сочтено целесообразным предусмотреть внесение аналогичной поправки в регламент № 1230/2012 Европейского союза, касающийся масс и размеров, для согласования обоих правил в отношении данного требования.</w:t>
      </w:r>
    </w:p>
    <w:p w:rsidR="009962E1" w:rsidRPr="009962E1" w:rsidRDefault="009962E1" w:rsidP="009962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62E1" w:rsidRPr="009962E1" w:rsidSect="003475F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30D" w:rsidRPr="00A312BC" w:rsidRDefault="0095430D" w:rsidP="00A312BC"/>
  </w:endnote>
  <w:endnote w:type="continuationSeparator" w:id="0">
    <w:p w:rsidR="0095430D" w:rsidRPr="00A312BC" w:rsidRDefault="0095430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FA" w:rsidRPr="003475FA" w:rsidRDefault="003475FA">
    <w:pPr>
      <w:pStyle w:val="Footer"/>
    </w:pPr>
    <w:r w:rsidRPr="003475FA">
      <w:rPr>
        <w:b/>
        <w:sz w:val="18"/>
      </w:rPr>
      <w:fldChar w:fldCharType="begin"/>
    </w:r>
    <w:r w:rsidRPr="003475FA">
      <w:rPr>
        <w:b/>
        <w:sz w:val="18"/>
      </w:rPr>
      <w:instrText xml:space="preserve"> PAGE  \* MERGEFORMAT </w:instrText>
    </w:r>
    <w:r w:rsidRPr="003475FA">
      <w:rPr>
        <w:b/>
        <w:sz w:val="18"/>
      </w:rPr>
      <w:fldChar w:fldCharType="separate"/>
    </w:r>
    <w:r w:rsidR="0062438A">
      <w:rPr>
        <w:b/>
        <w:noProof/>
        <w:sz w:val="18"/>
      </w:rPr>
      <w:t>2</w:t>
    </w:r>
    <w:r w:rsidRPr="003475FA">
      <w:rPr>
        <w:b/>
        <w:sz w:val="18"/>
      </w:rPr>
      <w:fldChar w:fldCharType="end"/>
    </w:r>
    <w:r>
      <w:rPr>
        <w:b/>
        <w:sz w:val="18"/>
      </w:rPr>
      <w:tab/>
    </w:r>
    <w:r>
      <w:t>GE.19-00240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FA" w:rsidRPr="003475FA" w:rsidRDefault="003475FA" w:rsidP="003475FA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GE.19-00240</w:t>
    </w:r>
    <w:r>
      <w:tab/>
    </w:r>
    <w:r w:rsidRPr="003475FA">
      <w:rPr>
        <w:b/>
        <w:sz w:val="18"/>
      </w:rPr>
      <w:fldChar w:fldCharType="begin"/>
    </w:r>
    <w:r w:rsidRPr="003475FA">
      <w:rPr>
        <w:b/>
        <w:sz w:val="18"/>
      </w:rPr>
      <w:instrText xml:space="preserve"> PAGE  \* MERGEFORMAT </w:instrText>
    </w:r>
    <w:r w:rsidRPr="003475F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475F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475FA" w:rsidRDefault="003475FA" w:rsidP="003475F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19-00240  (R)</w:t>
    </w:r>
    <w:r>
      <w:rPr>
        <w:lang w:val="en-US"/>
      </w:rPr>
      <w:t xml:space="preserve">  240119  240119</w:t>
    </w:r>
    <w:r>
      <w:br/>
    </w:r>
    <w:r w:rsidRPr="003475FA">
      <w:rPr>
        <w:rFonts w:ascii="C39T30Lfz" w:hAnsi="C39T30Lfz"/>
        <w:kern w:val="14"/>
        <w:sz w:val="56"/>
      </w:rPr>
      <w:t></w:t>
    </w:r>
    <w:r w:rsidRPr="003475FA">
      <w:rPr>
        <w:rFonts w:ascii="C39T30Lfz" w:hAnsi="C39T30Lfz"/>
        <w:kern w:val="14"/>
        <w:sz w:val="56"/>
      </w:rPr>
      <w:t></w:t>
    </w:r>
    <w:r w:rsidRPr="003475FA">
      <w:rPr>
        <w:rFonts w:ascii="C39T30Lfz" w:hAnsi="C39T30Lfz"/>
        <w:kern w:val="14"/>
        <w:sz w:val="56"/>
      </w:rPr>
      <w:t></w:t>
    </w:r>
    <w:r w:rsidRPr="003475FA">
      <w:rPr>
        <w:rFonts w:ascii="C39T30Lfz" w:hAnsi="C39T30Lfz"/>
        <w:kern w:val="14"/>
        <w:sz w:val="56"/>
      </w:rPr>
      <w:t></w:t>
    </w:r>
    <w:r w:rsidRPr="003475FA">
      <w:rPr>
        <w:rFonts w:ascii="C39T30Lfz" w:hAnsi="C39T30Lfz"/>
        <w:kern w:val="14"/>
        <w:sz w:val="56"/>
      </w:rPr>
      <w:t></w:t>
    </w:r>
    <w:r w:rsidRPr="003475FA">
      <w:rPr>
        <w:rFonts w:ascii="C39T30Lfz" w:hAnsi="C39T30Lfz"/>
        <w:kern w:val="14"/>
        <w:sz w:val="56"/>
      </w:rPr>
      <w:t></w:t>
    </w:r>
    <w:r w:rsidRPr="003475FA">
      <w:rPr>
        <w:rFonts w:ascii="C39T30Lfz" w:hAnsi="C39T30Lfz"/>
        <w:kern w:val="14"/>
        <w:sz w:val="56"/>
      </w:rPr>
      <w:t></w:t>
    </w:r>
    <w:r w:rsidRPr="003475FA">
      <w:rPr>
        <w:rFonts w:ascii="C39T30Lfz" w:hAnsi="C39T30Lfz"/>
        <w:kern w:val="14"/>
        <w:sz w:val="56"/>
      </w:rPr>
      <w:t></w:t>
    </w:r>
    <w:r w:rsidRPr="003475F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Picture 1" descr="https://undocs.org/m2/QRCode.ashx?DS=ECE/TRANS/WP.29/GRSG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30D" w:rsidRPr="001075E9" w:rsidRDefault="0095430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30D" w:rsidRDefault="0095430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75FA" w:rsidRPr="00B14735" w:rsidRDefault="003475FA" w:rsidP="003475FA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3475FA">
        <w:rPr>
          <w:rStyle w:val="FootnoteReference"/>
          <w:sz w:val="20"/>
          <w:vertAlign w:val="baseline"/>
        </w:rPr>
        <w:t>*</w:t>
      </w:r>
      <w:r w:rsidRPr="00834853">
        <w:tab/>
      </w:r>
      <w:r w:rsidRPr="009D6549">
        <w:rPr>
          <w:szCs w:val="18"/>
        </w:rPr>
        <w:t>В соответствии с программой работы Комитета по внутреннему транспорту на 2018–2019 годы (</w:t>
      </w:r>
      <w:r w:rsidRPr="005630D1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5630D1">
        <w:rPr>
          <w:szCs w:val="18"/>
          <w:lang w:val="en-US"/>
        </w:rPr>
        <w:t>TRANS</w:t>
      </w:r>
      <w:r>
        <w:rPr>
          <w:szCs w:val="18"/>
        </w:rPr>
        <w:t>/274, пункт 123</w:t>
      </w:r>
      <w:r w:rsidRPr="009D6549">
        <w:rPr>
          <w:szCs w:val="18"/>
        </w:rPr>
        <w:t xml:space="preserve">, и </w:t>
      </w:r>
      <w:r w:rsidRPr="00B15178">
        <w:rPr>
          <w:szCs w:val="18"/>
          <w:lang w:val="en-US"/>
        </w:rPr>
        <w:t>ECE</w:t>
      </w:r>
      <w:r w:rsidRPr="009D6549">
        <w:rPr>
          <w:szCs w:val="18"/>
        </w:rPr>
        <w:t>/</w:t>
      </w:r>
      <w:r w:rsidRPr="00B15178">
        <w:rPr>
          <w:szCs w:val="18"/>
          <w:lang w:val="en-US"/>
        </w:rPr>
        <w:t>TRANS</w:t>
      </w:r>
      <w:r w:rsidRPr="009D6549">
        <w:rPr>
          <w:szCs w:val="18"/>
        </w:rPr>
        <w:t>/2018/21/</w:t>
      </w:r>
      <w:r w:rsidRPr="00B15178">
        <w:rPr>
          <w:szCs w:val="18"/>
          <w:lang w:val="en-US"/>
        </w:rPr>
        <w:t>Add</w:t>
      </w:r>
      <w:r w:rsidRPr="009D6549">
        <w:rPr>
          <w:szCs w:val="18"/>
        </w:rPr>
        <w:t>.1</w:t>
      </w:r>
      <w:r>
        <w:rPr>
          <w:szCs w:val="18"/>
        </w:rPr>
        <w:t>, направление деятельности 3.1</w:t>
      </w:r>
      <w:r w:rsidRPr="009D6549">
        <w:rPr>
          <w:szCs w:val="18"/>
        </w:rPr>
        <w:t xml:space="preserve">) Всемирный форум будет разрабатывать, согласовывать и обновлять правила ООН в целях улучшения характеристик транспортных средств. </w:t>
      </w:r>
      <w:proofErr w:type="spellStart"/>
      <w:r w:rsidRPr="005630D1">
        <w:rPr>
          <w:szCs w:val="18"/>
          <w:lang w:val="en-US"/>
        </w:rPr>
        <w:t>Н</w:t>
      </w:r>
      <w:r>
        <w:rPr>
          <w:szCs w:val="18"/>
          <w:lang w:val="en-US"/>
        </w:rPr>
        <w:t>астоящий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документ</w:t>
      </w:r>
      <w:proofErr w:type="spellEnd"/>
      <w:r>
        <w:rPr>
          <w:szCs w:val="18"/>
          <w:lang w:val="en-US"/>
        </w:rPr>
        <w:t xml:space="preserve"> </w:t>
      </w:r>
      <w:proofErr w:type="spellStart"/>
      <w:r>
        <w:rPr>
          <w:szCs w:val="18"/>
          <w:lang w:val="en-US"/>
        </w:rPr>
        <w:t>представлен</w:t>
      </w:r>
      <w:proofErr w:type="spellEnd"/>
      <w:r>
        <w:rPr>
          <w:szCs w:val="18"/>
          <w:lang w:val="en-US"/>
        </w:rPr>
        <w:t xml:space="preserve"> в </w:t>
      </w:r>
      <w:proofErr w:type="spellStart"/>
      <w:r w:rsidRPr="005630D1">
        <w:rPr>
          <w:szCs w:val="18"/>
          <w:lang w:val="en-US"/>
        </w:rPr>
        <w:t>соответствии</w:t>
      </w:r>
      <w:proofErr w:type="spellEnd"/>
      <w:r w:rsidRPr="005630D1">
        <w:rPr>
          <w:szCs w:val="18"/>
          <w:lang w:val="en-US"/>
        </w:rPr>
        <w:t xml:space="preserve"> с </w:t>
      </w:r>
      <w:proofErr w:type="spellStart"/>
      <w:r w:rsidRPr="005630D1">
        <w:rPr>
          <w:szCs w:val="18"/>
          <w:lang w:val="en-US"/>
        </w:rPr>
        <w:t>этим</w:t>
      </w:r>
      <w:proofErr w:type="spellEnd"/>
      <w:r w:rsidRPr="005630D1">
        <w:rPr>
          <w:szCs w:val="18"/>
          <w:lang w:val="en-US"/>
        </w:rPr>
        <w:t xml:space="preserve"> </w:t>
      </w:r>
      <w:proofErr w:type="spellStart"/>
      <w:r w:rsidRPr="005630D1">
        <w:rPr>
          <w:szCs w:val="18"/>
          <w:lang w:val="en-US"/>
        </w:rPr>
        <w:t>мандатом</w:t>
      </w:r>
      <w:proofErr w:type="spellEnd"/>
      <w:r w:rsidRPr="00B15178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FA" w:rsidRPr="003475FA" w:rsidRDefault="0062438A">
    <w:pPr>
      <w:pStyle w:val="Header"/>
    </w:pPr>
    <w:fldSimple w:instr=" TITLE  \* MERGEFORMAT ">
      <w:r>
        <w:t>ECE/TRANS/WP.29/GRSG/2019/9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5FA" w:rsidRPr="003475FA" w:rsidRDefault="0062438A" w:rsidP="003475FA">
    <w:pPr>
      <w:pStyle w:val="Header"/>
      <w:jc w:val="right"/>
    </w:pPr>
    <w:fldSimple w:instr=" TITLE  \* MERGEFORMAT ">
      <w:r>
        <w:t>ECE/TRANS/WP.29/GRSG/2019/9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0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5F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9764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38A"/>
    <w:rsid w:val="006345DB"/>
    <w:rsid w:val="00640F49"/>
    <w:rsid w:val="00680D03"/>
    <w:rsid w:val="00681A10"/>
    <w:rsid w:val="006A1ED8"/>
    <w:rsid w:val="006C2031"/>
    <w:rsid w:val="006D461A"/>
    <w:rsid w:val="006F35EE"/>
    <w:rsid w:val="006F4ACA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30D"/>
    <w:rsid w:val="009608F3"/>
    <w:rsid w:val="009962E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6BF9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7952DC5-BB24-4410-9697-20605E8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475FA"/>
    <w:rPr>
      <w:lang w:val="ru-RU" w:eastAsia="en-US"/>
    </w:rPr>
  </w:style>
  <w:style w:type="character" w:customStyle="1" w:styleId="HChGChar">
    <w:name w:val="_ H _Ch_G Char"/>
    <w:link w:val="HChG"/>
    <w:rsid w:val="003475FA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3475FA"/>
    <w:pPr>
      <w:suppressAutoHyphens w:val="0"/>
      <w:spacing w:line="240" w:lineRule="auto"/>
      <w:ind w:left="720"/>
    </w:pPr>
    <w:rPr>
      <w:rFonts w:ascii="Calibri" w:eastAsia="Calibri" w:hAnsi="Calibri" w:cs="Times New Roman"/>
      <w:sz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D86B-39A4-49AC-A267-0F3FC418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ECE/TRANS/WP.29/GRSG/2019/9</vt:lpstr>
      <vt:lpstr>A/</vt:lpstr>
      <vt:lpstr>A/</vt:lpstr>
    </vt:vector>
  </TitlesOfParts>
  <Company>DCM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ECE/TRANS/WP.29/GRSG/2019/9</dc:title>
  <dc:subject/>
  <dc:creator>Tatiana SHARKINA</dc:creator>
  <cp:keywords/>
  <cp:lastModifiedBy>Benedicte Boudol</cp:lastModifiedBy>
  <cp:revision>2</cp:revision>
  <cp:lastPrinted>2019-01-24T13:24:00Z</cp:lastPrinted>
  <dcterms:created xsi:type="dcterms:W3CDTF">2019-02-18T09:54:00Z</dcterms:created>
  <dcterms:modified xsi:type="dcterms:W3CDTF">2019-02-18T09:54:00Z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