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6A121B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1D20276" w14:textId="77777777" w:rsidR="002D5AAC" w:rsidRDefault="002D5AAC" w:rsidP="008B6DE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0B5577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7E9279A" w14:textId="77777777" w:rsidR="002D5AAC" w:rsidRDefault="008B6DE8" w:rsidP="008B6DE8">
            <w:pPr>
              <w:jc w:val="right"/>
            </w:pPr>
            <w:r w:rsidRPr="008B6DE8">
              <w:rPr>
                <w:sz w:val="40"/>
              </w:rPr>
              <w:t>ECE</w:t>
            </w:r>
            <w:r>
              <w:t>/TRANS/WP.29/2019/88</w:t>
            </w:r>
          </w:p>
        </w:tc>
      </w:tr>
      <w:tr w:rsidR="002D5AAC" w:rsidRPr="008B6DE8" w14:paraId="35969EB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96B94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C22ED9B" wp14:editId="73023E3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4FA0A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4D407A7" w14:textId="77777777" w:rsidR="002D5AAC" w:rsidRDefault="008B6DE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53686B4" w14:textId="77777777" w:rsidR="008B6DE8" w:rsidRDefault="008B6DE8" w:rsidP="008B6D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August 2019</w:t>
            </w:r>
          </w:p>
          <w:p w14:paraId="77DA9CF3" w14:textId="77777777" w:rsidR="008B6DE8" w:rsidRDefault="008B6DE8" w:rsidP="008B6D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8C41642" w14:textId="77777777" w:rsidR="008B6DE8" w:rsidRPr="008D53B6" w:rsidRDefault="008B6DE8" w:rsidP="008B6D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E54C4C6" w14:textId="77777777" w:rsidR="008B6DE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50DD365" w14:textId="77777777" w:rsidR="00943FFB" w:rsidRPr="00610BA0" w:rsidRDefault="00943FFB" w:rsidP="00943FFB">
      <w:pPr>
        <w:spacing w:before="120"/>
        <w:rPr>
          <w:sz w:val="28"/>
          <w:szCs w:val="28"/>
        </w:rPr>
      </w:pPr>
      <w:r w:rsidRPr="00610BA0">
        <w:rPr>
          <w:sz w:val="28"/>
          <w:szCs w:val="28"/>
        </w:rPr>
        <w:t>Комитет по внутреннему транспорту</w:t>
      </w:r>
    </w:p>
    <w:p w14:paraId="3E73A016" w14:textId="77777777" w:rsidR="00943FFB" w:rsidRPr="00610BA0" w:rsidRDefault="00943FFB" w:rsidP="00943FFB">
      <w:pPr>
        <w:spacing w:before="120"/>
        <w:rPr>
          <w:b/>
          <w:sz w:val="24"/>
          <w:szCs w:val="24"/>
        </w:rPr>
      </w:pPr>
      <w:r w:rsidRPr="00610BA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10BA0">
        <w:rPr>
          <w:b/>
          <w:bCs/>
          <w:sz w:val="24"/>
          <w:szCs w:val="24"/>
        </w:rPr>
        <w:br/>
        <w:t>в области транспортных средств</w:t>
      </w:r>
    </w:p>
    <w:p w14:paraId="74D13006" w14:textId="77777777" w:rsidR="00943FFB" w:rsidRPr="00B24FDD" w:rsidRDefault="00943FFB" w:rsidP="00943FFB">
      <w:pPr>
        <w:tabs>
          <w:tab w:val="center" w:pos="4819"/>
        </w:tabs>
        <w:spacing w:before="120"/>
        <w:rPr>
          <w:b/>
        </w:rPr>
      </w:pPr>
      <w:r w:rsidRPr="00B24FDD">
        <w:rPr>
          <w:b/>
        </w:rPr>
        <w:t>179-</w:t>
      </w:r>
      <w:r>
        <w:rPr>
          <w:b/>
        </w:rPr>
        <w:t>я</w:t>
      </w:r>
      <w:r w:rsidRPr="00B24FDD">
        <w:rPr>
          <w:b/>
        </w:rPr>
        <w:t xml:space="preserve"> </w:t>
      </w:r>
      <w:r>
        <w:rPr>
          <w:b/>
        </w:rPr>
        <w:t>сессия</w:t>
      </w:r>
    </w:p>
    <w:p w14:paraId="182C53B0" w14:textId="77777777" w:rsidR="00943FFB" w:rsidRPr="00B24FDD" w:rsidRDefault="00943FFB" w:rsidP="00943FFB">
      <w:pPr>
        <w:rPr>
          <w:bCs/>
        </w:rPr>
      </w:pPr>
      <w:r w:rsidRPr="00610BA0">
        <w:t>Женева</w:t>
      </w:r>
      <w:r w:rsidRPr="00B24FDD">
        <w:t xml:space="preserve">, 12–14 </w:t>
      </w:r>
      <w:r>
        <w:t>ноября</w:t>
      </w:r>
      <w:r w:rsidRPr="00B24FDD">
        <w:t xml:space="preserve"> 2019 </w:t>
      </w:r>
      <w:r w:rsidRPr="00610BA0">
        <w:t>года</w:t>
      </w:r>
    </w:p>
    <w:p w14:paraId="77934400" w14:textId="77777777" w:rsidR="00943FFB" w:rsidRPr="005D6AEA" w:rsidRDefault="00943FFB" w:rsidP="00943FFB">
      <w:r>
        <w:t>Пункт</w:t>
      </w:r>
      <w:r w:rsidRPr="005D6AEA">
        <w:t xml:space="preserve"> 4.</w:t>
      </w:r>
      <w:r w:rsidRPr="002A3CC8">
        <w:t>6</w:t>
      </w:r>
      <w:r w:rsidRPr="005D6AEA">
        <w:t>.</w:t>
      </w:r>
      <w:r>
        <w:t>11</w:t>
      </w:r>
      <w:r w:rsidRPr="005D6AEA">
        <w:t xml:space="preserve"> </w:t>
      </w:r>
      <w:r>
        <w:t>предварительной</w:t>
      </w:r>
      <w:r w:rsidRPr="005D6AEA">
        <w:t xml:space="preserve"> </w:t>
      </w:r>
      <w:r>
        <w:t>повестки</w:t>
      </w:r>
      <w:r w:rsidRPr="005D6AEA">
        <w:t xml:space="preserve"> </w:t>
      </w:r>
      <w:r>
        <w:t>дня</w:t>
      </w:r>
    </w:p>
    <w:p w14:paraId="67A4B5A0" w14:textId="77777777" w:rsidR="00943FFB" w:rsidRPr="00610BA0" w:rsidRDefault="00943FFB" w:rsidP="00943FFB">
      <w:pPr>
        <w:rPr>
          <w:b/>
          <w:bCs/>
          <w:iCs/>
        </w:rPr>
      </w:pPr>
      <w:bookmarkStart w:id="1" w:name="OLE_LINK13"/>
      <w:r>
        <w:rPr>
          <w:b/>
        </w:rPr>
        <w:t>Соглашение</w:t>
      </w:r>
      <w:r w:rsidRPr="00610BA0">
        <w:rPr>
          <w:b/>
        </w:rPr>
        <w:t xml:space="preserve"> 1958 </w:t>
      </w:r>
      <w:r>
        <w:rPr>
          <w:b/>
        </w:rPr>
        <w:t>года</w:t>
      </w:r>
      <w:r w:rsidRPr="00610BA0">
        <w:rPr>
          <w:b/>
        </w:rPr>
        <w:t>:</w:t>
      </w:r>
      <w:bookmarkEnd w:id="1"/>
      <w:r w:rsidRPr="00610BA0">
        <w:rPr>
          <w:b/>
        </w:rPr>
        <w:br/>
      </w:r>
      <w:r w:rsidRPr="00610BA0">
        <w:rPr>
          <w:b/>
          <w:bCs/>
          <w:iCs/>
        </w:rPr>
        <w:t>Рассмотрение проектов поправок к существующим</w:t>
      </w:r>
    </w:p>
    <w:p w14:paraId="34D89E42" w14:textId="77777777" w:rsidR="00943FFB" w:rsidRPr="00943FFB" w:rsidRDefault="00943FFB" w:rsidP="00943FFB">
      <w:pPr>
        <w:rPr>
          <w:b/>
        </w:rPr>
      </w:pPr>
      <w:r w:rsidRPr="00610BA0">
        <w:rPr>
          <w:b/>
          <w:bCs/>
          <w:iCs/>
        </w:rPr>
        <w:t>правилам</w:t>
      </w:r>
      <w:r w:rsidRPr="00943FFB">
        <w:rPr>
          <w:b/>
          <w:bCs/>
          <w:iCs/>
        </w:rPr>
        <w:t xml:space="preserve"> </w:t>
      </w:r>
      <w:r w:rsidRPr="00610BA0">
        <w:rPr>
          <w:b/>
          <w:bCs/>
          <w:iCs/>
        </w:rPr>
        <w:t>ООН</w:t>
      </w:r>
      <w:r w:rsidRPr="00943FFB">
        <w:rPr>
          <w:b/>
          <w:bCs/>
          <w:iCs/>
        </w:rPr>
        <w:t xml:space="preserve">, </w:t>
      </w:r>
      <w:r w:rsidRPr="00610BA0">
        <w:rPr>
          <w:b/>
          <w:bCs/>
          <w:iCs/>
        </w:rPr>
        <w:t>представленных</w:t>
      </w:r>
      <w:r w:rsidRPr="00943FFB">
        <w:rPr>
          <w:b/>
        </w:rPr>
        <w:t xml:space="preserve"> </w:t>
      </w:r>
      <w:r>
        <w:rPr>
          <w:b/>
        </w:rPr>
        <w:t>GRE</w:t>
      </w:r>
    </w:p>
    <w:p w14:paraId="753C095D" w14:textId="77777777" w:rsidR="00943FFB" w:rsidRPr="005A4733" w:rsidRDefault="00943FFB" w:rsidP="00943FFB">
      <w:pPr>
        <w:pStyle w:val="HChG"/>
      </w:pPr>
      <w:r w:rsidRPr="00525E6C">
        <w:tab/>
      </w:r>
      <w:r w:rsidRPr="00525E6C">
        <w:tab/>
      </w:r>
      <w:bookmarkStart w:id="2" w:name="_Hlk18420304"/>
      <w:bookmarkStart w:id="3" w:name="OLE_LINK24"/>
      <w:r>
        <w:t>Предложение</w:t>
      </w:r>
      <w:r w:rsidRPr="005A4733">
        <w:t xml:space="preserve"> </w:t>
      </w:r>
      <w:r>
        <w:t>по</w:t>
      </w:r>
      <w:r w:rsidRPr="005A4733">
        <w:t xml:space="preserve"> </w:t>
      </w:r>
      <w:bookmarkStart w:id="4" w:name="OLE_LINK33"/>
      <w:bookmarkStart w:id="5" w:name="OLE_LINK34"/>
      <w:r>
        <w:t>дополнению</w:t>
      </w:r>
      <w:r w:rsidRPr="005A4733">
        <w:t xml:space="preserve"> </w:t>
      </w:r>
      <w:r>
        <w:t>2</w:t>
      </w:r>
      <w:r w:rsidRPr="005A4733">
        <w:t xml:space="preserve"> </w:t>
      </w:r>
      <w:r>
        <w:t>к</w:t>
      </w:r>
      <w:r w:rsidRPr="005A4733">
        <w:t xml:space="preserve"> </w:t>
      </w:r>
      <w:r>
        <w:t>поправкам</w:t>
      </w:r>
      <w:r w:rsidRPr="005A4733">
        <w:t xml:space="preserve"> </w:t>
      </w:r>
      <w:r>
        <w:t>серии</w:t>
      </w:r>
      <w:r w:rsidRPr="005A4733">
        <w:t xml:space="preserve"> 0</w:t>
      </w:r>
      <w:r>
        <w:t>1</w:t>
      </w:r>
      <w:r w:rsidRPr="005A4733">
        <w:t xml:space="preserve"> </w:t>
      </w:r>
      <w:r>
        <w:t>к</w:t>
      </w:r>
      <w:r w:rsidR="00BC41F2">
        <w:t> </w:t>
      </w:r>
      <w:r>
        <w:t>Правилам</w:t>
      </w:r>
      <w:r w:rsidRPr="005A4733">
        <w:t xml:space="preserve"> № </w:t>
      </w:r>
      <w:r>
        <w:t>86</w:t>
      </w:r>
      <w:r w:rsidRPr="005A4733">
        <w:t xml:space="preserve"> </w:t>
      </w:r>
      <w:r>
        <w:t>ООН</w:t>
      </w:r>
      <w:r w:rsidRPr="005A4733">
        <w:t xml:space="preserve"> (</w:t>
      </w:r>
      <w:r>
        <w:t>установка</w:t>
      </w:r>
      <w:r w:rsidRPr="005A4733">
        <w:t xml:space="preserve"> </w:t>
      </w:r>
      <w:r>
        <w:t>устройств</w:t>
      </w:r>
      <w:r w:rsidRPr="005A4733">
        <w:t xml:space="preserve"> </w:t>
      </w:r>
      <w:r>
        <w:t>освещения</w:t>
      </w:r>
      <w:r w:rsidRPr="005A4733">
        <w:t xml:space="preserve"> </w:t>
      </w:r>
      <w:r>
        <w:t>и</w:t>
      </w:r>
      <w:r w:rsidRPr="005A4733">
        <w:t xml:space="preserve"> </w:t>
      </w:r>
      <w:r>
        <w:t>световой</w:t>
      </w:r>
      <w:r w:rsidRPr="005A4733">
        <w:t xml:space="preserve"> </w:t>
      </w:r>
      <w:r>
        <w:t>сигнализации</w:t>
      </w:r>
      <w:r w:rsidRPr="005A4733">
        <w:t xml:space="preserve"> </w:t>
      </w:r>
      <w:r>
        <w:t>на</w:t>
      </w:r>
      <w:r w:rsidRPr="005A4733">
        <w:t xml:space="preserve"> сельскохозяйственных</w:t>
      </w:r>
      <w:r>
        <w:rPr>
          <w:b w:val="0"/>
          <w:bCs/>
        </w:rPr>
        <w:t xml:space="preserve"> </w:t>
      </w:r>
      <w:r>
        <w:t>транспортных</w:t>
      </w:r>
      <w:r w:rsidRPr="005A4733">
        <w:t xml:space="preserve"> </w:t>
      </w:r>
      <w:r>
        <w:t>средствах</w:t>
      </w:r>
      <w:r w:rsidRPr="005A4733">
        <w:t xml:space="preserve">) </w:t>
      </w:r>
      <w:bookmarkEnd w:id="2"/>
      <w:bookmarkEnd w:id="3"/>
      <w:bookmarkEnd w:id="4"/>
      <w:bookmarkEnd w:id="5"/>
    </w:p>
    <w:p w14:paraId="1B402841" w14:textId="77777777" w:rsidR="00943FFB" w:rsidRPr="00B24FDD" w:rsidRDefault="00BC41F2" w:rsidP="00BC41F2">
      <w:pPr>
        <w:pStyle w:val="H1G"/>
        <w:rPr>
          <w:szCs w:val="24"/>
        </w:rPr>
      </w:pPr>
      <w:bookmarkStart w:id="6" w:name="_Hlk18420399"/>
      <w:r>
        <w:tab/>
      </w:r>
      <w:r>
        <w:tab/>
      </w:r>
      <w:r w:rsidR="00943FFB" w:rsidRPr="00273D59">
        <w:t>Представлено</w:t>
      </w:r>
      <w:r w:rsidR="00943FFB" w:rsidRPr="00BD33B2">
        <w:t xml:space="preserve"> </w:t>
      </w:r>
      <w:r w:rsidR="00943FFB">
        <w:t>Рабочей</w:t>
      </w:r>
      <w:r w:rsidR="00943FFB" w:rsidRPr="00BD33B2">
        <w:t xml:space="preserve"> </w:t>
      </w:r>
      <w:r w:rsidR="00943FFB">
        <w:t>группой</w:t>
      </w:r>
      <w:r w:rsidR="00943FFB" w:rsidRPr="00BD33B2">
        <w:t xml:space="preserve"> </w:t>
      </w:r>
      <w:r w:rsidR="00943FFB">
        <w:t>по</w:t>
      </w:r>
      <w:r w:rsidR="00943FFB" w:rsidRPr="00BD33B2">
        <w:t xml:space="preserve"> </w:t>
      </w:r>
      <w:r w:rsidR="00943FFB">
        <w:t xml:space="preserve">вопросам </w:t>
      </w:r>
      <w:r w:rsidR="00943FFB" w:rsidRPr="00BC41F2">
        <w:t>освещения</w:t>
      </w:r>
      <w:r w:rsidR="00943FFB">
        <w:t xml:space="preserve"> и световой </w:t>
      </w:r>
      <w:bookmarkStart w:id="7" w:name="_Hlk18409954"/>
      <w:r w:rsidR="00943FFB">
        <w:t>сигнализации</w:t>
      </w:r>
      <w:r w:rsidR="00943FFB" w:rsidRPr="00BD33B2">
        <w:rPr>
          <w:rStyle w:val="FootnoteReference"/>
          <w:b w:val="0"/>
          <w:sz w:val="22"/>
          <w:szCs w:val="22"/>
        </w:rPr>
        <w:footnoteReference w:customMarkFollows="1" w:id="1"/>
        <w:t>*</w:t>
      </w:r>
      <w:bookmarkEnd w:id="7"/>
    </w:p>
    <w:p w14:paraId="0754F5A5" w14:textId="77777777" w:rsidR="00943FFB" w:rsidRPr="00846C9A" w:rsidRDefault="00BC41F2" w:rsidP="00BC41F2">
      <w:pPr>
        <w:pStyle w:val="SingleTxtG"/>
      </w:pPr>
      <w:bookmarkStart w:id="8" w:name="_Hlk18410004"/>
      <w:bookmarkStart w:id="9" w:name="OLE_LINK14"/>
      <w:bookmarkStart w:id="10" w:name="_Hlk18420425"/>
      <w:bookmarkStart w:id="11" w:name="_Hlk18423569"/>
      <w:bookmarkEnd w:id="6"/>
      <w:r>
        <w:tab/>
      </w:r>
      <w:r>
        <w:tab/>
      </w:r>
      <w:r w:rsidR="00943FFB" w:rsidRPr="00273D59">
        <w:t xml:space="preserve">Воспроизведенный ниже текст был </w:t>
      </w:r>
      <w:bookmarkEnd w:id="8"/>
      <w:bookmarkEnd w:id="9"/>
      <w:r w:rsidR="00943FFB">
        <w:t>принят</w:t>
      </w:r>
      <w:r w:rsidR="00943FFB" w:rsidRPr="00273D59">
        <w:t xml:space="preserve"> Рабочей группой </w:t>
      </w:r>
      <w:r w:rsidR="00943FFB">
        <w:t>по</w:t>
      </w:r>
      <w:r w:rsidR="00943FFB" w:rsidRPr="00BD33B2">
        <w:t xml:space="preserve"> </w:t>
      </w:r>
      <w:r w:rsidR="00943FFB">
        <w:t xml:space="preserve">вопросам освещения и световой сигнализации </w:t>
      </w:r>
      <w:r w:rsidR="00943FFB" w:rsidRPr="00BD33B2">
        <w:t>(</w:t>
      </w:r>
      <w:r w:rsidR="00943FFB" w:rsidRPr="000D25EC">
        <w:rPr>
          <w:lang w:val="en-US"/>
        </w:rPr>
        <w:t>GRE</w:t>
      </w:r>
      <w:r w:rsidR="00943FFB" w:rsidRPr="00BD33B2">
        <w:t>)</w:t>
      </w:r>
      <w:r w:rsidR="00943FFB">
        <w:t xml:space="preserve"> на ее</w:t>
      </w:r>
      <w:bookmarkEnd w:id="10"/>
      <w:r w:rsidR="00943FFB" w:rsidRPr="00846C9A">
        <w:t xml:space="preserve"> </w:t>
      </w:r>
      <w:r w:rsidR="00943FFB">
        <w:t>восьмидесятой сессии</w:t>
      </w:r>
      <w:r w:rsidR="00943FFB" w:rsidRPr="00846C9A">
        <w:t xml:space="preserve"> (</w:t>
      </w:r>
      <w:r w:rsidR="00943FFB" w:rsidRPr="00EE7C07">
        <w:rPr>
          <w:lang w:val="en-US"/>
        </w:rPr>
        <w:t>ECE</w:t>
      </w:r>
      <w:r w:rsidR="00943FFB" w:rsidRPr="00846C9A">
        <w:t>/</w:t>
      </w:r>
      <w:r w:rsidR="00943FFB" w:rsidRPr="00EE7C07">
        <w:rPr>
          <w:lang w:val="en-US"/>
        </w:rPr>
        <w:t>TRANS</w:t>
      </w:r>
      <w:r w:rsidR="00943FFB" w:rsidRPr="00846C9A">
        <w:t>/</w:t>
      </w:r>
      <w:r>
        <w:t xml:space="preserve"> </w:t>
      </w:r>
      <w:r w:rsidR="00943FFB" w:rsidRPr="00BC41F2">
        <w:t>WP</w:t>
      </w:r>
      <w:r w:rsidR="00943FFB" w:rsidRPr="00846C9A">
        <w:t>.29/</w:t>
      </w:r>
      <w:r w:rsidR="00943FFB" w:rsidRPr="00EE7C07">
        <w:rPr>
          <w:lang w:val="en-US"/>
        </w:rPr>
        <w:t>GRE</w:t>
      </w:r>
      <w:r w:rsidR="00943FFB" w:rsidRPr="00846C9A">
        <w:t xml:space="preserve">/80, </w:t>
      </w:r>
      <w:r w:rsidR="00943FFB">
        <w:t>пункт</w:t>
      </w:r>
      <w:r w:rsidR="00943FFB" w:rsidRPr="00846C9A">
        <w:t xml:space="preserve"> 18). </w:t>
      </w:r>
      <w:r w:rsidR="00943FFB">
        <w:t xml:space="preserve">В его основу положен документ </w:t>
      </w:r>
      <w:r w:rsidR="00943FFB" w:rsidRPr="00F41427">
        <w:rPr>
          <w:lang w:val="en-US"/>
        </w:rPr>
        <w:t>ECE</w:t>
      </w:r>
      <w:r w:rsidR="00943FFB" w:rsidRPr="00943FFB">
        <w:t>/</w:t>
      </w:r>
      <w:r w:rsidR="00943FFB" w:rsidRPr="00F41427">
        <w:rPr>
          <w:lang w:val="en-US"/>
        </w:rPr>
        <w:t>TRANS</w:t>
      </w:r>
      <w:r w:rsidR="00943FFB" w:rsidRPr="00943FFB">
        <w:t>/</w:t>
      </w:r>
      <w:r w:rsidR="00943FFB" w:rsidRPr="00F41427">
        <w:rPr>
          <w:lang w:val="en-US"/>
        </w:rPr>
        <w:t>WP</w:t>
      </w:r>
      <w:r w:rsidR="00943FFB" w:rsidRPr="00943FFB">
        <w:t>.29/</w:t>
      </w:r>
      <w:r>
        <w:t xml:space="preserve"> </w:t>
      </w:r>
      <w:r w:rsidR="00943FFB" w:rsidRPr="00F41427">
        <w:rPr>
          <w:lang w:val="en-US"/>
        </w:rPr>
        <w:t>GRE</w:t>
      </w:r>
      <w:r w:rsidR="00943FFB" w:rsidRPr="00943FFB">
        <w:t>/2018/41</w:t>
      </w:r>
      <w:r w:rsidR="00943FFB" w:rsidRPr="00846C9A">
        <w:t xml:space="preserve">. </w:t>
      </w:r>
      <w:bookmarkStart w:id="12" w:name="OLE_LINK1"/>
      <w:bookmarkStart w:id="13" w:name="_Hlk18409990"/>
      <w:r w:rsidR="00943FFB" w:rsidRPr="00273D59">
        <w:t>Этот текст представлен Всемирному форуму для согласования правил в области транспортных средств (</w:t>
      </w:r>
      <w:r w:rsidR="00943FFB">
        <w:t>WP</w:t>
      </w:r>
      <w:r w:rsidR="00943FFB" w:rsidRPr="00273D59">
        <w:t>.29) и Административному комитету</w:t>
      </w:r>
      <w:r w:rsidR="00943FFB">
        <w:t xml:space="preserve"> </w:t>
      </w:r>
      <w:r w:rsidR="00943FFB" w:rsidRPr="00273D59">
        <w:t>(</w:t>
      </w:r>
      <w:r w:rsidR="00943FFB" w:rsidRPr="008405E4">
        <w:rPr>
          <w:lang w:val="en-US"/>
        </w:rPr>
        <w:t>AC</w:t>
      </w:r>
      <w:r w:rsidR="00943FFB" w:rsidRPr="00273D59">
        <w:t xml:space="preserve">.1) </w:t>
      </w:r>
      <w:r w:rsidR="00943FFB">
        <w:t>для рассмотрения</w:t>
      </w:r>
      <w:r w:rsidR="00943FFB" w:rsidRPr="00273D59">
        <w:t xml:space="preserve"> на их сессиях в ноябре 201</w:t>
      </w:r>
      <w:r w:rsidR="00943FFB">
        <w:t>9</w:t>
      </w:r>
      <w:r w:rsidR="00943FFB" w:rsidRPr="00273D59">
        <w:t xml:space="preserve"> года.</w:t>
      </w:r>
      <w:bookmarkEnd w:id="12"/>
    </w:p>
    <w:p w14:paraId="61607EF9" w14:textId="77777777" w:rsidR="00943FFB" w:rsidRPr="005A4733" w:rsidRDefault="00943FFB" w:rsidP="00943FFB">
      <w:pPr>
        <w:pStyle w:val="HChG"/>
      </w:pPr>
      <w:bookmarkStart w:id="14" w:name="_Toc354410587"/>
      <w:bookmarkEnd w:id="11"/>
      <w:bookmarkEnd w:id="13"/>
      <w:r w:rsidRPr="004E2AF7">
        <w:lastRenderedPageBreak/>
        <w:tab/>
      </w:r>
      <w:bookmarkStart w:id="15" w:name="_Toc473483449"/>
      <w:bookmarkEnd w:id="14"/>
      <w:r>
        <w:tab/>
        <w:t>Дополнение</w:t>
      </w:r>
      <w:r w:rsidRPr="005A4733">
        <w:t xml:space="preserve"> 2 </w:t>
      </w:r>
      <w:r>
        <w:t>к</w:t>
      </w:r>
      <w:r w:rsidRPr="005A4733">
        <w:t xml:space="preserve"> </w:t>
      </w:r>
      <w:r>
        <w:t>поправкам</w:t>
      </w:r>
      <w:r w:rsidRPr="005A4733">
        <w:t xml:space="preserve"> </w:t>
      </w:r>
      <w:r>
        <w:t>серии</w:t>
      </w:r>
      <w:r w:rsidRPr="005A4733">
        <w:t xml:space="preserve"> 01 </w:t>
      </w:r>
      <w:r w:rsidR="00BC41F2">
        <w:br/>
      </w:r>
      <w:r>
        <w:t>к</w:t>
      </w:r>
      <w:r w:rsidRPr="005A4733">
        <w:t xml:space="preserve"> </w:t>
      </w:r>
      <w:r>
        <w:t>Правилам</w:t>
      </w:r>
      <w:r w:rsidRPr="005A4733">
        <w:t xml:space="preserve"> № 86 </w:t>
      </w:r>
      <w:r>
        <w:t>ООН</w:t>
      </w:r>
      <w:r w:rsidRPr="005A4733">
        <w:t xml:space="preserve"> (</w:t>
      </w:r>
      <w:r>
        <w:t>установка</w:t>
      </w:r>
      <w:r w:rsidRPr="005A4733">
        <w:t xml:space="preserve"> </w:t>
      </w:r>
      <w:r>
        <w:t>устройств</w:t>
      </w:r>
      <w:r w:rsidRPr="005A4733">
        <w:t xml:space="preserve"> </w:t>
      </w:r>
      <w:r>
        <w:t>освещения</w:t>
      </w:r>
      <w:r w:rsidR="00BC41F2">
        <w:t xml:space="preserve"> </w:t>
      </w:r>
      <w:r>
        <w:t>и</w:t>
      </w:r>
      <w:r w:rsidRPr="005A4733">
        <w:t xml:space="preserve"> </w:t>
      </w:r>
      <w:r>
        <w:t>световой</w:t>
      </w:r>
      <w:r w:rsidRPr="005A4733">
        <w:t xml:space="preserve"> </w:t>
      </w:r>
      <w:r>
        <w:t>сигнализации</w:t>
      </w:r>
      <w:r w:rsidRPr="005A4733">
        <w:t xml:space="preserve"> </w:t>
      </w:r>
      <w:r>
        <w:t>на</w:t>
      </w:r>
      <w:r w:rsidRPr="005A4733">
        <w:t xml:space="preserve"> сельскохозяйственных</w:t>
      </w:r>
      <w:r w:rsidRPr="005A4733">
        <w:rPr>
          <w:b w:val="0"/>
          <w:bCs/>
        </w:rPr>
        <w:t xml:space="preserve"> </w:t>
      </w:r>
      <w:r>
        <w:t>транспортных</w:t>
      </w:r>
      <w:r w:rsidRPr="005A4733">
        <w:t xml:space="preserve"> </w:t>
      </w:r>
      <w:r>
        <w:t>средствах</w:t>
      </w:r>
      <w:r w:rsidRPr="005A4733">
        <w:t xml:space="preserve">) </w:t>
      </w:r>
    </w:p>
    <w:p w14:paraId="4DF413F6" w14:textId="77777777" w:rsidR="00943FFB" w:rsidRPr="008A0005" w:rsidRDefault="00943FFB" w:rsidP="00943FFB">
      <w:pPr>
        <w:keepNext/>
        <w:keepLines/>
        <w:spacing w:after="120"/>
        <w:ind w:left="1134" w:right="1134"/>
        <w:jc w:val="both"/>
      </w:pPr>
      <w:r>
        <w:rPr>
          <w:i/>
        </w:rPr>
        <w:t>Пункт</w:t>
      </w:r>
      <w:r w:rsidRPr="008A0005">
        <w:rPr>
          <w:i/>
        </w:rPr>
        <w:t xml:space="preserve"> 3.2.5 </w:t>
      </w:r>
      <w:r w:rsidRPr="00AB1F6C">
        <w:t>изменить</w:t>
      </w:r>
      <w:r w:rsidRPr="008A0005">
        <w:t xml:space="preserve"> </w:t>
      </w:r>
      <w:r w:rsidRPr="00AB1F6C">
        <w:t>следующим</w:t>
      </w:r>
      <w:r w:rsidRPr="008A0005">
        <w:t xml:space="preserve"> </w:t>
      </w:r>
      <w:r w:rsidRPr="00AB1F6C">
        <w:t>образом</w:t>
      </w:r>
      <w:r w:rsidRPr="008A0005">
        <w:t>:</w:t>
      </w:r>
    </w:p>
    <w:p w14:paraId="27AEA7B9" w14:textId="77777777" w:rsidR="00943FFB" w:rsidRDefault="00943FFB" w:rsidP="00943FFB">
      <w:pPr>
        <w:pStyle w:val="SingleTxtG"/>
        <w:keepNext/>
        <w:keepLines/>
        <w:ind w:left="2268" w:hanging="1134"/>
      </w:pPr>
      <w:r w:rsidRPr="00FA7117">
        <w:t>«3.2.5</w:t>
      </w:r>
      <w:r w:rsidRPr="00FA7117">
        <w:tab/>
        <w:t>В заявке должен быть указан метод, используемый для определения видимой поверхности (пункт 2.</w:t>
      </w:r>
      <w:r>
        <w:t>10</w:t>
      </w:r>
      <w:r w:rsidRPr="00FA7117">
        <w:t>).»</w:t>
      </w:r>
    </w:p>
    <w:p w14:paraId="72653880" w14:textId="77777777" w:rsidR="00943FFB" w:rsidRPr="00FA7117" w:rsidRDefault="00943FFB" w:rsidP="00943FFB">
      <w:pPr>
        <w:pStyle w:val="SingleTxtG"/>
        <w:ind w:left="2268" w:hanging="1134"/>
        <w:rPr>
          <w:i/>
        </w:rPr>
      </w:pPr>
      <w:r w:rsidRPr="00FA7117">
        <w:rPr>
          <w:i/>
          <w:iCs/>
        </w:rPr>
        <w:t>Включить новый пункт 3.2.6</w:t>
      </w:r>
      <w:r w:rsidRPr="00FA7117">
        <w:t xml:space="preserve"> следующего содержания</w:t>
      </w:r>
      <w:r w:rsidRPr="00FA7117">
        <w:rPr>
          <w:iCs/>
        </w:rPr>
        <w:t>:</w:t>
      </w:r>
    </w:p>
    <w:p w14:paraId="30356D9A" w14:textId="77777777" w:rsidR="00943FFB" w:rsidRDefault="00943FFB" w:rsidP="00943FFB">
      <w:pPr>
        <w:pStyle w:val="SingleTxtG"/>
        <w:ind w:left="2268" w:hanging="1134"/>
        <w:rPr>
          <w:bCs/>
        </w:rPr>
      </w:pPr>
      <w:r>
        <w:t>«</w:t>
      </w:r>
      <w:r w:rsidRPr="005B62FA">
        <w:rPr>
          <w:bCs/>
        </w:rPr>
        <w:t>3.2.6</w:t>
      </w:r>
      <w:r w:rsidRPr="005B62FA">
        <w:rPr>
          <w:bCs/>
        </w:rPr>
        <w:tab/>
      </w:r>
      <w:r w:rsidRPr="005B62FA">
        <w:t>по усмотрению изготовителя</w:t>
      </w:r>
      <w:r>
        <w:t>,</w:t>
      </w:r>
      <w:r w:rsidRPr="005B62FA">
        <w:t xml:space="preserve"> указание о том, разрешено ли огни, официально утвержденные для альтернативных источников света на СИД и оснащенные ими, устанавливать на транспортном средстве и, если это допускается, какие огни.»</w:t>
      </w:r>
      <w:r w:rsidRPr="005B62FA">
        <w:rPr>
          <w:bCs/>
        </w:rPr>
        <w:t xml:space="preserve"> </w:t>
      </w:r>
    </w:p>
    <w:p w14:paraId="0CBA8464" w14:textId="77777777" w:rsidR="00943FFB" w:rsidRPr="005B62FA" w:rsidRDefault="00943FFB" w:rsidP="00943FFB">
      <w:pPr>
        <w:spacing w:after="120"/>
        <w:ind w:left="2268" w:right="1134" w:hanging="1134"/>
        <w:jc w:val="both"/>
      </w:pPr>
      <w:r w:rsidRPr="005B62FA">
        <w:rPr>
          <w:rFonts w:eastAsia="MS PMincho"/>
          <w:i/>
        </w:rPr>
        <w:t xml:space="preserve">Включить новый пункт </w:t>
      </w:r>
      <w:r w:rsidRPr="005B62FA">
        <w:rPr>
          <w:rFonts w:eastAsia="MS PMincho" w:hint="eastAsia"/>
          <w:i/>
        </w:rPr>
        <w:t>5.</w:t>
      </w:r>
      <w:r>
        <w:rPr>
          <w:rFonts w:eastAsia="MS PMincho"/>
          <w:i/>
        </w:rPr>
        <w:t>21</w:t>
      </w:r>
      <w:r w:rsidRPr="005B62FA">
        <w:rPr>
          <w:rFonts w:eastAsia="MS PMincho"/>
        </w:rPr>
        <w:t xml:space="preserve"> следующего содержания</w:t>
      </w:r>
      <w:r w:rsidRPr="005B62FA">
        <w:t>:</w:t>
      </w:r>
    </w:p>
    <w:p w14:paraId="6A75A2D4" w14:textId="77777777" w:rsidR="00943FFB" w:rsidRPr="005B62FA" w:rsidRDefault="00943FFB" w:rsidP="00943FFB">
      <w:pPr>
        <w:spacing w:after="120"/>
        <w:ind w:left="2268" w:right="1134" w:hanging="1134"/>
        <w:jc w:val="both"/>
      </w:pPr>
      <w:r>
        <w:t>«</w:t>
      </w:r>
      <w:r w:rsidRPr="005B62FA">
        <w:t>5.2</w:t>
      </w:r>
      <w:r>
        <w:t>1</w:t>
      </w:r>
      <w:r w:rsidRPr="005B62FA">
        <w:tab/>
      </w:r>
      <w:r w:rsidRPr="005B62FA">
        <w:tab/>
        <w:t>Использование огней, официально утвержденных для альтернативного(ых) источника(ов) света на СИД и оснащенных им(и), допускается только при наличии положительного подтверждения, предусмотренного в пункте 3.2.6.</w:t>
      </w:r>
    </w:p>
    <w:p w14:paraId="3DF48931" w14:textId="77777777" w:rsidR="00943FFB" w:rsidRPr="005A4733" w:rsidRDefault="00943FFB" w:rsidP="00943FFB">
      <w:pPr>
        <w:spacing w:after="120"/>
        <w:ind w:left="2268" w:right="1134" w:hanging="1134"/>
        <w:jc w:val="both"/>
      </w:pPr>
      <w:r w:rsidRPr="005B62FA">
        <w:tab/>
        <w:t>Для того чтобы удостовериться в том,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наличие на огнях маркировки, связанной с использованием альтернативного(ых) источника(ов) света на СИД.»</w:t>
      </w:r>
    </w:p>
    <w:p w14:paraId="693FDF09" w14:textId="77777777" w:rsidR="00943FFB" w:rsidRPr="00834F52" w:rsidRDefault="00943FFB" w:rsidP="00943FFB">
      <w:pPr>
        <w:spacing w:after="120"/>
        <w:ind w:left="2268" w:right="1134" w:hanging="1134"/>
        <w:jc w:val="both"/>
        <w:rPr>
          <w:i/>
        </w:rPr>
      </w:pPr>
      <w:r>
        <w:rPr>
          <w:i/>
        </w:rPr>
        <w:t>Приложение</w:t>
      </w:r>
      <w:r w:rsidRPr="00834F52">
        <w:rPr>
          <w:i/>
        </w:rPr>
        <w:t xml:space="preserve"> 1 </w:t>
      </w:r>
    </w:p>
    <w:p w14:paraId="525C4BFD" w14:textId="77777777" w:rsidR="00943FFB" w:rsidRPr="00834F52" w:rsidRDefault="00943FFB" w:rsidP="00943FFB">
      <w:pPr>
        <w:spacing w:after="120"/>
        <w:ind w:left="2268" w:right="1134" w:hanging="1134"/>
        <w:jc w:val="both"/>
      </w:pPr>
      <w:r w:rsidRPr="00834F52">
        <w:rPr>
          <w:i/>
          <w:iCs/>
        </w:rPr>
        <w:t xml:space="preserve">Включить новый пункт </w:t>
      </w:r>
      <w:r>
        <w:rPr>
          <w:i/>
          <w:iCs/>
        </w:rPr>
        <w:t>5.29</w:t>
      </w:r>
      <w:r w:rsidRPr="00834F52">
        <w:rPr>
          <w:i/>
          <w:iCs/>
        </w:rPr>
        <w:t xml:space="preserve"> </w:t>
      </w:r>
      <w:r>
        <w:rPr>
          <w:i/>
          <w:iCs/>
        </w:rPr>
        <w:t xml:space="preserve">и </w:t>
      </w:r>
      <w:r w:rsidRPr="00834F52">
        <w:rPr>
          <w:i/>
          <w:iCs/>
        </w:rPr>
        <w:t>новую сноску</w:t>
      </w:r>
      <w:r w:rsidRPr="00834F52">
        <w:t xml:space="preserve"> </w:t>
      </w:r>
      <w:r w:rsidRPr="00A66936">
        <w:rPr>
          <w:i/>
          <w:iCs/>
          <w:sz w:val="18"/>
          <w:szCs w:val="18"/>
          <w:vertAlign w:val="superscript"/>
        </w:rPr>
        <w:t>4</w:t>
      </w:r>
      <w:r w:rsidRPr="00834F52">
        <w:rPr>
          <w:i/>
          <w:iCs/>
        </w:rPr>
        <w:t xml:space="preserve"> </w:t>
      </w:r>
      <w:r w:rsidRPr="00834F52">
        <w:t>следующего содержания:</w:t>
      </w:r>
    </w:p>
    <w:p w14:paraId="39DBFC15" w14:textId="77777777" w:rsidR="00943FFB" w:rsidRPr="00834F52" w:rsidRDefault="00943FFB" w:rsidP="00943FFB">
      <w:pPr>
        <w:spacing w:after="120"/>
        <w:ind w:left="2268" w:right="1134" w:hanging="1134"/>
        <w:jc w:val="both"/>
      </w:pPr>
      <w:r>
        <w:t>«5.2</w:t>
      </w:r>
      <w:r w:rsidRPr="00834F52">
        <w:t>9</w:t>
      </w:r>
      <w:r w:rsidRPr="00834F52">
        <w:tab/>
        <w:t>огни, официально утвержденные для альтернативного(ых) источника(ов) света на СИД и оснащенные им(и), разрешено устанавливать на транспортном средстве данного типа: да/нет</w:t>
      </w:r>
      <w:r w:rsidRPr="00BC41F2">
        <w:rPr>
          <w:sz w:val="18"/>
          <w:szCs w:val="18"/>
          <w:vertAlign w:val="superscript"/>
        </w:rPr>
        <w:t>2</w:t>
      </w:r>
      <w:r w:rsidRPr="00834F52">
        <w:rPr>
          <w:vertAlign w:val="superscript"/>
        </w:rPr>
        <w:t xml:space="preserve">, </w:t>
      </w:r>
      <w:r w:rsidRPr="00BC41F2">
        <w:rPr>
          <w:sz w:val="18"/>
          <w:szCs w:val="18"/>
          <w:vertAlign w:val="superscript"/>
        </w:rPr>
        <w:t>4</w:t>
      </w:r>
      <w:r w:rsidRPr="00834F52">
        <w:t xml:space="preserve"> </w:t>
      </w:r>
    </w:p>
    <w:p w14:paraId="47627CEF" w14:textId="77777777" w:rsidR="00943FFB" w:rsidRPr="00834F52" w:rsidRDefault="00943FFB" w:rsidP="00943FFB">
      <w:pPr>
        <w:tabs>
          <w:tab w:val="right" w:pos="8505"/>
        </w:tabs>
        <w:spacing w:after="240"/>
        <w:ind w:left="2268" w:right="1134" w:hanging="1134"/>
        <w:jc w:val="both"/>
        <w:rPr>
          <w:u w:val="dotted"/>
        </w:rPr>
      </w:pPr>
      <w:r w:rsidRPr="00834F52">
        <w:tab/>
      </w:r>
      <w:r w:rsidRPr="00834F52">
        <w:rPr>
          <w:u w:val="dotted"/>
        </w:rPr>
        <w:tab/>
      </w:r>
    </w:p>
    <w:p w14:paraId="285FA55B" w14:textId="77777777" w:rsidR="00943FFB" w:rsidRDefault="00943FFB" w:rsidP="00943FFB">
      <w:pPr>
        <w:tabs>
          <w:tab w:val="left" w:pos="2552"/>
        </w:tabs>
        <w:spacing w:after="120"/>
        <w:ind w:leftChars="567" w:left="2268" w:rightChars="567" w:right="1134" w:hanging="1134"/>
        <w:jc w:val="both"/>
      </w:pPr>
      <w:r w:rsidRPr="00834F52">
        <w:rPr>
          <w:vertAlign w:val="superscript"/>
        </w:rPr>
        <w:tab/>
      </w:r>
      <w:r w:rsidRPr="00BC41F2">
        <w:rPr>
          <w:sz w:val="18"/>
          <w:szCs w:val="18"/>
          <w:vertAlign w:val="superscript"/>
        </w:rPr>
        <w:t>4</w:t>
      </w:r>
      <w:r w:rsidRPr="00834F52">
        <w:rPr>
          <w:vertAlign w:val="superscript"/>
        </w:rPr>
        <w:tab/>
      </w:r>
      <w:r w:rsidRPr="00834F52">
        <w:t>Если "да", то указать перечень применимых огней».</w:t>
      </w:r>
    </w:p>
    <w:bookmarkEnd w:id="15"/>
    <w:p w14:paraId="7857674D" w14:textId="77777777" w:rsidR="00E12C5F" w:rsidRPr="00BC41F2" w:rsidRDefault="00BC41F2" w:rsidP="00BC41F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BC41F2" w:rsidSect="008B6DE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28990" w14:textId="77777777" w:rsidR="003177D4" w:rsidRPr="00A312BC" w:rsidRDefault="003177D4" w:rsidP="00A312BC"/>
  </w:endnote>
  <w:endnote w:type="continuationSeparator" w:id="0">
    <w:p w14:paraId="761810A7" w14:textId="77777777" w:rsidR="003177D4" w:rsidRPr="00A312BC" w:rsidRDefault="003177D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14E4" w14:textId="77777777" w:rsidR="008B6DE8" w:rsidRPr="008B6DE8" w:rsidRDefault="008B6DE8">
    <w:pPr>
      <w:pStyle w:val="Footer"/>
    </w:pPr>
    <w:r w:rsidRPr="008B6DE8">
      <w:rPr>
        <w:b/>
        <w:sz w:val="18"/>
      </w:rPr>
      <w:fldChar w:fldCharType="begin"/>
    </w:r>
    <w:r w:rsidRPr="008B6DE8">
      <w:rPr>
        <w:b/>
        <w:sz w:val="18"/>
      </w:rPr>
      <w:instrText xml:space="preserve"> PAGE  \* MERGEFORMAT </w:instrText>
    </w:r>
    <w:r w:rsidRPr="008B6DE8">
      <w:rPr>
        <w:b/>
        <w:sz w:val="18"/>
      </w:rPr>
      <w:fldChar w:fldCharType="separate"/>
    </w:r>
    <w:r w:rsidRPr="008B6DE8">
      <w:rPr>
        <w:b/>
        <w:noProof/>
        <w:sz w:val="18"/>
      </w:rPr>
      <w:t>2</w:t>
    </w:r>
    <w:r w:rsidRPr="008B6DE8">
      <w:rPr>
        <w:b/>
        <w:sz w:val="18"/>
      </w:rPr>
      <w:fldChar w:fldCharType="end"/>
    </w:r>
    <w:r>
      <w:rPr>
        <w:b/>
        <w:sz w:val="18"/>
      </w:rPr>
      <w:tab/>
    </w:r>
    <w:r>
      <w:t>GE.19-14547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B9ED" w14:textId="77777777" w:rsidR="008B6DE8" w:rsidRPr="008B6DE8" w:rsidRDefault="008B6DE8" w:rsidP="008B6DE8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GE.19-14547</w:t>
    </w:r>
    <w:r>
      <w:tab/>
    </w:r>
    <w:r w:rsidRPr="008B6DE8">
      <w:rPr>
        <w:b/>
        <w:sz w:val="18"/>
      </w:rPr>
      <w:fldChar w:fldCharType="begin"/>
    </w:r>
    <w:r w:rsidRPr="008B6DE8">
      <w:rPr>
        <w:b/>
        <w:sz w:val="18"/>
      </w:rPr>
      <w:instrText xml:space="preserve"> PAGE  \* MERGEFORMAT </w:instrText>
    </w:r>
    <w:r w:rsidRPr="008B6DE8">
      <w:rPr>
        <w:b/>
        <w:sz w:val="18"/>
      </w:rPr>
      <w:fldChar w:fldCharType="separate"/>
    </w:r>
    <w:r w:rsidRPr="008B6DE8">
      <w:rPr>
        <w:b/>
        <w:noProof/>
        <w:sz w:val="18"/>
      </w:rPr>
      <w:t>3</w:t>
    </w:r>
    <w:r w:rsidRPr="008B6D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0EEBC" w14:textId="77777777" w:rsidR="00042B72" w:rsidRPr="008B6DE8" w:rsidRDefault="008B6DE8" w:rsidP="008B6DE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8BDD08" wp14:editId="54AB3ED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19-14547  (R)</w:t>
    </w:r>
    <w:r>
      <w:rPr>
        <w:lang w:val="en-US"/>
      </w:rPr>
      <w:t xml:space="preserve">  040919  060919</w:t>
    </w:r>
    <w:r>
      <w:br/>
    </w:r>
    <w:r w:rsidRPr="008B6DE8">
      <w:rPr>
        <w:rFonts w:ascii="C39T30Lfz" w:hAnsi="C39T30Lfz"/>
        <w:kern w:val="14"/>
        <w:sz w:val="56"/>
      </w:rPr>
      <w:t></w:t>
    </w:r>
    <w:r w:rsidRPr="008B6DE8">
      <w:rPr>
        <w:rFonts w:ascii="C39T30Lfz" w:hAnsi="C39T30Lfz"/>
        <w:kern w:val="14"/>
        <w:sz w:val="56"/>
      </w:rPr>
      <w:t></w:t>
    </w:r>
    <w:r w:rsidRPr="008B6DE8">
      <w:rPr>
        <w:rFonts w:ascii="C39T30Lfz" w:hAnsi="C39T30Lfz"/>
        <w:kern w:val="14"/>
        <w:sz w:val="56"/>
      </w:rPr>
      <w:t></w:t>
    </w:r>
    <w:r w:rsidRPr="008B6DE8">
      <w:rPr>
        <w:rFonts w:ascii="C39T30Lfz" w:hAnsi="C39T30Lfz"/>
        <w:kern w:val="14"/>
        <w:sz w:val="56"/>
      </w:rPr>
      <w:t></w:t>
    </w:r>
    <w:r w:rsidRPr="008B6DE8">
      <w:rPr>
        <w:rFonts w:ascii="C39T30Lfz" w:hAnsi="C39T30Lfz"/>
        <w:kern w:val="14"/>
        <w:sz w:val="56"/>
      </w:rPr>
      <w:t></w:t>
    </w:r>
    <w:r w:rsidRPr="008B6DE8">
      <w:rPr>
        <w:rFonts w:ascii="C39T30Lfz" w:hAnsi="C39T30Lfz"/>
        <w:kern w:val="14"/>
        <w:sz w:val="56"/>
      </w:rPr>
      <w:t></w:t>
    </w:r>
    <w:r w:rsidRPr="008B6DE8">
      <w:rPr>
        <w:rFonts w:ascii="C39T30Lfz" w:hAnsi="C39T30Lfz"/>
        <w:kern w:val="14"/>
        <w:sz w:val="56"/>
      </w:rPr>
      <w:t></w:t>
    </w:r>
    <w:r w:rsidRPr="008B6DE8">
      <w:rPr>
        <w:rFonts w:ascii="C39T30Lfz" w:hAnsi="C39T30Lfz"/>
        <w:kern w:val="14"/>
        <w:sz w:val="56"/>
      </w:rPr>
      <w:t></w:t>
    </w:r>
    <w:r w:rsidRPr="008B6DE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42F7A93" wp14:editId="3C7E3A6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8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8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9DCCB" w14:textId="77777777" w:rsidR="003177D4" w:rsidRPr="001075E9" w:rsidRDefault="003177D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FB6628" w14:textId="77777777" w:rsidR="003177D4" w:rsidRDefault="003177D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19496C7" w14:textId="77777777" w:rsidR="00943FFB" w:rsidRPr="00C010F3" w:rsidRDefault="00943FFB" w:rsidP="00943FFB">
      <w:pPr>
        <w:pStyle w:val="FootnoteText"/>
      </w:pPr>
      <w:r>
        <w:tab/>
      </w:r>
      <w:r w:rsidRPr="00273D59">
        <w:t>*</w:t>
      </w:r>
      <w:r w:rsidRPr="00273D59">
        <w:tab/>
        <w:t>В соответствии с программой работы Комитета по внутреннему транспорту на 2018−2019 годы (</w:t>
      </w:r>
      <w:r>
        <w:t>ECE</w:t>
      </w:r>
      <w:r w:rsidRPr="00273D59">
        <w:t>/</w:t>
      </w:r>
      <w:r>
        <w:t>TRANS</w:t>
      </w:r>
      <w:r w:rsidRPr="00273D59">
        <w:t xml:space="preserve">/274, пункт 123, и </w:t>
      </w:r>
      <w:r>
        <w:t>ECE</w:t>
      </w:r>
      <w:r w:rsidRPr="00273D59">
        <w:t>/</w:t>
      </w:r>
      <w:r>
        <w:t>TRANS</w:t>
      </w:r>
      <w:r w:rsidRPr="00273D59">
        <w:t>/2018/21/</w:t>
      </w:r>
      <w:r>
        <w:t>Add</w:t>
      </w:r>
      <w:r w:rsidRPr="00273D59"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>
        <w:t>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8A18F" w14:textId="350D58C0" w:rsidR="008B6DE8" w:rsidRPr="008B6DE8" w:rsidRDefault="00602CF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41304" w14:textId="4F5718A6" w:rsidR="008B6DE8" w:rsidRPr="008B6DE8" w:rsidRDefault="00602CFC" w:rsidP="008B6DE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D4"/>
    <w:rsid w:val="00033EE1"/>
    <w:rsid w:val="00042B72"/>
    <w:rsid w:val="000558BD"/>
    <w:rsid w:val="00083EBA"/>
    <w:rsid w:val="000B0770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177D4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2CFC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3A1F"/>
    <w:rsid w:val="00802C5A"/>
    <w:rsid w:val="00806737"/>
    <w:rsid w:val="00825F8D"/>
    <w:rsid w:val="00834B71"/>
    <w:rsid w:val="0086445C"/>
    <w:rsid w:val="00894693"/>
    <w:rsid w:val="008A08D7"/>
    <w:rsid w:val="008A37C8"/>
    <w:rsid w:val="008B6909"/>
    <w:rsid w:val="008B6DE8"/>
    <w:rsid w:val="008D53B6"/>
    <w:rsid w:val="008F7609"/>
    <w:rsid w:val="00906890"/>
    <w:rsid w:val="00911BE4"/>
    <w:rsid w:val="00943FFB"/>
    <w:rsid w:val="00951972"/>
    <w:rsid w:val="009608F3"/>
    <w:rsid w:val="009A24AC"/>
    <w:rsid w:val="009C59D7"/>
    <w:rsid w:val="009C6FE6"/>
    <w:rsid w:val="009D7E7D"/>
    <w:rsid w:val="009F2448"/>
    <w:rsid w:val="00A14DA8"/>
    <w:rsid w:val="00A312BC"/>
    <w:rsid w:val="00A66936"/>
    <w:rsid w:val="00A7578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41F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2437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25812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88A175"/>
  <w15:docId w15:val="{B4CDF3FC-5958-4A46-B353-C13AAEE3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uiPriority w:val="99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943FFB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uiPriority w:val="99"/>
    <w:rsid w:val="00943FFB"/>
    <w:rPr>
      <w:lang w:val="ru-RU" w:eastAsia="en-US"/>
    </w:rPr>
  </w:style>
  <w:style w:type="character" w:customStyle="1" w:styleId="HChGChar">
    <w:name w:val="_ H _Ch_G Char"/>
    <w:link w:val="HChG"/>
    <w:rsid w:val="00943FF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ECE/TRANS/WP.29/2019/88</vt:lpstr>
      <vt:lpstr>ECE/TRANS/WP.29/2019/88</vt:lpstr>
      <vt:lpstr>A/</vt:lpstr>
    </vt:vector>
  </TitlesOfParts>
  <Company>DCM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ECE/TRANS/WP.29/2019/88</dc:title>
  <dc:subject/>
  <dc:creator>Elena IZOTOVA</dc:creator>
  <cp:keywords/>
  <cp:lastModifiedBy>Marie-Claude Collet</cp:lastModifiedBy>
  <cp:revision>3</cp:revision>
  <cp:lastPrinted>2019-10-01T12:20:00Z</cp:lastPrinted>
  <dcterms:created xsi:type="dcterms:W3CDTF">2019-10-01T12:20:00Z</dcterms:created>
  <dcterms:modified xsi:type="dcterms:W3CDTF">2019-10-01T12:20:00Z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