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682994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682994" w:rsidP="00682994">
            <w:pPr>
              <w:jc w:val="right"/>
            </w:pPr>
            <w:r w:rsidRPr="00682994">
              <w:rPr>
                <w:sz w:val="40"/>
              </w:rPr>
              <w:t>ECE</w:t>
            </w:r>
            <w:r>
              <w:t>/TRANS/WP.29/2019/4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682994" w:rsidP="00C97039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:rsidR="00682994" w:rsidRDefault="00682994" w:rsidP="00682994">
            <w:pPr>
              <w:spacing w:line="240" w:lineRule="exact"/>
            </w:pPr>
            <w:r>
              <w:t>20 décembre 2018</w:t>
            </w:r>
          </w:p>
          <w:p w:rsidR="00682994" w:rsidRDefault="00682994" w:rsidP="00682994">
            <w:pPr>
              <w:spacing w:line="240" w:lineRule="exact"/>
            </w:pPr>
            <w:r>
              <w:t>Français</w:t>
            </w:r>
          </w:p>
          <w:p w:rsidR="00682994" w:rsidRPr="00DB58B5" w:rsidRDefault="00682994" w:rsidP="00682994">
            <w:pPr>
              <w:spacing w:line="240" w:lineRule="exact"/>
            </w:pPr>
            <w:r>
              <w:t>Original 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7E6D36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34154A" w:rsidRDefault="0034154A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7E6D36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34154A" w:rsidRDefault="0034154A" w:rsidP="00AF0CB5">
      <w:pPr>
        <w:spacing w:before="120" w:line="240" w:lineRule="exact"/>
        <w:rPr>
          <w:b/>
        </w:rPr>
      </w:pPr>
      <w:r>
        <w:rPr>
          <w:b/>
        </w:rPr>
        <w:t>177</w:t>
      </w:r>
      <w:r w:rsidRPr="0034154A">
        <w:rPr>
          <w:b/>
          <w:vertAlign w:val="superscript"/>
        </w:rPr>
        <w:t>e</w:t>
      </w:r>
      <w:r>
        <w:rPr>
          <w:b/>
        </w:rPr>
        <w:t> session</w:t>
      </w:r>
    </w:p>
    <w:p w:rsidR="0034154A" w:rsidRDefault="0034154A" w:rsidP="00AF0CB5">
      <w:pPr>
        <w:spacing w:line="240" w:lineRule="exact"/>
      </w:pPr>
      <w:r>
        <w:t>Genève, 12-15 mars 2019</w:t>
      </w:r>
    </w:p>
    <w:p w:rsidR="0034154A" w:rsidRDefault="0034154A" w:rsidP="00AF0CB5">
      <w:pPr>
        <w:spacing w:line="240" w:lineRule="exact"/>
      </w:pPr>
      <w:r>
        <w:t>Point 4.6.2 de l</w:t>
      </w:r>
      <w:r w:rsidR="007E6D36">
        <w:t>’</w:t>
      </w:r>
      <w:r>
        <w:t>ordre du jour</w:t>
      </w:r>
      <w:r w:rsidR="00151700">
        <w:t xml:space="preserve"> provisoire</w:t>
      </w:r>
    </w:p>
    <w:p w:rsidR="00151700" w:rsidRPr="00151700" w:rsidRDefault="00151700" w:rsidP="00151700">
      <w:pPr>
        <w:rPr>
          <w:b/>
        </w:rPr>
      </w:pPr>
      <w:r w:rsidRPr="00151700">
        <w:rPr>
          <w:b/>
          <w:lang w:val="fr-FR"/>
        </w:rPr>
        <w:t>Accord de 1958 : Examen de projets d</w:t>
      </w:r>
      <w:r w:rsidR="007E6D36">
        <w:rPr>
          <w:b/>
          <w:lang w:val="fr-FR"/>
        </w:rPr>
        <w:t>’</w:t>
      </w:r>
      <w:r w:rsidRPr="00151700">
        <w:rPr>
          <w:b/>
          <w:lang w:val="fr-FR"/>
        </w:rPr>
        <w:t xml:space="preserve">amendements </w:t>
      </w:r>
      <w:r w:rsidRPr="00151700">
        <w:rPr>
          <w:b/>
          <w:lang w:val="fr-FR"/>
        </w:rPr>
        <w:br/>
        <w:t>à des Règlements ONU existants, soumis par le GRBP</w:t>
      </w:r>
    </w:p>
    <w:p w:rsidR="00151700" w:rsidRPr="00A10A1E" w:rsidRDefault="00151700" w:rsidP="00151700">
      <w:pPr>
        <w:pStyle w:val="HChG"/>
      </w:pPr>
      <w:r w:rsidRPr="00151700">
        <w:rPr>
          <w:spacing w:val="-3"/>
          <w:lang w:val="fr-FR"/>
        </w:rPr>
        <w:tab/>
      </w:r>
      <w:r w:rsidRPr="00151700">
        <w:rPr>
          <w:spacing w:val="-3"/>
          <w:lang w:val="fr-FR"/>
        </w:rPr>
        <w:tab/>
        <w:t>Proposition de complément 5 à la série 03 d</w:t>
      </w:r>
      <w:r w:rsidR="007E6D36">
        <w:rPr>
          <w:rFonts w:hint="eastAsia"/>
          <w:spacing w:val="-3"/>
          <w:lang w:val="fr-FR"/>
        </w:rPr>
        <w:t>’</w:t>
      </w:r>
      <w:r w:rsidRPr="00151700">
        <w:rPr>
          <w:spacing w:val="-3"/>
          <w:lang w:val="fr-FR"/>
        </w:rPr>
        <w:t>amendements</w:t>
      </w:r>
      <w:r>
        <w:rPr>
          <w:lang w:val="fr-FR"/>
        </w:rPr>
        <w:t xml:space="preserve"> </w:t>
      </w:r>
      <w:r>
        <w:rPr>
          <w:lang w:val="fr-FR"/>
        </w:rPr>
        <w:br/>
      </w:r>
      <w:r w:rsidRPr="00151700">
        <w:rPr>
          <w:spacing w:val="4"/>
          <w:lang w:val="fr-FR"/>
        </w:rPr>
        <w:t>au Règlement ONU n</w:t>
      </w:r>
      <w:r w:rsidRPr="00151700">
        <w:rPr>
          <w:spacing w:val="4"/>
          <w:vertAlign w:val="superscript"/>
          <w:lang w:val="fr-FR"/>
        </w:rPr>
        <w:t>o</w:t>
      </w:r>
      <w:r w:rsidRPr="00151700">
        <w:rPr>
          <w:spacing w:val="4"/>
          <w:lang w:val="fr-FR"/>
        </w:rPr>
        <w:t xml:space="preserve"> 51 (Bruit des véhicules </w:t>
      </w:r>
      <w:r w:rsidRPr="00151700">
        <w:rPr>
          <w:spacing w:val="4"/>
          <w:lang w:val="fr-FR"/>
        </w:rPr>
        <w:br/>
        <w:t>des catégories M et N)</w:t>
      </w:r>
    </w:p>
    <w:p w:rsidR="00151700" w:rsidRDefault="00151700" w:rsidP="00151700">
      <w:pPr>
        <w:pStyle w:val="H1G"/>
        <w:rPr>
          <w:sz w:val="20"/>
        </w:rPr>
      </w:pPr>
      <w:r>
        <w:rPr>
          <w:lang w:val="fr-FR"/>
        </w:rPr>
        <w:tab/>
      </w:r>
      <w:r>
        <w:rPr>
          <w:lang w:val="fr-FR"/>
        </w:rPr>
        <w:tab/>
        <w:t>Communication du Groupe de travail du bruit et des pneumatiques</w:t>
      </w:r>
      <w:r w:rsidRPr="000C70EE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2928DE" w:rsidRPr="00BD2BE7" w:rsidRDefault="002928DE" w:rsidP="002928DE">
      <w:pPr>
        <w:pStyle w:val="SingleTxtG"/>
        <w:ind w:firstLine="567"/>
      </w:pPr>
      <w:r w:rsidRPr="00BD2BE7">
        <w:t>Le texte ci-après, adopté par le Groupe de travail du bruit et des pneumatiques (GRBP) à sa soixante-huitième sessio</w:t>
      </w:r>
      <w:r>
        <w:t>n (ECE/TRANS/WP.29/GRB/66, par. </w:t>
      </w:r>
      <w:r w:rsidRPr="00BD2BE7">
        <w:t>5), est fondé sur le document ECE/TRANS/WP.29/GRB/2018/10 tel que modifié par le paragraphe 5</w:t>
      </w:r>
      <w:r>
        <w:t> </w:t>
      </w:r>
      <w:r w:rsidRPr="00BD2BE7">
        <w:t>du rapport. Il est soumis au Forum mondial de l</w:t>
      </w:r>
      <w:r w:rsidR="007E6D36">
        <w:t>’</w:t>
      </w:r>
      <w:r w:rsidRPr="00BD2BE7">
        <w:t>harmonisatio</w:t>
      </w:r>
      <w:r>
        <w:t xml:space="preserve">n des Règlements concernant les </w:t>
      </w:r>
      <w:r w:rsidRPr="00BD2BE7">
        <w:t>véhicules (WP.29) et au Comité d</w:t>
      </w:r>
      <w:r w:rsidR="007E6D36">
        <w:t>’</w:t>
      </w:r>
      <w:r w:rsidRPr="00BD2BE7">
        <w:t>administration (AC.1) pour examen à leurs sessions de mars 2019.</w:t>
      </w:r>
    </w:p>
    <w:p w:rsidR="004B7BCF" w:rsidRPr="00A10A1E" w:rsidRDefault="004B7BCF" w:rsidP="004B7BCF">
      <w:pPr>
        <w:pStyle w:val="HChG"/>
      </w:pPr>
      <w:r>
        <w:br w:type="page"/>
      </w:r>
      <w:r>
        <w:rPr>
          <w:lang w:val="fr-FR"/>
        </w:rPr>
        <w:lastRenderedPageBreak/>
        <w:tab/>
      </w:r>
      <w:r>
        <w:rPr>
          <w:lang w:val="fr-FR"/>
        </w:rPr>
        <w:tab/>
        <w:t>Complément 5 à la série 03 d</w:t>
      </w:r>
      <w:r w:rsidR="007E6D36">
        <w:rPr>
          <w:lang w:val="fr-FR"/>
        </w:rPr>
        <w:t>’</w:t>
      </w:r>
      <w:r>
        <w:rPr>
          <w:lang w:val="fr-FR"/>
        </w:rPr>
        <w:t>amendements au Règlement ONU n</w:t>
      </w:r>
      <w:r w:rsidRPr="004B7BCF">
        <w:rPr>
          <w:vertAlign w:val="superscript"/>
          <w:lang w:val="fr-FR"/>
        </w:rPr>
        <w:t>o</w:t>
      </w:r>
      <w:r>
        <w:rPr>
          <w:lang w:val="fr-FR"/>
        </w:rPr>
        <w:t> 51 (Bruit des véhicules des catégories M et N)</w:t>
      </w:r>
      <w:bookmarkStart w:id="1" w:name="_Toc473483449"/>
    </w:p>
    <w:bookmarkEnd w:id="1"/>
    <w:p w:rsidR="004B7BCF" w:rsidRPr="004B7BCF" w:rsidRDefault="004B7BCF" w:rsidP="004B7BCF">
      <w:pPr>
        <w:pStyle w:val="SingleTxtG"/>
        <w:rPr>
          <w:i/>
        </w:rPr>
      </w:pPr>
      <w:r w:rsidRPr="004B7BCF">
        <w:rPr>
          <w:i/>
          <w:lang w:val="fr-FR"/>
        </w:rPr>
        <w:t>Appendice de l</w:t>
      </w:r>
      <w:r w:rsidR="007E6D36">
        <w:rPr>
          <w:i/>
          <w:lang w:val="fr-FR"/>
        </w:rPr>
        <w:t>’</w:t>
      </w:r>
      <w:r w:rsidRPr="004B7BCF">
        <w:rPr>
          <w:i/>
          <w:lang w:val="fr-FR"/>
        </w:rPr>
        <w:t>annexe 3</w:t>
      </w:r>
    </w:p>
    <w:p w:rsidR="004B7BCF" w:rsidRPr="00A10A1E" w:rsidRDefault="004B7BCF" w:rsidP="004B7BCF">
      <w:pPr>
        <w:pStyle w:val="SingleTxtG"/>
      </w:pPr>
      <w:r w:rsidRPr="004B7BCF">
        <w:rPr>
          <w:i/>
          <w:lang w:val="fr-FR"/>
        </w:rPr>
        <w:t>Figure 4c</w:t>
      </w:r>
      <w:r>
        <w:rPr>
          <w:lang w:val="fr-FR"/>
        </w:rPr>
        <w:t>, lire :</w:t>
      </w:r>
    </w:p>
    <w:p w:rsidR="002928DE" w:rsidRPr="00BD2BE7" w:rsidRDefault="00BC76FF" w:rsidP="00BC76FF">
      <w:pPr>
        <w:pStyle w:val="H23G"/>
      </w:pPr>
      <w:r w:rsidRPr="00BC76FF">
        <w:rPr>
          <w:b w:val="0"/>
          <w:lang w:val="fr-FR"/>
        </w:rPr>
        <w:tab/>
      </w:r>
      <w:r w:rsidRPr="00BC76FF">
        <w:rPr>
          <w:b w:val="0"/>
          <w:lang w:val="fr-FR"/>
        </w:rPr>
        <w:tab/>
      </w:r>
      <w:r w:rsidR="004B7BCF" w:rsidRPr="00BC76FF">
        <w:rPr>
          <w:b w:val="0"/>
          <w:lang w:val="fr-FR"/>
        </w:rPr>
        <w:t>« Figure 4c</w:t>
      </w:r>
      <w:r>
        <w:rPr>
          <w:lang w:val="fr-FR"/>
        </w:rPr>
        <w:t xml:space="preserve"> </w:t>
      </w:r>
      <w:r>
        <w:rPr>
          <w:lang w:val="fr-FR"/>
        </w:rPr>
        <w:br/>
      </w:r>
      <w:r w:rsidR="004B7BCF">
        <w:rPr>
          <w:lang w:val="fr-FR"/>
        </w:rPr>
        <w:t xml:space="preserve">Diagramme de décision pour les véhicules soumis à essai conformément </w:t>
      </w:r>
      <w:r w:rsidR="004B7BCF">
        <w:rPr>
          <w:lang w:val="fr-FR"/>
        </w:rPr>
        <w:br/>
        <w:t>aux dispositions du paragraphe 3.1.2.1 de l</w:t>
      </w:r>
      <w:r w:rsidR="007E6D36">
        <w:rPr>
          <w:lang w:val="fr-FR"/>
        </w:rPr>
        <w:t>’</w:t>
      </w:r>
      <w:r w:rsidR="004B7BCF">
        <w:rPr>
          <w:lang w:val="fr-FR"/>
        </w:rPr>
        <w:t>annexe 3 du présent Règlement −</w:t>
      </w:r>
      <w:r w:rsidR="004B7BCF">
        <w:rPr>
          <w:lang w:val="fr-FR"/>
        </w:rPr>
        <w:br/>
        <w:t>Sélection des rapports avec rapports verrouillés − deuxième partie »</w:t>
      </w:r>
    </w:p>
    <w:p w:rsidR="000C70EE" w:rsidRDefault="00D428A5" w:rsidP="001E0669">
      <w:pPr>
        <w:pStyle w:val="SingleTxtG"/>
      </w:pPr>
      <w:r w:rsidRPr="00F5412A">
        <w:rPr>
          <w:b/>
          <w:noProof/>
          <w:color w:val="E36C0A"/>
          <w:lang w:eastAsia="fr-CH"/>
        </w:rPr>
        <mc:AlternateContent>
          <mc:Choice Requires="wpg">
            <w:drawing>
              <wp:inline distT="0" distB="0" distL="0" distR="0" wp14:anchorId="4176D89F" wp14:editId="076110ED">
                <wp:extent cx="5400000" cy="5559393"/>
                <wp:effectExtent l="0" t="0" r="10795" b="22860"/>
                <wp:docPr id="4" name="Grou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400000" cy="5559393"/>
                          <a:chOff x="2328" y="3296"/>
                          <a:chExt cx="7343" cy="7639"/>
                        </a:xfrm>
                      </wpg:grpSpPr>
                      <wps:wsp>
                        <wps:cNvPr id="5" name="AutoShape 4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328" y="3468"/>
                            <a:ext cx="7200" cy="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4926" y="5519"/>
                            <a:ext cx="594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28A5" w:rsidRPr="00EC0279" w:rsidRDefault="00D428A5" w:rsidP="00D428A5">
                              <w:pPr>
                                <w:spacing w:line="200" w:lineRule="atLeas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Oui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3360" y="5485"/>
                            <a:ext cx="698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28A5" w:rsidRPr="00EC0279" w:rsidRDefault="00D428A5" w:rsidP="00D428A5">
                              <w:pPr>
                                <w:spacing w:line="20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Non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2799" y="4718"/>
                            <a:ext cx="2857" cy="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28A5" w:rsidRPr="00AE29E8" w:rsidRDefault="00D428A5" w:rsidP="00D428A5">
                              <w:pPr>
                                <w:spacing w:line="20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L</w:t>
                              </w:r>
                              <w:r w:rsidR="00220190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’</w:t>
                              </w:r>
                              <w:r w:rsidRPr="00220190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a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ccélération du rapport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 </w:t>
                              </w:r>
                              <w:r w:rsidRPr="00EC0279">
                                <w:rPr>
                                  <w:i/>
                                  <w:iCs/>
                                  <w:sz w:val="16"/>
                                  <w:szCs w:val="16"/>
                                  <w:lang w:val="fr-FR"/>
                                </w:rPr>
                                <w:t>i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 est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-elle inférieure ou égale à 2,0 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m/s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vertAlign w:val="superscript"/>
                                  <w:lang w:val="fr-FR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  <w:vertAlign w:val="superscript"/>
                                  <w:lang w:val="fr-FR"/>
                                </w:rPr>
                                <w:t> 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? et le régime moteur est-il inférieur à </w:t>
                              </w:r>
                              <w:r w:rsidRPr="00EC0279">
                                <w:rPr>
                                  <w:i/>
                                  <w:iCs/>
                                  <w:sz w:val="16"/>
                                  <w:szCs w:val="16"/>
                                  <w:lang w:val="fr-FR"/>
                                </w:rPr>
                                <w:t xml:space="preserve">S 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avant BB</w:t>
                              </w:r>
                              <w:r w:rsidR="00220190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’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 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9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3511" y="8763"/>
                            <a:ext cx="2077" cy="10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28A5" w:rsidRPr="00AE29E8" w:rsidRDefault="00D428A5" w:rsidP="00D428A5">
                              <w:pPr>
                                <w:spacing w:line="20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Utiliser les deux rapports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 </w:t>
                              </w:r>
                              <w:r w:rsidRPr="00EC0279">
                                <w:rPr>
                                  <w:i/>
                                  <w:iCs/>
                                  <w:sz w:val="16"/>
                                  <w:szCs w:val="16"/>
                                  <w:lang w:val="fr-FR"/>
                                </w:rPr>
                                <w:t>i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br/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et </w:t>
                              </w:r>
                              <w:r w:rsidRPr="00EC0279">
                                <w:rPr>
                                  <w:i/>
                                  <w:iCs/>
                                  <w:sz w:val="16"/>
                                  <w:szCs w:val="16"/>
                                  <w:lang w:val="fr-FR"/>
                                </w:rPr>
                                <w:t>i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+1</w:t>
                              </w:r>
                              <w:r w:rsidRPr="0006059C">
                                <w:rPr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 xml:space="preserve">, </w:t>
                              </w:r>
                              <w:r w:rsidRPr="00AE29E8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(</w:t>
                              </w:r>
                              <w:r w:rsidRPr="00AE29E8">
                                <w:rPr>
                                  <w:i/>
                                  <w:iCs/>
                                  <w:sz w:val="16"/>
                                  <w:szCs w:val="16"/>
                                  <w:lang w:val="fr-FR"/>
                                </w:rPr>
                                <w:t>i </w:t>
                              </w:r>
                              <w:r w:rsidRPr="00AE29E8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+ 2, </w:t>
                              </w:r>
                              <w:r w:rsidRPr="00AE29E8">
                                <w:rPr>
                                  <w:i/>
                                  <w:iCs/>
                                  <w:sz w:val="16"/>
                                  <w:szCs w:val="16"/>
                                  <w:lang w:val="fr-FR"/>
                                </w:rPr>
                                <w:t>i </w:t>
                              </w:r>
                              <w:r w:rsidRPr="00AE29E8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+ 3, ou, ...)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br/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et calculer </w:t>
                              </w:r>
                              <w:r w:rsidRPr="00EC0279">
                                <w:rPr>
                                  <w:i/>
                                  <w:sz w:val="16"/>
                                  <w:szCs w:val="16"/>
                                  <w:lang w:val="fr-FR"/>
                                </w:rPr>
                                <w:t>k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vertAlign w:val="subscript"/>
                                  <w:lang w:val="fr-FR"/>
                                </w:rPr>
                                <w:t>p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br/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conformément à 3.1.3.1. </w:t>
                              </w:r>
                              <w:proofErr w:type="gramStart"/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et</w:t>
                              </w:r>
                              <w:proofErr w:type="gramEnd"/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 </w:t>
                              </w:r>
                              <w:r w:rsidRPr="00EC0279">
                                <w:rPr>
                                  <w:i/>
                                  <w:sz w:val="16"/>
                                  <w:szCs w:val="16"/>
                                  <w:lang w:val="fr-FR"/>
                                </w:rPr>
                                <w:t>k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, conformément à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 3.1.2.1.4.1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5114" y="10395"/>
                            <a:ext cx="2077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28A5" w:rsidRPr="00AE29E8" w:rsidRDefault="00D428A5" w:rsidP="00D428A5">
                              <w:pPr>
                                <w:spacing w:line="20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421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Calculer </w:t>
                              </w:r>
                              <w:r w:rsidRPr="00E42179">
                                <w:rPr>
                                  <w:i/>
                                  <w:sz w:val="16"/>
                                  <w:szCs w:val="16"/>
                                  <w:lang w:val="fr-FR"/>
                                </w:rPr>
                                <w:t xml:space="preserve">L </w:t>
                              </w:r>
                              <w:r w:rsidRPr="00E42179">
                                <w:rPr>
                                  <w:sz w:val="16"/>
                                  <w:szCs w:val="16"/>
                                  <w:vertAlign w:val="subscript"/>
                                  <w:lang w:val="fr-FR"/>
                                </w:rPr>
                                <w:t>wot rep</w:t>
                              </w:r>
                              <w:r w:rsidRPr="00E421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 à partir 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br/>
                              </w:r>
                              <w:r w:rsidR="0006059C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des résultats d’</w:t>
                              </w:r>
                              <w:r w:rsidRPr="00E421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essais valables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2714" y="3296"/>
                            <a:ext cx="2895" cy="11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28A5" w:rsidRPr="00AE29E8" w:rsidRDefault="00D428A5" w:rsidP="00D428A5">
                              <w:pPr>
                                <w:spacing w:line="20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Cas 1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 :</w:t>
                              </w:r>
                            </w:p>
                            <w:p w:rsidR="00D428A5" w:rsidRPr="00AE29E8" w:rsidRDefault="00D428A5" w:rsidP="00D428A5">
                              <w:pPr>
                                <w:spacing w:line="20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Deux rapports, le rapport </w:t>
                              </w:r>
                              <w:r w:rsidRPr="00EC0279">
                                <w:rPr>
                                  <w:i/>
                                  <w:iCs/>
                                  <w:sz w:val="16"/>
                                  <w:szCs w:val="16"/>
                                  <w:lang w:val="fr-FR"/>
                                </w:rPr>
                                <w:t xml:space="preserve">i 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produisant une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 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accélération stable supérieure à a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vertAlign w:val="subscript"/>
                                  <w:lang w:val="fr-FR"/>
                                </w:rPr>
                                <w:t xml:space="preserve">wot ref 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et le 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rapport </w:t>
                              </w:r>
                              <w:r w:rsidRPr="00EC0279">
                                <w:rPr>
                                  <w:i/>
                                  <w:iCs/>
                                  <w:sz w:val="16"/>
                                  <w:szCs w:val="16"/>
                                  <w:lang w:val="fr-FR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iCs/>
                                  <w:sz w:val="16"/>
                                  <w:szCs w:val="16"/>
                                  <w:lang w:val="fr-FR"/>
                                </w:rPr>
                                <w:t> 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+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 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1 produisant 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br/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une accélération stable inférieure à a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vertAlign w:val="subscript"/>
                                  <w:lang w:val="fr-FR"/>
                                </w:rPr>
                                <w:t>wot ref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6114" y="3296"/>
                            <a:ext cx="2894" cy="9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28A5" w:rsidRPr="00AE29E8" w:rsidRDefault="00D428A5" w:rsidP="00D428A5">
                              <w:pPr>
                                <w:spacing w:line="20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Cas 2 :</w:t>
                              </w:r>
                            </w:p>
                            <w:p w:rsidR="00D428A5" w:rsidRPr="00AE29E8" w:rsidRDefault="00D428A5" w:rsidP="00D428A5">
                              <w:pPr>
                                <w:spacing w:line="20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Un rapport produisant une accélération stable supérieure à 2,0 m/s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vertAlign w:val="superscript"/>
                                  <w:lang w:val="fr-FR"/>
                                </w:rPr>
                                <w:t>2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 ou un régime moteur supérieur à </w:t>
                              </w:r>
                              <w:r w:rsidRPr="00EC0279">
                                <w:rPr>
                                  <w:i/>
                                  <w:iCs/>
                                  <w:sz w:val="16"/>
                                  <w:szCs w:val="16"/>
                                  <w:lang w:val="fr-FR"/>
                                </w:rPr>
                                <w:t>S</w:t>
                              </w:r>
                              <w:r w:rsidR="00BC76FF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 avant BB’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51"/>
                        <wps:cNvCnPr>
                          <a:cxnSpLocks noChangeShapeType="1"/>
                        </wps:cNvCnPr>
                        <wps:spPr bwMode="auto">
                          <a:xfrm flipH="1">
                            <a:off x="4703" y="5370"/>
                            <a:ext cx="10" cy="34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6114" y="4413"/>
                            <a:ext cx="3557" cy="6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28A5" w:rsidRPr="00AE29E8" w:rsidRDefault="00D428A5" w:rsidP="00D428A5">
                              <w:pPr>
                                <w:spacing w:line="20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Déterminer le premier rapport </w:t>
                              </w:r>
                              <w:r w:rsidRPr="00EC0279">
                                <w:rPr>
                                  <w:i/>
                                  <w:iCs/>
                                  <w:sz w:val="16"/>
                                  <w:szCs w:val="16"/>
                                  <w:lang w:val="fr-FR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iCs/>
                                  <w:sz w:val="16"/>
                                  <w:szCs w:val="16"/>
                                  <w:lang w:val="fr-FR"/>
                                </w:rPr>
                                <w:t> 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+ n (n = 1,2, ...) produisant une 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accélération s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table inférieure ou égale à 2,0 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m/sec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vertAlign w:val="superscript"/>
                                  <w:lang w:val="fr-FR"/>
                                </w:rPr>
                                <w:t>2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 et un régime moteur inférieur à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 </w:t>
                              </w:r>
                              <w:r w:rsidRPr="00EC0279">
                                <w:rPr>
                                  <w:i/>
                                  <w:iCs/>
                                  <w:sz w:val="16"/>
                                  <w:szCs w:val="16"/>
                                  <w:lang w:val="fr-FR"/>
                                </w:rPr>
                                <w:t>S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 avant BB</w:t>
                              </w:r>
                              <w:r w:rsidR="008106CE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’</w:t>
                              </w:r>
                            </w:p>
                            <w:p w:rsidR="00D428A5" w:rsidRPr="00AE29E8" w:rsidRDefault="00D428A5" w:rsidP="00D428A5">
                              <w:pPr>
                                <w:spacing w:line="20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E29E8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6640" y="5291"/>
                            <a:ext cx="2517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28A5" w:rsidRPr="00AE29E8" w:rsidRDefault="00D428A5" w:rsidP="00D428A5">
                              <w:pPr>
                                <w:spacing w:line="20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L</w:t>
                              </w:r>
                              <w:r w:rsidR="0006059C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’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accélération du rapport </w:t>
                              </w:r>
                              <w:r w:rsidRPr="00EC0279">
                                <w:rPr>
                                  <w:i/>
                                  <w:iCs/>
                                  <w:sz w:val="16"/>
                                  <w:szCs w:val="16"/>
                                  <w:lang w:val="fr-FR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iCs/>
                                  <w:sz w:val="16"/>
                                  <w:szCs w:val="16"/>
                                  <w:lang w:val="fr-FR"/>
                                </w:rPr>
                                <w:t> </w:t>
                              </w:r>
                              <w:r w:rsidRPr="00EC0279">
                                <w:rPr>
                                  <w:i/>
                                  <w:iCs/>
                                  <w:sz w:val="16"/>
                                  <w:szCs w:val="16"/>
                                  <w:lang w:val="fr-FR"/>
                                </w:rPr>
                                <w:t>+</w:t>
                              </w:r>
                              <w:r>
                                <w:rPr>
                                  <w:i/>
                                  <w:iCs/>
                                  <w:sz w:val="16"/>
                                  <w:szCs w:val="16"/>
                                  <w:lang w:val="fr-FR"/>
                                </w:rPr>
                                <w:t> </w:t>
                              </w:r>
                              <w:proofErr w:type="spellStart"/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n 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br/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est</w:t>
                              </w:r>
                              <w:proofErr w:type="spellEnd"/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-elle supérieure à </w:t>
                              </w:r>
                              <w:proofErr w:type="spellStart"/>
                              <w:r w:rsidRPr="00EC0279">
                                <w:rPr>
                                  <w:i/>
                                  <w:sz w:val="16"/>
                                  <w:szCs w:val="16"/>
                                  <w:lang w:val="fr-FR"/>
                                </w:rPr>
                                <w:t>a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vertAlign w:val="subscript"/>
                                  <w:lang w:val="fr-FR"/>
                                </w:rPr>
                                <w:t>urban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  <w:vertAlign w:val="subscript"/>
                                  <w:lang w:val="fr-FR"/>
                                </w:rPr>
                                <w:t> 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8710" y="5876"/>
                            <a:ext cx="379" cy="2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28A5" w:rsidRPr="00EC0279" w:rsidRDefault="00D428A5" w:rsidP="00D428A5">
                              <w:pPr>
                                <w:spacing w:line="200" w:lineRule="atLeas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Oui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6716" y="9142"/>
                            <a:ext cx="2079" cy="6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28A5" w:rsidRPr="00AE29E8" w:rsidRDefault="00D428A5" w:rsidP="00D428A5">
                              <w:pPr>
                                <w:spacing w:line="20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Utiliser le rapport et calculer </w:t>
                              </w:r>
                              <w:r w:rsidRPr="00EC0279">
                                <w:rPr>
                                  <w:i/>
                                  <w:sz w:val="16"/>
                                  <w:szCs w:val="16"/>
                                  <w:lang w:val="fr-FR"/>
                                </w:rPr>
                                <w:t>k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vertAlign w:val="subscript"/>
                                  <w:lang w:val="fr-FR"/>
                                </w:rPr>
                                <w:t>p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 conformément à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 3.1.3.1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Line 56"/>
                        <wps:cNvCnPr>
                          <a:cxnSpLocks noChangeShapeType="1"/>
                        </wps:cNvCnPr>
                        <wps:spPr bwMode="auto">
                          <a:xfrm flipH="1">
                            <a:off x="2894" y="5351"/>
                            <a:ext cx="15" cy="1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57"/>
                        <wps:cNvCnPr>
                          <a:cxnSpLocks noChangeShapeType="1"/>
                        </wps:cNvCnPr>
                        <wps:spPr bwMode="auto">
                          <a:xfrm flipH="1">
                            <a:off x="2603" y="5543"/>
                            <a:ext cx="29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58"/>
                        <wps:cNvCnPr>
                          <a:cxnSpLocks noChangeShapeType="1"/>
                        </wps:cNvCnPr>
                        <wps:spPr bwMode="auto">
                          <a:xfrm flipV="1">
                            <a:off x="2611" y="4542"/>
                            <a:ext cx="15" cy="9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59"/>
                        <wps:cNvCnPr>
                          <a:cxnSpLocks noChangeShapeType="1"/>
                        </wps:cNvCnPr>
                        <wps:spPr bwMode="auto">
                          <a:xfrm flipV="1">
                            <a:off x="2611" y="4542"/>
                            <a:ext cx="348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4095" y="4436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61"/>
                        <wps:cNvCnPr>
                          <a:cxnSpLocks noChangeShapeType="1"/>
                        </wps:cNvCnPr>
                        <wps:spPr bwMode="auto">
                          <a:xfrm flipH="1">
                            <a:off x="8567" y="5842"/>
                            <a:ext cx="7" cy="32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7524" y="4278"/>
                            <a:ext cx="0" cy="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7564" y="5110"/>
                            <a:ext cx="5" cy="1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7282" y="5888"/>
                            <a:ext cx="802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28A5" w:rsidRPr="00EC0279" w:rsidRDefault="00D428A5" w:rsidP="00D428A5">
                              <w:pPr>
                                <w:spacing w:line="20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Non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4885" y="7069"/>
                            <a:ext cx="2045" cy="12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28A5" w:rsidRPr="00AE29E8" w:rsidRDefault="00D428A5" w:rsidP="00D428A5">
                              <w:pPr>
                                <w:spacing w:line="20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Utiliser les deux rapports </w:t>
                              </w:r>
                              <w:r w:rsidRPr="00EC0279">
                                <w:rPr>
                                  <w:i/>
                                  <w:iCs/>
                                  <w:sz w:val="16"/>
                                  <w:szCs w:val="16"/>
                                  <w:lang w:val="fr-FR"/>
                                </w:rPr>
                                <w:t>i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 produisant une accélération supérieure à 2,0 m/s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vertAlign w:val="superscript"/>
                                  <w:lang w:val="fr-FR"/>
                                </w:rPr>
                                <w:t>2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br/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et </w:t>
                              </w:r>
                              <w:r w:rsidRPr="00EC0279">
                                <w:rPr>
                                  <w:i/>
                                  <w:iCs/>
                                  <w:sz w:val="16"/>
                                  <w:szCs w:val="16"/>
                                  <w:lang w:val="fr-FR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iCs/>
                                  <w:sz w:val="16"/>
                                  <w:szCs w:val="16"/>
                                  <w:lang w:val="fr-FR"/>
                                </w:rPr>
                                <w:t> 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+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 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1</w:t>
                              </w:r>
                              <w:r w:rsidRPr="0006059C">
                                <w:rPr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 xml:space="preserve">, </w:t>
                              </w:r>
                              <w:r w:rsidRPr="00AE29E8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(i + 2, i + 3, ou...)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 produisant une accélération inférieure à </w:t>
                              </w:r>
                              <w:r w:rsidRPr="00EC0279">
                                <w:rPr>
                                  <w:i/>
                                  <w:sz w:val="16"/>
                                  <w:szCs w:val="16"/>
                                  <w:lang w:val="fr-FR"/>
                                </w:rPr>
                                <w:t>a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vertAlign w:val="subscript"/>
                                  <w:lang w:val="fr-FR"/>
                                </w:rPr>
                                <w:t>urban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6772" y="5822"/>
                            <a:ext cx="14" cy="2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67"/>
                        <wps:cNvCnPr>
                          <a:cxnSpLocks noChangeShapeType="1"/>
                        </wps:cNvCnPr>
                        <wps:spPr bwMode="auto">
                          <a:xfrm flipH="1">
                            <a:off x="5187" y="8300"/>
                            <a:ext cx="298" cy="4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5373" y="9855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6965" y="9855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5014" y="6034"/>
                            <a:ext cx="2004" cy="6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28A5" w:rsidRPr="00AE29E8" w:rsidRDefault="00D428A5" w:rsidP="00D428A5">
                              <w:pPr>
                                <w:spacing w:line="20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Le régime moteur du rapport </w:t>
                              </w:r>
                              <w:r w:rsidRPr="00EC0279">
                                <w:rPr>
                                  <w:i/>
                                  <w:iCs/>
                                  <w:sz w:val="16"/>
                                  <w:szCs w:val="16"/>
                                  <w:lang w:val="fr-FR"/>
                                </w:rPr>
                                <w:t>i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br/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est-il supérieur à </w:t>
                              </w:r>
                              <w:r w:rsidRPr="00EC0279">
                                <w:rPr>
                                  <w:i/>
                                  <w:iCs/>
                                  <w:sz w:val="16"/>
                                  <w:szCs w:val="16"/>
                                  <w:lang w:val="fr-FR"/>
                                </w:rPr>
                                <w:t>S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br/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avant BB</w:t>
                              </w:r>
                              <w:r w:rsidR="0006059C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’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 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7074" y="7358"/>
                            <a:ext cx="1231" cy="5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28A5" w:rsidRPr="00AE29E8" w:rsidRDefault="00D428A5" w:rsidP="00D428A5">
                              <w:pPr>
                                <w:spacing w:line="20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V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oir cas 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3 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dans la figure 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4d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5376" y="6658"/>
                            <a:ext cx="1" cy="3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5449" y="6788"/>
                            <a:ext cx="697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28A5" w:rsidRPr="00EC0279" w:rsidRDefault="00D428A5" w:rsidP="00D428A5">
                              <w:pPr>
                                <w:spacing w:line="20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Non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6705" y="6650"/>
                            <a:ext cx="727" cy="7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7116" y="6661"/>
                            <a:ext cx="477" cy="3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28A5" w:rsidRPr="00EC0279" w:rsidRDefault="00D428A5" w:rsidP="00D428A5">
                              <w:pPr>
                                <w:spacing w:line="200" w:lineRule="atLeas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Oui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76D89F" id="Groupe 4" o:spid="_x0000_s1026" style="width:425.2pt;height:437.75pt;mso-position-horizontal-relative:char;mso-position-vertical-relative:line" coordorigin="2328,3296" coordsize="7343,7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">
                <o:lock v:ext="edit" aspectratio="t"/>
                <v:rect id="AutoShape 43" o:spid="_x0000_s1027" style="position:absolute;left:2328;top:3468;width:7200;height:7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  <o:lock v:ext="edit" aspectratio="t" text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4" o:spid="_x0000_s1028" type="#_x0000_t202" style="position:absolute;left:4926;top:5519;width:594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" stroked="f">
                  <v:textbox inset="0,0,0,0">
                    <w:txbxContent>
                      <w:p w:rsidR="00D428A5" w:rsidRPr="00EC0279" w:rsidRDefault="00D428A5" w:rsidP="00D428A5">
                        <w:pPr>
                          <w:spacing w:line="200" w:lineRule="atLeast"/>
                          <w:rPr>
                            <w:sz w:val="16"/>
                            <w:szCs w:val="16"/>
                          </w:rPr>
                        </w:pP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Oui</w:t>
                        </w:r>
                      </w:p>
                    </w:txbxContent>
                  </v:textbox>
                </v:shape>
                <v:shape id="Text Box 45" o:spid="_x0000_s1029" type="#_x0000_t202" style="position:absolute;left:3360;top:5485;width:698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" stroked="f">
                  <v:textbox inset="0,0,0,0">
                    <w:txbxContent>
                      <w:p w:rsidR="00D428A5" w:rsidRPr="00EC0279" w:rsidRDefault="00D428A5" w:rsidP="00D428A5">
                        <w:pPr>
                          <w:spacing w:line="20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Non</w:t>
                        </w:r>
                      </w:p>
                    </w:txbxContent>
                  </v:textbox>
                </v:shape>
                <v:shape id="Text Box 46" o:spid="_x0000_s1030" type="#_x0000_t202" style="position:absolute;left:2799;top:4718;width:2857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">
                  <v:textbox inset=",.3mm,,.3mm">
                    <w:txbxContent>
                      <w:p w:rsidR="00D428A5" w:rsidRPr="00AE29E8" w:rsidRDefault="00D428A5" w:rsidP="00D428A5">
                        <w:pPr>
                          <w:spacing w:line="20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L</w:t>
                        </w:r>
                        <w:r w:rsidR="00220190">
                          <w:rPr>
                            <w:sz w:val="16"/>
                            <w:szCs w:val="16"/>
                            <w:lang w:val="fr-FR"/>
                          </w:rPr>
                          <w:t>’</w:t>
                        </w:r>
                        <w:r w:rsidRPr="00220190">
                          <w:rPr>
                            <w:sz w:val="16"/>
                            <w:szCs w:val="16"/>
                            <w:lang w:val="fr-FR"/>
                          </w:rPr>
                          <w:t>a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ccélération du rapport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 </w:t>
                        </w:r>
                        <w:r w:rsidRPr="00EC0279">
                          <w:rPr>
                            <w:i/>
                            <w:iCs/>
                            <w:sz w:val="16"/>
                            <w:szCs w:val="16"/>
                            <w:lang w:val="fr-FR"/>
                          </w:rPr>
                          <w:t>i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 est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-elle inférieure ou égale à 2,0 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m/s</w:t>
                        </w:r>
                        <w:r w:rsidRPr="00EC0279">
                          <w:rPr>
                            <w:sz w:val="16"/>
                            <w:szCs w:val="16"/>
                            <w:vertAlign w:val="superscript"/>
                            <w:lang w:val="fr-FR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  <w:vertAlign w:val="superscript"/>
                            <w:lang w:val="fr-FR"/>
                          </w:rPr>
                          <w:t> 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? et le régime moteur est-il inférieur à </w:t>
                        </w:r>
                        <w:r w:rsidRPr="00EC0279">
                          <w:rPr>
                            <w:i/>
                            <w:iCs/>
                            <w:sz w:val="16"/>
                            <w:szCs w:val="16"/>
                            <w:lang w:val="fr-FR"/>
                          </w:rPr>
                          <w:t xml:space="preserve">S 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avant BB</w:t>
                        </w:r>
                        <w:r w:rsidR="00220190">
                          <w:rPr>
                            <w:sz w:val="16"/>
                            <w:szCs w:val="16"/>
                            <w:lang w:val="fr-FR"/>
                          </w:rPr>
                          <w:t>’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 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?</w:t>
                        </w:r>
                      </w:p>
                    </w:txbxContent>
                  </v:textbox>
                </v:shape>
                <v:shape id="Text Box 47" o:spid="_x0000_s1031" type="#_x0000_t202" style="position:absolute;left:3511;top:8763;width:2077;height:1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:rsidR="00D428A5" w:rsidRPr="00AE29E8" w:rsidRDefault="00D428A5" w:rsidP="00D428A5">
                        <w:pPr>
                          <w:spacing w:line="20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Utiliser les deux rapports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 </w:t>
                        </w:r>
                        <w:r w:rsidRPr="00EC0279">
                          <w:rPr>
                            <w:i/>
                            <w:iCs/>
                            <w:sz w:val="16"/>
                            <w:szCs w:val="16"/>
                            <w:lang w:val="fr-FR"/>
                          </w:rPr>
                          <w:t>i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br/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et </w:t>
                        </w:r>
                        <w:r w:rsidRPr="00EC0279">
                          <w:rPr>
                            <w:i/>
                            <w:iCs/>
                            <w:sz w:val="16"/>
                            <w:szCs w:val="16"/>
                            <w:lang w:val="fr-FR"/>
                          </w:rPr>
                          <w:t>i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+1</w:t>
                        </w:r>
                        <w:r w:rsidRPr="0006059C">
                          <w:rPr>
                            <w:bCs/>
                            <w:sz w:val="16"/>
                            <w:szCs w:val="16"/>
                            <w:lang w:val="fr-FR"/>
                          </w:rPr>
                          <w:t xml:space="preserve">, </w:t>
                        </w:r>
                        <w:r w:rsidRPr="00AE29E8">
                          <w:rPr>
                            <w:sz w:val="16"/>
                            <w:szCs w:val="16"/>
                            <w:lang w:val="fr-FR"/>
                          </w:rPr>
                          <w:t>(</w:t>
                        </w:r>
                        <w:r w:rsidRPr="00AE29E8">
                          <w:rPr>
                            <w:i/>
                            <w:iCs/>
                            <w:sz w:val="16"/>
                            <w:szCs w:val="16"/>
                            <w:lang w:val="fr-FR"/>
                          </w:rPr>
                          <w:t>i </w:t>
                        </w:r>
                        <w:r w:rsidRPr="00AE29E8">
                          <w:rPr>
                            <w:sz w:val="16"/>
                            <w:szCs w:val="16"/>
                            <w:lang w:val="fr-FR"/>
                          </w:rPr>
                          <w:t xml:space="preserve">+ 2, </w:t>
                        </w:r>
                        <w:r w:rsidRPr="00AE29E8">
                          <w:rPr>
                            <w:i/>
                            <w:iCs/>
                            <w:sz w:val="16"/>
                            <w:szCs w:val="16"/>
                            <w:lang w:val="fr-FR"/>
                          </w:rPr>
                          <w:t>i </w:t>
                        </w:r>
                        <w:r w:rsidRPr="00AE29E8">
                          <w:rPr>
                            <w:sz w:val="16"/>
                            <w:szCs w:val="16"/>
                            <w:lang w:val="fr-FR"/>
                          </w:rPr>
                          <w:t>+ 3, ou, ...)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br/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et calculer </w:t>
                        </w:r>
                        <w:r w:rsidRPr="00EC0279">
                          <w:rPr>
                            <w:i/>
                            <w:sz w:val="16"/>
                            <w:szCs w:val="16"/>
                            <w:lang w:val="fr-FR"/>
                          </w:rPr>
                          <w:t>k</w:t>
                        </w:r>
                        <w:r w:rsidRPr="00EC0279">
                          <w:rPr>
                            <w:sz w:val="16"/>
                            <w:szCs w:val="16"/>
                            <w:vertAlign w:val="subscript"/>
                            <w:lang w:val="fr-FR"/>
                          </w:rPr>
                          <w:t>p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br/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conformément à 3.1.3.1. </w:t>
                        </w:r>
                        <w:proofErr w:type="gramStart"/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et</w:t>
                        </w:r>
                        <w:proofErr w:type="gramEnd"/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 w:rsidRPr="00EC0279">
                          <w:rPr>
                            <w:i/>
                            <w:sz w:val="16"/>
                            <w:szCs w:val="16"/>
                            <w:lang w:val="fr-FR"/>
                          </w:rPr>
                          <w:t>k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, conformément à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 xml:space="preserve"> 3.1.2.1.4.1</w:t>
                        </w:r>
                      </w:p>
                    </w:txbxContent>
                  </v:textbox>
                </v:shape>
                <v:shape id="Text Box 48" o:spid="_x0000_s1032" type="#_x0000_t202" style="position:absolute;left:5114;top:10395;width:2077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:rsidR="00D428A5" w:rsidRPr="00AE29E8" w:rsidRDefault="00D428A5" w:rsidP="00D428A5">
                        <w:pPr>
                          <w:spacing w:line="20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42179">
                          <w:rPr>
                            <w:sz w:val="16"/>
                            <w:szCs w:val="16"/>
                            <w:lang w:val="fr-FR"/>
                          </w:rPr>
                          <w:t xml:space="preserve">Calculer </w:t>
                        </w:r>
                        <w:r w:rsidRPr="00E42179">
                          <w:rPr>
                            <w:i/>
                            <w:sz w:val="16"/>
                            <w:szCs w:val="16"/>
                            <w:lang w:val="fr-FR"/>
                          </w:rPr>
                          <w:t xml:space="preserve">L </w:t>
                        </w:r>
                        <w:r w:rsidRPr="00E42179">
                          <w:rPr>
                            <w:sz w:val="16"/>
                            <w:szCs w:val="16"/>
                            <w:vertAlign w:val="subscript"/>
                            <w:lang w:val="fr-FR"/>
                          </w:rPr>
                          <w:t>wot rep</w:t>
                        </w:r>
                        <w:r w:rsidRPr="00E42179">
                          <w:rPr>
                            <w:sz w:val="16"/>
                            <w:szCs w:val="16"/>
                            <w:lang w:val="fr-FR"/>
                          </w:rPr>
                          <w:t xml:space="preserve"> à partir 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br/>
                        </w:r>
                        <w:r w:rsidR="0006059C">
                          <w:rPr>
                            <w:sz w:val="16"/>
                            <w:szCs w:val="16"/>
                            <w:lang w:val="fr-FR"/>
                          </w:rPr>
                          <w:t>des résultats d’</w:t>
                        </w:r>
                        <w:r w:rsidRPr="00E42179">
                          <w:rPr>
                            <w:sz w:val="16"/>
                            <w:szCs w:val="16"/>
                            <w:lang w:val="fr-FR"/>
                          </w:rPr>
                          <w:t>essais valables</w:t>
                        </w:r>
                      </w:p>
                    </w:txbxContent>
                  </v:textbox>
                </v:shape>
                <v:shape id="Text Box 49" o:spid="_x0000_s1033" type="#_x0000_t202" style="position:absolute;left:2714;top:3296;width:2895;height:1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:rsidR="00D428A5" w:rsidRPr="00AE29E8" w:rsidRDefault="00D428A5" w:rsidP="00D428A5">
                        <w:pPr>
                          <w:spacing w:line="20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Cas 1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 :</w:t>
                        </w:r>
                      </w:p>
                      <w:p w:rsidR="00D428A5" w:rsidRPr="00AE29E8" w:rsidRDefault="00D428A5" w:rsidP="00D428A5">
                        <w:pPr>
                          <w:spacing w:line="20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Deux rapports, le rapport </w:t>
                        </w:r>
                        <w:r w:rsidRPr="00EC0279">
                          <w:rPr>
                            <w:i/>
                            <w:iCs/>
                            <w:sz w:val="16"/>
                            <w:szCs w:val="16"/>
                            <w:lang w:val="fr-FR"/>
                          </w:rPr>
                          <w:t xml:space="preserve">i 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produisant une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 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accélération stable supérieure à a</w:t>
                        </w:r>
                        <w:r w:rsidRPr="00EC0279">
                          <w:rPr>
                            <w:sz w:val="16"/>
                            <w:szCs w:val="16"/>
                            <w:vertAlign w:val="subscript"/>
                            <w:lang w:val="fr-FR"/>
                          </w:rPr>
                          <w:t xml:space="preserve">wot ref 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et le 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rapport </w:t>
                        </w:r>
                        <w:r w:rsidRPr="00EC0279">
                          <w:rPr>
                            <w:i/>
                            <w:iCs/>
                            <w:sz w:val="16"/>
                            <w:szCs w:val="16"/>
                            <w:lang w:val="fr-FR"/>
                          </w:rPr>
                          <w:t>i</w:t>
                        </w:r>
                        <w:r>
                          <w:rPr>
                            <w:i/>
                            <w:iCs/>
                            <w:sz w:val="16"/>
                            <w:szCs w:val="16"/>
                            <w:lang w:val="fr-FR"/>
                          </w:rPr>
                          <w:t> 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+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 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1 produisant 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br/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une accélération stable inférieure à a</w:t>
                        </w:r>
                        <w:r w:rsidRPr="00EC0279">
                          <w:rPr>
                            <w:sz w:val="16"/>
                            <w:szCs w:val="16"/>
                            <w:vertAlign w:val="subscript"/>
                            <w:lang w:val="fr-FR"/>
                          </w:rPr>
                          <w:t>wot ref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.</w:t>
                        </w:r>
                      </w:p>
                    </w:txbxContent>
                  </v:textbox>
                </v:shape>
                <v:shape id="Text Box 50" o:spid="_x0000_s1034" type="#_x0000_t202" style="position:absolute;left:6114;top:3296;width:2894;height: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<v:textbox>
                    <w:txbxContent>
                      <w:p w:rsidR="00D428A5" w:rsidRPr="00AE29E8" w:rsidRDefault="00D428A5" w:rsidP="00D428A5">
                        <w:pPr>
                          <w:spacing w:line="20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Cas 2 :</w:t>
                        </w:r>
                      </w:p>
                      <w:p w:rsidR="00D428A5" w:rsidRPr="00AE29E8" w:rsidRDefault="00D428A5" w:rsidP="00D428A5">
                        <w:pPr>
                          <w:spacing w:line="20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Un rapport produisant une accélération stable supérieure à 2,0 m/s</w:t>
                        </w:r>
                        <w:r w:rsidRPr="00EC0279">
                          <w:rPr>
                            <w:sz w:val="16"/>
                            <w:szCs w:val="16"/>
                            <w:vertAlign w:val="superscript"/>
                            <w:lang w:val="fr-FR"/>
                          </w:rPr>
                          <w:t>2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 ou un régime moteur supérieur à </w:t>
                        </w:r>
                        <w:r w:rsidRPr="00EC0279">
                          <w:rPr>
                            <w:i/>
                            <w:iCs/>
                            <w:sz w:val="16"/>
                            <w:szCs w:val="16"/>
                            <w:lang w:val="fr-FR"/>
                          </w:rPr>
                          <w:t>S</w:t>
                        </w:r>
                        <w:r w:rsidR="00BC76FF">
                          <w:rPr>
                            <w:sz w:val="16"/>
                            <w:szCs w:val="16"/>
                            <w:lang w:val="fr-FR"/>
                          </w:rPr>
                          <w:t xml:space="preserve"> avant BB’</w:t>
                        </w:r>
                      </w:p>
                    </w:txbxContent>
                  </v:textbox>
                </v:shape>
                <v:line id="Line 51" o:spid="_x0000_s1035" style="position:absolute;flip:x;visibility:visible;mso-wrap-style:square" from="4703,5370" to="4713,8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">
                  <v:stroke endarrow="block"/>
                </v:line>
                <v:shape id="Text Box 52" o:spid="_x0000_s1036" type="#_x0000_t202" style="position:absolute;left:6114;top:4413;width:3557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<v:textbox>
                    <w:txbxContent>
                      <w:p w:rsidR="00D428A5" w:rsidRPr="00AE29E8" w:rsidRDefault="00D428A5" w:rsidP="00D428A5">
                        <w:pPr>
                          <w:spacing w:line="20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Déterminer le premier rapport </w:t>
                        </w:r>
                        <w:r w:rsidRPr="00EC0279">
                          <w:rPr>
                            <w:i/>
                            <w:iCs/>
                            <w:sz w:val="16"/>
                            <w:szCs w:val="16"/>
                            <w:lang w:val="fr-FR"/>
                          </w:rPr>
                          <w:t>i</w:t>
                        </w:r>
                        <w:r>
                          <w:rPr>
                            <w:i/>
                            <w:iCs/>
                            <w:sz w:val="16"/>
                            <w:szCs w:val="16"/>
                            <w:lang w:val="fr-FR"/>
                          </w:rPr>
                          <w:t> 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+ n (n = 1,2, ...) produisant une 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accélération s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table inférieure ou égale à 2,0 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m/sec</w:t>
                        </w:r>
                        <w:r w:rsidRPr="00EC0279">
                          <w:rPr>
                            <w:sz w:val="16"/>
                            <w:szCs w:val="16"/>
                            <w:vertAlign w:val="superscript"/>
                            <w:lang w:val="fr-FR"/>
                          </w:rPr>
                          <w:t>2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 et un régime moteur inférieur à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 </w:t>
                        </w:r>
                        <w:r w:rsidRPr="00EC0279">
                          <w:rPr>
                            <w:i/>
                            <w:iCs/>
                            <w:sz w:val="16"/>
                            <w:szCs w:val="16"/>
                            <w:lang w:val="fr-FR"/>
                          </w:rPr>
                          <w:t>S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 avant BB</w:t>
                        </w:r>
                        <w:r w:rsidR="008106CE">
                          <w:rPr>
                            <w:sz w:val="16"/>
                            <w:szCs w:val="16"/>
                            <w:lang w:val="fr-FR"/>
                          </w:rPr>
                          <w:t>’</w:t>
                        </w:r>
                      </w:p>
                      <w:p w:rsidR="00D428A5" w:rsidRPr="00AE29E8" w:rsidRDefault="00D428A5" w:rsidP="00D428A5">
                        <w:pPr>
                          <w:spacing w:line="20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E29E8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53" o:spid="_x0000_s1037" type="#_x0000_t202" style="position:absolute;left:6640;top:5291;width:2517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<v:textbox>
                    <w:txbxContent>
                      <w:p w:rsidR="00D428A5" w:rsidRPr="00AE29E8" w:rsidRDefault="00D428A5" w:rsidP="00D428A5">
                        <w:pPr>
                          <w:spacing w:line="20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L</w:t>
                        </w:r>
                        <w:r w:rsidR="0006059C">
                          <w:rPr>
                            <w:sz w:val="16"/>
                            <w:szCs w:val="16"/>
                            <w:lang w:val="fr-FR"/>
                          </w:rPr>
                          <w:t>’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accélération du rapport </w:t>
                        </w:r>
                        <w:r w:rsidRPr="00EC0279">
                          <w:rPr>
                            <w:i/>
                            <w:iCs/>
                            <w:sz w:val="16"/>
                            <w:szCs w:val="16"/>
                            <w:lang w:val="fr-FR"/>
                          </w:rPr>
                          <w:t>i</w:t>
                        </w:r>
                        <w:r>
                          <w:rPr>
                            <w:i/>
                            <w:iCs/>
                            <w:sz w:val="16"/>
                            <w:szCs w:val="16"/>
                            <w:lang w:val="fr-FR"/>
                          </w:rPr>
                          <w:t> </w:t>
                        </w:r>
                        <w:r w:rsidRPr="00EC0279">
                          <w:rPr>
                            <w:i/>
                            <w:iCs/>
                            <w:sz w:val="16"/>
                            <w:szCs w:val="16"/>
                            <w:lang w:val="fr-FR"/>
                          </w:rPr>
                          <w:t>+</w:t>
                        </w:r>
                        <w:r>
                          <w:rPr>
                            <w:i/>
                            <w:iCs/>
                            <w:sz w:val="16"/>
                            <w:szCs w:val="16"/>
                            <w:lang w:val="fr-FR"/>
                          </w:rPr>
                          <w:t> </w:t>
                        </w:r>
                        <w:proofErr w:type="spellStart"/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n 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br/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est</w:t>
                        </w:r>
                        <w:proofErr w:type="spellEnd"/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-elle supérieure à </w:t>
                        </w:r>
                        <w:proofErr w:type="spellStart"/>
                        <w:r w:rsidRPr="00EC0279">
                          <w:rPr>
                            <w:i/>
                            <w:sz w:val="16"/>
                            <w:szCs w:val="16"/>
                            <w:lang w:val="fr-FR"/>
                          </w:rPr>
                          <w:t>a</w:t>
                        </w:r>
                        <w:r w:rsidRPr="00EC0279">
                          <w:rPr>
                            <w:sz w:val="16"/>
                            <w:szCs w:val="16"/>
                            <w:vertAlign w:val="subscript"/>
                            <w:lang w:val="fr-FR"/>
                          </w:rPr>
                          <w:t>urban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  <w:vertAlign w:val="subscript"/>
                            <w:lang w:val="fr-FR"/>
                          </w:rPr>
                          <w:t> 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?</w:t>
                        </w:r>
                      </w:p>
                    </w:txbxContent>
                  </v:textbox>
                </v:shape>
                <v:shape id="Text Box 54" o:spid="_x0000_s1038" type="#_x0000_t202" style="position:absolute;left:8710;top:5876;width:379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" stroked="f">
                  <v:textbox inset="0,0,0,0">
                    <w:txbxContent>
                      <w:p w:rsidR="00D428A5" w:rsidRPr="00EC0279" w:rsidRDefault="00D428A5" w:rsidP="00D428A5">
                        <w:pPr>
                          <w:spacing w:line="200" w:lineRule="atLeast"/>
                          <w:rPr>
                            <w:sz w:val="16"/>
                            <w:szCs w:val="16"/>
                          </w:rPr>
                        </w:pP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Oui</w:t>
                        </w:r>
                      </w:p>
                    </w:txbxContent>
                  </v:textbox>
                </v:shape>
                <v:shape id="Text Box 55" o:spid="_x0000_s1039" type="#_x0000_t202" style="position:absolute;left:6716;top:9142;width:2079;height:6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">
                  <v:textbox>
                    <w:txbxContent>
                      <w:p w:rsidR="00D428A5" w:rsidRPr="00AE29E8" w:rsidRDefault="00D428A5" w:rsidP="00D428A5">
                        <w:pPr>
                          <w:spacing w:line="20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Utiliser le rapport et calculer </w:t>
                        </w:r>
                        <w:r w:rsidRPr="00EC0279">
                          <w:rPr>
                            <w:i/>
                            <w:sz w:val="16"/>
                            <w:szCs w:val="16"/>
                            <w:lang w:val="fr-FR"/>
                          </w:rPr>
                          <w:t>k</w:t>
                        </w:r>
                        <w:r w:rsidRPr="00EC0279">
                          <w:rPr>
                            <w:sz w:val="16"/>
                            <w:szCs w:val="16"/>
                            <w:vertAlign w:val="subscript"/>
                            <w:lang w:val="fr-FR"/>
                          </w:rPr>
                          <w:t>p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 conformément à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 xml:space="preserve"> 3.1.3.1</w:t>
                        </w:r>
                      </w:p>
                    </w:txbxContent>
                  </v:textbox>
                </v:shape>
                <v:line id="Line 56" o:spid="_x0000_s1040" style="position:absolute;flip:x;visibility:visible;mso-wrap-style:square" from="2894,5351" to="2909,5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S5l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2DlFxlAL38BAAD//wMAUEsBAi0AFAAGAAgAAAAhANvh9svuAAAAhQEAABMAAAAAAAAA&#10;AAAAAAAAAAAAAFtDb250ZW50X1R5cGVzXS54bWxQSwECLQAUAAYACAAAACEAWvQsW78AAAAVAQAA&#10;CwAAAAAAAAAAAAAAAAAfAQAAX3JlbHMvLnJlbHNQSwECLQAUAAYACAAAACEACTUuZcYAAADbAAAA&#10;DwAAAAAAAAAAAAAAAAAHAgAAZHJzL2Rvd25yZXYueG1sUEsFBgAAAAADAAMAtwAAAPoCAAAAAA==&#10;"/>
                <v:line id="Line 57" o:spid="_x0000_s1041" style="position:absolute;flip:x;visibility:visible;mso-wrap-style:square" from="2603,5543" to="2900,5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"/>
                <v:line id="Line 58" o:spid="_x0000_s1042" style="position:absolute;flip:y;visibility:visible;mso-wrap-style:square" from="2611,4542" to="2626,5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"/>
                <v:line id="Line 59" o:spid="_x0000_s1043" style="position:absolute;flip:y;visibility:visible;mso-wrap-style:square" from="2611,4542" to="6095,4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">
                  <v:stroke endarrow="block"/>
                </v:line>
                <v:line id="Line 60" o:spid="_x0000_s1044" style="position:absolute;visibility:visible;mso-wrap-style:square" from="4095,4436" to="4095,4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">
                  <v:stroke endarrow="block"/>
                </v:line>
                <v:line id="Line 61" o:spid="_x0000_s1045" style="position:absolute;flip:x;visibility:visible;mso-wrap-style:square" from="8567,5842" to="8574,9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">
                  <v:stroke endarrow="block"/>
                </v:line>
                <v:line id="Line 62" o:spid="_x0000_s1046" style="position:absolute;visibility:visible;mso-wrap-style:square" from="7524,4278" to="7524,4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sSCxAAAANsAAAAPAAAAZHJzL2Rvd25yZXYueG1sRI9PawIx&#10;FMTvhX6H8ArealaR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IPuxILEAAAA2wAAAA8A&#10;AAAAAAAAAAAAAAAABwIAAGRycy9kb3ducmV2LnhtbFBLBQYAAAAAAwADALcAAAD4AgAAAAA=&#10;">
                  <v:stroke endarrow="block"/>
                </v:line>
                <v:line id="Line 63" o:spid="_x0000_s1047" style="position:absolute;visibility:visible;mso-wrap-style:square" from="7564,5110" to="7569,5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mEZxAAAANsAAAAPAAAAZHJzL2Rvd25yZXYueG1sRI9PawIx&#10;FMTvhX6H8ArealbB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OyiYRnEAAAA2wAAAA8A&#10;AAAAAAAAAAAAAAAABwIAAGRycy9kb3ducmV2LnhtbFBLBQYAAAAAAwADALcAAAD4AgAAAAA=&#10;">
                  <v:stroke endarrow="block"/>
                </v:line>
                <v:shape id="Text Box 64" o:spid="_x0000_s1048" type="#_x0000_t202" style="position:absolute;left:7282;top:5888;width:802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" stroked="f">
                  <v:textbox inset="0,0,0,0">
                    <w:txbxContent>
                      <w:p w:rsidR="00D428A5" w:rsidRPr="00EC0279" w:rsidRDefault="00D428A5" w:rsidP="00D428A5">
                        <w:pPr>
                          <w:spacing w:line="20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Non</w:t>
                        </w:r>
                      </w:p>
                    </w:txbxContent>
                  </v:textbox>
                </v:shape>
                <v:shape id="Text Box 65" o:spid="_x0000_s1049" type="#_x0000_t202" style="position:absolute;left:4885;top:7069;width:2045;height:1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4f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">
                  <v:textbox>
                    <w:txbxContent>
                      <w:p w:rsidR="00D428A5" w:rsidRPr="00AE29E8" w:rsidRDefault="00D428A5" w:rsidP="00D428A5">
                        <w:pPr>
                          <w:spacing w:line="20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Utiliser les deux rapports </w:t>
                        </w:r>
                        <w:r w:rsidRPr="00EC0279">
                          <w:rPr>
                            <w:i/>
                            <w:iCs/>
                            <w:sz w:val="16"/>
                            <w:szCs w:val="16"/>
                            <w:lang w:val="fr-FR"/>
                          </w:rPr>
                          <w:t>i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 produisant une accélération supérieure à 2,0 m/s</w:t>
                        </w:r>
                        <w:r w:rsidRPr="00EC0279">
                          <w:rPr>
                            <w:sz w:val="16"/>
                            <w:szCs w:val="16"/>
                            <w:vertAlign w:val="superscript"/>
                            <w:lang w:val="fr-FR"/>
                          </w:rPr>
                          <w:t>2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br/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et </w:t>
                        </w:r>
                        <w:r w:rsidRPr="00EC0279">
                          <w:rPr>
                            <w:i/>
                            <w:iCs/>
                            <w:sz w:val="16"/>
                            <w:szCs w:val="16"/>
                            <w:lang w:val="fr-FR"/>
                          </w:rPr>
                          <w:t>i</w:t>
                        </w:r>
                        <w:r>
                          <w:rPr>
                            <w:i/>
                            <w:iCs/>
                            <w:sz w:val="16"/>
                            <w:szCs w:val="16"/>
                            <w:lang w:val="fr-FR"/>
                          </w:rPr>
                          <w:t> 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+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 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1</w:t>
                        </w:r>
                        <w:r w:rsidRPr="0006059C">
                          <w:rPr>
                            <w:bCs/>
                            <w:sz w:val="16"/>
                            <w:szCs w:val="16"/>
                            <w:lang w:val="fr-FR"/>
                          </w:rPr>
                          <w:t xml:space="preserve">, </w:t>
                        </w:r>
                        <w:r w:rsidRPr="00AE29E8">
                          <w:rPr>
                            <w:sz w:val="16"/>
                            <w:szCs w:val="16"/>
                            <w:lang w:val="fr-FR"/>
                          </w:rPr>
                          <w:t>(i + 2, i + 3, ou...)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 produisant une accélération inférieure à </w:t>
                        </w:r>
                        <w:r w:rsidRPr="00EC0279">
                          <w:rPr>
                            <w:i/>
                            <w:sz w:val="16"/>
                            <w:szCs w:val="16"/>
                            <w:lang w:val="fr-FR"/>
                          </w:rPr>
                          <w:t>a</w:t>
                        </w:r>
                        <w:r w:rsidRPr="00EC0279">
                          <w:rPr>
                            <w:sz w:val="16"/>
                            <w:szCs w:val="16"/>
                            <w:vertAlign w:val="subscript"/>
                            <w:lang w:val="fr-FR"/>
                          </w:rPr>
                          <w:t>urban</w:t>
                        </w:r>
                      </w:p>
                    </w:txbxContent>
                  </v:textbox>
                </v:shape>
                <v:line id="Line 66" o:spid="_x0000_s1050" style="position:absolute;visibility:visible;mso-wrap-style:square" from="6772,5822" to="6786,6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">
                  <v:stroke endarrow="block"/>
                </v:line>
                <v:line id="Line 67" o:spid="_x0000_s1051" style="position:absolute;flip:x;visibility:visible;mso-wrap-style:square" from="5187,8300" to="5485,8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">
                  <v:stroke endarrow="block"/>
                </v:line>
                <v:line id="Line 68" o:spid="_x0000_s1052" style="position:absolute;visibility:visible;mso-wrap-style:square" from="5373,9855" to="5373,10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">
                  <v:stroke endarrow="block"/>
                </v:line>
                <v:line id="Line 69" o:spid="_x0000_s1053" style="position:absolute;visibility:visible;mso-wrap-style:square" from="6965,9855" to="6965,10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">
                  <v:stroke endarrow="block"/>
                </v:line>
                <v:shape id="Text Box 70" o:spid="_x0000_s1054" type="#_x0000_t202" style="position:absolute;left:5014;top:6034;width:2004;height: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">
                  <v:textbox inset="0,0,0,0">
                    <w:txbxContent>
                      <w:p w:rsidR="00D428A5" w:rsidRPr="00AE29E8" w:rsidRDefault="00D428A5" w:rsidP="00D428A5">
                        <w:pPr>
                          <w:spacing w:line="20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Le régime moteur du rapport </w:t>
                        </w:r>
                        <w:r w:rsidRPr="00EC0279">
                          <w:rPr>
                            <w:i/>
                            <w:iCs/>
                            <w:sz w:val="16"/>
                            <w:szCs w:val="16"/>
                            <w:lang w:val="fr-FR"/>
                          </w:rPr>
                          <w:t>i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br/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est-il supérieur à </w:t>
                        </w:r>
                        <w:r w:rsidRPr="00EC0279">
                          <w:rPr>
                            <w:i/>
                            <w:iCs/>
                            <w:sz w:val="16"/>
                            <w:szCs w:val="16"/>
                            <w:lang w:val="fr-FR"/>
                          </w:rPr>
                          <w:t>S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br/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avant BB</w:t>
                        </w:r>
                        <w:r w:rsidR="0006059C">
                          <w:rPr>
                            <w:sz w:val="16"/>
                            <w:szCs w:val="16"/>
                            <w:lang w:val="fr-FR"/>
                          </w:rPr>
                          <w:t>’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 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?</w:t>
                        </w:r>
                      </w:p>
                    </w:txbxContent>
                  </v:textbox>
                </v:shape>
                <v:shape id="Text Box 71" o:spid="_x0000_s1055" type="#_x0000_t202" style="position:absolute;left:7074;top:7358;width:1231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">
                  <v:textbox>
                    <w:txbxContent>
                      <w:p w:rsidR="00D428A5" w:rsidRPr="00AE29E8" w:rsidRDefault="00D428A5" w:rsidP="00D428A5">
                        <w:pPr>
                          <w:spacing w:line="20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V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oir cas 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3 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dans la figure 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4d</w:t>
                        </w:r>
                      </w:p>
                    </w:txbxContent>
                  </v:textbox>
                </v:shape>
                <v:line id="Line 72" o:spid="_x0000_s1056" style="position:absolute;visibility:visible;mso-wrap-style:square" from="5376,6658" to="5377,7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">
                  <v:stroke endarrow="block"/>
                </v:line>
                <v:shape id="Text Box 73" o:spid="_x0000_s1057" type="#_x0000_t202" style="position:absolute;left:5449;top:6788;width:697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" stroked="f">
                  <v:textbox inset="0,0,0,0">
                    <w:txbxContent>
                      <w:p w:rsidR="00D428A5" w:rsidRPr="00EC0279" w:rsidRDefault="00D428A5" w:rsidP="00D428A5">
                        <w:pPr>
                          <w:spacing w:line="20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Non</w:t>
                        </w:r>
                      </w:p>
                    </w:txbxContent>
                  </v:textbox>
                </v:shape>
                <v:line id="Line 74" o:spid="_x0000_s1058" style="position:absolute;visibility:visible;mso-wrap-style:square" from="6705,6650" to="7432,7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">
                  <v:stroke endarrow="block"/>
                </v:line>
                <v:shape id="Text Box 75" o:spid="_x0000_s1059" type="#_x0000_t202" style="position:absolute;left:7116;top:6661;width:477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T9pxAAAANs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jH8fgk/QB5+AAAA//8DAFBLAQItABQABgAIAAAAIQDb4fbL7gAAAIUBAAATAAAAAAAAAAAA&#10;AAAAAAAAAABbQ29udGVudF9UeXBlc10ueG1sUEsBAi0AFAAGAAgAAAAhAFr0LFu/AAAAFQEAAAsA&#10;AAAAAAAAAAAAAAAAHwEAAF9yZWxzLy5yZWxzUEsBAi0AFAAGAAgAAAAhAEk9P2nEAAAA2wAAAA8A&#10;AAAAAAAAAAAAAAAABwIAAGRycy9kb3ducmV2LnhtbFBLBQYAAAAAAwADALcAAAD4AgAAAAA=&#10;" stroked="f">
                  <v:textbox>
                    <w:txbxContent>
                      <w:p w:rsidR="00D428A5" w:rsidRPr="00EC0279" w:rsidRDefault="00D428A5" w:rsidP="00D428A5">
                        <w:pPr>
                          <w:spacing w:line="200" w:lineRule="atLeast"/>
                          <w:rPr>
                            <w:sz w:val="16"/>
                            <w:szCs w:val="16"/>
                          </w:rPr>
                        </w:pP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Oui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6311C" w:rsidRPr="00A10A1E" w:rsidRDefault="0066311C" w:rsidP="0066311C">
      <w:pPr>
        <w:pStyle w:val="SingleTxtG"/>
      </w:pPr>
      <w:r>
        <w:br w:type="page"/>
      </w:r>
      <w:r w:rsidRPr="0066311C">
        <w:rPr>
          <w:i/>
          <w:iCs/>
          <w:lang w:val="fr-FR"/>
        </w:rPr>
        <w:lastRenderedPageBreak/>
        <w:t>Tableau 1</w:t>
      </w:r>
      <w:r>
        <w:rPr>
          <w:lang w:val="fr-FR"/>
        </w:rPr>
        <w:t>, lire :</w:t>
      </w:r>
    </w:p>
    <w:p w:rsidR="001165EB" w:rsidRDefault="00AC184D" w:rsidP="00AC184D">
      <w:pPr>
        <w:pStyle w:val="H23G"/>
        <w:rPr>
          <w:lang w:val="fr-FR"/>
        </w:rPr>
      </w:pPr>
      <w:r w:rsidRPr="00AC184D">
        <w:rPr>
          <w:b w:val="0"/>
        </w:rPr>
        <w:tab/>
      </w:r>
      <w:r w:rsidRPr="00AC184D">
        <w:rPr>
          <w:b w:val="0"/>
        </w:rPr>
        <w:tab/>
      </w:r>
      <w:r w:rsidR="0066311C" w:rsidRPr="00AC184D">
        <w:rPr>
          <w:b w:val="0"/>
          <w:lang w:val="fr-FR"/>
        </w:rPr>
        <w:t>« Tableau 1</w:t>
      </w:r>
      <w:r>
        <w:rPr>
          <w:lang w:val="fr-FR"/>
        </w:rPr>
        <w:t xml:space="preserve"> </w:t>
      </w:r>
      <w:r>
        <w:rPr>
          <w:lang w:val="fr-FR"/>
        </w:rPr>
        <w:br/>
      </w:r>
      <w:r w:rsidR="0066311C">
        <w:rPr>
          <w:lang w:val="fr-FR"/>
        </w:rPr>
        <w:t>Exemples de dispositifs et de solutions propres à permettre l</w:t>
      </w:r>
      <w:r w:rsidR="007E6D36">
        <w:rPr>
          <w:lang w:val="fr-FR"/>
        </w:rPr>
        <w:t>’</w:t>
      </w:r>
      <w:r w:rsidR="0066311C">
        <w:rPr>
          <w:lang w:val="fr-FR"/>
        </w:rPr>
        <w:t>essai d</w:t>
      </w:r>
      <w:r w:rsidR="007E6D36">
        <w:rPr>
          <w:lang w:val="fr-FR"/>
        </w:rPr>
        <w:t>’</w:t>
      </w:r>
      <w:r w:rsidR="0066311C">
        <w:rPr>
          <w:lang w:val="fr-FR"/>
        </w:rPr>
        <w:t xml:space="preserve">un véhicule </w:t>
      </w:r>
      <w:r w:rsidR="0066311C">
        <w:rPr>
          <w:lang w:val="fr-FR"/>
        </w:rPr>
        <w:br/>
        <w:t>dans les limites d</w:t>
      </w:r>
      <w:r w:rsidR="007E6D36">
        <w:rPr>
          <w:lang w:val="fr-FR"/>
        </w:rPr>
        <w:t>’</w:t>
      </w:r>
      <w:r w:rsidR="0066311C">
        <w:rPr>
          <w:lang w:val="fr-FR"/>
        </w:rPr>
        <w:t>accélération</w:t>
      </w:r>
    </w:p>
    <w:tbl>
      <w:tblPr>
        <w:tblW w:w="7370" w:type="dxa"/>
        <w:tblInd w:w="1134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1400"/>
        <w:gridCol w:w="681"/>
        <w:gridCol w:w="2663"/>
        <w:gridCol w:w="2234"/>
      </w:tblGrid>
      <w:tr w:rsidR="00C01B9B" w:rsidRPr="005A5A82" w:rsidTr="00C01B9B">
        <w:trPr>
          <w:tblHeader/>
        </w:trPr>
        <w:tc>
          <w:tcPr>
            <w:tcW w:w="392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CE17EA" w:rsidRPr="005A5A82" w:rsidRDefault="00CE17EA" w:rsidP="0076638D">
            <w:pPr>
              <w:spacing w:before="80" w:after="80" w:line="200" w:lineRule="exact"/>
              <w:ind w:left="57" w:right="57"/>
              <w:rPr>
                <w:bCs/>
                <w:i/>
                <w:sz w:val="16"/>
              </w:rPr>
            </w:pPr>
            <w:r w:rsidRPr="005A5A82">
              <w:rPr>
                <w:i/>
                <w:sz w:val="16"/>
                <w:lang w:val="fr-FR"/>
              </w:rPr>
              <w:t>N</w:t>
            </w:r>
            <w:r w:rsidRPr="005A5A82">
              <w:rPr>
                <w:i/>
                <w:sz w:val="16"/>
                <w:vertAlign w:val="superscript"/>
                <w:lang w:val="fr-FR"/>
              </w:rPr>
              <w:t>o</w:t>
            </w:r>
          </w:p>
        </w:tc>
        <w:tc>
          <w:tcPr>
            <w:tcW w:w="1400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CE17EA" w:rsidRPr="005A5A82" w:rsidRDefault="00CE17EA" w:rsidP="0076638D">
            <w:pPr>
              <w:spacing w:before="80" w:after="80" w:line="200" w:lineRule="exact"/>
              <w:ind w:left="57" w:right="57"/>
              <w:rPr>
                <w:bCs/>
                <w:i/>
                <w:sz w:val="16"/>
              </w:rPr>
            </w:pPr>
            <w:r w:rsidRPr="005A5A82">
              <w:rPr>
                <w:i/>
                <w:iCs/>
                <w:sz w:val="16"/>
                <w:lang w:val="fr-FR"/>
              </w:rPr>
              <w:t>Effet</w:t>
            </w:r>
          </w:p>
        </w:tc>
        <w:tc>
          <w:tcPr>
            <w:tcW w:w="681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CE17EA" w:rsidRPr="005A5A82" w:rsidRDefault="00CE17EA" w:rsidP="0076638D">
            <w:pPr>
              <w:spacing w:before="80" w:after="80" w:line="200" w:lineRule="exact"/>
              <w:ind w:left="57" w:right="57"/>
              <w:rPr>
                <w:bCs/>
                <w:i/>
                <w:sz w:val="16"/>
              </w:rPr>
            </w:pPr>
            <w:r w:rsidRPr="005A5A82">
              <w:rPr>
                <w:bCs/>
                <w:i/>
                <w:sz w:val="16"/>
              </w:rPr>
              <w:t>Sous-N°</w:t>
            </w:r>
          </w:p>
        </w:tc>
        <w:tc>
          <w:tcPr>
            <w:tcW w:w="266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E17EA" w:rsidRPr="005A5A82" w:rsidRDefault="00CE17EA" w:rsidP="0076638D">
            <w:pPr>
              <w:spacing w:before="80" w:after="80" w:line="200" w:lineRule="exact"/>
              <w:ind w:left="57" w:right="57"/>
              <w:rPr>
                <w:bCs/>
                <w:i/>
                <w:sz w:val="16"/>
              </w:rPr>
            </w:pPr>
            <w:r w:rsidRPr="005A5A82">
              <w:rPr>
                <w:i/>
                <w:iCs/>
                <w:sz w:val="16"/>
                <w:lang w:val="fr-FR"/>
              </w:rPr>
              <w:t>Solution</w:t>
            </w:r>
          </w:p>
        </w:tc>
        <w:tc>
          <w:tcPr>
            <w:tcW w:w="2234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CE17EA" w:rsidRPr="005A5A82" w:rsidRDefault="00CE17EA" w:rsidP="0076638D">
            <w:pPr>
              <w:spacing w:before="80" w:after="80" w:line="200" w:lineRule="exact"/>
              <w:ind w:left="57" w:right="57"/>
              <w:rPr>
                <w:bCs/>
                <w:i/>
                <w:sz w:val="16"/>
              </w:rPr>
            </w:pPr>
            <w:r w:rsidRPr="005A5A82">
              <w:rPr>
                <w:i/>
                <w:iCs/>
                <w:sz w:val="16"/>
                <w:lang w:val="fr-FR"/>
              </w:rPr>
              <w:t>Dispositions supplémentaires</w:t>
            </w:r>
          </w:p>
        </w:tc>
      </w:tr>
      <w:tr w:rsidR="005A5A82" w:rsidRPr="005A5A82" w:rsidTr="00C01B9B">
        <w:tc>
          <w:tcPr>
            <w:tcW w:w="392" w:type="dxa"/>
            <w:vMerge w:val="restart"/>
            <w:shd w:val="clear" w:color="auto" w:fill="auto"/>
            <w:hideMark/>
          </w:tcPr>
          <w:p w:rsidR="00CE17EA" w:rsidRPr="005A5A82" w:rsidRDefault="00CE17EA" w:rsidP="0076638D">
            <w:pPr>
              <w:spacing w:before="40" w:after="120"/>
              <w:ind w:left="57" w:right="57"/>
              <w:rPr>
                <w:bCs/>
                <w:szCs w:val="18"/>
              </w:rPr>
            </w:pPr>
            <w:r w:rsidRPr="005A5A82">
              <w:rPr>
                <w:szCs w:val="18"/>
                <w:lang w:val="fr-FR"/>
              </w:rPr>
              <w:t>1</w:t>
            </w:r>
          </w:p>
        </w:tc>
        <w:tc>
          <w:tcPr>
            <w:tcW w:w="1400" w:type="dxa"/>
            <w:vMerge w:val="restart"/>
            <w:shd w:val="clear" w:color="auto" w:fill="auto"/>
            <w:hideMark/>
          </w:tcPr>
          <w:p w:rsidR="00CE17EA" w:rsidRPr="005A5A82" w:rsidRDefault="00CE17EA" w:rsidP="0076638D">
            <w:pPr>
              <w:spacing w:before="40" w:after="120"/>
              <w:ind w:left="57" w:right="57"/>
              <w:rPr>
                <w:bCs/>
                <w:szCs w:val="18"/>
              </w:rPr>
            </w:pPr>
            <w:r w:rsidRPr="005A5A82">
              <w:rPr>
                <w:szCs w:val="18"/>
                <w:lang w:val="fr-FR"/>
              </w:rPr>
              <w:t>Verrouillage d</w:t>
            </w:r>
            <w:r w:rsidR="007E6D36">
              <w:rPr>
                <w:szCs w:val="18"/>
                <w:lang w:val="fr-FR"/>
              </w:rPr>
              <w:t>’</w:t>
            </w:r>
            <w:r w:rsidRPr="005A5A82">
              <w:rPr>
                <w:szCs w:val="18"/>
                <w:lang w:val="fr-FR"/>
              </w:rPr>
              <w:t>un rapport de transmission discret</w:t>
            </w:r>
          </w:p>
        </w:tc>
        <w:tc>
          <w:tcPr>
            <w:tcW w:w="681" w:type="dxa"/>
            <w:shd w:val="clear" w:color="auto" w:fill="auto"/>
            <w:hideMark/>
          </w:tcPr>
          <w:p w:rsidR="00CE17EA" w:rsidRPr="005A5A82" w:rsidRDefault="00CE17EA" w:rsidP="0076638D">
            <w:pPr>
              <w:spacing w:before="40" w:after="120"/>
              <w:ind w:left="57" w:right="57"/>
              <w:rPr>
                <w:bCs/>
                <w:szCs w:val="18"/>
              </w:rPr>
            </w:pPr>
            <w:r w:rsidRPr="005A5A82">
              <w:rPr>
                <w:szCs w:val="18"/>
                <w:lang w:val="fr-FR"/>
              </w:rPr>
              <w:t>1*</w:t>
            </w:r>
          </w:p>
        </w:tc>
        <w:tc>
          <w:tcPr>
            <w:tcW w:w="2663" w:type="dxa"/>
            <w:shd w:val="clear" w:color="auto" w:fill="auto"/>
            <w:hideMark/>
          </w:tcPr>
          <w:p w:rsidR="00CE17EA" w:rsidRPr="005A5A82" w:rsidRDefault="00CE17EA" w:rsidP="0076638D">
            <w:pPr>
              <w:spacing w:before="40" w:after="120"/>
              <w:ind w:left="57" w:right="57"/>
              <w:rPr>
                <w:szCs w:val="18"/>
              </w:rPr>
            </w:pPr>
            <w:r w:rsidRPr="005A5A82">
              <w:rPr>
                <w:szCs w:val="18"/>
                <w:lang w:val="fr-FR"/>
              </w:rPr>
              <w:t>Un rapport de transmission discret peut être verrouillé par</w:t>
            </w:r>
            <w:r w:rsidR="005A5A82">
              <w:rPr>
                <w:szCs w:val="18"/>
                <w:lang w:val="fr-FR"/>
              </w:rPr>
              <w:t> </w:t>
            </w:r>
            <w:r w:rsidRPr="005A5A82">
              <w:rPr>
                <w:szCs w:val="18"/>
                <w:lang w:val="fr-FR"/>
              </w:rPr>
              <w:t>le</w:t>
            </w:r>
            <w:r w:rsidR="005A5A82">
              <w:rPr>
                <w:szCs w:val="18"/>
                <w:lang w:val="fr-FR"/>
              </w:rPr>
              <w:t xml:space="preserve"> </w:t>
            </w:r>
            <w:r w:rsidRPr="005A5A82">
              <w:rPr>
                <w:szCs w:val="18"/>
                <w:lang w:val="fr-FR"/>
              </w:rPr>
              <w:t>conducteur.</w:t>
            </w:r>
          </w:p>
        </w:tc>
        <w:tc>
          <w:tcPr>
            <w:tcW w:w="2234" w:type="dxa"/>
            <w:shd w:val="clear" w:color="auto" w:fill="auto"/>
            <w:hideMark/>
          </w:tcPr>
          <w:p w:rsidR="00CE17EA" w:rsidRPr="005A5A82" w:rsidRDefault="00CE17EA" w:rsidP="0076638D">
            <w:pPr>
              <w:spacing w:before="40" w:after="120"/>
              <w:ind w:left="57" w:right="57"/>
              <w:rPr>
                <w:szCs w:val="18"/>
              </w:rPr>
            </w:pPr>
            <w:r w:rsidRPr="005A5A82">
              <w:rPr>
                <w:szCs w:val="18"/>
                <w:lang w:val="fr-FR"/>
              </w:rPr>
              <w:t>Aucune</w:t>
            </w:r>
          </w:p>
        </w:tc>
      </w:tr>
      <w:tr w:rsidR="005A5A82" w:rsidRPr="005A5A82" w:rsidTr="00C01B9B">
        <w:tc>
          <w:tcPr>
            <w:tcW w:w="392" w:type="dxa"/>
            <w:vMerge/>
            <w:shd w:val="clear" w:color="auto" w:fill="auto"/>
            <w:hideMark/>
          </w:tcPr>
          <w:p w:rsidR="00CE17EA" w:rsidRPr="005A5A82" w:rsidRDefault="00CE17EA" w:rsidP="0076638D">
            <w:pPr>
              <w:spacing w:before="40" w:after="120"/>
              <w:ind w:left="57" w:right="57"/>
              <w:rPr>
                <w:bCs/>
                <w:szCs w:val="18"/>
                <w:lang w:eastAsia="zh-CN"/>
              </w:rPr>
            </w:pPr>
          </w:p>
        </w:tc>
        <w:tc>
          <w:tcPr>
            <w:tcW w:w="1400" w:type="dxa"/>
            <w:vMerge/>
            <w:shd w:val="clear" w:color="auto" w:fill="auto"/>
            <w:hideMark/>
          </w:tcPr>
          <w:p w:rsidR="00CE17EA" w:rsidRPr="005A5A82" w:rsidRDefault="00CE17EA" w:rsidP="0076638D">
            <w:pPr>
              <w:spacing w:before="40" w:after="120"/>
              <w:ind w:left="57" w:right="57"/>
              <w:rPr>
                <w:bCs/>
                <w:szCs w:val="18"/>
                <w:lang w:eastAsia="zh-CN"/>
              </w:rPr>
            </w:pPr>
          </w:p>
        </w:tc>
        <w:tc>
          <w:tcPr>
            <w:tcW w:w="681" w:type="dxa"/>
            <w:shd w:val="clear" w:color="auto" w:fill="auto"/>
            <w:hideMark/>
          </w:tcPr>
          <w:p w:rsidR="00CE17EA" w:rsidRPr="005A5A82" w:rsidRDefault="00CE17EA" w:rsidP="0076638D">
            <w:pPr>
              <w:spacing w:before="40" w:after="120"/>
              <w:ind w:left="57" w:right="57"/>
              <w:rPr>
                <w:bCs/>
                <w:szCs w:val="18"/>
              </w:rPr>
            </w:pPr>
            <w:r w:rsidRPr="005A5A82">
              <w:rPr>
                <w:szCs w:val="18"/>
                <w:lang w:val="fr-FR"/>
              </w:rPr>
              <w:t>2</w:t>
            </w:r>
          </w:p>
        </w:tc>
        <w:tc>
          <w:tcPr>
            <w:tcW w:w="2663" w:type="dxa"/>
            <w:shd w:val="clear" w:color="auto" w:fill="auto"/>
            <w:hideMark/>
          </w:tcPr>
          <w:p w:rsidR="00CE17EA" w:rsidRPr="005A5A82" w:rsidRDefault="00CE17EA" w:rsidP="0076638D">
            <w:pPr>
              <w:spacing w:before="40" w:after="120"/>
              <w:ind w:left="57" w:right="57"/>
              <w:rPr>
                <w:szCs w:val="18"/>
              </w:rPr>
            </w:pPr>
            <w:r w:rsidRPr="005A5A82">
              <w:rPr>
                <w:szCs w:val="18"/>
                <w:lang w:val="fr-FR"/>
              </w:rPr>
              <w:t>Un rapport de transmission discret est disponible sur le véhicule, mais le conducteur n</w:t>
            </w:r>
            <w:r w:rsidR="007E6D36">
              <w:rPr>
                <w:szCs w:val="18"/>
                <w:lang w:val="fr-FR"/>
              </w:rPr>
              <w:t>’</w:t>
            </w:r>
            <w:r w:rsidRPr="005A5A82">
              <w:rPr>
                <w:szCs w:val="18"/>
                <w:lang w:val="fr-FR"/>
              </w:rPr>
              <w:t>y a pas accès. Le verrouillage peut être activé par le constructeur au moyen d</w:t>
            </w:r>
            <w:r w:rsidR="007E6D36">
              <w:rPr>
                <w:szCs w:val="18"/>
                <w:lang w:val="fr-FR"/>
              </w:rPr>
              <w:t>’</w:t>
            </w:r>
            <w:r w:rsidRPr="005A5A82">
              <w:rPr>
                <w:szCs w:val="18"/>
                <w:lang w:val="fr-FR"/>
              </w:rPr>
              <w:t>une fonction embarquée (cachée) ou d</w:t>
            </w:r>
            <w:r w:rsidR="007E6D36">
              <w:rPr>
                <w:szCs w:val="18"/>
                <w:lang w:val="fr-FR"/>
              </w:rPr>
              <w:t>’</w:t>
            </w:r>
            <w:r w:rsidRPr="005A5A82">
              <w:rPr>
                <w:szCs w:val="18"/>
                <w:lang w:val="fr-FR"/>
              </w:rPr>
              <w:t>un dispositif externe.</w:t>
            </w:r>
          </w:p>
        </w:tc>
        <w:tc>
          <w:tcPr>
            <w:tcW w:w="2234" w:type="dxa"/>
            <w:shd w:val="clear" w:color="auto" w:fill="auto"/>
            <w:hideMark/>
          </w:tcPr>
          <w:p w:rsidR="00CE17EA" w:rsidRPr="005A5A82" w:rsidRDefault="00CE17EA" w:rsidP="0076638D">
            <w:pPr>
              <w:spacing w:before="40" w:after="120"/>
              <w:ind w:left="57" w:right="57"/>
              <w:rPr>
                <w:szCs w:val="18"/>
              </w:rPr>
            </w:pPr>
            <w:r w:rsidRPr="005A5A82">
              <w:rPr>
                <w:szCs w:val="18"/>
                <w:lang w:val="fr-FR"/>
              </w:rPr>
              <w:t>Aucune</w:t>
            </w:r>
          </w:p>
        </w:tc>
      </w:tr>
      <w:tr w:rsidR="005A5A82" w:rsidRPr="005A5A82" w:rsidTr="00C01B9B">
        <w:tc>
          <w:tcPr>
            <w:tcW w:w="392" w:type="dxa"/>
            <w:vMerge w:val="restart"/>
            <w:shd w:val="clear" w:color="auto" w:fill="auto"/>
            <w:hideMark/>
          </w:tcPr>
          <w:p w:rsidR="00CE17EA" w:rsidRPr="005A5A82" w:rsidRDefault="00CE17EA" w:rsidP="0076638D">
            <w:pPr>
              <w:spacing w:before="40" w:after="120"/>
              <w:ind w:left="57" w:right="57"/>
              <w:rPr>
                <w:bCs/>
                <w:szCs w:val="18"/>
              </w:rPr>
            </w:pPr>
            <w:r w:rsidRPr="005A5A82">
              <w:rPr>
                <w:szCs w:val="18"/>
                <w:lang w:val="fr-FR"/>
              </w:rPr>
              <w:t>2</w:t>
            </w:r>
          </w:p>
        </w:tc>
        <w:tc>
          <w:tcPr>
            <w:tcW w:w="1400" w:type="dxa"/>
            <w:vMerge w:val="restart"/>
            <w:shd w:val="clear" w:color="auto" w:fill="auto"/>
            <w:hideMark/>
          </w:tcPr>
          <w:p w:rsidR="00CE17EA" w:rsidRPr="005A5A82" w:rsidRDefault="00CE17EA" w:rsidP="0076638D">
            <w:pPr>
              <w:spacing w:before="40" w:after="120"/>
              <w:ind w:left="57" w:right="57"/>
              <w:rPr>
                <w:szCs w:val="18"/>
              </w:rPr>
            </w:pPr>
            <w:r w:rsidRPr="005A5A82">
              <w:rPr>
                <w:szCs w:val="18"/>
                <w:lang w:val="fr-FR"/>
              </w:rPr>
              <w:t>Gestion co</w:t>
            </w:r>
            <w:r w:rsidR="005A5A82">
              <w:rPr>
                <w:szCs w:val="18"/>
                <w:lang w:val="fr-FR"/>
              </w:rPr>
              <w:t>mmandée du</w:t>
            </w:r>
            <w:r w:rsidR="0076638D">
              <w:rPr>
                <w:szCs w:val="18"/>
                <w:lang w:val="fr-FR"/>
              </w:rPr>
              <w:t> </w:t>
            </w:r>
            <w:r w:rsidR="005A5A82">
              <w:rPr>
                <w:szCs w:val="18"/>
                <w:lang w:val="fr-FR"/>
              </w:rPr>
              <w:t>passage des</w:t>
            </w:r>
            <w:r w:rsidR="0076638D">
              <w:rPr>
                <w:szCs w:val="18"/>
                <w:lang w:val="fr-FR"/>
              </w:rPr>
              <w:t> </w:t>
            </w:r>
            <w:r w:rsidR="005A5A82">
              <w:rPr>
                <w:szCs w:val="18"/>
                <w:lang w:val="fr-FR"/>
              </w:rPr>
              <w:t>rapports </w:t>
            </w:r>
            <w:r w:rsidRPr="005A5A82">
              <w:rPr>
                <w:szCs w:val="18"/>
                <w:lang w:val="fr-FR"/>
              </w:rPr>
              <w:t xml:space="preserve">: applicable aux transmissions qui ne peuvent </w:t>
            </w:r>
            <w:r w:rsidRPr="005A5A82">
              <w:rPr>
                <w:spacing w:val="-4"/>
                <w:szCs w:val="18"/>
                <w:lang w:val="fr-FR"/>
              </w:rPr>
              <w:t xml:space="preserve">être verrouillées, </w:t>
            </w:r>
            <w:r w:rsidRPr="005A5A82">
              <w:rPr>
                <w:szCs w:val="18"/>
                <w:lang w:val="fr-FR"/>
              </w:rPr>
              <w:t>ou lorsque aucun rapport verrouillé ne donne un résultat d</w:t>
            </w:r>
            <w:r w:rsidR="007E6D36">
              <w:rPr>
                <w:szCs w:val="18"/>
                <w:lang w:val="fr-FR"/>
              </w:rPr>
              <w:t>’</w:t>
            </w:r>
            <w:r w:rsidRPr="005A5A82">
              <w:rPr>
                <w:szCs w:val="18"/>
                <w:lang w:val="fr-FR"/>
              </w:rPr>
              <w:t>essai valable.</w:t>
            </w:r>
          </w:p>
        </w:tc>
        <w:tc>
          <w:tcPr>
            <w:tcW w:w="681" w:type="dxa"/>
            <w:shd w:val="clear" w:color="auto" w:fill="auto"/>
            <w:hideMark/>
          </w:tcPr>
          <w:p w:rsidR="00CE17EA" w:rsidRPr="005A5A82" w:rsidRDefault="00CE17EA" w:rsidP="0076638D">
            <w:pPr>
              <w:spacing w:before="40" w:after="120"/>
              <w:ind w:left="57" w:right="57"/>
              <w:rPr>
                <w:bCs/>
                <w:szCs w:val="18"/>
              </w:rPr>
            </w:pPr>
            <w:r w:rsidRPr="005A5A82">
              <w:rPr>
                <w:szCs w:val="18"/>
                <w:lang w:val="fr-FR"/>
              </w:rPr>
              <w:t>1*</w:t>
            </w:r>
          </w:p>
        </w:tc>
        <w:tc>
          <w:tcPr>
            <w:tcW w:w="2663" w:type="dxa"/>
            <w:shd w:val="clear" w:color="auto" w:fill="auto"/>
            <w:hideMark/>
          </w:tcPr>
          <w:p w:rsidR="00CE17EA" w:rsidRPr="005A5A82" w:rsidRDefault="00CE17EA" w:rsidP="0076638D">
            <w:pPr>
              <w:spacing w:before="40" w:after="120"/>
              <w:ind w:left="57" w:right="57"/>
              <w:rPr>
                <w:szCs w:val="18"/>
              </w:rPr>
            </w:pPr>
            <w:r w:rsidRPr="005A5A82">
              <w:rPr>
                <w:szCs w:val="18"/>
                <w:lang w:val="fr-FR"/>
              </w:rPr>
              <w:t>Le rétrogradage forcé est désactivé.</w:t>
            </w:r>
          </w:p>
        </w:tc>
        <w:tc>
          <w:tcPr>
            <w:tcW w:w="2234" w:type="dxa"/>
            <w:shd w:val="clear" w:color="auto" w:fill="auto"/>
            <w:hideMark/>
          </w:tcPr>
          <w:p w:rsidR="00CE17EA" w:rsidRPr="005A5A82" w:rsidRDefault="00CE17EA" w:rsidP="0076638D">
            <w:pPr>
              <w:spacing w:before="40" w:after="120"/>
              <w:ind w:left="57" w:right="57"/>
              <w:rPr>
                <w:szCs w:val="18"/>
              </w:rPr>
            </w:pPr>
            <w:r w:rsidRPr="005A5A82">
              <w:rPr>
                <w:szCs w:val="18"/>
                <w:lang w:val="fr-FR"/>
              </w:rPr>
              <w:t>Aucune</w:t>
            </w:r>
          </w:p>
        </w:tc>
      </w:tr>
      <w:tr w:rsidR="005A5A82" w:rsidRPr="005A5A82" w:rsidTr="00C01B9B">
        <w:tc>
          <w:tcPr>
            <w:tcW w:w="392" w:type="dxa"/>
            <w:vMerge/>
            <w:shd w:val="clear" w:color="auto" w:fill="auto"/>
            <w:hideMark/>
          </w:tcPr>
          <w:p w:rsidR="00CE17EA" w:rsidRPr="005A5A82" w:rsidRDefault="00CE17EA" w:rsidP="0076638D">
            <w:pPr>
              <w:spacing w:before="40" w:after="120"/>
              <w:ind w:left="57" w:right="57"/>
              <w:rPr>
                <w:bCs/>
                <w:szCs w:val="18"/>
                <w:lang w:eastAsia="zh-CN"/>
              </w:rPr>
            </w:pPr>
          </w:p>
        </w:tc>
        <w:tc>
          <w:tcPr>
            <w:tcW w:w="1400" w:type="dxa"/>
            <w:vMerge/>
            <w:shd w:val="clear" w:color="auto" w:fill="auto"/>
            <w:hideMark/>
          </w:tcPr>
          <w:p w:rsidR="00CE17EA" w:rsidRPr="005A5A82" w:rsidRDefault="00CE17EA" w:rsidP="0076638D">
            <w:pPr>
              <w:spacing w:before="40" w:after="120"/>
              <w:ind w:left="57" w:right="57"/>
              <w:rPr>
                <w:szCs w:val="18"/>
                <w:lang w:eastAsia="zh-CN"/>
              </w:rPr>
            </w:pPr>
          </w:p>
        </w:tc>
        <w:tc>
          <w:tcPr>
            <w:tcW w:w="681" w:type="dxa"/>
            <w:shd w:val="clear" w:color="auto" w:fill="auto"/>
            <w:hideMark/>
          </w:tcPr>
          <w:p w:rsidR="00CE17EA" w:rsidRPr="005A5A82" w:rsidRDefault="00CE17EA" w:rsidP="0076638D">
            <w:pPr>
              <w:spacing w:before="40" w:after="120"/>
              <w:ind w:left="57" w:right="57"/>
              <w:rPr>
                <w:bCs/>
                <w:szCs w:val="18"/>
              </w:rPr>
            </w:pPr>
            <w:r w:rsidRPr="005A5A82">
              <w:rPr>
                <w:szCs w:val="18"/>
                <w:lang w:val="fr-FR"/>
              </w:rPr>
              <w:t>2</w:t>
            </w:r>
          </w:p>
        </w:tc>
        <w:tc>
          <w:tcPr>
            <w:tcW w:w="2663" w:type="dxa"/>
            <w:shd w:val="clear" w:color="auto" w:fill="auto"/>
            <w:hideMark/>
          </w:tcPr>
          <w:p w:rsidR="00CE17EA" w:rsidRPr="005A5A82" w:rsidRDefault="00CE17EA" w:rsidP="0076638D">
            <w:pPr>
              <w:spacing w:before="40" w:after="120"/>
              <w:ind w:left="57" w:right="57"/>
              <w:rPr>
                <w:szCs w:val="18"/>
              </w:rPr>
            </w:pPr>
            <w:r w:rsidRPr="005A5A82">
              <w:rPr>
                <w:szCs w:val="18"/>
                <w:lang w:val="fr-FR"/>
              </w:rPr>
              <w:t>Le rapport peut changer au</w:t>
            </w:r>
            <w:r w:rsidR="0076638D">
              <w:rPr>
                <w:szCs w:val="18"/>
                <w:lang w:val="fr-FR"/>
              </w:rPr>
              <w:t> </w:t>
            </w:r>
            <w:r w:rsidRPr="005A5A82">
              <w:rPr>
                <w:szCs w:val="18"/>
                <w:lang w:val="fr-FR"/>
              </w:rPr>
              <w:t>cours de l</w:t>
            </w:r>
            <w:r w:rsidR="007E6D36">
              <w:rPr>
                <w:szCs w:val="18"/>
                <w:lang w:val="fr-FR"/>
              </w:rPr>
              <w:t>’</w:t>
            </w:r>
            <w:r w:rsidRPr="005A5A82">
              <w:rPr>
                <w:szCs w:val="18"/>
                <w:lang w:val="fr-FR"/>
              </w:rPr>
              <w:t>essai et ce changement est commandé par l</w:t>
            </w:r>
            <w:r w:rsidR="007E6D36">
              <w:rPr>
                <w:szCs w:val="18"/>
                <w:lang w:val="fr-FR"/>
              </w:rPr>
              <w:t>’</w:t>
            </w:r>
            <w:r w:rsidRPr="005A5A82">
              <w:rPr>
                <w:szCs w:val="18"/>
                <w:lang w:val="fr-FR"/>
              </w:rPr>
              <w:t>activation d</w:t>
            </w:r>
            <w:r w:rsidR="007E6D36">
              <w:rPr>
                <w:szCs w:val="18"/>
                <w:lang w:val="fr-FR"/>
              </w:rPr>
              <w:t>’</w:t>
            </w:r>
            <w:r w:rsidRPr="005A5A82">
              <w:rPr>
                <w:szCs w:val="18"/>
                <w:lang w:val="fr-FR"/>
              </w:rPr>
              <w:t>une fonction interne ou d</w:t>
            </w:r>
            <w:r w:rsidR="007E6D36">
              <w:rPr>
                <w:szCs w:val="18"/>
                <w:lang w:val="fr-FR"/>
              </w:rPr>
              <w:t>’</w:t>
            </w:r>
            <w:r w:rsidRPr="005A5A82">
              <w:rPr>
                <w:szCs w:val="18"/>
                <w:lang w:val="fr-FR"/>
              </w:rPr>
              <w:t>un dispositif externe.</w:t>
            </w:r>
          </w:p>
        </w:tc>
        <w:tc>
          <w:tcPr>
            <w:tcW w:w="2234" w:type="dxa"/>
            <w:shd w:val="clear" w:color="auto" w:fill="auto"/>
            <w:hideMark/>
          </w:tcPr>
          <w:p w:rsidR="00CE17EA" w:rsidRPr="005A5A82" w:rsidRDefault="00CE17EA" w:rsidP="0076638D">
            <w:pPr>
              <w:spacing w:before="40" w:after="120"/>
              <w:ind w:left="57" w:right="57"/>
              <w:rPr>
                <w:szCs w:val="18"/>
                <w:lang w:val="fr-FR"/>
              </w:rPr>
            </w:pPr>
            <w:r w:rsidRPr="005A5A82">
              <w:rPr>
                <w:szCs w:val="18"/>
                <w:lang w:val="fr-FR"/>
              </w:rPr>
              <w:t>L</w:t>
            </w:r>
            <w:r w:rsidR="007E6D36">
              <w:rPr>
                <w:szCs w:val="18"/>
                <w:lang w:val="fr-FR"/>
              </w:rPr>
              <w:t>’</w:t>
            </w:r>
            <w:r w:rsidRPr="005A5A82">
              <w:rPr>
                <w:szCs w:val="18"/>
                <w:lang w:val="fr-FR"/>
              </w:rPr>
              <w:t>accélération** se situe entre a</w:t>
            </w:r>
            <w:r w:rsidRPr="005A5A82">
              <w:rPr>
                <w:szCs w:val="18"/>
                <w:vertAlign w:val="subscript"/>
                <w:lang w:val="fr-FR"/>
              </w:rPr>
              <w:t>urban</w:t>
            </w:r>
            <w:r w:rsidRPr="005A5A82">
              <w:rPr>
                <w:szCs w:val="18"/>
                <w:lang w:val="fr-FR"/>
              </w:rPr>
              <w:t xml:space="preserve"> et </w:t>
            </w:r>
            <w:proofErr w:type="gramStart"/>
            <w:r w:rsidRPr="005A5A82">
              <w:rPr>
                <w:szCs w:val="18"/>
                <w:lang w:val="fr-FR"/>
              </w:rPr>
              <w:t>a</w:t>
            </w:r>
            <w:r w:rsidRPr="005A5A82">
              <w:rPr>
                <w:szCs w:val="18"/>
                <w:vertAlign w:val="subscript"/>
                <w:lang w:val="fr-FR"/>
              </w:rPr>
              <w:t>wot,ref</w:t>
            </w:r>
            <w:proofErr w:type="gramEnd"/>
            <w:r w:rsidRPr="005A5A82">
              <w:rPr>
                <w:szCs w:val="18"/>
                <w:lang w:val="fr-FR"/>
              </w:rPr>
              <w:t>, mais ne dépasse pas 2,0 m/s².</w:t>
            </w:r>
          </w:p>
        </w:tc>
      </w:tr>
      <w:tr w:rsidR="005A5A82" w:rsidRPr="002F42E9" w:rsidTr="00C01B9B">
        <w:tc>
          <w:tcPr>
            <w:tcW w:w="392" w:type="dxa"/>
            <w:vMerge w:val="restart"/>
            <w:shd w:val="clear" w:color="auto" w:fill="auto"/>
            <w:hideMark/>
          </w:tcPr>
          <w:p w:rsidR="00CE17EA" w:rsidRPr="005A5A82" w:rsidRDefault="00CE17EA" w:rsidP="0076638D">
            <w:pPr>
              <w:spacing w:before="40" w:after="120"/>
              <w:ind w:left="57" w:right="57"/>
              <w:rPr>
                <w:bCs/>
                <w:szCs w:val="18"/>
              </w:rPr>
            </w:pPr>
            <w:r w:rsidRPr="005A5A82">
              <w:rPr>
                <w:szCs w:val="18"/>
                <w:lang w:val="fr-FR"/>
              </w:rPr>
              <w:t>3</w:t>
            </w:r>
          </w:p>
        </w:tc>
        <w:tc>
          <w:tcPr>
            <w:tcW w:w="1400" w:type="dxa"/>
            <w:vMerge w:val="restart"/>
            <w:shd w:val="clear" w:color="auto" w:fill="auto"/>
            <w:hideMark/>
          </w:tcPr>
          <w:p w:rsidR="00CE17EA" w:rsidRPr="005A5A82" w:rsidRDefault="00CE17EA" w:rsidP="0076638D">
            <w:pPr>
              <w:spacing w:before="40" w:after="120"/>
              <w:ind w:left="57" w:right="57"/>
              <w:rPr>
                <w:bCs/>
                <w:strike/>
                <w:szCs w:val="18"/>
              </w:rPr>
            </w:pPr>
            <w:r w:rsidRPr="005A5A82">
              <w:rPr>
                <w:szCs w:val="18"/>
                <w:lang w:val="fr-FR"/>
              </w:rPr>
              <w:t xml:space="preserve">Conduite en charge partielle </w:t>
            </w:r>
            <w:r w:rsidRPr="005A5A82">
              <w:rPr>
                <w:bCs/>
                <w:szCs w:val="18"/>
                <w:lang w:val="fr-FR"/>
              </w:rPr>
              <w:t>définie****</w:t>
            </w:r>
          </w:p>
        </w:tc>
        <w:tc>
          <w:tcPr>
            <w:tcW w:w="681" w:type="dxa"/>
            <w:shd w:val="clear" w:color="auto" w:fill="auto"/>
            <w:hideMark/>
          </w:tcPr>
          <w:p w:rsidR="00CE17EA" w:rsidRPr="005A5A82" w:rsidRDefault="00CE17EA" w:rsidP="0076638D">
            <w:pPr>
              <w:spacing w:before="40" w:after="120"/>
              <w:ind w:left="57" w:right="57"/>
              <w:rPr>
                <w:bCs/>
                <w:szCs w:val="18"/>
              </w:rPr>
            </w:pPr>
            <w:r w:rsidRPr="005A5A82">
              <w:rPr>
                <w:szCs w:val="18"/>
                <w:lang w:val="fr-FR"/>
              </w:rPr>
              <w:t>1</w:t>
            </w:r>
          </w:p>
        </w:tc>
        <w:tc>
          <w:tcPr>
            <w:tcW w:w="2663" w:type="dxa"/>
            <w:shd w:val="clear" w:color="auto" w:fill="auto"/>
            <w:hideMark/>
          </w:tcPr>
          <w:p w:rsidR="00CE17EA" w:rsidRPr="005A5A82" w:rsidRDefault="00CE17EA" w:rsidP="0076638D">
            <w:pPr>
              <w:spacing w:before="40" w:after="120"/>
              <w:ind w:left="57" w:right="57"/>
              <w:rPr>
                <w:szCs w:val="18"/>
              </w:rPr>
            </w:pPr>
            <w:r w:rsidRPr="005A5A82">
              <w:rPr>
                <w:szCs w:val="18"/>
                <w:lang w:val="fr-FR"/>
              </w:rPr>
              <w:t>L</w:t>
            </w:r>
            <w:r w:rsidR="007E6D36">
              <w:rPr>
                <w:szCs w:val="18"/>
                <w:lang w:val="fr-FR"/>
              </w:rPr>
              <w:t>’</w:t>
            </w:r>
            <w:r w:rsidRPr="005A5A82">
              <w:rPr>
                <w:szCs w:val="18"/>
                <w:lang w:val="fr-FR"/>
              </w:rPr>
              <w:t>accélération est limitée par</w:t>
            </w:r>
            <w:r w:rsidR="005A5A82">
              <w:rPr>
                <w:szCs w:val="18"/>
                <w:lang w:val="fr-FR"/>
              </w:rPr>
              <w:t> </w:t>
            </w:r>
            <w:r w:rsidRPr="005A5A82">
              <w:rPr>
                <w:szCs w:val="18"/>
                <w:lang w:val="fr-FR"/>
              </w:rPr>
              <w:t>un dispositif mécanique.</w:t>
            </w:r>
          </w:p>
        </w:tc>
        <w:tc>
          <w:tcPr>
            <w:tcW w:w="2234" w:type="dxa"/>
            <w:vMerge w:val="restart"/>
            <w:shd w:val="clear" w:color="auto" w:fill="auto"/>
            <w:hideMark/>
          </w:tcPr>
          <w:p w:rsidR="00CE17EA" w:rsidRPr="005A5A82" w:rsidRDefault="00CE17EA" w:rsidP="0076638D">
            <w:pPr>
              <w:spacing w:before="40" w:after="120"/>
              <w:ind w:left="57" w:right="57"/>
              <w:rPr>
                <w:szCs w:val="18"/>
              </w:rPr>
            </w:pPr>
            <w:r w:rsidRPr="005A5A82">
              <w:rPr>
                <w:szCs w:val="18"/>
                <w:lang w:val="fr-FR"/>
              </w:rPr>
              <w:t>L</w:t>
            </w:r>
            <w:r w:rsidR="007E6D36">
              <w:rPr>
                <w:szCs w:val="18"/>
                <w:lang w:val="fr-FR"/>
              </w:rPr>
              <w:t>’</w:t>
            </w:r>
            <w:r w:rsidRPr="005A5A82">
              <w:rPr>
                <w:szCs w:val="18"/>
                <w:lang w:val="fr-FR"/>
              </w:rPr>
              <w:t xml:space="preserve">accélération </w:t>
            </w:r>
            <w:r w:rsidRPr="005A5A82">
              <w:rPr>
                <w:bCs/>
                <w:szCs w:val="18"/>
                <w:lang w:val="fr-FR"/>
              </w:rPr>
              <w:t>définie**</w:t>
            </w:r>
            <w:r w:rsidRPr="005A5A82">
              <w:rPr>
                <w:szCs w:val="18"/>
                <w:lang w:val="fr-FR"/>
              </w:rPr>
              <w:t xml:space="preserve"> se situe</w:t>
            </w:r>
            <w:r w:rsidR="005A5A82">
              <w:rPr>
                <w:szCs w:val="18"/>
                <w:lang w:val="fr-FR"/>
              </w:rPr>
              <w:t xml:space="preserve"> </w:t>
            </w:r>
            <w:r w:rsidRPr="005A5A82">
              <w:rPr>
                <w:szCs w:val="18"/>
                <w:lang w:val="fr-FR"/>
              </w:rPr>
              <w:t>entre a</w:t>
            </w:r>
            <w:r w:rsidRPr="005A5A82">
              <w:rPr>
                <w:szCs w:val="18"/>
                <w:vertAlign w:val="subscript"/>
                <w:lang w:val="fr-FR"/>
              </w:rPr>
              <w:t xml:space="preserve">urban </w:t>
            </w:r>
            <w:r w:rsidRPr="005A5A82">
              <w:rPr>
                <w:szCs w:val="18"/>
                <w:lang w:val="fr-FR"/>
              </w:rPr>
              <w:t xml:space="preserve">et </w:t>
            </w:r>
            <w:proofErr w:type="gramStart"/>
            <w:r w:rsidRPr="005A5A82">
              <w:rPr>
                <w:szCs w:val="18"/>
                <w:lang w:val="fr-FR"/>
              </w:rPr>
              <w:t>a</w:t>
            </w:r>
            <w:r w:rsidRPr="005A5A82">
              <w:rPr>
                <w:szCs w:val="18"/>
                <w:vertAlign w:val="subscript"/>
                <w:lang w:val="fr-FR"/>
              </w:rPr>
              <w:t>wot,ref</w:t>
            </w:r>
            <w:proofErr w:type="gramEnd"/>
            <w:r w:rsidRPr="005A5A82">
              <w:rPr>
                <w:szCs w:val="18"/>
                <w:lang w:val="fr-FR"/>
              </w:rPr>
              <w:t>, mais</w:t>
            </w:r>
            <w:r w:rsidR="005A5A82">
              <w:rPr>
                <w:szCs w:val="18"/>
                <w:lang w:val="fr-FR"/>
              </w:rPr>
              <w:t xml:space="preserve"> </w:t>
            </w:r>
            <w:r w:rsidRPr="005A5A82">
              <w:rPr>
                <w:szCs w:val="18"/>
                <w:lang w:val="fr-FR"/>
              </w:rPr>
              <w:t>ne dépasse pas 2,0 m/s².</w:t>
            </w:r>
          </w:p>
          <w:p w:rsidR="00CE17EA" w:rsidRPr="005A5A82" w:rsidRDefault="00CE17EA" w:rsidP="0076638D">
            <w:pPr>
              <w:spacing w:before="40" w:after="120"/>
              <w:ind w:left="57" w:right="57"/>
              <w:rPr>
                <w:bCs/>
                <w:szCs w:val="18"/>
              </w:rPr>
            </w:pPr>
            <w:r w:rsidRPr="005A5A82">
              <w:rPr>
                <w:bCs/>
                <w:szCs w:val="18"/>
                <w:lang w:val="fr-FR"/>
              </w:rPr>
              <w:t>Pour les PSES**, les paramètres du point d</w:t>
            </w:r>
            <w:r w:rsidR="007E6D36">
              <w:rPr>
                <w:bCs/>
                <w:szCs w:val="18"/>
                <w:lang w:val="fr-FR"/>
              </w:rPr>
              <w:t>’</w:t>
            </w:r>
            <w:r w:rsidRPr="005A5A82">
              <w:rPr>
                <w:bCs/>
                <w:szCs w:val="18"/>
                <w:lang w:val="fr-FR"/>
              </w:rPr>
              <w:t>alignement sont calculés comme suit :</w:t>
            </w:r>
          </w:p>
          <w:p w:rsidR="00CE17EA" w:rsidRPr="005A5A82" w:rsidRDefault="00CE17EA" w:rsidP="0076638D">
            <w:pPr>
              <w:spacing w:before="40" w:after="120"/>
              <w:ind w:left="57" w:right="57"/>
              <w:rPr>
                <w:bCs/>
                <w:szCs w:val="17"/>
              </w:rPr>
            </w:pPr>
            <w:proofErr w:type="spellStart"/>
            <w:r w:rsidRPr="005A5A82">
              <w:rPr>
                <w:bCs/>
                <w:szCs w:val="17"/>
                <w:lang w:val="fr-FR"/>
              </w:rPr>
              <w:t>L</w:t>
            </w:r>
            <w:r w:rsidRPr="005A5A82">
              <w:rPr>
                <w:bCs/>
                <w:szCs w:val="17"/>
                <w:vertAlign w:val="subscript"/>
                <w:lang w:val="fr-FR"/>
              </w:rPr>
              <w:t>anchor</w:t>
            </w:r>
            <w:proofErr w:type="spellEnd"/>
            <w:r w:rsidRPr="005A5A82">
              <w:rPr>
                <w:bCs/>
                <w:szCs w:val="17"/>
                <w:lang w:val="fr-FR"/>
              </w:rPr>
              <w:t xml:space="preserve"> = (</w:t>
            </w:r>
            <w:proofErr w:type="spellStart"/>
            <w:r w:rsidRPr="005A5A82">
              <w:rPr>
                <w:bCs/>
                <w:szCs w:val="17"/>
                <w:lang w:val="fr-FR"/>
              </w:rPr>
              <w:t>L</w:t>
            </w:r>
            <w:r w:rsidRPr="005A5A82">
              <w:rPr>
                <w:bCs/>
                <w:szCs w:val="17"/>
                <w:vertAlign w:val="subscript"/>
                <w:lang w:val="fr-FR"/>
              </w:rPr>
              <w:t>test</w:t>
            </w:r>
            <w:proofErr w:type="spellEnd"/>
            <w:r w:rsidRPr="005A5A82">
              <w:rPr>
                <w:bCs/>
                <w:szCs w:val="17"/>
                <w:lang w:val="fr-FR"/>
              </w:rPr>
              <w:t xml:space="preserve"> - </w:t>
            </w:r>
            <w:proofErr w:type="spellStart"/>
            <w:r w:rsidRPr="005A5A82">
              <w:rPr>
                <w:bCs/>
                <w:szCs w:val="17"/>
                <w:lang w:val="fr-FR"/>
              </w:rPr>
              <w:t>k</w:t>
            </w:r>
            <w:r w:rsidRPr="005A5A82">
              <w:rPr>
                <w:bCs/>
                <w:szCs w:val="17"/>
                <w:vertAlign w:val="subscript"/>
                <w:lang w:val="fr-FR"/>
              </w:rPr>
              <w:t>p</w:t>
            </w:r>
            <w:proofErr w:type="spellEnd"/>
            <w:r w:rsidRPr="005A5A82">
              <w:rPr>
                <w:bCs/>
                <w:szCs w:val="17"/>
                <w:vertAlign w:val="subscript"/>
                <w:lang w:val="fr-FR"/>
              </w:rPr>
              <w:t> </w:t>
            </w:r>
            <w:r w:rsidRPr="005A5A82">
              <w:rPr>
                <w:bCs/>
                <w:szCs w:val="17"/>
                <w:lang w:val="fr-FR"/>
              </w:rPr>
              <w:t>* </w:t>
            </w:r>
            <w:proofErr w:type="spellStart"/>
            <w:r w:rsidRPr="005A5A82">
              <w:rPr>
                <w:bCs/>
                <w:szCs w:val="17"/>
                <w:lang w:val="fr-FR"/>
              </w:rPr>
              <w:t>L</w:t>
            </w:r>
            <w:r w:rsidRPr="005A5A82">
              <w:rPr>
                <w:bCs/>
                <w:szCs w:val="17"/>
                <w:vertAlign w:val="subscript"/>
                <w:lang w:val="fr-FR"/>
              </w:rPr>
              <w:t>crs</w:t>
            </w:r>
            <w:proofErr w:type="spellEnd"/>
            <w:r w:rsidRPr="005A5A82">
              <w:rPr>
                <w:bCs/>
                <w:szCs w:val="17"/>
                <w:lang w:val="fr-FR"/>
              </w:rPr>
              <w:t>) / (1</w:t>
            </w:r>
            <w:r w:rsidRPr="005A5A82">
              <w:rPr>
                <w:bCs/>
                <w:szCs w:val="17"/>
                <w:lang w:val="fr-FR"/>
              </w:rPr>
              <w:noBreakHyphen/>
              <w:t>k</w:t>
            </w:r>
            <w:r w:rsidRPr="005A5A82">
              <w:rPr>
                <w:bCs/>
                <w:szCs w:val="17"/>
                <w:vertAlign w:val="subscript"/>
                <w:lang w:val="fr-FR"/>
              </w:rPr>
              <w:t>p</w:t>
            </w:r>
            <w:r w:rsidRPr="005A5A82">
              <w:rPr>
                <w:bCs/>
                <w:szCs w:val="17"/>
                <w:lang w:val="fr-FR"/>
              </w:rPr>
              <w:t xml:space="preserve">) avec </w:t>
            </w:r>
            <w:proofErr w:type="spellStart"/>
            <w:r w:rsidRPr="005A5A82">
              <w:rPr>
                <w:bCs/>
                <w:szCs w:val="17"/>
                <w:lang w:val="fr-FR"/>
              </w:rPr>
              <w:t>k</w:t>
            </w:r>
            <w:r w:rsidRPr="005A5A82">
              <w:rPr>
                <w:bCs/>
                <w:szCs w:val="17"/>
                <w:vertAlign w:val="subscript"/>
                <w:lang w:val="fr-FR"/>
              </w:rPr>
              <w:t>P</w:t>
            </w:r>
            <w:proofErr w:type="spellEnd"/>
            <w:r w:rsidRPr="005A5A82">
              <w:rPr>
                <w:bCs/>
                <w:szCs w:val="17"/>
                <w:lang w:val="fr-FR"/>
              </w:rPr>
              <w:t xml:space="preserve"> = 1-a</w:t>
            </w:r>
            <w:r w:rsidRPr="005A5A82">
              <w:rPr>
                <w:bCs/>
                <w:szCs w:val="17"/>
                <w:vertAlign w:val="subscript"/>
                <w:lang w:val="fr-FR"/>
              </w:rPr>
              <w:t>test</w:t>
            </w:r>
            <w:r w:rsidRPr="00265D3D">
              <w:rPr>
                <w:bCs/>
                <w:szCs w:val="17"/>
                <w:lang w:val="fr-FR"/>
              </w:rPr>
              <w:t> </w:t>
            </w:r>
            <w:r w:rsidRPr="005A5A82">
              <w:rPr>
                <w:bCs/>
                <w:szCs w:val="17"/>
                <w:lang w:val="fr-FR"/>
              </w:rPr>
              <w:t>/ </w:t>
            </w:r>
            <w:proofErr w:type="spellStart"/>
            <w:proofErr w:type="gramStart"/>
            <w:r w:rsidRPr="005A5A82">
              <w:rPr>
                <w:bCs/>
                <w:szCs w:val="17"/>
                <w:lang w:val="fr-FR"/>
              </w:rPr>
              <w:t>a</w:t>
            </w:r>
            <w:r w:rsidRPr="005A5A82">
              <w:rPr>
                <w:bCs/>
                <w:szCs w:val="17"/>
                <w:vertAlign w:val="subscript"/>
                <w:lang w:val="fr-FR"/>
              </w:rPr>
              <w:t>wot,ref</w:t>
            </w:r>
            <w:proofErr w:type="spellEnd"/>
            <w:proofErr w:type="gramEnd"/>
            <w:r w:rsidRPr="00265D3D">
              <w:rPr>
                <w:bCs/>
                <w:szCs w:val="17"/>
                <w:lang w:val="fr-FR"/>
              </w:rPr>
              <w:t xml:space="preserve"> </w:t>
            </w:r>
            <w:r w:rsidRPr="005A5A82">
              <w:rPr>
                <w:bCs/>
                <w:szCs w:val="17"/>
                <w:lang w:val="fr-FR"/>
              </w:rPr>
              <w:t xml:space="preserve">et </w:t>
            </w:r>
            <w:proofErr w:type="spellStart"/>
            <w:r w:rsidRPr="005A5A82">
              <w:rPr>
                <w:bCs/>
                <w:szCs w:val="17"/>
                <w:lang w:val="fr-FR"/>
              </w:rPr>
              <w:t>a</w:t>
            </w:r>
            <w:r w:rsidRPr="005A5A82">
              <w:rPr>
                <w:bCs/>
                <w:szCs w:val="17"/>
                <w:vertAlign w:val="subscript"/>
                <w:lang w:val="fr-FR"/>
              </w:rPr>
              <w:t>wot,ref</w:t>
            </w:r>
            <w:proofErr w:type="spellEnd"/>
            <w:r w:rsidRPr="005A5A82">
              <w:rPr>
                <w:bCs/>
                <w:szCs w:val="17"/>
                <w:vertAlign w:val="subscript"/>
                <w:lang w:val="fr-FR"/>
              </w:rPr>
              <w:t xml:space="preserve"> </w:t>
            </w:r>
            <w:r w:rsidR="005A5A82">
              <w:rPr>
                <w:bCs/>
                <w:szCs w:val="17"/>
                <w:vertAlign w:val="subscript"/>
                <w:lang w:val="fr-FR"/>
              </w:rPr>
              <w:br/>
            </w:r>
            <w:r w:rsidRPr="00265D3D">
              <w:t>selon 3.1.2.1.2.</w:t>
            </w:r>
            <w:r w:rsidR="005A5A82" w:rsidRPr="00265D3D">
              <w:t>4 mais ne dépasse pas 2,0 m/s²</w:t>
            </w:r>
          </w:p>
          <w:p w:rsidR="00CE17EA" w:rsidRPr="00265D3D" w:rsidRDefault="00CE17EA" w:rsidP="00265D3D">
            <w:pPr>
              <w:spacing w:before="40" w:after="120"/>
              <w:ind w:left="57" w:right="57"/>
              <w:rPr>
                <w:bCs/>
                <w:spacing w:val="-3"/>
                <w:szCs w:val="17"/>
                <w:lang w:val="en-US"/>
              </w:rPr>
            </w:pPr>
            <w:proofErr w:type="spellStart"/>
            <w:r w:rsidRPr="00265D3D">
              <w:rPr>
                <w:bCs/>
                <w:spacing w:val="-4"/>
                <w:szCs w:val="17"/>
                <w:lang w:val="en-US"/>
              </w:rPr>
              <w:t>n</w:t>
            </w:r>
            <w:r w:rsidRPr="00265D3D">
              <w:rPr>
                <w:bCs/>
                <w:spacing w:val="-4"/>
                <w:szCs w:val="17"/>
                <w:vertAlign w:val="subscript"/>
                <w:lang w:val="en-US"/>
              </w:rPr>
              <w:t>anchor</w:t>
            </w:r>
            <w:proofErr w:type="spellEnd"/>
            <w:r w:rsidRPr="00265D3D">
              <w:rPr>
                <w:bCs/>
                <w:spacing w:val="-4"/>
                <w:szCs w:val="17"/>
                <w:lang w:val="en-US"/>
              </w:rPr>
              <w:t xml:space="preserve"> = </w:t>
            </w:r>
            <w:proofErr w:type="spellStart"/>
            <w:proofErr w:type="gramStart"/>
            <w:r w:rsidRPr="00265D3D">
              <w:rPr>
                <w:bCs/>
                <w:spacing w:val="-4"/>
                <w:szCs w:val="17"/>
                <w:lang w:val="en-US"/>
              </w:rPr>
              <w:t>n</w:t>
            </w:r>
            <w:r w:rsidRPr="00265D3D">
              <w:rPr>
                <w:bCs/>
                <w:spacing w:val="-4"/>
                <w:szCs w:val="17"/>
                <w:vertAlign w:val="subscript"/>
                <w:lang w:val="en-US"/>
              </w:rPr>
              <w:t>bb,test</w:t>
            </w:r>
            <w:proofErr w:type="spellEnd"/>
            <w:proofErr w:type="gramEnd"/>
            <w:r w:rsidRPr="00265D3D">
              <w:rPr>
                <w:bCs/>
                <w:spacing w:val="-4"/>
                <w:szCs w:val="17"/>
                <w:vertAlign w:val="subscript"/>
                <w:lang w:val="en-US"/>
              </w:rPr>
              <w:t xml:space="preserve"> </w:t>
            </w:r>
            <w:r w:rsidRPr="00265D3D">
              <w:rPr>
                <w:bCs/>
                <w:spacing w:val="-4"/>
                <w:szCs w:val="17"/>
                <w:lang w:val="en-US"/>
              </w:rPr>
              <w:t xml:space="preserve">* 3,6 / </w:t>
            </w:r>
            <w:proofErr w:type="spellStart"/>
            <w:r w:rsidRPr="00265D3D">
              <w:rPr>
                <w:bCs/>
                <w:spacing w:val="-4"/>
                <w:szCs w:val="17"/>
                <w:lang w:val="en-US"/>
              </w:rPr>
              <w:t>v</w:t>
            </w:r>
            <w:r w:rsidRPr="00265D3D">
              <w:rPr>
                <w:bCs/>
                <w:spacing w:val="-4"/>
                <w:szCs w:val="17"/>
                <w:vertAlign w:val="subscript"/>
                <w:lang w:val="en-US"/>
              </w:rPr>
              <w:t>bb,test</w:t>
            </w:r>
            <w:proofErr w:type="spellEnd"/>
            <w:r w:rsidR="005A5A82" w:rsidRPr="00265D3D">
              <w:rPr>
                <w:bCs/>
                <w:spacing w:val="-4"/>
                <w:szCs w:val="17"/>
                <w:lang w:val="en-US"/>
              </w:rPr>
              <w:t>*</w:t>
            </w:r>
            <w:r w:rsidR="00265D3D">
              <w:rPr>
                <w:bCs/>
                <w:spacing w:val="-3"/>
                <w:szCs w:val="17"/>
                <w:lang w:val="en-US"/>
              </w:rPr>
              <w:t xml:space="preserve"> </w:t>
            </w:r>
            <w:r w:rsidRPr="005A5A82">
              <w:rPr>
                <w:bCs/>
                <w:szCs w:val="17"/>
                <w:lang w:val="en-US"/>
              </w:rPr>
              <w:t>(</w:t>
            </w:r>
            <w:proofErr w:type="spellStart"/>
            <w:r w:rsidRPr="005A5A82">
              <w:rPr>
                <w:bCs/>
                <w:szCs w:val="17"/>
                <w:lang w:val="en-US"/>
              </w:rPr>
              <w:t>a</w:t>
            </w:r>
            <w:r w:rsidRPr="005A5A82">
              <w:rPr>
                <w:bCs/>
                <w:szCs w:val="17"/>
                <w:vertAlign w:val="subscript"/>
                <w:lang w:val="en-US"/>
              </w:rPr>
              <w:t>wot,ref</w:t>
            </w:r>
            <w:proofErr w:type="spellEnd"/>
            <w:r w:rsidRPr="005A5A82">
              <w:rPr>
                <w:bCs/>
                <w:szCs w:val="17"/>
                <w:lang w:val="en-US"/>
              </w:rPr>
              <w:t>*(20 + 2 * l) + 192,9)</w:t>
            </w:r>
            <w:r w:rsidRPr="005A5A82">
              <w:rPr>
                <w:bCs/>
                <w:szCs w:val="17"/>
                <w:vertAlign w:val="superscript"/>
                <w:lang w:val="en-US"/>
              </w:rPr>
              <w:t>0,5</w:t>
            </w:r>
            <w:r w:rsidRPr="005A5A82">
              <w:rPr>
                <w:bCs/>
                <w:szCs w:val="17"/>
                <w:lang w:val="en-US"/>
              </w:rPr>
              <w:t>.</w:t>
            </w:r>
          </w:p>
        </w:tc>
      </w:tr>
      <w:tr w:rsidR="005A5A82" w:rsidRPr="005A5A82" w:rsidTr="00C01B9B">
        <w:tc>
          <w:tcPr>
            <w:tcW w:w="392" w:type="dxa"/>
            <w:vMerge/>
            <w:shd w:val="clear" w:color="auto" w:fill="auto"/>
            <w:hideMark/>
          </w:tcPr>
          <w:p w:rsidR="00CE17EA" w:rsidRPr="005A5A82" w:rsidRDefault="00CE17EA" w:rsidP="0076638D">
            <w:pPr>
              <w:spacing w:before="40" w:after="120"/>
              <w:ind w:left="57" w:right="57"/>
              <w:rPr>
                <w:bCs/>
                <w:szCs w:val="18"/>
                <w:lang w:val="en-US" w:eastAsia="zh-CN"/>
              </w:rPr>
            </w:pPr>
          </w:p>
        </w:tc>
        <w:tc>
          <w:tcPr>
            <w:tcW w:w="1400" w:type="dxa"/>
            <w:vMerge/>
            <w:shd w:val="clear" w:color="auto" w:fill="auto"/>
            <w:hideMark/>
          </w:tcPr>
          <w:p w:rsidR="00CE17EA" w:rsidRPr="005A5A82" w:rsidRDefault="00CE17EA" w:rsidP="0076638D">
            <w:pPr>
              <w:spacing w:before="40" w:after="120"/>
              <w:ind w:left="57" w:right="57"/>
              <w:rPr>
                <w:bCs/>
                <w:szCs w:val="18"/>
                <w:lang w:val="en-US" w:eastAsia="zh-CN"/>
              </w:rPr>
            </w:pPr>
          </w:p>
        </w:tc>
        <w:tc>
          <w:tcPr>
            <w:tcW w:w="681" w:type="dxa"/>
            <w:shd w:val="clear" w:color="auto" w:fill="auto"/>
            <w:hideMark/>
          </w:tcPr>
          <w:p w:rsidR="00CE17EA" w:rsidRPr="005A5A82" w:rsidRDefault="00CE17EA" w:rsidP="0076638D">
            <w:pPr>
              <w:spacing w:before="40" w:after="120"/>
              <w:ind w:left="57" w:right="57"/>
              <w:rPr>
                <w:bCs/>
                <w:szCs w:val="18"/>
              </w:rPr>
            </w:pPr>
            <w:r w:rsidRPr="005A5A82">
              <w:rPr>
                <w:szCs w:val="18"/>
                <w:lang w:val="fr-FR"/>
              </w:rPr>
              <w:t>2</w:t>
            </w:r>
          </w:p>
        </w:tc>
        <w:tc>
          <w:tcPr>
            <w:tcW w:w="2663" w:type="dxa"/>
            <w:shd w:val="clear" w:color="auto" w:fill="auto"/>
            <w:hideMark/>
          </w:tcPr>
          <w:p w:rsidR="00CE17EA" w:rsidRPr="005A5A82" w:rsidRDefault="00CE17EA" w:rsidP="0076638D">
            <w:pPr>
              <w:spacing w:before="40" w:after="120"/>
              <w:ind w:left="57" w:right="57"/>
              <w:rPr>
                <w:szCs w:val="18"/>
              </w:rPr>
            </w:pPr>
            <w:r w:rsidRPr="005A5A82">
              <w:rPr>
                <w:szCs w:val="18"/>
                <w:lang w:val="fr-FR"/>
              </w:rPr>
              <w:t>Programmation externe pour</w:t>
            </w:r>
            <w:r w:rsidR="0076638D">
              <w:rPr>
                <w:szCs w:val="18"/>
                <w:lang w:val="fr-FR"/>
              </w:rPr>
              <w:t xml:space="preserve"> </w:t>
            </w:r>
            <w:r w:rsidRPr="005A5A82">
              <w:rPr>
                <w:szCs w:val="18"/>
                <w:lang w:val="fr-FR"/>
              </w:rPr>
              <w:t>l</w:t>
            </w:r>
            <w:r w:rsidR="007E6D36">
              <w:rPr>
                <w:szCs w:val="18"/>
                <w:lang w:val="fr-FR"/>
              </w:rPr>
              <w:t>’</w:t>
            </w:r>
            <w:r w:rsidRPr="005A5A82">
              <w:rPr>
                <w:szCs w:val="18"/>
                <w:lang w:val="fr-FR"/>
              </w:rPr>
              <w:t>accélération à charge partielle***</w:t>
            </w:r>
          </w:p>
        </w:tc>
        <w:tc>
          <w:tcPr>
            <w:tcW w:w="2234" w:type="dxa"/>
            <w:vMerge/>
            <w:shd w:val="clear" w:color="auto" w:fill="auto"/>
            <w:hideMark/>
          </w:tcPr>
          <w:p w:rsidR="00CE17EA" w:rsidRPr="005A5A82" w:rsidRDefault="00CE17EA" w:rsidP="0076638D">
            <w:pPr>
              <w:spacing w:before="40" w:after="120"/>
              <w:ind w:left="57" w:right="57"/>
              <w:rPr>
                <w:szCs w:val="18"/>
                <w:lang w:eastAsia="zh-CN"/>
              </w:rPr>
            </w:pPr>
          </w:p>
        </w:tc>
      </w:tr>
      <w:tr w:rsidR="005A5A82" w:rsidRPr="005A5A82" w:rsidTr="00C01B9B">
        <w:tc>
          <w:tcPr>
            <w:tcW w:w="392" w:type="dxa"/>
            <w:vMerge w:val="restart"/>
            <w:shd w:val="clear" w:color="auto" w:fill="auto"/>
            <w:hideMark/>
          </w:tcPr>
          <w:p w:rsidR="00CE17EA" w:rsidRPr="005A5A82" w:rsidRDefault="00CE17EA" w:rsidP="0076638D">
            <w:pPr>
              <w:keepNext/>
              <w:keepLines/>
              <w:spacing w:before="40" w:after="120"/>
              <w:ind w:left="57" w:right="57"/>
              <w:rPr>
                <w:bCs/>
                <w:szCs w:val="18"/>
              </w:rPr>
            </w:pPr>
            <w:r w:rsidRPr="005A5A82">
              <w:rPr>
                <w:szCs w:val="18"/>
                <w:lang w:val="fr-FR"/>
              </w:rPr>
              <w:lastRenderedPageBreak/>
              <w:t>4</w:t>
            </w:r>
          </w:p>
        </w:tc>
        <w:tc>
          <w:tcPr>
            <w:tcW w:w="1400" w:type="dxa"/>
            <w:vMerge w:val="restart"/>
            <w:shd w:val="clear" w:color="auto" w:fill="auto"/>
            <w:hideMark/>
          </w:tcPr>
          <w:p w:rsidR="00CE17EA" w:rsidRPr="005A5A82" w:rsidRDefault="00CE17EA" w:rsidP="0076638D">
            <w:pPr>
              <w:keepNext/>
              <w:keepLines/>
              <w:spacing w:before="40" w:after="120"/>
              <w:ind w:left="57" w:right="57"/>
              <w:rPr>
                <w:szCs w:val="18"/>
              </w:rPr>
            </w:pPr>
            <w:r w:rsidRPr="005A5A82">
              <w:rPr>
                <w:szCs w:val="18"/>
                <w:lang w:val="fr-FR"/>
              </w:rPr>
              <w:t>Solution mixte (mode) : cette solution sera une combinaison des solutions précédentes formant un mode spécifique.</w:t>
            </w:r>
          </w:p>
        </w:tc>
        <w:tc>
          <w:tcPr>
            <w:tcW w:w="681" w:type="dxa"/>
            <w:shd w:val="clear" w:color="auto" w:fill="auto"/>
            <w:hideMark/>
          </w:tcPr>
          <w:p w:rsidR="00CE17EA" w:rsidRPr="005A5A82" w:rsidRDefault="00CE17EA" w:rsidP="0076638D">
            <w:pPr>
              <w:keepNext/>
              <w:keepLines/>
              <w:spacing w:before="40" w:after="120"/>
              <w:ind w:left="57" w:right="57"/>
              <w:rPr>
                <w:bCs/>
                <w:szCs w:val="18"/>
              </w:rPr>
            </w:pPr>
            <w:r w:rsidRPr="005A5A82">
              <w:rPr>
                <w:szCs w:val="18"/>
                <w:lang w:val="fr-FR"/>
              </w:rPr>
              <w:t>1*</w:t>
            </w:r>
          </w:p>
        </w:tc>
        <w:tc>
          <w:tcPr>
            <w:tcW w:w="2663" w:type="dxa"/>
            <w:shd w:val="clear" w:color="auto" w:fill="auto"/>
            <w:hideMark/>
          </w:tcPr>
          <w:p w:rsidR="00CE17EA" w:rsidRPr="005A5A82" w:rsidRDefault="00CE17EA" w:rsidP="0076638D">
            <w:pPr>
              <w:keepNext/>
              <w:keepLines/>
              <w:spacing w:before="40" w:after="120"/>
              <w:ind w:left="57" w:right="57"/>
              <w:rPr>
                <w:szCs w:val="18"/>
              </w:rPr>
            </w:pPr>
            <w:r w:rsidRPr="005A5A82">
              <w:rPr>
                <w:szCs w:val="18"/>
                <w:lang w:val="fr-FR"/>
              </w:rPr>
              <w:t>Le mode est disponible sur le véhicule et peut être sélectionné par le conducteur.</w:t>
            </w:r>
          </w:p>
        </w:tc>
        <w:tc>
          <w:tcPr>
            <w:tcW w:w="2234" w:type="dxa"/>
            <w:shd w:val="clear" w:color="auto" w:fill="auto"/>
            <w:hideMark/>
          </w:tcPr>
          <w:p w:rsidR="00CE17EA" w:rsidRPr="005A5A82" w:rsidRDefault="00CE17EA" w:rsidP="0076638D">
            <w:pPr>
              <w:keepNext/>
              <w:keepLines/>
              <w:spacing w:before="40" w:after="120"/>
              <w:ind w:left="57" w:right="57"/>
              <w:rPr>
                <w:szCs w:val="18"/>
              </w:rPr>
            </w:pPr>
            <w:r w:rsidRPr="005A5A82">
              <w:rPr>
                <w:szCs w:val="18"/>
                <w:lang w:val="fr-FR"/>
              </w:rPr>
              <w:t>Aucune</w:t>
            </w:r>
          </w:p>
        </w:tc>
      </w:tr>
      <w:tr w:rsidR="005A5A82" w:rsidRPr="005A5A82" w:rsidTr="00C01B9B">
        <w:tc>
          <w:tcPr>
            <w:tcW w:w="392" w:type="dxa"/>
            <w:vMerge/>
            <w:shd w:val="clear" w:color="auto" w:fill="auto"/>
            <w:hideMark/>
          </w:tcPr>
          <w:p w:rsidR="00CE17EA" w:rsidRPr="005A5A82" w:rsidRDefault="00CE17EA" w:rsidP="0076638D">
            <w:pPr>
              <w:keepNext/>
              <w:keepLines/>
              <w:spacing w:before="40" w:after="120"/>
              <w:ind w:left="57" w:right="57"/>
              <w:rPr>
                <w:bCs/>
                <w:szCs w:val="18"/>
                <w:lang w:eastAsia="zh-CN"/>
              </w:rPr>
            </w:pPr>
          </w:p>
        </w:tc>
        <w:tc>
          <w:tcPr>
            <w:tcW w:w="1400" w:type="dxa"/>
            <w:vMerge/>
            <w:shd w:val="clear" w:color="auto" w:fill="auto"/>
            <w:hideMark/>
          </w:tcPr>
          <w:p w:rsidR="00CE17EA" w:rsidRPr="005A5A82" w:rsidRDefault="00CE17EA" w:rsidP="0076638D">
            <w:pPr>
              <w:keepNext/>
              <w:keepLines/>
              <w:spacing w:before="40" w:after="120"/>
              <w:ind w:left="57" w:right="57"/>
              <w:rPr>
                <w:szCs w:val="18"/>
                <w:lang w:eastAsia="zh-CN"/>
              </w:rPr>
            </w:pPr>
          </w:p>
        </w:tc>
        <w:tc>
          <w:tcPr>
            <w:tcW w:w="681" w:type="dxa"/>
            <w:shd w:val="clear" w:color="auto" w:fill="auto"/>
            <w:hideMark/>
          </w:tcPr>
          <w:p w:rsidR="00CE17EA" w:rsidRPr="005A5A82" w:rsidRDefault="00CE17EA" w:rsidP="0076638D">
            <w:pPr>
              <w:keepNext/>
              <w:keepLines/>
              <w:spacing w:before="40" w:after="120"/>
              <w:ind w:left="57" w:right="57"/>
              <w:rPr>
                <w:bCs/>
                <w:szCs w:val="18"/>
              </w:rPr>
            </w:pPr>
            <w:r w:rsidRPr="005A5A82">
              <w:rPr>
                <w:szCs w:val="18"/>
                <w:lang w:val="fr-FR"/>
              </w:rPr>
              <w:t>2</w:t>
            </w:r>
          </w:p>
        </w:tc>
        <w:tc>
          <w:tcPr>
            <w:tcW w:w="2663" w:type="dxa"/>
            <w:shd w:val="clear" w:color="auto" w:fill="auto"/>
            <w:hideMark/>
          </w:tcPr>
          <w:p w:rsidR="00CE17EA" w:rsidRPr="005A5A82" w:rsidRDefault="00CE17EA" w:rsidP="0076638D">
            <w:pPr>
              <w:keepNext/>
              <w:keepLines/>
              <w:spacing w:before="40" w:after="120"/>
              <w:ind w:left="57" w:right="57"/>
              <w:rPr>
                <w:szCs w:val="18"/>
              </w:rPr>
            </w:pPr>
            <w:r w:rsidRPr="005A5A82">
              <w:rPr>
                <w:szCs w:val="18"/>
                <w:lang w:val="fr-FR"/>
              </w:rPr>
              <w:t>Le mode est disponible sur le véhicule et ne peut être activé que par le constructeur au moyen d</w:t>
            </w:r>
            <w:r w:rsidR="007E6D36">
              <w:rPr>
                <w:szCs w:val="18"/>
                <w:lang w:val="fr-FR"/>
              </w:rPr>
              <w:t>’</w:t>
            </w:r>
            <w:r w:rsidRPr="005A5A82">
              <w:rPr>
                <w:szCs w:val="18"/>
                <w:lang w:val="fr-FR"/>
              </w:rPr>
              <w:t>une fonction cachée ou d</w:t>
            </w:r>
            <w:r w:rsidR="007E6D36">
              <w:rPr>
                <w:szCs w:val="18"/>
                <w:lang w:val="fr-FR"/>
              </w:rPr>
              <w:t>’</w:t>
            </w:r>
            <w:r w:rsidRPr="005A5A82">
              <w:rPr>
                <w:szCs w:val="18"/>
                <w:lang w:val="fr-FR"/>
              </w:rPr>
              <w:t>un dispositif externe.</w:t>
            </w:r>
          </w:p>
        </w:tc>
        <w:tc>
          <w:tcPr>
            <w:tcW w:w="2234" w:type="dxa"/>
            <w:shd w:val="clear" w:color="auto" w:fill="auto"/>
            <w:hideMark/>
          </w:tcPr>
          <w:p w:rsidR="00CE17EA" w:rsidRPr="005A5A82" w:rsidRDefault="00CE17EA" w:rsidP="0076638D">
            <w:pPr>
              <w:keepNext/>
              <w:keepLines/>
              <w:spacing w:before="40" w:after="120"/>
              <w:ind w:left="57" w:right="57"/>
              <w:rPr>
                <w:szCs w:val="18"/>
              </w:rPr>
            </w:pPr>
            <w:r w:rsidRPr="005A5A82">
              <w:rPr>
                <w:szCs w:val="18"/>
                <w:lang w:val="fr-FR"/>
              </w:rPr>
              <w:t>Aucune</w:t>
            </w:r>
          </w:p>
        </w:tc>
      </w:tr>
      <w:tr w:rsidR="005A5A82" w:rsidRPr="005A5A82" w:rsidTr="00C01B9B">
        <w:tc>
          <w:tcPr>
            <w:tcW w:w="392" w:type="dxa"/>
            <w:vMerge/>
            <w:shd w:val="clear" w:color="auto" w:fill="auto"/>
            <w:hideMark/>
          </w:tcPr>
          <w:p w:rsidR="00CE17EA" w:rsidRPr="005A5A82" w:rsidRDefault="00CE17EA" w:rsidP="0076638D">
            <w:pPr>
              <w:spacing w:before="40" w:after="120"/>
              <w:ind w:left="57" w:right="57"/>
              <w:rPr>
                <w:bCs/>
                <w:szCs w:val="18"/>
                <w:lang w:eastAsia="zh-CN"/>
              </w:rPr>
            </w:pPr>
          </w:p>
        </w:tc>
        <w:tc>
          <w:tcPr>
            <w:tcW w:w="1400" w:type="dxa"/>
            <w:vMerge/>
            <w:shd w:val="clear" w:color="auto" w:fill="auto"/>
            <w:hideMark/>
          </w:tcPr>
          <w:p w:rsidR="00CE17EA" w:rsidRPr="005A5A82" w:rsidRDefault="00CE17EA" w:rsidP="0076638D">
            <w:pPr>
              <w:spacing w:before="40" w:after="120"/>
              <w:ind w:left="57" w:right="57"/>
              <w:rPr>
                <w:szCs w:val="18"/>
                <w:lang w:eastAsia="zh-CN"/>
              </w:rPr>
            </w:pPr>
          </w:p>
        </w:tc>
        <w:tc>
          <w:tcPr>
            <w:tcW w:w="681" w:type="dxa"/>
            <w:shd w:val="clear" w:color="auto" w:fill="auto"/>
            <w:hideMark/>
          </w:tcPr>
          <w:p w:rsidR="00CE17EA" w:rsidRPr="005A5A82" w:rsidRDefault="00CE17EA" w:rsidP="0076638D">
            <w:pPr>
              <w:spacing w:before="40" w:after="120"/>
              <w:ind w:left="57" w:right="57"/>
              <w:rPr>
                <w:bCs/>
                <w:szCs w:val="18"/>
              </w:rPr>
            </w:pPr>
            <w:r w:rsidRPr="005A5A82">
              <w:rPr>
                <w:szCs w:val="18"/>
                <w:lang w:val="fr-FR"/>
              </w:rPr>
              <w:t>3</w:t>
            </w:r>
          </w:p>
        </w:tc>
        <w:tc>
          <w:tcPr>
            <w:tcW w:w="2663" w:type="dxa"/>
            <w:shd w:val="clear" w:color="auto" w:fill="auto"/>
            <w:hideMark/>
          </w:tcPr>
          <w:p w:rsidR="00CE17EA" w:rsidRPr="005A5A82" w:rsidRDefault="00CE17EA" w:rsidP="0076638D">
            <w:pPr>
              <w:spacing w:before="40" w:after="120"/>
              <w:ind w:left="57" w:right="57"/>
              <w:rPr>
                <w:szCs w:val="18"/>
              </w:rPr>
            </w:pPr>
            <w:r w:rsidRPr="005A5A82">
              <w:rPr>
                <w:szCs w:val="18"/>
                <w:lang w:val="fr-FR"/>
              </w:rPr>
              <w:t>Le mode n</w:t>
            </w:r>
            <w:r w:rsidR="007E6D36">
              <w:rPr>
                <w:szCs w:val="18"/>
                <w:lang w:val="fr-FR"/>
              </w:rPr>
              <w:t>’</w:t>
            </w:r>
            <w:r w:rsidRPr="005A5A82">
              <w:rPr>
                <w:szCs w:val="18"/>
                <w:lang w:val="fr-FR"/>
              </w:rPr>
              <w:t>est pas disponible sur le véhicule et un logiciel externe prend le pas sur le logiciel interne.</w:t>
            </w:r>
          </w:p>
        </w:tc>
        <w:tc>
          <w:tcPr>
            <w:tcW w:w="2234" w:type="dxa"/>
            <w:shd w:val="clear" w:color="auto" w:fill="auto"/>
            <w:hideMark/>
          </w:tcPr>
          <w:p w:rsidR="00CE17EA" w:rsidRPr="005A5A82" w:rsidRDefault="00CE17EA" w:rsidP="0076638D">
            <w:pPr>
              <w:spacing w:before="40" w:after="120"/>
              <w:ind w:left="57" w:right="57"/>
              <w:rPr>
                <w:szCs w:val="18"/>
              </w:rPr>
            </w:pPr>
            <w:r w:rsidRPr="005A5A82">
              <w:rPr>
                <w:szCs w:val="18"/>
                <w:lang w:val="fr-FR"/>
              </w:rPr>
              <w:t>L</w:t>
            </w:r>
            <w:r w:rsidR="007E6D36">
              <w:rPr>
                <w:szCs w:val="18"/>
                <w:lang w:val="fr-FR"/>
              </w:rPr>
              <w:t>’</w:t>
            </w:r>
            <w:r w:rsidRPr="005A5A82">
              <w:rPr>
                <w:szCs w:val="18"/>
                <w:lang w:val="fr-FR"/>
              </w:rPr>
              <w:t>accélération** se situe entre a</w:t>
            </w:r>
            <w:r w:rsidRPr="005A5A82">
              <w:rPr>
                <w:szCs w:val="18"/>
                <w:vertAlign w:val="subscript"/>
                <w:lang w:val="fr-FR"/>
              </w:rPr>
              <w:t>urban</w:t>
            </w:r>
            <w:r w:rsidRPr="005A5A82">
              <w:rPr>
                <w:szCs w:val="18"/>
                <w:lang w:val="fr-FR"/>
              </w:rPr>
              <w:t xml:space="preserve"> et </w:t>
            </w:r>
            <w:proofErr w:type="gramStart"/>
            <w:r w:rsidRPr="005A5A82">
              <w:rPr>
                <w:szCs w:val="18"/>
                <w:lang w:val="fr-FR"/>
              </w:rPr>
              <w:t>a</w:t>
            </w:r>
            <w:r w:rsidRPr="005A5A82">
              <w:rPr>
                <w:szCs w:val="18"/>
                <w:vertAlign w:val="subscript"/>
                <w:lang w:val="fr-FR"/>
              </w:rPr>
              <w:t>wot,ref</w:t>
            </w:r>
            <w:proofErr w:type="gramEnd"/>
            <w:r w:rsidRPr="005A5A82">
              <w:rPr>
                <w:szCs w:val="18"/>
                <w:lang w:val="fr-FR"/>
              </w:rPr>
              <w:t>, mais ne dépasse pas 2,0 m/s².</w:t>
            </w:r>
          </w:p>
        </w:tc>
      </w:tr>
    </w:tbl>
    <w:p w:rsidR="00CE17EA" w:rsidRPr="007E6D36" w:rsidRDefault="00CE17EA" w:rsidP="007E6D36">
      <w:pPr>
        <w:pStyle w:val="SingleTxtG"/>
        <w:spacing w:before="120"/>
        <w:ind w:firstLine="170"/>
        <w:rPr>
          <w:sz w:val="18"/>
          <w:szCs w:val="18"/>
        </w:rPr>
      </w:pPr>
      <w:r w:rsidRPr="007E6D36">
        <w:rPr>
          <w:sz w:val="18"/>
          <w:szCs w:val="18"/>
        </w:rPr>
        <w:t>*</w:t>
      </w:r>
      <w:r w:rsidR="007E6D36">
        <w:rPr>
          <w:sz w:val="18"/>
          <w:szCs w:val="18"/>
        </w:rPr>
        <w:tab/>
      </w:r>
      <w:r w:rsidRPr="007E6D36">
        <w:rPr>
          <w:sz w:val="18"/>
          <w:szCs w:val="18"/>
        </w:rPr>
        <w:t>Observation</w:t>
      </w:r>
      <w:r w:rsidR="007E6D36" w:rsidRPr="007E6D36">
        <w:rPr>
          <w:sz w:val="18"/>
          <w:szCs w:val="18"/>
        </w:rPr>
        <w:t> </w:t>
      </w:r>
      <w:r w:rsidRPr="007E6D36">
        <w:rPr>
          <w:sz w:val="18"/>
          <w:szCs w:val="18"/>
        </w:rPr>
        <w:t>: Il s</w:t>
      </w:r>
      <w:r w:rsidR="007E6D36" w:rsidRPr="007E6D36">
        <w:rPr>
          <w:sz w:val="18"/>
          <w:szCs w:val="18"/>
        </w:rPr>
        <w:t>’</w:t>
      </w:r>
      <w:r w:rsidRPr="007E6D36">
        <w:rPr>
          <w:sz w:val="18"/>
          <w:szCs w:val="18"/>
        </w:rPr>
        <w:t>agit d</w:t>
      </w:r>
      <w:r w:rsidR="007E6D36" w:rsidRPr="007E6D36">
        <w:rPr>
          <w:sz w:val="18"/>
          <w:szCs w:val="18"/>
        </w:rPr>
        <w:t>’</w:t>
      </w:r>
      <w:r w:rsidRPr="007E6D36">
        <w:rPr>
          <w:sz w:val="18"/>
          <w:szCs w:val="18"/>
        </w:rPr>
        <w:t>une situation type, déjà prévue dans le texte du Règlement.</w:t>
      </w:r>
    </w:p>
    <w:p w:rsidR="00CE17EA" w:rsidRPr="007E6D36" w:rsidRDefault="00CE17EA" w:rsidP="007E6D36">
      <w:pPr>
        <w:pStyle w:val="SingleTxtG"/>
        <w:ind w:firstLine="170"/>
        <w:rPr>
          <w:sz w:val="18"/>
          <w:szCs w:val="18"/>
        </w:rPr>
      </w:pPr>
      <w:r w:rsidRPr="007E6D36">
        <w:rPr>
          <w:sz w:val="18"/>
          <w:szCs w:val="18"/>
        </w:rPr>
        <w:t>**</w:t>
      </w:r>
      <w:r w:rsidR="007E6D36">
        <w:rPr>
          <w:sz w:val="18"/>
          <w:szCs w:val="18"/>
        </w:rPr>
        <w:tab/>
      </w:r>
      <w:r w:rsidRPr="007E6D36">
        <w:rPr>
          <w:sz w:val="18"/>
          <w:szCs w:val="18"/>
        </w:rPr>
        <w:t>Applicable aux véhicules des catégories M</w:t>
      </w:r>
      <w:r w:rsidRPr="007E6D36">
        <w:rPr>
          <w:sz w:val="18"/>
          <w:szCs w:val="18"/>
          <w:vertAlign w:val="subscript"/>
        </w:rPr>
        <w:t>1</w:t>
      </w:r>
      <w:r w:rsidRPr="007E6D36">
        <w:rPr>
          <w:sz w:val="18"/>
          <w:szCs w:val="18"/>
        </w:rPr>
        <w:t>, N</w:t>
      </w:r>
      <w:r w:rsidRPr="007E6D36">
        <w:rPr>
          <w:sz w:val="18"/>
          <w:szCs w:val="18"/>
          <w:vertAlign w:val="subscript"/>
        </w:rPr>
        <w:t>1</w:t>
      </w:r>
      <w:r w:rsidRPr="007E6D36">
        <w:rPr>
          <w:sz w:val="18"/>
          <w:szCs w:val="18"/>
        </w:rPr>
        <w:t xml:space="preserve"> et M</w:t>
      </w:r>
      <w:r w:rsidRPr="007E6D36">
        <w:rPr>
          <w:sz w:val="18"/>
          <w:szCs w:val="18"/>
          <w:vertAlign w:val="subscript"/>
        </w:rPr>
        <w:t>2</w:t>
      </w:r>
      <w:r w:rsidR="007E6D36">
        <w:rPr>
          <w:sz w:val="18"/>
          <w:szCs w:val="18"/>
        </w:rPr>
        <w:t xml:space="preserve"> ≤ 3 500 </w:t>
      </w:r>
      <w:r w:rsidRPr="007E6D36">
        <w:rPr>
          <w:sz w:val="18"/>
          <w:szCs w:val="18"/>
        </w:rPr>
        <w:t>kg.</w:t>
      </w:r>
    </w:p>
    <w:p w:rsidR="00CE17EA" w:rsidRPr="007E6D36" w:rsidRDefault="00CE17EA" w:rsidP="00022AF8">
      <w:pPr>
        <w:pStyle w:val="SingleTxtG"/>
        <w:ind w:left="1701" w:hanging="397"/>
        <w:rPr>
          <w:sz w:val="18"/>
          <w:szCs w:val="18"/>
        </w:rPr>
      </w:pPr>
      <w:r w:rsidRPr="007E6D36">
        <w:rPr>
          <w:sz w:val="18"/>
          <w:szCs w:val="18"/>
        </w:rPr>
        <w:t>***</w:t>
      </w:r>
      <w:r w:rsidR="007E6D36">
        <w:rPr>
          <w:sz w:val="18"/>
          <w:szCs w:val="18"/>
        </w:rPr>
        <w:tab/>
      </w:r>
      <w:r w:rsidRPr="007E6D36">
        <w:rPr>
          <w:sz w:val="18"/>
          <w:szCs w:val="18"/>
        </w:rPr>
        <w:t>On réalise la charge partielle en simulant la restriction de la course de l</w:t>
      </w:r>
      <w:r w:rsidR="007E6D36" w:rsidRPr="007E6D36">
        <w:rPr>
          <w:sz w:val="18"/>
          <w:szCs w:val="18"/>
        </w:rPr>
        <w:t>’</w:t>
      </w:r>
      <w:r w:rsidRPr="007E6D36">
        <w:rPr>
          <w:sz w:val="18"/>
          <w:szCs w:val="18"/>
        </w:rPr>
        <w:t>accélérateur. Il n</w:t>
      </w:r>
      <w:r w:rsidR="007E6D36" w:rsidRPr="007E6D36">
        <w:rPr>
          <w:sz w:val="18"/>
          <w:szCs w:val="18"/>
        </w:rPr>
        <w:t>’</w:t>
      </w:r>
      <w:r w:rsidRPr="007E6D36">
        <w:rPr>
          <w:sz w:val="18"/>
          <w:szCs w:val="18"/>
        </w:rPr>
        <w:t>est pas permis de perturber la gestion du moteur.</w:t>
      </w:r>
    </w:p>
    <w:p w:rsidR="00CE17EA" w:rsidRPr="007E6D36" w:rsidRDefault="00CE17EA" w:rsidP="00022AF8">
      <w:pPr>
        <w:pStyle w:val="SingleTxtG"/>
        <w:ind w:left="1701" w:hanging="397"/>
        <w:rPr>
          <w:sz w:val="18"/>
          <w:szCs w:val="18"/>
        </w:rPr>
      </w:pPr>
      <w:r w:rsidRPr="007E6D36">
        <w:rPr>
          <w:sz w:val="18"/>
          <w:szCs w:val="18"/>
        </w:rPr>
        <w:t>****</w:t>
      </w:r>
      <w:r w:rsidR="007E6D36">
        <w:rPr>
          <w:sz w:val="18"/>
          <w:szCs w:val="18"/>
        </w:rPr>
        <w:tab/>
      </w:r>
      <w:r w:rsidRPr="007E6D36">
        <w:rPr>
          <w:sz w:val="18"/>
          <w:szCs w:val="18"/>
        </w:rPr>
        <w:t>Applicable aux véhicules des catégories M</w:t>
      </w:r>
      <w:r w:rsidRPr="007E6D36">
        <w:rPr>
          <w:sz w:val="18"/>
          <w:szCs w:val="18"/>
          <w:vertAlign w:val="subscript"/>
        </w:rPr>
        <w:t>1</w:t>
      </w:r>
      <w:r w:rsidRPr="007E6D36">
        <w:rPr>
          <w:sz w:val="18"/>
          <w:szCs w:val="18"/>
        </w:rPr>
        <w:t>, N</w:t>
      </w:r>
      <w:r w:rsidRPr="007E6D36">
        <w:rPr>
          <w:sz w:val="18"/>
          <w:szCs w:val="18"/>
          <w:vertAlign w:val="subscript"/>
        </w:rPr>
        <w:t>1</w:t>
      </w:r>
      <w:r w:rsidRPr="007E6D36">
        <w:rPr>
          <w:sz w:val="18"/>
          <w:szCs w:val="18"/>
        </w:rPr>
        <w:t xml:space="preserve"> et M</w:t>
      </w:r>
      <w:r w:rsidRPr="007E6D36">
        <w:rPr>
          <w:sz w:val="18"/>
          <w:szCs w:val="18"/>
          <w:vertAlign w:val="subscript"/>
        </w:rPr>
        <w:t>2</w:t>
      </w:r>
      <w:r w:rsidR="007E6D36">
        <w:rPr>
          <w:sz w:val="18"/>
          <w:szCs w:val="18"/>
        </w:rPr>
        <w:t xml:space="preserve"> ≤ 3 500 </w:t>
      </w:r>
      <w:r w:rsidRPr="007E6D36">
        <w:rPr>
          <w:sz w:val="18"/>
          <w:szCs w:val="18"/>
        </w:rPr>
        <w:t>kg. Pour tout calcul ultérieur de L</w:t>
      </w:r>
      <w:r w:rsidRPr="00056D1A">
        <w:rPr>
          <w:sz w:val="18"/>
          <w:szCs w:val="18"/>
          <w:vertAlign w:val="subscript"/>
        </w:rPr>
        <w:t>urban</w:t>
      </w:r>
      <w:r w:rsidRPr="007E6D36">
        <w:rPr>
          <w:sz w:val="18"/>
          <w:szCs w:val="18"/>
        </w:rPr>
        <w:t xml:space="preserve"> selon l</w:t>
      </w:r>
      <w:r w:rsidR="007E6D36" w:rsidRPr="007E6D36">
        <w:rPr>
          <w:sz w:val="18"/>
          <w:szCs w:val="18"/>
        </w:rPr>
        <w:t>’</w:t>
      </w:r>
      <w:r w:rsidRPr="007E6D36">
        <w:rPr>
          <w:sz w:val="18"/>
          <w:szCs w:val="18"/>
        </w:rPr>
        <w:t>annexe</w:t>
      </w:r>
      <w:r w:rsidR="007E6D36">
        <w:rPr>
          <w:sz w:val="18"/>
          <w:szCs w:val="18"/>
        </w:rPr>
        <w:t> </w:t>
      </w:r>
      <w:r w:rsidRPr="007E6D36">
        <w:rPr>
          <w:sz w:val="18"/>
          <w:szCs w:val="18"/>
        </w:rPr>
        <w:t>3, le niveau sonore mesuré en charge partielle doit remplacer</w:t>
      </w:r>
      <w:r w:rsidR="007E6D36">
        <w:rPr>
          <w:sz w:val="18"/>
          <w:szCs w:val="18"/>
        </w:rPr>
        <w:t xml:space="preserve"> le niveau sonore à pleins gaz.</w:t>
      </w:r>
    </w:p>
    <w:p w:rsidR="00CE17EA" w:rsidRPr="007E6D36" w:rsidRDefault="00CE17EA" w:rsidP="007E6D36">
      <w:pPr>
        <w:pStyle w:val="SingleTxtG"/>
        <w:ind w:left="1701"/>
        <w:rPr>
          <w:sz w:val="18"/>
          <w:szCs w:val="18"/>
        </w:rPr>
      </w:pPr>
      <w:r w:rsidRPr="007E6D36">
        <w:rPr>
          <w:sz w:val="18"/>
          <w:szCs w:val="18"/>
        </w:rPr>
        <w:t>L</w:t>
      </w:r>
      <w:r w:rsidR="007E6D36" w:rsidRPr="007E6D36">
        <w:rPr>
          <w:sz w:val="18"/>
          <w:szCs w:val="18"/>
        </w:rPr>
        <w:t>’</w:t>
      </w:r>
      <w:r w:rsidRPr="007E6D36">
        <w:rPr>
          <w:sz w:val="18"/>
          <w:szCs w:val="18"/>
        </w:rPr>
        <w:t>accélération réalisée en charge partielle pendant l</w:t>
      </w:r>
      <w:r w:rsidR="007E6D36" w:rsidRPr="007E6D36">
        <w:rPr>
          <w:sz w:val="18"/>
          <w:szCs w:val="18"/>
        </w:rPr>
        <w:t>’</w:t>
      </w:r>
      <w:r w:rsidRPr="007E6D36">
        <w:rPr>
          <w:sz w:val="18"/>
          <w:szCs w:val="18"/>
        </w:rPr>
        <w:t>essai doit permettre de calculer le facteur de puissance partielle k</w:t>
      </w:r>
      <w:r w:rsidRPr="007E6D36">
        <w:rPr>
          <w:sz w:val="18"/>
          <w:szCs w:val="18"/>
          <w:vertAlign w:val="subscript"/>
        </w:rPr>
        <w:t>P</w:t>
      </w:r>
      <w:r w:rsidRPr="007E6D36">
        <w:rPr>
          <w:sz w:val="18"/>
          <w:szCs w:val="18"/>
        </w:rPr>
        <w:t xml:space="preserve"> au lieu de a</w:t>
      </w:r>
      <w:r w:rsidRPr="007E6D36">
        <w:rPr>
          <w:sz w:val="18"/>
          <w:szCs w:val="18"/>
          <w:vertAlign w:val="subscript"/>
        </w:rPr>
        <w:t>wot ref</w:t>
      </w:r>
      <w:r w:rsidRPr="007E6D36">
        <w:rPr>
          <w:sz w:val="18"/>
          <w:szCs w:val="18"/>
        </w:rPr>
        <w:t>.</w:t>
      </w:r>
    </w:p>
    <w:p w:rsidR="00CE17EA" w:rsidRPr="007E6D36" w:rsidRDefault="00CE17EA" w:rsidP="005D5D41">
      <w:pPr>
        <w:pStyle w:val="SingleTxtG"/>
        <w:spacing w:after="240"/>
        <w:ind w:left="1701"/>
        <w:rPr>
          <w:sz w:val="18"/>
          <w:szCs w:val="18"/>
        </w:rPr>
      </w:pPr>
      <w:r w:rsidRPr="007E6D36">
        <w:rPr>
          <w:sz w:val="18"/>
          <w:szCs w:val="18"/>
        </w:rPr>
        <w:t>La procédure d</w:t>
      </w:r>
      <w:r w:rsidR="007E6D36" w:rsidRPr="007E6D36">
        <w:rPr>
          <w:sz w:val="18"/>
          <w:szCs w:val="18"/>
        </w:rPr>
        <w:t>’</w:t>
      </w:r>
      <w:r w:rsidRPr="007E6D36">
        <w:rPr>
          <w:sz w:val="18"/>
          <w:szCs w:val="18"/>
        </w:rPr>
        <w:t>essai et le traitement des données s</w:t>
      </w:r>
      <w:r w:rsidR="007E6D36" w:rsidRPr="007E6D36">
        <w:rPr>
          <w:sz w:val="18"/>
          <w:szCs w:val="18"/>
        </w:rPr>
        <w:t>’</w:t>
      </w:r>
      <w:r w:rsidRPr="007E6D36">
        <w:rPr>
          <w:sz w:val="18"/>
          <w:szCs w:val="18"/>
        </w:rPr>
        <w:t>effectuent selon le même principe. Bien que les essais soient réalisés en charge partielle, les symboles x</w:t>
      </w:r>
      <w:r w:rsidRPr="007E6D36">
        <w:rPr>
          <w:sz w:val="18"/>
          <w:szCs w:val="18"/>
          <w:vertAlign w:val="subscript"/>
        </w:rPr>
        <w:t>wot</w:t>
      </w:r>
      <w:r w:rsidRPr="007E6D36">
        <w:rPr>
          <w:sz w:val="18"/>
          <w:szCs w:val="18"/>
        </w:rPr>
        <w:t xml:space="preserve"> (L</w:t>
      </w:r>
      <w:r w:rsidRPr="007E6D36">
        <w:rPr>
          <w:sz w:val="18"/>
          <w:szCs w:val="18"/>
          <w:vertAlign w:val="subscript"/>
        </w:rPr>
        <w:t>wot</w:t>
      </w:r>
      <w:r w:rsidRPr="007E6D36">
        <w:rPr>
          <w:sz w:val="18"/>
          <w:szCs w:val="18"/>
        </w:rPr>
        <w:t xml:space="preserve"> ou a</w:t>
      </w:r>
      <w:r w:rsidRPr="007E6D36">
        <w:rPr>
          <w:sz w:val="18"/>
          <w:szCs w:val="18"/>
          <w:vertAlign w:val="subscript"/>
        </w:rPr>
        <w:t>wot</w:t>
      </w:r>
      <w:r w:rsidRPr="007E6D36">
        <w:rPr>
          <w:sz w:val="18"/>
          <w:szCs w:val="18"/>
        </w:rPr>
        <w:t>, pa</w:t>
      </w:r>
      <w:r w:rsidR="007E6D36">
        <w:rPr>
          <w:sz w:val="18"/>
          <w:szCs w:val="18"/>
        </w:rPr>
        <w:t>r exemple) seront utilisés. ».</w:t>
      </w:r>
    </w:p>
    <w:p w:rsidR="00CE17EA" w:rsidRPr="007E6D36" w:rsidRDefault="00CE17EA" w:rsidP="007E6D36">
      <w:pPr>
        <w:pStyle w:val="SingleTxtG"/>
      </w:pPr>
      <w:r w:rsidRPr="005D5D41">
        <w:rPr>
          <w:i/>
        </w:rPr>
        <w:t>Annexe</w:t>
      </w:r>
      <w:r w:rsidR="007E6D36" w:rsidRPr="005D5D41">
        <w:rPr>
          <w:i/>
        </w:rPr>
        <w:t> 7, paragraphe </w:t>
      </w:r>
      <w:r w:rsidRPr="005D5D41">
        <w:rPr>
          <w:i/>
        </w:rPr>
        <w:t>5.2</w:t>
      </w:r>
      <w:r w:rsidR="007E6D36">
        <w:t>, lire </w:t>
      </w:r>
      <w:r w:rsidRPr="007E6D36">
        <w:t>:</w:t>
      </w:r>
    </w:p>
    <w:p w:rsidR="00CE17EA" w:rsidRPr="007E6D36" w:rsidRDefault="00CE17EA" w:rsidP="007E6D36">
      <w:pPr>
        <w:pStyle w:val="SingleTxtG"/>
      </w:pPr>
      <w:r w:rsidRPr="007E6D36">
        <w:t>« 5.2</w:t>
      </w:r>
      <w:r w:rsidRPr="007E6D36">
        <w:tab/>
      </w:r>
      <w:r w:rsidRPr="007E6D36">
        <w:tab/>
        <w:t xml:space="preserve">La détermination </w:t>
      </w:r>
      <w:r w:rsidR="007E6D36">
        <w:t>du rapport α se fait comme suit </w:t>
      </w:r>
      <w:r w:rsidRPr="007E6D36">
        <w:t>:</w:t>
      </w:r>
    </w:p>
    <w:p w:rsidR="007E6D36" w:rsidRDefault="007E6D36" w:rsidP="007E6D36">
      <w:pPr>
        <w:pStyle w:val="SingleTxtG"/>
        <w:ind w:left="2268"/>
      </w:pPr>
      <w:r>
        <w:tab/>
      </w:r>
      <w:proofErr w:type="gramStart"/>
      <w:r w:rsidR="00CE17EA" w:rsidRPr="007E6D36">
        <w:t>α</w:t>
      </w:r>
      <w:proofErr w:type="gramEnd"/>
      <w:r w:rsidR="00CE17EA" w:rsidRPr="007E6D36">
        <w:t> = 3 pour les transmissions manuelles et transmissions automatiques à cinq</w:t>
      </w:r>
      <w:r w:rsidR="00807AFC">
        <w:t xml:space="preserve"> </w:t>
      </w:r>
      <w:r w:rsidR="00CE17EA" w:rsidRPr="007E6D36">
        <w:t>rapports au maximum, essayées en position verrouillée ;</w:t>
      </w:r>
    </w:p>
    <w:p w:rsidR="00CE17EA" w:rsidRPr="007E6D36" w:rsidRDefault="00CE17EA" w:rsidP="007E6D36">
      <w:pPr>
        <w:pStyle w:val="SingleTxtG"/>
        <w:ind w:left="2268"/>
      </w:pPr>
      <w:proofErr w:type="gramStart"/>
      <w:r w:rsidRPr="007E6D36">
        <w:t>α</w:t>
      </w:r>
      <w:proofErr w:type="gramEnd"/>
      <w:r w:rsidRPr="007E6D36">
        <w:t xml:space="preserve"> = 4 pour les transmissions manuelles et les transmissions automatiques à six rapports et plus essayées en position verrouillée. Si l</w:t>
      </w:r>
      <w:r w:rsidR="007E6D36" w:rsidRPr="007E6D36">
        <w:t>’</w:t>
      </w:r>
      <w:r w:rsidRPr="007E6D36">
        <w:t>accélération calculée de AA à BB compte tenu de la longueur du véhicule sur le rapport</w:t>
      </w:r>
      <w:r w:rsidR="00807AFC">
        <w:t> </w:t>
      </w:r>
      <w:r w:rsidRPr="007E6D36">
        <w:t>4 donne plus de 1,9 m/s², le premier rapport supérieur α &gt; 4 produisant une accélération inférieure ou égale à 1,9 m/s² doit être sélectionné.</w:t>
      </w:r>
    </w:p>
    <w:p w:rsidR="000E549F" w:rsidRPr="007E6D36" w:rsidRDefault="005D5D41" w:rsidP="005D5D41">
      <w:pPr>
        <w:pStyle w:val="SingleTxtG"/>
        <w:ind w:left="2268"/>
      </w:pPr>
      <w:r>
        <w:tab/>
      </w:r>
      <w:r w:rsidR="00CE17EA" w:rsidRPr="007E6D36">
        <w:t>Dans le cas de véhicules soumis à l</w:t>
      </w:r>
      <w:r w:rsidR="007E6D36" w:rsidRPr="007E6D36">
        <w:t>’</w:t>
      </w:r>
      <w:r w:rsidR="00CE17EA" w:rsidRPr="007E6D36">
        <w:t>essai en position non verrouillée le rapport à prendre en compte pour le calcul ultérieur doit être déterminé sur la base du résultat de l</w:t>
      </w:r>
      <w:r w:rsidR="007E6D36" w:rsidRPr="007E6D36">
        <w:t>’</w:t>
      </w:r>
      <w:r w:rsidR="00CE17EA" w:rsidRPr="007E6D36">
        <w:t>essai d</w:t>
      </w:r>
      <w:r w:rsidR="007E6D36" w:rsidRPr="007E6D36">
        <w:t>’</w:t>
      </w:r>
      <w:r w:rsidR="00CE17EA" w:rsidRPr="007E6D36">
        <w:t>accélération de l</w:t>
      </w:r>
      <w:r w:rsidR="007E6D36" w:rsidRPr="007E6D36">
        <w:t>’</w:t>
      </w:r>
      <w:r w:rsidR="00CE17EA" w:rsidRPr="007E6D36">
        <w:t>annexe</w:t>
      </w:r>
      <w:r w:rsidR="00807AFC">
        <w:t> </w:t>
      </w:r>
      <w:r w:rsidR="00CE17EA" w:rsidRPr="007E6D36">
        <w:t>3 en utilisant le régime moteur et la vitesse du véhicule consignés au droit de la ligne BB</w:t>
      </w:r>
      <w:r w:rsidR="0076638D">
        <w:t>’</w:t>
      </w:r>
      <w:r w:rsidR="00CE17EA" w:rsidRPr="007E6D36">
        <w:t>. »</w:t>
      </w:r>
      <w:r w:rsidR="00712B1A">
        <w:t>.</w:t>
      </w:r>
    </w:p>
    <w:p w:rsidR="00CE17EA" w:rsidRPr="00CE17EA" w:rsidRDefault="00CE17EA" w:rsidP="00CE17EA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E17EA" w:rsidRPr="00CE17EA" w:rsidSect="0068299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35A" w:rsidRDefault="0040735A" w:rsidP="00F95C08">
      <w:pPr>
        <w:spacing w:line="240" w:lineRule="auto"/>
      </w:pPr>
    </w:p>
  </w:endnote>
  <w:endnote w:type="continuationSeparator" w:id="0">
    <w:p w:rsidR="0040735A" w:rsidRPr="00AC3823" w:rsidRDefault="0040735A" w:rsidP="00AC3823">
      <w:pPr>
        <w:pStyle w:val="Footer"/>
      </w:pPr>
    </w:p>
  </w:endnote>
  <w:endnote w:type="continuationNotice" w:id="1">
    <w:p w:rsidR="0040735A" w:rsidRDefault="0040735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994" w:rsidRPr="00682994" w:rsidRDefault="00682994" w:rsidP="00682994">
    <w:pPr>
      <w:pStyle w:val="Footer"/>
      <w:tabs>
        <w:tab w:val="right" w:pos="9638"/>
      </w:tabs>
    </w:pPr>
    <w:r w:rsidRPr="00682994">
      <w:rPr>
        <w:b/>
        <w:sz w:val="18"/>
      </w:rPr>
      <w:fldChar w:fldCharType="begin"/>
    </w:r>
    <w:r w:rsidRPr="00682994">
      <w:rPr>
        <w:b/>
        <w:sz w:val="18"/>
      </w:rPr>
      <w:instrText xml:space="preserve"> PAGE  \* MERGEFORMAT </w:instrText>
    </w:r>
    <w:r w:rsidRPr="00682994">
      <w:rPr>
        <w:b/>
        <w:sz w:val="18"/>
      </w:rPr>
      <w:fldChar w:fldCharType="separate"/>
    </w:r>
    <w:r w:rsidR="009E149C">
      <w:rPr>
        <w:b/>
        <w:noProof/>
        <w:sz w:val="18"/>
      </w:rPr>
      <w:t>2</w:t>
    </w:r>
    <w:r w:rsidRPr="00682994">
      <w:rPr>
        <w:b/>
        <w:sz w:val="18"/>
      </w:rPr>
      <w:fldChar w:fldCharType="end"/>
    </w:r>
    <w:r>
      <w:rPr>
        <w:b/>
        <w:sz w:val="18"/>
      </w:rPr>
      <w:tab/>
    </w:r>
    <w:r>
      <w:t>GE.18-22373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994" w:rsidRPr="00682994" w:rsidRDefault="00682994" w:rsidP="00682994">
    <w:pPr>
      <w:pStyle w:val="Footer"/>
      <w:tabs>
        <w:tab w:val="right" w:pos="9638"/>
      </w:tabs>
      <w:rPr>
        <w:b/>
        <w:sz w:val="18"/>
      </w:rPr>
    </w:pPr>
    <w:r>
      <w:t>GE.18-22373</w:t>
    </w:r>
    <w:r>
      <w:tab/>
    </w:r>
    <w:r w:rsidRPr="00682994">
      <w:rPr>
        <w:b/>
        <w:sz w:val="18"/>
      </w:rPr>
      <w:fldChar w:fldCharType="begin"/>
    </w:r>
    <w:r w:rsidRPr="00682994">
      <w:rPr>
        <w:b/>
        <w:sz w:val="18"/>
      </w:rPr>
      <w:instrText xml:space="preserve"> PAGE  \* MERGEFORMAT </w:instrText>
    </w:r>
    <w:r w:rsidRPr="00682994">
      <w:rPr>
        <w:b/>
        <w:sz w:val="18"/>
      </w:rPr>
      <w:fldChar w:fldCharType="separate"/>
    </w:r>
    <w:r w:rsidR="009E149C">
      <w:rPr>
        <w:b/>
        <w:noProof/>
        <w:sz w:val="18"/>
      </w:rPr>
      <w:t>3</w:t>
    </w:r>
    <w:r w:rsidRPr="0068299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682994" w:rsidRDefault="00682994" w:rsidP="00682994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22373  (</w:t>
    </w:r>
    <w:proofErr w:type="gramEnd"/>
    <w:r>
      <w:rPr>
        <w:sz w:val="20"/>
      </w:rPr>
      <w:t>F)    150119    250119</w:t>
    </w:r>
    <w:r>
      <w:rPr>
        <w:sz w:val="20"/>
      </w:rPr>
      <w:br/>
    </w:r>
    <w:r w:rsidRPr="00682994">
      <w:rPr>
        <w:rFonts w:ascii="C39T30Lfz" w:hAnsi="C39T30Lfz"/>
        <w:sz w:val="56"/>
      </w:rPr>
      <w:t></w:t>
    </w:r>
    <w:r w:rsidRPr="00682994">
      <w:rPr>
        <w:rFonts w:ascii="C39T30Lfz" w:hAnsi="C39T30Lfz"/>
        <w:sz w:val="56"/>
      </w:rPr>
      <w:t></w:t>
    </w:r>
    <w:r w:rsidRPr="00682994">
      <w:rPr>
        <w:rFonts w:ascii="C39T30Lfz" w:hAnsi="C39T30Lfz"/>
        <w:sz w:val="56"/>
      </w:rPr>
      <w:t></w:t>
    </w:r>
    <w:r w:rsidRPr="00682994">
      <w:rPr>
        <w:rFonts w:ascii="C39T30Lfz" w:hAnsi="C39T30Lfz"/>
        <w:sz w:val="56"/>
      </w:rPr>
      <w:t></w:t>
    </w:r>
    <w:r w:rsidRPr="00682994">
      <w:rPr>
        <w:rFonts w:ascii="C39T30Lfz" w:hAnsi="C39T30Lfz"/>
        <w:sz w:val="56"/>
      </w:rPr>
      <w:t></w:t>
    </w:r>
    <w:r w:rsidRPr="00682994">
      <w:rPr>
        <w:rFonts w:ascii="C39T30Lfz" w:hAnsi="C39T30Lfz"/>
        <w:sz w:val="56"/>
      </w:rPr>
      <w:t></w:t>
    </w:r>
    <w:r w:rsidRPr="00682994">
      <w:rPr>
        <w:rFonts w:ascii="C39T30Lfz" w:hAnsi="C39T30Lfz"/>
        <w:sz w:val="56"/>
      </w:rPr>
      <w:t></w:t>
    </w:r>
    <w:r w:rsidRPr="00682994">
      <w:rPr>
        <w:rFonts w:ascii="C39T30Lfz" w:hAnsi="C39T30Lfz"/>
        <w:sz w:val="56"/>
      </w:rPr>
      <w:t></w:t>
    </w:r>
    <w:r w:rsidRPr="00682994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9/4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9/4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35A" w:rsidRPr="00AC3823" w:rsidRDefault="0040735A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0735A" w:rsidRPr="00AC3823" w:rsidRDefault="0040735A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40735A" w:rsidRPr="00AC3823" w:rsidRDefault="0040735A">
      <w:pPr>
        <w:spacing w:line="240" w:lineRule="auto"/>
        <w:rPr>
          <w:sz w:val="2"/>
          <w:szCs w:val="2"/>
        </w:rPr>
      </w:pPr>
    </w:p>
  </w:footnote>
  <w:footnote w:id="2">
    <w:p w:rsidR="00151700" w:rsidRPr="00151700" w:rsidRDefault="00151700">
      <w:pPr>
        <w:pStyle w:val="FootnoteText"/>
      </w:pPr>
      <w:r w:rsidRPr="00151700">
        <w:rPr>
          <w:rStyle w:val="FootnoteReference"/>
          <w:spacing w:val="-2"/>
        </w:rPr>
        <w:tab/>
      </w:r>
      <w:r w:rsidRPr="00151700">
        <w:rPr>
          <w:rStyle w:val="FootnoteReference"/>
          <w:spacing w:val="-2"/>
          <w:sz w:val="20"/>
          <w:vertAlign w:val="baseline"/>
        </w:rPr>
        <w:t>*</w:t>
      </w:r>
      <w:r w:rsidRPr="00151700">
        <w:rPr>
          <w:rStyle w:val="FootnoteReference"/>
          <w:spacing w:val="-2"/>
          <w:sz w:val="20"/>
          <w:vertAlign w:val="baseline"/>
        </w:rPr>
        <w:tab/>
      </w:r>
      <w:r w:rsidRPr="00151700">
        <w:rPr>
          <w:spacing w:val="-2"/>
          <w:lang w:val="fr-FR"/>
        </w:rPr>
        <w:t>Conformément au programme de travail du Comité des transports intérieurs pour la période 2018-2019</w:t>
      </w:r>
      <w:r>
        <w:rPr>
          <w:lang w:val="fr-FR"/>
        </w:rPr>
        <w:t xml:space="preserve"> (ECE/TRANS/274, par. 123, et ECE/TRANS/2018/21/Add.1, module 3.1),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994" w:rsidRPr="00682994" w:rsidRDefault="00CC31D5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994" w:rsidRPr="00682994" w:rsidRDefault="00CC31D5" w:rsidP="00682994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35A"/>
    <w:rsid w:val="00017F94"/>
    <w:rsid w:val="00022AF8"/>
    <w:rsid w:val="00023842"/>
    <w:rsid w:val="000334F9"/>
    <w:rsid w:val="00045FEB"/>
    <w:rsid w:val="00056D1A"/>
    <w:rsid w:val="0006059C"/>
    <w:rsid w:val="0007796D"/>
    <w:rsid w:val="000B7790"/>
    <w:rsid w:val="000C70EE"/>
    <w:rsid w:val="000E549F"/>
    <w:rsid w:val="00111F2F"/>
    <w:rsid w:val="001165EB"/>
    <w:rsid w:val="0014365E"/>
    <w:rsid w:val="00143C66"/>
    <w:rsid w:val="00151700"/>
    <w:rsid w:val="001544EE"/>
    <w:rsid w:val="00176178"/>
    <w:rsid w:val="001E0669"/>
    <w:rsid w:val="001F525A"/>
    <w:rsid w:val="00212D5A"/>
    <w:rsid w:val="00220190"/>
    <w:rsid w:val="00223272"/>
    <w:rsid w:val="0024779E"/>
    <w:rsid w:val="00257168"/>
    <w:rsid w:val="00265D3D"/>
    <w:rsid w:val="002744B8"/>
    <w:rsid w:val="002832AC"/>
    <w:rsid w:val="002928DE"/>
    <w:rsid w:val="002D7C93"/>
    <w:rsid w:val="002F42E9"/>
    <w:rsid w:val="00305801"/>
    <w:rsid w:val="0034154A"/>
    <w:rsid w:val="003916DE"/>
    <w:rsid w:val="0040735A"/>
    <w:rsid w:val="00421996"/>
    <w:rsid w:val="00441C3B"/>
    <w:rsid w:val="00446FE5"/>
    <w:rsid w:val="00452396"/>
    <w:rsid w:val="004837D8"/>
    <w:rsid w:val="004B7BCF"/>
    <w:rsid w:val="004E2EED"/>
    <w:rsid w:val="004E468C"/>
    <w:rsid w:val="005505B7"/>
    <w:rsid w:val="00573BE5"/>
    <w:rsid w:val="00586ED3"/>
    <w:rsid w:val="00596AA9"/>
    <w:rsid w:val="005A5A82"/>
    <w:rsid w:val="005D5D41"/>
    <w:rsid w:val="00623506"/>
    <w:rsid w:val="0066311C"/>
    <w:rsid w:val="00682994"/>
    <w:rsid w:val="006A31D8"/>
    <w:rsid w:val="00712B1A"/>
    <w:rsid w:val="0071601D"/>
    <w:rsid w:val="007612AD"/>
    <w:rsid w:val="0076638D"/>
    <w:rsid w:val="007A62E6"/>
    <w:rsid w:val="007E6D36"/>
    <w:rsid w:val="007F20FA"/>
    <w:rsid w:val="0080684C"/>
    <w:rsid w:val="00807AFC"/>
    <w:rsid w:val="008106CE"/>
    <w:rsid w:val="00871C75"/>
    <w:rsid w:val="008776DC"/>
    <w:rsid w:val="009446C0"/>
    <w:rsid w:val="009705C8"/>
    <w:rsid w:val="009C1CF4"/>
    <w:rsid w:val="009E149C"/>
    <w:rsid w:val="009F6B74"/>
    <w:rsid w:val="00A10FA1"/>
    <w:rsid w:val="00A3029F"/>
    <w:rsid w:val="00A30353"/>
    <w:rsid w:val="00A74DF3"/>
    <w:rsid w:val="00AC184D"/>
    <w:rsid w:val="00AC3823"/>
    <w:rsid w:val="00AE323C"/>
    <w:rsid w:val="00AF0CB5"/>
    <w:rsid w:val="00B00181"/>
    <w:rsid w:val="00B00B0D"/>
    <w:rsid w:val="00B45F2E"/>
    <w:rsid w:val="00B765F7"/>
    <w:rsid w:val="00BA0CA9"/>
    <w:rsid w:val="00BC76FF"/>
    <w:rsid w:val="00C01B9B"/>
    <w:rsid w:val="00C02897"/>
    <w:rsid w:val="00C97039"/>
    <w:rsid w:val="00CA41B7"/>
    <w:rsid w:val="00CC31D5"/>
    <w:rsid w:val="00CE17EA"/>
    <w:rsid w:val="00D3439C"/>
    <w:rsid w:val="00D428A5"/>
    <w:rsid w:val="00DB1831"/>
    <w:rsid w:val="00DD3BFD"/>
    <w:rsid w:val="00DF6678"/>
    <w:rsid w:val="00E0299A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1FC6C32-A2DF-4411-8329-367E2F520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70EE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C70EE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C70EE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C70EE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C70EE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C70EE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C70EE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C70EE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C70EE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C70E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0C70EE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0C70EE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0C70EE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0C70EE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0C70EE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0C70EE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0C70EE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0C70E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0C70E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0C70E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0C70EE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0C70EE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0C70EE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0C70EE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0C70EE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0C70EE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0C70EE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0C70EE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C70EE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C70EE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C70EE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0C70EE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0C70EE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0C70E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0C70EE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0C70EE"/>
  </w:style>
  <w:style w:type="character" w:customStyle="1" w:styleId="EndnoteTextChar">
    <w:name w:val="Endnote Text Char"/>
    <w:aliases w:val="2_G Char"/>
    <w:basedOn w:val="DefaultParagraphFont"/>
    <w:link w:val="EndnoteText"/>
    <w:rsid w:val="000C70EE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C70EE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0C70EE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C70EE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C70EE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C70EE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C70EE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C70EE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C70EE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C70EE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C70EE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0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0EE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803</Words>
  <Characters>4583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ECE/TRANS/WP.29/2019/4</vt:lpstr>
      <vt:lpstr>ECE/TRANS/WP.29/2019/4</vt:lpstr>
    </vt:vector>
  </TitlesOfParts>
  <Company>DCM</Company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ECE/TRANS/WP.29/2019/4</dc:title>
  <dc:subject/>
  <dc:creator>xx</dc:creator>
  <cp:keywords/>
  <cp:lastModifiedBy>Marie-Claude Collet</cp:lastModifiedBy>
  <cp:revision>3</cp:revision>
  <cp:lastPrinted>2019-01-29T14:05:00Z</cp:lastPrinted>
  <dcterms:created xsi:type="dcterms:W3CDTF">2019-01-29T14:05:00Z</dcterms:created>
  <dcterms:modified xsi:type="dcterms:W3CDTF">2019-01-29T14:05:00Z</dcterms:modified>
</cp:coreProperties>
</file>