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434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434AB" w:rsidP="003434AB">
            <w:pPr>
              <w:jc w:val="right"/>
            </w:pPr>
            <w:r w:rsidRPr="003434AB">
              <w:rPr>
                <w:sz w:val="40"/>
              </w:rPr>
              <w:t>ECE</w:t>
            </w:r>
            <w:r>
              <w:t>/TRANS/2019/13</w:t>
            </w:r>
          </w:p>
        </w:tc>
      </w:tr>
      <w:tr w:rsidR="002D5AAC" w:rsidRPr="0049062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434A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434AB" w:rsidRDefault="003434AB" w:rsidP="003434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December 2018</w:t>
            </w:r>
          </w:p>
          <w:p w:rsidR="003434AB" w:rsidRDefault="003434AB" w:rsidP="003434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434AB" w:rsidRPr="008D53B6" w:rsidRDefault="003434AB" w:rsidP="003434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434AB" w:rsidRPr="005C1608" w:rsidRDefault="003434AB" w:rsidP="003434AB">
      <w:pPr>
        <w:spacing w:before="120"/>
        <w:rPr>
          <w:sz w:val="28"/>
          <w:szCs w:val="28"/>
        </w:rPr>
      </w:pPr>
      <w:r w:rsidRPr="005C1608">
        <w:rPr>
          <w:sz w:val="28"/>
          <w:szCs w:val="28"/>
        </w:rPr>
        <w:t>Комитет по внутреннему транспорту</w:t>
      </w:r>
    </w:p>
    <w:p w:rsidR="003434AB" w:rsidRPr="000B7FC4" w:rsidRDefault="003434AB" w:rsidP="003434AB">
      <w:pPr>
        <w:spacing w:before="120"/>
        <w:rPr>
          <w:b/>
          <w:bCs/>
        </w:rPr>
      </w:pPr>
      <w:r>
        <w:rPr>
          <w:b/>
          <w:bCs/>
        </w:rPr>
        <w:t>Восемьдесят первая сессия</w:t>
      </w:r>
    </w:p>
    <w:p w:rsidR="003434AB" w:rsidRDefault="003434AB" w:rsidP="003434AB">
      <w:r>
        <w:t>Женева, 19</w:t>
      </w:r>
      <w:r w:rsidRPr="003B75A3">
        <w:t>–</w:t>
      </w:r>
      <w:r>
        <w:t xml:space="preserve">22 февраля 2019 года </w:t>
      </w:r>
    </w:p>
    <w:p w:rsidR="003434AB" w:rsidRDefault="003434AB" w:rsidP="003434AB">
      <w:r>
        <w:t xml:space="preserve">Пункт 5 c) предварительной повестки дня </w:t>
      </w:r>
    </w:p>
    <w:p w:rsidR="003434AB" w:rsidRPr="000B7FC4" w:rsidRDefault="003434AB" w:rsidP="003434AB">
      <w:pPr>
        <w:rPr>
          <w:b/>
          <w:bCs/>
        </w:rPr>
      </w:pPr>
      <w:r>
        <w:rPr>
          <w:b/>
          <w:bCs/>
        </w:rPr>
        <w:t xml:space="preserve">Стратегические вопросы, связанные с разными видами </w:t>
      </w:r>
      <w:r>
        <w:rPr>
          <w:b/>
          <w:bCs/>
        </w:rPr>
        <w:br/>
        <w:t xml:space="preserve">транспорта и тематическими направлениями: </w:t>
      </w:r>
      <w:r>
        <w:rPr>
          <w:b/>
          <w:bCs/>
        </w:rPr>
        <w:br/>
        <w:t>Безопасность дорожного движения</w:t>
      </w:r>
    </w:p>
    <w:p w:rsidR="003434AB" w:rsidRPr="000B7FC4" w:rsidRDefault="003434AB" w:rsidP="003434AB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 xml:space="preserve">Деятельность Специального посланника Генерального секретаря Организации Объединенных Наций </w:t>
      </w:r>
      <w:r>
        <w:rPr>
          <w:bCs/>
          <w:lang w:val="ru-RU"/>
        </w:rPr>
        <w:br/>
        <w:t>по безопасности дорожного движения</w:t>
      </w:r>
      <w:r>
        <w:rPr>
          <w:lang w:val="ru-RU"/>
        </w:rPr>
        <w:t xml:space="preserve"> </w:t>
      </w:r>
    </w:p>
    <w:p w:rsidR="003434AB" w:rsidRPr="000B7FC4" w:rsidRDefault="003434AB" w:rsidP="003434AB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Доклад</w:t>
      </w:r>
      <w:r w:rsidRPr="009B20F7">
        <w:rPr>
          <w:bCs/>
          <w:lang w:val="ru-RU"/>
        </w:rPr>
        <w:t xml:space="preserve"> </w:t>
      </w:r>
      <w:r>
        <w:rPr>
          <w:bCs/>
          <w:lang w:val="ru-RU"/>
        </w:rPr>
        <w:t xml:space="preserve">2019 года Комитету по внутреннему транспорту: февраль 2018 года </w:t>
      </w:r>
      <w:r w:rsidRPr="003434AB">
        <w:rPr>
          <w:bCs/>
          <w:lang w:val="ru-RU"/>
        </w:rPr>
        <w:t>–</w:t>
      </w:r>
      <w:r>
        <w:rPr>
          <w:bCs/>
          <w:lang w:val="ru-RU"/>
        </w:rPr>
        <w:t xml:space="preserve"> декабрь 2018 года</w:t>
      </w:r>
    </w:p>
    <w:p w:rsidR="003434AB" w:rsidRDefault="003434AB" w:rsidP="00490628">
      <w:pPr>
        <w:pStyle w:val="H23GR"/>
      </w:pPr>
      <w:r>
        <w:tab/>
      </w:r>
      <w:r>
        <w:tab/>
        <w:t>Записка секретариата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3434AB" w:rsidRPr="003434AB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3434AB" w:rsidRPr="003434AB" w:rsidRDefault="003434AB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3434AB">
              <w:rPr>
                <w:rFonts w:cs="Times New Roman"/>
              </w:rPr>
              <w:tab/>
            </w:r>
            <w:r w:rsidRPr="003434AB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3434AB" w:rsidRPr="003434AB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3434AB" w:rsidRPr="003434AB" w:rsidRDefault="003434AB" w:rsidP="00B5429B">
            <w:pPr>
              <w:pStyle w:val="SingleTxtGR"/>
            </w:pPr>
            <w:r w:rsidRPr="003434AB">
              <w:tab/>
              <w:t>Тяжелые последствия дорожно-транспортных происшествий для благополучия всех людей и колоссальные экономические последствия для общества, особенно в странах с низким и средним уровнем дохода, побудили Генерального секретаря Организации Объединенных Наций назначить 29 апреля 2015 года г-на Жана Тодта своим Специальным посланником по безопасности дорожного движения.</w:t>
            </w:r>
          </w:p>
        </w:tc>
      </w:tr>
      <w:tr w:rsidR="003434AB" w:rsidRPr="003434AB" w:rsidTr="003434AB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3434AB" w:rsidRPr="003434AB" w:rsidRDefault="00490628" w:rsidP="003434AB">
            <w:pPr>
              <w:pStyle w:val="SingleTxtGR"/>
            </w:pPr>
            <w:r>
              <w:tab/>
            </w:r>
            <w:r w:rsidR="003434AB">
              <w:t>В настоящем докладе Специального посланника содержится описание его деятельности</w:t>
            </w:r>
            <w:r w:rsidR="003434AB" w:rsidRPr="009B20F7">
              <w:t>, осуществленной</w:t>
            </w:r>
            <w:r w:rsidR="003434AB">
              <w:t xml:space="preserve"> в период с февраля по декабрь 2018 года</w:t>
            </w:r>
            <w:r w:rsidR="003434AB" w:rsidRPr="009B20F7">
              <w:t>,</w:t>
            </w:r>
            <w:r w:rsidR="003434AB">
              <w:t xml:space="preserve"> с точки зрения ее вклада в решение четырех ключевых приоритетных задач его мандата</w:t>
            </w:r>
          </w:p>
        </w:tc>
      </w:tr>
      <w:tr w:rsidR="003434AB" w:rsidRPr="003434AB" w:rsidTr="003434AB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3434AB" w:rsidRPr="003434AB" w:rsidRDefault="003434AB" w:rsidP="003434AB">
            <w:pPr>
              <w:pStyle w:val="SingleTxtGR"/>
            </w:pPr>
            <w:r>
              <w:tab/>
              <w:t xml:space="preserve">Комитету предлагается </w:t>
            </w:r>
            <w:r>
              <w:rPr>
                <w:b/>
                <w:bCs/>
              </w:rPr>
              <w:t>принять к сведению</w:t>
            </w:r>
            <w:r>
              <w:t xml:space="preserve"> настоящий доклад и </w:t>
            </w:r>
            <w:r>
              <w:rPr>
                <w:b/>
                <w:bCs/>
              </w:rPr>
              <w:t xml:space="preserve">поддержать </w:t>
            </w:r>
            <w:r>
              <w:t>продолжение этой важной работы и сохранение импульса, развитого Специальным посланником в целях повышения безопасности дорожного движения.</w:t>
            </w:r>
          </w:p>
        </w:tc>
      </w:tr>
      <w:tr w:rsidR="003434AB" w:rsidRPr="003434AB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3434AB" w:rsidRPr="003434AB" w:rsidRDefault="003434AB" w:rsidP="00850215">
            <w:pPr>
              <w:rPr>
                <w:rFonts w:cs="Times New Roman"/>
              </w:rPr>
            </w:pPr>
          </w:p>
        </w:tc>
      </w:tr>
    </w:tbl>
    <w:p w:rsidR="003434AB" w:rsidRDefault="003434AB" w:rsidP="002E5067"/>
    <w:p w:rsidR="003434AB" w:rsidRDefault="003434AB">
      <w:pPr>
        <w:suppressAutoHyphens w:val="0"/>
        <w:spacing w:line="240" w:lineRule="auto"/>
      </w:pPr>
      <w:r>
        <w:br w:type="page"/>
      </w:r>
    </w:p>
    <w:p w:rsidR="003434AB" w:rsidRPr="003434AB" w:rsidRDefault="003434AB" w:rsidP="003434AB">
      <w:pPr>
        <w:pStyle w:val="HChGR"/>
      </w:pPr>
      <w:r>
        <w:lastRenderedPageBreak/>
        <w:tab/>
      </w:r>
      <w:r w:rsidRPr="003434AB">
        <w:t>I.</w:t>
      </w:r>
      <w:r w:rsidRPr="003434AB">
        <w:tab/>
        <w:t>Справочная информация</w:t>
      </w:r>
    </w:p>
    <w:p w:rsidR="003434AB" w:rsidRPr="003434AB" w:rsidRDefault="003434AB" w:rsidP="003434AB">
      <w:pPr>
        <w:pStyle w:val="SingleTxtGR"/>
      </w:pPr>
      <w:r w:rsidRPr="003434AB">
        <w:t>1.</w:t>
      </w:r>
      <w:r w:rsidRPr="003434AB">
        <w:tab/>
        <w:t xml:space="preserve">Тяжелые последствия дорожно-транспортных происшествий для благополучия всех людей и колоссальные экономические последствия для общества, особенно в странах с низким и средним уровнем дохода, побудили Генерального секретаря Организации Объединенных Наций назначить 29 апреля 2015 года г-на Жана Тодта своим Специальным посланником по безопасности дорожного движения; мандат последнего был продлен недавно избранным Генеральным секретарем г-ном Антониу Гутерришем. </w:t>
      </w:r>
    </w:p>
    <w:p w:rsidR="003434AB" w:rsidRPr="003434AB" w:rsidRDefault="003434AB" w:rsidP="003434AB">
      <w:pPr>
        <w:pStyle w:val="SingleTxtGR"/>
        <w:rPr>
          <w:iCs/>
        </w:rPr>
      </w:pPr>
      <w:r w:rsidRPr="003434AB">
        <w:t>2.</w:t>
      </w:r>
      <w:r w:rsidRPr="003434AB">
        <w:tab/>
      </w:r>
      <w:r w:rsidRPr="003434AB">
        <w:rPr>
          <w:lang w:val="en-US"/>
        </w:rPr>
        <w:t>C</w:t>
      </w:r>
      <w:r w:rsidRPr="003434AB">
        <w:t xml:space="preserve"> учетом обеспокоенности, связанной с безопасностью дорожного движения, в контексте повестки дня в области развития в сентябре 2015 года в Цели в области устойчивого развития (ЦУР) были включены конкретные цели в области безопасности дорожного движения. Задача 3.6 направлена на то, чтобы к 2020 году вдвое сократить во всем мире число смертей и травм в результате дорожно-транспортных происшествий, а задача 11.2 призвана к 2030 году обеспечить, чтобы все могли пользоваться безопасными, недорогими, доступными и экологически устойчивыми транспортными системами. </w:t>
      </w:r>
    </w:p>
    <w:p w:rsidR="003434AB" w:rsidRPr="003434AB" w:rsidRDefault="003434AB" w:rsidP="003434AB">
      <w:pPr>
        <w:pStyle w:val="SingleTxtGR"/>
      </w:pPr>
      <w:r w:rsidRPr="003434AB">
        <w:t>3.</w:t>
      </w:r>
      <w:r w:rsidRPr="003434AB">
        <w:tab/>
        <w:t xml:space="preserve">В резолюции A/72/271 Организации Объединенных Наций </w:t>
      </w:r>
      <w:r>
        <w:t>«</w:t>
      </w:r>
      <w:r w:rsidRPr="003434AB">
        <w:t>Повышение безопасности дорожного движения во всем мире</w:t>
      </w:r>
      <w:r>
        <w:t>»</w:t>
      </w:r>
      <w:r w:rsidRPr="003434AB">
        <w:t xml:space="preserve">, принятой 12 апреля 2018 года, также подчеркиваются необходимость решения проблемы безопасности дорожного движения во всемирном масштабе и важная роль Специального посланника, а также ЕЭК, других региональных комиссий Организации Объединенных Наций и правовых документов Организации Объединенных Наций в области безопасности дорожного движения в деле решения задач в области безопасности дорожного движения, поставленных в Целях в области устойчивого развития, особенно с учетом приближающегося предельного срока выполнения задачи 3.6 в 2020 году. В ней признается необходимость определения в Повестке дня на период до 2030 года новых временных рамок для сокращения смертности и травматизма в результате дорожно-транспортных происшествий. Кроме того, в этой резолюции также приветствуется учреждение Целевого фонда по безопасности дорожного движения Организации Объединенных Наций, секретариатское обслуживание которого осуществляет ЕЭК. </w:t>
      </w:r>
      <w:bookmarkStart w:id="0" w:name="_Hlk531616618"/>
      <w:bookmarkEnd w:id="0"/>
    </w:p>
    <w:p w:rsidR="003434AB" w:rsidRPr="003434AB" w:rsidRDefault="003434AB" w:rsidP="003434AB">
      <w:pPr>
        <w:pStyle w:val="SingleTxtGR"/>
      </w:pPr>
      <w:r w:rsidRPr="003434AB">
        <w:t>4.</w:t>
      </w:r>
      <w:r w:rsidRPr="003434AB">
        <w:tab/>
        <w:t>На настоящий момент Специальный посланник посетил 72 государства-члена, где он провел двусторонние встречи с 20 главами государств и 126 министрами.</w:t>
      </w:r>
    </w:p>
    <w:p w:rsidR="003434AB" w:rsidRPr="003434AB" w:rsidRDefault="003434AB" w:rsidP="003434AB">
      <w:pPr>
        <w:pStyle w:val="SingleTxtGR"/>
      </w:pPr>
      <w:r w:rsidRPr="003434AB">
        <w:t>5.</w:t>
      </w:r>
      <w:r w:rsidRPr="003434AB">
        <w:tab/>
        <w:t>В настоящем докладе Специального посланника содержится описание его деятельности с момента представления предыдущего доклада Специального посланника (ECE/TRANS/2018/11) с точки зрения ее вклада в решение четырех ключевых приоритетных задач его мандата (см. приложение).</w:t>
      </w:r>
    </w:p>
    <w:p w:rsidR="003434AB" w:rsidRPr="003434AB" w:rsidRDefault="003434AB" w:rsidP="003434AB">
      <w:pPr>
        <w:pStyle w:val="HChGR"/>
      </w:pPr>
      <w:r w:rsidRPr="003434AB">
        <w:tab/>
        <w:t>II.</w:t>
      </w:r>
      <w:r w:rsidRPr="003434AB">
        <w:tab/>
        <w:t>Резюме и основные моменты работы, проделанной Специальным посланником</w:t>
      </w:r>
    </w:p>
    <w:p w:rsidR="003434AB" w:rsidRPr="003434AB" w:rsidRDefault="003434AB" w:rsidP="003434AB">
      <w:pPr>
        <w:pStyle w:val="H1GR"/>
      </w:pPr>
      <w:r w:rsidRPr="003434AB">
        <w:tab/>
        <w:t>A.</w:t>
      </w:r>
      <w:r w:rsidRPr="003434AB">
        <w:tab/>
        <w:t xml:space="preserve">Содействие налаживанию глобальных партнерских связей </w:t>
      </w:r>
      <w:r>
        <w:br/>
      </w:r>
      <w:r w:rsidRPr="003434AB">
        <w:t>в целях оказания помощи в разработке и осуществлении стратегий и мероприятий, направленных на повышение безопасности дорожного движения</w:t>
      </w:r>
    </w:p>
    <w:p w:rsidR="003434AB" w:rsidRPr="003434AB" w:rsidRDefault="003434AB" w:rsidP="003434AB">
      <w:pPr>
        <w:pStyle w:val="SingleTxtGR"/>
      </w:pPr>
      <w:r w:rsidRPr="003434AB">
        <w:t>6.</w:t>
      </w:r>
      <w:r w:rsidRPr="003434AB">
        <w:tab/>
        <w:t>Эта задача является одной из главных в повестке дня Специального посланника, и ее конкретным решением Специальный посланник з</w:t>
      </w:r>
      <w:r>
        <w:t>анимался в рамках более чем 150 </w:t>
      </w:r>
      <w:r w:rsidRPr="003434AB">
        <w:t>проведенных встреч и консультаций и путем участия в различных информационно-просветительских инициативах, примеры которых приводятся ниже.</w:t>
      </w:r>
    </w:p>
    <w:p w:rsidR="003434AB" w:rsidRPr="003434AB" w:rsidRDefault="003434AB" w:rsidP="003434AB">
      <w:pPr>
        <w:pStyle w:val="H23GR"/>
      </w:pPr>
      <w:r w:rsidRPr="003434AB">
        <w:lastRenderedPageBreak/>
        <w:tab/>
        <w:t>1.</w:t>
      </w:r>
      <w:r w:rsidRPr="003434AB">
        <w:tab/>
        <w:t>Целевой</w:t>
      </w:r>
      <w:r w:rsidRPr="003434AB">
        <w:rPr>
          <w:bCs/>
        </w:rPr>
        <w:t xml:space="preserve"> фонд по безопасности дорожного движения Организации Объединенных Наций</w:t>
      </w:r>
    </w:p>
    <w:p w:rsidR="003434AB" w:rsidRPr="003434AB" w:rsidRDefault="003434AB" w:rsidP="003434AB">
      <w:pPr>
        <w:pStyle w:val="SingleTxtGR"/>
      </w:pPr>
      <w:r w:rsidRPr="003434AB">
        <w:t>7.</w:t>
      </w:r>
      <w:r w:rsidRPr="003434AB">
        <w:tab/>
        <w:t>Для выполнения одной из наиболее важных задач Специального посланника в феврале 2016 года в ответ на просьбу государств-членов был представлен анализ и описание вариантов создания Фонда по безопасности дорожного движения Организации Объединенных Наций. После того как в апреле 2016 года Генеральная Ассамблея Организации Объединенных Наций приняла резолюцию А/70/260, Генеральный секретарь Организации Объединенных Наций поручил ЕЭК возглавить процесс по изучению возможности</w:t>
      </w:r>
      <w:bookmarkStart w:id="1" w:name="_GoBack"/>
      <w:bookmarkEnd w:id="1"/>
      <w:r w:rsidRPr="003434AB">
        <w:t xml:space="preserve"> создания Целевого фонда по безопасности дорожного движения Организации Объединенных Наций. После консультаций в период с ноября 2016 года по август 2017 года ЕЭК в сотрудничестве со Специальным посланником дополнила консультационный документ отзывами заинтересованных сторон и в сентябре 2017 года представила Генеральному секретарю соответствующее предложение. </w:t>
      </w:r>
    </w:p>
    <w:p w:rsidR="003434AB" w:rsidRPr="003434AB" w:rsidRDefault="003434AB" w:rsidP="003434AB">
      <w:pPr>
        <w:pStyle w:val="SingleTxtGR"/>
      </w:pPr>
      <w:r w:rsidRPr="003434AB">
        <w:t>8.</w:t>
      </w:r>
      <w:r w:rsidRPr="003434AB">
        <w:tab/>
        <w:t>В письме Исполнительному секретарю ЕЭК и Специальному посланнику по безопасности дорожного движения от 29 декабря 2017 года Генеральный секретарь Организации Объединенных Наций официально заявил о своей поддержке создания Целевого фонда по безопасности дорожного движения Организации Объединенных Наций. Целевой фонд по безопасности дорожного движения был учрежден и начал функционировать 12 апреля 2018 года после п</w:t>
      </w:r>
      <w:r w:rsidR="00490628">
        <w:t>ринятия в тот же день резолюции </w:t>
      </w:r>
      <w:r w:rsidRPr="003434AB">
        <w:t xml:space="preserve">A/72/271 Организации Объединенных Наций </w:t>
      </w:r>
      <w:r>
        <w:t>«</w:t>
      </w:r>
      <w:r w:rsidRPr="003434AB">
        <w:t>Повышение безопасности дорожного движения во всем мире</w:t>
      </w:r>
      <w:r>
        <w:t>»</w:t>
      </w:r>
      <w:r w:rsidRPr="003434AB">
        <w:t xml:space="preserve">. Первое и второе совещания Консультативного совета и Руководящего комитета Целевого фонда были проведены 9 и 10 августа </w:t>
      </w:r>
      <w:r w:rsidR="00490628">
        <w:br/>
      </w:r>
      <w:r w:rsidRPr="003434AB">
        <w:t>и 21 и 22 ноября 2018 года, соответственно; Специальный посланник является членом Консультативного совета. По состоянию на декабрь 2018 года Целевой фонд по безопасности дорожного движения получил от частного и государственного секторов взносы на общую сумму 19 млн долл. США.</w:t>
      </w:r>
    </w:p>
    <w:p w:rsidR="003434AB" w:rsidRPr="003434AB" w:rsidRDefault="003434AB" w:rsidP="003434AB">
      <w:pPr>
        <w:pStyle w:val="H23GR"/>
      </w:pPr>
      <w:r>
        <w:rPr>
          <w:bCs/>
        </w:rPr>
        <w:tab/>
      </w:r>
      <w:r w:rsidRPr="003434AB">
        <w:rPr>
          <w:bCs/>
        </w:rPr>
        <w:t>2.</w:t>
      </w:r>
      <w:r w:rsidRPr="003434AB">
        <w:tab/>
      </w:r>
      <w:r w:rsidRPr="003434AB">
        <w:rPr>
          <w:bCs/>
        </w:rPr>
        <w:t xml:space="preserve">Совещания </w:t>
      </w:r>
      <w:r w:rsidRPr="003434AB">
        <w:t>представителей</w:t>
      </w:r>
      <w:r w:rsidRPr="003434AB">
        <w:rPr>
          <w:bCs/>
        </w:rPr>
        <w:t xml:space="preserve"> по теме </w:t>
      </w:r>
      <w:r>
        <w:rPr>
          <w:bCs/>
        </w:rPr>
        <w:t>«</w:t>
      </w:r>
      <w:r w:rsidRPr="003434AB">
        <w:rPr>
          <w:bCs/>
        </w:rPr>
        <w:t>Добровольное обязательство автомобильной промышленности</w:t>
      </w:r>
      <w:r>
        <w:rPr>
          <w:bCs/>
        </w:rPr>
        <w:t>»</w:t>
      </w:r>
    </w:p>
    <w:p w:rsidR="003434AB" w:rsidRPr="003434AB" w:rsidRDefault="003434AB" w:rsidP="003434AB">
      <w:pPr>
        <w:pStyle w:val="SingleTxtGR"/>
      </w:pPr>
      <w:r w:rsidRPr="003434AB">
        <w:t>9.</w:t>
      </w:r>
      <w:r w:rsidRPr="003434AB">
        <w:tab/>
        <w:t xml:space="preserve">В апреле 2018 года Специальный посланник совместно с ЕЭК организовал третье совещание представителей по теме </w:t>
      </w:r>
      <w:r>
        <w:t>«</w:t>
      </w:r>
      <w:r w:rsidRPr="003434AB">
        <w:t>Добровольное обязательство автомобильной промышленности</w:t>
      </w:r>
      <w:r>
        <w:t>»</w:t>
      </w:r>
      <w:r w:rsidRPr="003434AB">
        <w:t xml:space="preserve"> (ДОАП), на которое собрались представители автомобильной промышленности для проведения консультаций и изучения возможностей достижения согласия относительно добровольного обязательства производителей автомобилей, касающегося минимальных стандартов безопасности транспортных средств. Это совещание последовало за первым и вторым совещаниями представителей, состоявшимися в июне и ноябре 2017 года. Был подготовлен неофициальный документ, который затем был представлен на совещании Всемирного форума для согласования правил в области транспортных средств (WP. 29) Комитета по внутреннему транспорту ЕЭК ООН. В ходе третьего совещания представителей был представлен уточненный и окончательный вариант </w:t>
      </w:r>
      <w:r>
        <w:t>«</w:t>
      </w:r>
      <w:r w:rsidRPr="003434AB">
        <w:t>дорожной карты</w:t>
      </w:r>
      <w:r>
        <w:t>»</w:t>
      </w:r>
      <w:r w:rsidRPr="003434AB">
        <w:t xml:space="preserve"> по осуществлению ДОАП, в который были включены замечания, высказанные в ходе предыдущих совещаний. </w:t>
      </w:r>
    </w:p>
    <w:p w:rsidR="003434AB" w:rsidRPr="003434AB" w:rsidRDefault="003434AB" w:rsidP="003434AB">
      <w:pPr>
        <w:pStyle w:val="SingleTxtGR"/>
      </w:pPr>
      <w:r w:rsidRPr="003434AB">
        <w:t>10.</w:t>
      </w:r>
      <w:r w:rsidRPr="003434AB">
        <w:tab/>
        <w:t>Эта инициатива направлена на то, чтобы автотранспортная промышленность взяла на себя обязательство производить только те транспортные средства, которые соответствуют минимальному набору стандартов безопасности, предусмотренному соответствующими правилами Организации Объединенных Наций в области транспортных средств.</w:t>
      </w:r>
    </w:p>
    <w:p w:rsidR="003434AB" w:rsidRPr="003434AB" w:rsidRDefault="003434AB" w:rsidP="003434AB">
      <w:pPr>
        <w:pStyle w:val="SingleTxtGR"/>
      </w:pPr>
      <w:r w:rsidRPr="003434AB">
        <w:t>11.</w:t>
      </w:r>
      <w:r w:rsidRPr="003434AB">
        <w:tab/>
        <w:t xml:space="preserve">В совещании (совещаниях) приняли участие представители следующих производителей: </w:t>
      </w:r>
      <w:r>
        <w:t>«</w:t>
      </w:r>
      <w:r w:rsidRPr="003434AB">
        <w:t>БМВ</w:t>
      </w:r>
      <w:r>
        <w:t>»</w:t>
      </w:r>
      <w:r w:rsidRPr="003434AB">
        <w:t xml:space="preserve"> (представлен </w:t>
      </w:r>
      <w:r>
        <w:t>«</w:t>
      </w:r>
      <w:r w:rsidRPr="003434AB">
        <w:t>Даймлер</w:t>
      </w:r>
      <w:r>
        <w:t>»</w:t>
      </w:r>
      <w:r w:rsidRPr="003434AB">
        <w:t xml:space="preserve">), </w:t>
      </w:r>
      <w:r>
        <w:t>«</w:t>
      </w:r>
      <w:r w:rsidRPr="003434AB">
        <w:t>Даймлер</w:t>
      </w:r>
      <w:r>
        <w:t>»</w:t>
      </w:r>
      <w:r w:rsidRPr="003434AB">
        <w:t xml:space="preserve">, </w:t>
      </w:r>
      <w:r>
        <w:t>«</w:t>
      </w:r>
      <w:r w:rsidRPr="003434AB">
        <w:t>Фиат Крайслер отомобайлз</w:t>
      </w:r>
      <w:r>
        <w:t>»</w:t>
      </w:r>
      <w:r w:rsidRPr="003434AB">
        <w:t xml:space="preserve">, </w:t>
      </w:r>
      <w:r>
        <w:t>«</w:t>
      </w:r>
      <w:r w:rsidRPr="003434AB">
        <w:t>Дженерал моторс</w:t>
      </w:r>
      <w:r>
        <w:t>»</w:t>
      </w:r>
      <w:r w:rsidRPr="003434AB">
        <w:t xml:space="preserve">, </w:t>
      </w:r>
      <w:r>
        <w:t>«</w:t>
      </w:r>
      <w:r w:rsidRPr="003434AB">
        <w:t>Хонда мотор</w:t>
      </w:r>
      <w:r>
        <w:t>»</w:t>
      </w:r>
      <w:r w:rsidRPr="003434AB">
        <w:t xml:space="preserve">, </w:t>
      </w:r>
      <w:r>
        <w:t>«</w:t>
      </w:r>
      <w:r w:rsidRPr="003434AB">
        <w:t>Хендэ мотор юроп текникал сэнтр</w:t>
      </w:r>
      <w:r>
        <w:t>»</w:t>
      </w:r>
      <w:r w:rsidRPr="003434AB">
        <w:t xml:space="preserve">, </w:t>
      </w:r>
      <w:r>
        <w:t>«</w:t>
      </w:r>
      <w:r w:rsidRPr="003434AB">
        <w:t>ПСА груп</w:t>
      </w:r>
      <w:r>
        <w:t>»</w:t>
      </w:r>
      <w:r w:rsidRPr="003434AB">
        <w:t xml:space="preserve">, </w:t>
      </w:r>
      <w:r>
        <w:t>«</w:t>
      </w:r>
      <w:r w:rsidRPr="003434AB">
        <w:t>Рено груп</w:t>
      </w:r>
      <w:r>
        <w:t>»</w:t>
      </w:r>
      <w:r w:rsidRPr="003434AB">
        <w:t xml:space="preserve">, </w:t>
      </w:r>
      <w:r>
        <w:t>«</w:t>
      </w:r>
      <w:r w:rsidRPr="003434AB">
        <w:t>Тата моторз</w:t>
      </w:r>
      <w:r>
        <w:t>»</w:t>
      </w:r>
      <w:r w:rsidRPr="003434AB">
        <w:t xml:space="preserve">, </w:t>
      </w:r>
      <w:r>
        <w:t>«</w:t>
      </w:r>
      <w:r w:rsidRPr="003434AB">
        <w:t>Вольво карз</w:t>
      </w:r>
      <w:r>
        <w:t>»</w:t>
      </w:r>
      <w:r w:rsidRPr="003434AB">
        <w:t xml:space="preserve">, </w:t>
      </w:r>
      <w:r>
        <w:t>«</w:t>
      </w:r>
      <w:r w:rsidRPr="003434AB">
        <w:t>Вольво груп</w:t>
      </w:r>
      <w:r>
        <w:t>»</w:t>
      </w:r>
      <w:r w:rsidRPr="003434AB">
        <w:t>.</w:t>
      </w:r>
    </w:p>
    <w:p w:rsidR="003434AB" w:rsidRPr="003434AB" w:rsidRDefault="003434AB" w:rsidP="003434AB">
      <w:pPr>
        <w:pStyle w:val="H1GR"/>
        <w:rPr>
          <w:i/>
        </w:rPr>
      </w:pPr>
      <w:r w:rsidRPr="003434AB">
        <w:lastRenderedPageBreak/>
        <w:tab/>
        <w:t>B.</w:t>
      </w:r>
      <w:r w:rsidRPr="003434AB">
        <w:tab/>
        <w:t>Информационно-разъяснительная работа с правительствами, гражданским обществом и частным сектором в целях пропаганды безопасности дорожного движения, особенно в странах с высоким уровнем смертности и травматизма в результате дорожно-транспортных происшествий</w:t>
      </w:r>
    </w:p>
    <w:p w:rsidR="003434AB" w:rsidRPr="003434AB" w:rsidRDefault="003434AB" w:rsidP="003434AB">
      <w:pPr>
        <w:pStyle w:val="H23GR"/>
      </w:pPr>
      <w:r w:rsidRPr="003434AB">
        <w:tab/>
        <w:t>1.</w:t>
      </w:r>
      <w:r w:rsidRPr="003434AB">
        <w:tab/>
      </w:r>
      <w:r w:rsidRPr="003434AB">
        <w:rPr>
          <w:bCs/>
        </w:rPr>
        <w:t xml:space="preserve">Информационно-разъяснительная работа с правительствами и другими </w:t>
      </w:r>
      <w:r w:rsidRPr="003434AB">
        <w:t>заинтересованными</w:t>
      </w:r>
      <w:r w:rsidRPr="003434AB">
        <w:rPr>
          <w:bCs/>
        </w:rPr>
        <w:t xml:space="preserve"> сторонами в целях уделения повышенного внимания вопросам безопасности дорожного движения</w:t>
      </w:r>
    </w:p>
    <w:p w:rsidR="003434AB" w:rsidRPr="003434AB" w:rsidRDefault="003434AB" w:rsidP="003434AB">
      <w:pPr>
        <w:pStyle w:val="SingleTxtGR"/>
        <w:rPr>
          <w:b/>
        </w:rPr>
      </w:pPr>
      <w:r w:rsidRPr="003434AB">
        <w:t>12.</w:t>
      </w:r>
      <w:r w:rsidRPr="003434AB">
        <w:tab/>
        <w:t>Специальный посланник провел большое число встреч с государственными должностными лицами высокого уровня, в основном в странах с низким и средним уровнем дохода и неудовлетворительными показателями в области безопасности дорожного движения. В общей сложности с начала своего срока полномочий Специальный посланник провел встречи с государственными должностными лицами и соответствующими заинтересованными сторонами в 72 странах: 15 странах Азии/Центральной Азии/Евразии, 13 странах Африки, 3 странах</w:t>
      </w:r>
      <w:r>
        <w:t xml:space="preserve"> Ближнего Востока, 19 </w:t>
      </w:r>
      <w:r w:rsidRPr="003434AB">
        <w:t>странах Европы и Северной Америки и 22 странах Латинской Америки и Карибского бассейна. Эти встречи были посвящены обсуждению положения в области безопасности дорожного движения в каждой из стран и побуждению их к присоединению к конвенциям Организации Объединенных Наций в области безопасности дорожного движения и их осуществлению. Специальный посланник продолжает сохранять вопросы, касающиеся конвенций Организации Объединенных Наций в области безопасности дорожного движения и важности эффективного управления, в повестке дня своих двусторонних встреч и включает соответствующие призывы в свои выступления на конференциях.</w:t>
      </w:r>
    </w:p>
    <w:p w:rsidR="003434AB" w:rsidRPr="003434AB" w:rsidRDefault="003434AB" w:rsidP="003434AB">
      <w:pPr>
        <w:pStyle w:val="H23GR"/>
      </w:pPr>
      <w:r w:rsidRPr="003434AB">
        <w:tab/>
        <w:t>2.</w:t>
      </w:r>
      <w:r w:rsidRPr="003434AB">
        <w:tab/>
      </w:r>
      <w:r w:rsidRPr="003434AB">
        <w:rPr>
          <w:bCs/>
        </w:rPr>
        <w:t>Резолюция Генеральной Ассамблеи Организации Объединенных Наций</w:t>
      </w:r>
    </w:p>
    <w:p w:rsidR="003434AB" w:rsidRPr="003434AB" w:rsidRDefault="003434AB" w:rsidP="003434AB">
      <w:pPr>
        <w:pStyle w:val="SingleTxtGR"/>
      </w:pPr>
      <w:r w:rsidRPr="003434AB">
        <w:t>13.</w:t>
      </w:r>
      <w:r w:rsidRPr="003434AB">
        <w:tab/>
        <w:t xml:space="preserve">Специальный посланник и ЕЭК в ходе процесса консультаций по подготовке проекта резолюции A/72/271 представили свои мнения, призванные направить усилия по обеспечению безопасности дорожного движения на решение задач, поставленных в рамках Десятилетия действий по обеспечению безопасности дорожного движения и Целей в области устойчивого развития. Они, в частности, подчеркнули важную роль Специального посланника, приветствовали создание Целевого фонда Организации Объединенных Наций по безопасности дорожного движения, важность присоединения государств-членов к конвенциям Организации Объединенных Наций по безопасности дорожного движения и их осуществления и принятие мер в связи с приближением срока выполнения задачи 3.6 (см. пункт 3 выше) Целей в области устойчивого развития. </w:t>
      </w:r>
    </w:p>
    <w:p w:rsidR="003434AB" w:rsidRPr="003434AB" w:rsidRDefault="003434AB" w:rsidP="003434AB">
      <w:pPr>
        <w:pStyle w:val="H1GR"/>
      </w:pPr>
      <w:r w:rsidRPr="003434AB">
        <w:tab/>
        <w:t>C.</w:t>
      </w:r>
      <w:r w:rsidRPr="003434AB">
        <w:tab/>
        <w:t xml:space="preserve">Участие в глобальных и региональных конференциях </w:t>
      </w:r>
      <w:r>
        <w:br/>
      </w:r>
      <w:r w:rsidRPr="003434AB">
        <w:t>и совещаниях по безопасности дорожного движения</w:t>
      </w:r>
    </w:p>
    <w:p w:rsidR="003434AB" w:rsidRPr="003434AB" w:rsidRDefault="003434AB" w:rsidP="003434AB">
      <w:pPr>
        <w:pStyle w:val="SingleTxtGR"/>
      </w:pPr>
      <w:r w:rsidRPr="003434AB">
        <w:t>14.</w:t>
      </w:r>
      <w:r w:rsidRPr="003434AB">
        <w:tab/>
        <w:t>Специальный посланник принял участие в совещаниях и конференциях в целях привлечения внимания к проблеме безопасности дорожного движения, в том числе в тех мероприятиях, на которых вопросы безопасности дорожного движения ранее не затрагивались. К ним относятся:</w:t>
      </w:r>
    </w:p>
    <w:p w:rsidR="003434AB" w:rsidRPr="003434AB" w:rsidRDefault="003434AB" w:rsidP="003434AB">
      <w:pPr>
        <w:pStyle w:val="Bullet1GR"/>
      </w:pPr>
      <w:r w:rsidRPr="003434AB">
        <w:tab/>
        <w:t xml:space="preserve">восьмидесятая сессия Комитета по внутреннему транспорту 2018 года, на которой сегмент политики был посвящен теме </w:t>
      </w:r>
      <w:r>
        <w:t>«</w:t>
      </w:r>
      <w:r w:rsidRPr="003434AB">
        <w:t>Интермодальный подход: ключ к устойчивому транспорту и мобильности</w:t>
      </w:r>
      <w:r>
        <w:t>»</w:t>
      </w:r>
      <w:r w:rsidRPr="003434AB">
        <w:t xml:space="preserve"> и подчеркивалась важность целостного подхода к внутреннему транспорту при осуществлении Повестки дня в области устойчивого развития на период до 2030 года;</w:t>
      </w:r>
    </w:p>
    <w:p w:rsidR="003434AB" w:rsidRPr="003434AB" w:rsidRDefault="003434AB" w:rsidP="003434AB">
      <w:pPr>
        <w:pStyle w:val="Bullet1GR"/>
      </w:pPr>
      <w:r w:rsidRPr="003434AB">
        <w:tab/>
        <w:t>рабочие группы Комитета по внутреннему транспорту: Всемирный форум для согласования правил в области транспортных средств (WP.29) и Глобальный форум по безопасности дорожного движения (WP.1);</w:t>
      </w:r>
    </w:p>
    <w:p w:rsidR="003434AB" w:rsidRPr="003434AB" w:rsidRDefault="003434AB" w:rsidP="003434AB">
      <w:pPr>
        <w:pStyle w:val="Bullet1GR"/>
      </w:pPr>
      <w:r w:rsidRPr="003434AB">
        <w:lastRenderedPageBreak/>
        <w:tab/>
        <w:t>Всемирная организация здравоохранения: Совещание ВОЗ по разработке индикаторов для добровольных глобальных целевых показателей, Женева;</w:t>
      </w:r>
    </w:p>
    <w:p w:rsidR="003434AB" w:rsidRPr="003434AB" w:rsidRDefault="003434AB" w:rsidP="003434AB">
      <w:pPr>
        <w:pStyle w:val="Bullet1GR"/>
      </w:pPr>
      <w:r w:rsidRPr="003434AB">
        <w:tab/>
        <w:t xml:space="preserve">МСЭ-ЕЭК: мероприятие по случаю Женевского автосалона 2018 года на тему </w:t>
      </w:r>
      <w:r>
        <w:t>«</w:t>
      </w:r>
      <w:r w:rsidRPr="003434AB">
        <w:t>Сетевой автомобиль будущего</w:t>
      </w:r>
      <w:r>
        <w:t>»</w:t>
      </w:r>
      <w:r w:rsidRPr="003434AB">
        <w:t>;</w:t>
      </w:r>
    </w:p>
    <w:p w:rsidR="003434AB" w:rsidRPr="003434AB" w:rsidRDefault="003434AB" w:rsidP="003434AB">
      <w:pPr>
        <w:pStyle w:val="Bullet1GR"/>
      </w:pPr>
      <w:r w:rsidRPr="003434AB">
        <w:tab/>
      </w:r>
      <w:r>
        <w:t>«</w:t>
      </w:r>
      <w:r w:rsidRPr="003434AB">
        <w:t>Безопасность дорожного движения: право для всех</w:t>
      </w:r>
      <w:r>
        <w:t>»</w:t>
      </w:r>
      <w:r w:rsidRPr="003434AB">
        <w:t xml:space="preserve"> – мероприятие для прессы совместно с Управлением Верховного комиссара Организации Объединенных Наций по правам человека;</w:t>
      </w:r>
    </w:p>
    <w:p w:rsidR="003434AB" w:rsidRPr="003434AB" w:rsidRDefault="003434AB" w:rsidP="003434AB">
      <w:pPr>
        <w:pStyle w:val="Bullet1GR"/>
      </w:pPr>
      <w:r w:rsidRPr="003434AB">
        <w:tab/>
        <w:t xml:space="preserve">совещание структуры </w:t>
      </w:r>
      <w:r>
        <w:t>«</w:t>
      </w:r>
      <w:r w:rsidRPr="003434AB">
        <w:t>Сотрудничество в рамках Организации Объединенных Наций в области безопасности дорожного движения</w:t>
      </w:r>
      <w:r>
        <w:t>»</w:t>
      </w:r>
      <w:r w:rsidRPr="003434AB">
        <w:t>;</w:t>
      </w:r>
    </w:p>
    <w:p w:rsidR="003434AB" w:rsidRPr="003434AB" w:rsidRDefault="003434AB" w:rsidP="003434AB">
      <w:pPr>
        <w:pStyle w:val="Bullet1GR"/>
      </w:pPr>
      <w:r w:rsidRPr="003434AB">
        <w:tab/>
        <w:t>Симпозиум по вопросам травматизма и телесных повреждений в Восточной Африке, Кампала;</w:t>
      </w:r>
    </w:p>
    <w:p w:rsidR="003434AB" w:rsidRPr="003434AB" w:rsidRDefault="003434AB" w:rsidP="003434AB">
      <w:pPr>
        <w:pStyle w:val="Bullet1GR"/>
      </w:pPr>
      <w:r w:rsidRPr="003434AB">
        <w:tab/>
        <w:t>Международный транспортный форум 2018 года;</w:t>
      </w:r>
    </w:p>
    <w:p w:rsidR="003434AB" w:rsidRPr="003434AB" w:rsidRDefault="003434AB" w:rsidP="003434AB">
      <w:pPr>
        <w:pStyle w:val="Bullet1GR"/>
      </w:pPr>
      <w:r w:rsidRPr="003434AB">
        <w:tab/>
        <w:t>мероприятие, посвященное учреждению Целевого фонда по безопасности дорожного движения в Центральных учреждениях Организации Объединенных Наций;</w:t>
      </w:r>
    </w:p>
    <w:p w:rsidR="003434AB" w:rsidRPr="003434AB" w:rsidRDefault="003434AB" w:rsidP="003434AB">
      <w:pPr>
        <w:pStyle w:val="Bullet1GR"/>
      </w:pPr>
      <w:r w:rsidRPr="003434AB">
        <w:tab/>
        <w:t xml:space="preserve">премия </w:t>
      </w:r>
      <w:r>
        <w:t>«</w:t>
      </w:r>
      <w:r w:rsidRPr="003434AB">
        <w:t>За достижения в области безопасности дорожного движения</w:t>
      </w:r>
      <w:r>
        <w:t>»</w:t>
      </w:r>
      <w:r w:rsidRPr="003434AB">
        <w:t xml:space="preserve"> совместно с комиссаром Виолеттой Булц в Брюсселе;</w:t>
      </w:r>
    </w:p>
    <w:p w:rsidR="003434AB" w:rsidRPr="003434AB" w:rsidRDefault="003434AB" w:rsidP="003434AB">
      <w:pPr>
        <w:pStyle w:val="Bullet1GR"/>
      </w:pPr>
      <w:r w:rsidRPr="003434AB">
        <w:tab/>
        <w:t>Политический форум высокого уровня 2018 года в Нью-Йорке, выступил с замечаниями в рамках дискуссионной группы относительно осуществления цели 11 в области устойчивого развития;</w:t>
      </w:r>
    </w:p>
    <w:p w:rsidR="003434AB" w:rsidRPr="003434AB" w:rsidRDefault="003434AB" w:rsidP="003434AB">
      <w:pPr>
        <w:pStyle w:val="Bullet1GR"/>
      </w:pPr>
      <w:r w:rsidRPr="003434AB">
        <w:tab/>
        <w:t>мероприятия в рамках Всемирного дня памяти жертв дорожно-транспортных происшествий в Барселоне, организованные ЕФЖДТП (Европейская федерация жертв дорожно-транспортных происшествий), и на Мальте, организованные Европейским региональным бюро ВОЗ.</w:t>
      </w:r>
    </w:p>
    <w:p w:rsidR="003434AB" w:rsidRPr="003434AB" w:rsidRDefault="003434AB" w:rsidP="003434AB">
      <w:pPr>
        <w:pStyle w:val="H1GR"/>
      </w:pPr>
      <w:r w:rsidRPr="003434AB">
        <w:tab/>
        <w:t>D.</w:t>
      </w:r>
      <w:r w:rsidRPr="003434AB">
        <w:tab/>
        <w:t>Поощрение к присоединению к правовым документам Организации Объединенных Наций в области безопасности дорожного движения и их более эффективному осуществлению</w:t>
      </w:r>
    </w:p>
    <w:p w:rsidR="003434AB" w:rsidRPr="003434AB" w:rsidRDefault="003434AB" w:rsidP="003434AB">
      <w:pPr>
        <w:pStyle w:val="SingleTxtGR"/>
      </w:pPr>
      <w:r w:rsidRPr="003434AB">
        <w:t>15.</w:t>
      </w:r>
      <w:r w:rsidRPr="003434AB">
        <w:tab/>
        <w:t xml:space="preserve">Эта задача решалась в рамках встреч Специального посланника с представителями правительств, международных организаций и организаций системы Организации Объединенных Наций, а также с представителями гражданского общества в странах, которые он посетил в своем качестве Специального посланника Генерального секретаря по безопасности дорожного движения, о чем говорилось выше. С этой целью для каждой поездки секретариат ЕЭК готовил комплект информационных материалов, содержащий обзор положения в области безопасности дорожного движения в стране, основные правовые документы в области безопасности дорожного движения, специально сформулированные и адаптированные рекомендации по вопросам политики и другие сведения, имеющие отношение к встречам Специального посланника с официальными должностными лицами. </w:t>
      </w:r>
    </w:p>
    <w:p w:rsidR="003434AB" w:rsidRPr="003434AB" w:rsidRDefault="003434AB" w:rsidP="003434AB">
      <w:pPr>
        <w:pStyle w:val="H23GR"/>
      </w:pPr>
      <w:r w:rsidRPr="003434AB">
        <w:tab/>
        <w:t>1.</w:t>
      </w:r>
      <w:r w:rsidRPr="003434AB">
        <w:tab/>
        <w:t>Пропаганда</w:t>
      </w:r>
      <w:r w:rsidRPr="003434AB">
        <w:rPr>
          <w:bCs/>
        </w:rPr>
        <w:t xml:space="preserve"> конвенций Организации Объединенных Наций в области безопасности дорожного движения</w:t>
      </w:r>
      <w:r w:rsidRPr="003434AB">
        <w:t xml:space="preserve"> </w:t>
      </w:r>
    </w:p>
    <w:p w:rsidR="003434AB" w:rsidRPr="003434AB" w:rsidRDefault="003434AB" w:rsidP="003434AB">
      <w:pPr>
        <w:pStyle w:val="SingleTxtGR"/>
      </w:pPr>
      <w:r w:rsidRPr="003434AB">
        <w:t>16.</w:t>
      </w:r>
      <w:r w:rsidRPr="003434AB">
        <w:tab/>
        <w:t>Специальный посланник подготовил брош</w:t>
      </w:r>
      <w:r>
        <w:t>юры с кратким описанием 6 из 58 </w:t>
      </w:r>
      <w:r w:rsidRPr="003434AB">
        <w:t xml:space="preserve">правовых документов Организации Объединенных Наций в области транспорта, которые конкретно направлены на повышение безопасности дорожного движения. Брошюры содержат общий обзор шести основных конвенций Организации Объединенных Наций в области безопасности дорожного движения, информацию о положении с присоединением каждого государства-члена и о шагах, необходимых для присоединения. Специальный посланник также подготовил краткую брошюру, в которой подчеркивается важность безопасности дорожного движения и правовых документов Организации Объединенных Наций для достижения ключевых целей в области устойчивого развития. Эти брошюры распространяются и используются в </w:t>
      </w:r>
      <w:r w:rsidRPr="003434AB">
        <w:lastRenderedPageBreak/>
        <w:t>ходе совещаний и встреч во всем мире. В результате информационно-пропагандистской деятельности Специального посланника Нигерия присоединилась ко всем шести конвенциям Организации Объединенных Наций по безопасности дорожного движения, и секретариат ЕЭК в 2018 году получил ряд просьб об оказании технической помощи от Ботсваны, Зимбабве и Непала.</w:t>
      </w:r>
    </w:p>
    <w:p w:rsidR="003434AB" w:rsidRPr="003434AB" w:rsidRDefault="003434AB" w:rsidP="003434AB">
      <w:pPr>
        <w:pStyle w:val="H23GR"/>
      </w:pPr>
      <w:r w:rsidRPr="003434AB">
        <w:tab/>
        <w:t>2.</w:t>
      </w:r>
      <w:r w:rsidRPr="003434AB">
        <w:tab/>
        <w:t>Инициативы пo укреплению потенциала</w:t>
      </w:r>
    </w:p>
    <w:p w:rsidR="003434AB" w:rsidRPr="003434AB" w:rsidRDefault="003434AB" w:rsidP="003434AB">
      <w:pPr>
        <w:pStyle w:val="SingleTxtGR"/>
        <w:rPr>
          <w:b/>
        </w:rPr>
      </w:pPr>
      <w:r w:rsidRPr="003434AB">
        <w:t>17.</w:t>
      </w:r>
      <w:r w:rsidRPr="003434AB">
        <w:tab/>
        <w:t>Специальный посланник провел серию рабочих совещаний по укреплению потенциала для государственных должностных лиц и оказал поддержку в проведении обзоров результативности в целях дальнейшего решения этой задачи, включая следующие:</w:t>
      </w:r>
    </w:p>
    <w:p w:rsidR="003434AB" w:rsidRPr="003434AB" w:rsidRDefault="003434AB" w:rsidP="003434AB">
      <w:pPr>
        <w:pStyle w:val="Bullet1GR"/>
      </w:pPr>
      <w:r w:rsidRPr="003434AB">
        <w:tab/>
        <w:t>Региональное рабочее совещание в Африке по безопасности дорожного движения и городской мобильности, проведенное в Аккре (август 2018 года): после регионального рабочего совещания по безопасности дорожного движения, совместно организованного в Найроби в декабре 2016 года, Специальный посланник совместно со Всемирным банком, ООН-Хабитат, ЕЭК и ЭКА организовал в Аккре второе региональное рабочее совещание по безопасности дорожного движения, посвященное безопасности дорожного движения и городской мобильности. 20 и 21 авг</w:t>
      </w:r>
      <w:r>
        <w:t>уста более 100 участников из 20 </w:t>
      </w:r>
      <w:r w:rsidRPr="003434AB">
        <w:t>стран континента, представляющих государственные учреждения, международные организации, гражданское общество, научные круги, а также частный сектор, приняли участие в двухдневном рабочем совещании по безопасности дорожного движения и городской мобильности. На рабочем совещании была подчеркнута взаимосвязь между растущей урбанизацией и устойчивой мобильностью, и участники настоятельно призвали уделять приоритетное внимание безопасности дорожного движения в городском планировании в целях обеспечения устойчивой и безопасной мобильности в городах. Участники рабочего совещания также призвали правительства рассмотреть вопрос о присоединении к конвенциям Организации Объединенных Наций по безопасности дорожного движения и их успешном осуществлении.</w:t>
      </w:r>
    </w:p>
    <w:p w:rsidR="003434AB" w:rsidRPr="003434AB" w:rsidRDefault="003434AB" w:rsidP="003434AB">
      <w:pPr>
        <w:pStyle w:val="Bullet1GR"/>
      </w:pPr>
      <w:r w:rsidRPr="003434AB">
        <w:tab/>
        <w:t xml:space="preserve">Региональное рабочее совещание по управлению безопасностью дорожного движения, проведенное в Бейруте (ноябрь 2018 года): это рабочее совещание стало первым семинаром по безопасности дорожного движения, проведенным при поддержке Специального посланника в этом регионе. В партнерстве с ЕЭК, ЭСКЗА и Всемирным банком участники рабочего совещания провели обзор состояния систем управления безопасностью дорожного движения и данных в регионе и рассмотрели основные элементы общего регионального плана действий по улучшению положения с учетом передовой мировой практики и извлеченных уроков, включая конвенции Организации Объединенных Наций по безопасности дорожного движения, в целях укрепления управления дорожной безопасностью. В рабочем совещании 27 и 28 ноября 2018 года приняли участие более 70 представителей министерств транспорта и внутренних дел из 14 стран арабского региона. </w:t>
      </w:r>
    </w:p>
    <w:p w:rsidR="003434AB" w:rsidRPr="003434AB" w:rsidRDefault="003434AB" w:rsidP="003434AB">
      <w:pPr>
        <w:pStyle w:val="Bullet1GR"/>
      </w:pPr>
      <w:r w:rsidRPr="003434AB">
        <w:t>В Камеруне и Уганде при поддержке Специального посланника и в сотрудничестве с ЕЭК и ЭКА были проведены два обследования состояния безопасности дорожного движения Организации Объединенных Наций. Они проводились в синергетической связи с обследованиями состояния безопасности дорожного движения Организации Объединенных Наций, реализуемыми в рамках финансируемого по линии СРООН</w:t>
      </w:r>
      <w:r w:rsidRPr="003434AB">
        <w:rPr>
          <w:sz w:val="18"/>
          <w:vertAlign w:val="superscript"/>
        </w:rPr>
        <w:footnoteReference w:id="1"/>
      </w:r>
      <w:r w:rsidRPr="003434AB">
        <w:t xml:space="preserve"> проекта под руководством ЕЭК в сотрудничестве с ЭКЛАК и ЭСКАТО. В ходе проведения обследований состояния безопасности дорожного движения Организации Объединенных Наций особое внимание уделяется вопросам регулятивного управления в целях обеспечения безопасности дорожного движения, и работа над ними начинается с оценки потребностей обследуемой страны. На практике </w:t>
      </w:r>
      <w:r w:rsidRPr="003434AB">
        <w:lastRenderedPageBreak/>
        <w:t>обследования состояния безопасности дорожного движения содержат оценку текущей ситуации в области безопасности дорожного движения, помогают правительству в выявлении наиболее важных аспектов безопасности и включают рекомендации относительно мер, которые необходимо при</w:t>
      </w:r>
      <w:r>
        <w:t>нять. На </w:t>
      </w:r>
      <w:r w:rsidRPr="003434AB">
        <w:t>основе выявленных приоритетных потребностей были организованы семинары и практикумы по наращиванию потенциала для национальных заинтересованных сторон, занимающихся вопросами безопасности дорожного движения. Таким образом, этот проект повышает общую осведомленность о вопросах безопасности дорожного движения, информируя экспертов, а также государственный сектор и неправительственные организации о необходимости постановки масштабных целей в области безопасности дорожного движения и осуществления конкретных мер по повышению безопасности дорожного движения. После завершения работы над докладами по результатам обследований состояния безопасности дорожного движения Специальный посланник совершил поездки в каждую из стран (в Уганду в феврале 2018 года и в Камерун в августе 2018 года) для публичного представления этих докладов, информирования высокопоставленных государственных чиновников о выводах и рекомендациях и оказания содействия укреплению потенциала в поддержку рекомендаций доклада. Обследования состояния безопасности дорожного движения, проводимые при содействии Специального посланника, включают в себя также разработанную ВОЗ Оценку системы неотложной помощи, которая помогает получить представление о национальных или региональных системах оказания неотложной помощи, выявить пробелы и определить приоритеты системного развития.</w:t>
      </w:r>
    </w:p>
    <w:p w:rsidR="003434AB" w:rsidRPr="003434AB" w:rsidRDefault="003434AB" w:rsidP="003434AB">
      <w:pPr>
        <w:pStyle w:val="HChGR"/>
      </w:pPr>
      <w:r w:rsidRPr="003434AB">
        <w:tab/>
        <w:t>III.</w:t>
      </w:r>
      <w:r w:rsidRPr="003434AB">
        <w:tab/>
        <w:t>Заключение</w:t>
      </w:r>
    </w:p>
    <w:p w:rsidR="003434AB" w:rsidRPr="003434AB" w:rsidRDefault="003434AB" w:rsidP="003434AB">
      <w:pPr>
        <w:pStyle w:val="SingleTxtGR"/>
      </w:pPr>
      <w:r w:rsidRPr="003434AB">
        <w:t>18.</w:t>
      </w:r>
      <w:r w:rsidRPr="003434AB">
        <w:tab/>
        <w:t>Специальный посланник успешно занимался пропагандой безопасности дорожного движения и правовых документов Организации Объединенных Наций в области безопасности дорожного движения и сумел повысить заинтересованность правительств в решении проблемы безопасности дорожного движения, о чем свидетельствуют запросы об оказании технической помощи, полученные от государств-членов. Кроме того, работа Специального посланника содействовала налаживанию более тесного сотрудничества с региональными комиссиями по этой теме и пониманию в рамках учреждений Организации Объединенных Наций неотложной необходимости обеспечения безопасности дорожного движения в ходе их внутренних операций. Специальный посланник занимается налаживанием более тесных связей с партнерами и государствами-членами и выступает с важнейшими долгосрочными инициативами, включая создание Целевого фонда по безопасности дорожного движения Организации Объединенных Наций, содействие проведению обследований состояния безопасности дорожного движения в развивающихся странах, укрепление потенциала государств-членов, имеющих значительные потребности, и дальнейшее повышение значимости безопасности дорожного движения в глобальной повестке дня в области развития.</w:t>
      </w:r>
    </w:p>
    <w:p w:rsidR="003434AB" w:rsidRPr="003434AB" w:rsidRDefault="003434AB" w:rsidP="003434AB">
      <w:pPr>
        <w:pStyle w:val="SingleTxtGR"/>
        <w:rPr>
          <w:u w:val="single"/>
        </w:rPr>
      </w:pPr>
      <w:r w:rsidRPr="003434AB">
        <w:rPr>
          <w:u w:val="single"/>
        </w:rPr>
        <w:br w:type="page"/>
      </w:r>
    </w:p>
    <w:p w:rsidR="003434AB" w:rsidRPr="003434AB" w:rsidRDefault="003434AB" w:rsidP="003434AB">
      <w:pPr>
        <w:pStyle w:val="HChGR"/>
      </w:pPr>
      <w:r w:rsidRPr="003434AB">
        <w:lastRenderedPageBreak/>
        <w:t>Приложение</w:t>
      </w:r>
    </w:p>
    <w:p w:rsidR="003434AB" w:rsidRPr="003434AB" w:rsidRDefault="003434AB" w:rsidP="003434AB">
      <w:pPr>
        <w:pStyle w:val="HChGR"/>
      </w:pPr>
      <w:r w:rsidRPr="003434AB">
        <w:tab/>
      </w:r>
      <w:r w:rsidRPr="003434AB">
        <w:tab/>
        <w:t>Приоритеты Специального посланника Генерального секретаря по безопасности дорожного движения (</w:t>
      </w:r>
      <w:r w:rsidRPr="003434AB">
        <w:rPr>
          <w:i/>
          <w:iCs/>
        </w:rPr>
        <w:t>выдержка из круга ведения</w:t>
      </w:r>
      <w:r w:rsidRPr="003434AB">
        <w:t>)</w:t>
      </w:r>
    </w:p>
    <w:p w:rsidR="003434AB" w:rsidRPr="003434AB" w:rsidRDefault="003434AB" w:rsidP="003434AB">
      <w:pPr>
        <w:pStyle w:val="H23GR"/>
      </w:pPr>
      <w:r w:rsidRPr="003434AB">
        <w:tab/>
        <w:t>1.</w:t>
      </w:r>
      <w:r w:rsidRPr="003434AB">
        <w:tab/>
      </w:r>
      <w:r w:rsidRPr="003434AB">
        <w:rPr>
          <w:bCs/>
        </w:rPr>
        <w:t xml:space="preserve">Содействие формированию глобального партнерства в целях оказания помощи в разработке и осуществлении стратегий и мероприятий, направленных </w:t>
      </w:r>
      <w:r>
        <w:rPr>
          <w:bCs/>
        </w:rPr>
        <w:br/>
      </w:r>
      <w:r w:rsidRPr="003434AB">
        <w:rPr>
          <w:bCs/>
        </w:rPr>
        <w:t>на повышение безопасности дорожного движения</w:t>
      </w:r>
    </w:p>
    <w:p w:rsidR="003434AB" w:rsidRPr="003434AB" w:rsidRDefault="003434AB" w:rsidP="003434AB">
      <w:pPr>
        <w:pStyle w:val="SingleTxtGR"/>
      </w:pPr>
      <w:r>
        <w:tab/>
      </w:r>
      <w:r w:rsidRPr="003434AB">
        <w:t>Специальный посланник будет содействовать достижению общей цели Десятилетия, используя свои профессиональные знания и опыт. В этой связи ожидается, что Специальный посланник наладит глобальное партнерство с особым упором на повышение уровня политической приверженности. Специальный посланник будет работать с ключевыми партнерами по финансированию, включая правительства, финансовые учреждения и частный и неправительственный секторы, в целях мобилизации достаточных ресурсов для осуществления стратегии глобального партнерства.</w:t>
      </w:r>
    </w:p>
    <w:p w:rsidR="003434AB" w:rsidRPr="003434AB" w:rsidRDefault="003434AB" w:rsidP="003434AB">
      <w:pPr>
        <w:pStyle w:val="H23GR"/>
      </w:pPr>
      <w:r w:rsidRPr="003434AB">
        <w:tab/>
        <w:t>2.</w:t>
      </w:r>
      <w:r w:rsidRPr="003434AB">
        <w:tab/>
      </w:r>
      <w:r w:rsidRPr="003434AB">
        <w:rPr>
          <w:bCs/>
        </w:rPr>
        <w:t>Информационно-разъяснительная работа с правительствами, гражданским обществом и частным сектором в целях пропаганды безопасности дорожного движения, особенно в странах с высоким уро</w:t>
      </w:r>
      <w:r>
        <w:rPr>
          <w:bCs/>
        </w:rPr>
        <w:t>внем смертности и травматизма в </w:t>
      </w:r>
      <w:r w:rsidRPr="003434AB">
        <w:rPr>
          <w:bCs/>
        </w:rPr>
        <w:t>результате дорожно-транспортных происшествий</w:t>
      </w:r>
    </w:p>
    <w:p w:rsidR="003434AB" w:rsidRPr="003434AB" w:rsidRDefault="003434AB" w:rsidP="003434AB">
      <w:pPr>
        <w:pStyle w:val="SingleTxtGR"/>
      </w:pPr>
      <w:r>
        <w:tab/>
      </w:r>
      <w:r w:rsidRPr="003434AB">
        <w:t xml:space="preserve">Специальный посланник будет пропагандировать безопасность дорожного движения, определяя по мере необходимости достижения и проблемы на глобальном, региональном и национальном уровнях. Он или она будет обращать внимание на проблемы и потребности в технической и/или иной помощи, которая может быть необходима для повышения безопасности дорожного движения, особенно странам с низким и средним уровнем дохода. </w:t>
      </w:r>
    </w:p>
    <w:p w:rsidR="003434AB" w:rsidRPr="003434AB" w:rsidRDefault="003434AB" w:rsidP="003434AB">
      <w:pPr>
        <w:pStyle w:val="H23GR"/>
      </w:pPr>
      <w:r w:rsidRPr="003434AB">
        <w:tab/>
        <w:t>3.</w:t>
      </w:r>
      <w:r w:rsidRPr="003434AB">
        <w:tab/>
      </w:r>
      <w:r w:rsidRPr="003434AB">
        <w:rPr>
          <w:bCs/>
        </w:rPr>
        <w:t xml:space="preserve">Участие в глобальных и региональных конференциях и совещаниях </w:t>
      </w:r>
      <w:r>
        <w:rPr>
          <w:bCs/>
        </w:rPr>
        <w:br/>
      </w:r>
      <w:r w:rsidRPr="003434AB">
        <w:rPr>
          <w:bCs/>
        </w:rPr>
        <w:t xml:space="preserve">по </w:t>
      </w:r>
      <w:r w:rsidRPr="003434AB">
        <w:t>безопасности</w:t>
      </w:r>
      <w:r w:rsidRPr="003434AB">
        <w:rPr>
          <w:bCs/>
        </w:rPr>
        <w:t xml:space="preserve"> дорожного движения</w:t>
      </w:r>
    </w:p>
    <w:p w:rsidR="003434AB" w:rsidRPr="003434AB" w:rsidRDefault="003434AB" w:rsidP="003434AB">
      <w:pPr>
        <w:pStyle w:val="SingleTxtGR"/>
      </w:pPr>
      <w:r>
        <w:tab/>
      </w:r>
      <w:r w:rsidRPr="003434AB">
        <w:t>Специальный посланник будет участвовать в глобальных и региональных конференциях по безопасности дорожного движения, включая вторую Всемирную конференцию высокого уровня по безопасности дорожного движения, которая состоится в ноябре 2015 года в Бразилиа, Бразилия. По специальной просьбе Генерального секретаря в отдельных случаях Специальный посланник может представлять Генерального секретаря на соответствующих совещаниях.</w:t>
      </w:r>
    </w:p>
    <w:p w:rsidR="003434AB" w:rsidRPr="003434AB" w:rsidRDefault="003434AB" w:rsidP="003434AB">
      <w:pPr>
        <w:pStyle w:val="H23GR"/>
      </w:pPr>
      <w:r w:rsidRPr="003434AB">
        <w:tab/>
        <w:t>4.</w:t>
      </w:r>
      <w:r w:rsidRPr="003434AB">
        <w:tab/>
        <w:t xml:space="preserve">Поощрение к присоединению к правовым документам Организации Объединенных Наций в области безопасности дорожного движения </w:t>
      </w:r>
      <w:r>
        <w:br/>
      </w:r>
      <w:r w:rsidRPr="003434AB">
        <w:t>и их более эффективному осуществлению</w:t>
      </w:r>
    </w:p>
    <w:p w:rsidR="00E12C5F" w:rsidRDefault="003434AB" w:rsidP="003434AB">
      <w:pPr>
        <w:pStyle w:val="SingleTxtGR"/>
      </w:pPr>
      <w:r>
        <w:tab/>
      </w:r>
      <w:r w:rsidRPr="003434AB">
        <w:t>Специальный посланник будет повышать уровень информированности и осведомленности о правовых документах Организации Объединенных Наций по безопасности дорожного движения, включая Конвенции о дорожном движении и о дорожных знаках и сигналах и соглашения о правилах в области транспортных средств 1958, 1997 и 1998 годов, а также другие соответствующие документы, в том числе касающиеся продолжительности управления транспортным средством и отдыха профессиональных водителей и перевозки опасных грузов. Специальный посланник будет также поощрять присоединение к этим правовым документам и более эффективное осуществление их положений Договаривающимися сторонами.</w:t>
      </w:r>
    </w:p>
    <w:p w:rsidR="003434AB" w:rsidRPr="003434AB" w:rsidRDefault="003434AB" w:rsidP="003434A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434AB" w:rsidRPr="003434AB" w:rsidSect="003434A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BE" w:rsidRPr="00A312BC" w:rsidRDefault="00B110BE" w:rsidP="00A312BC"/>
  </w:endnote>
  <w:endnote w:type="continuationSeparator" w:id="0">
    <w:p w:rsidR="00B110BE" w:rsidRPr="00A312BC" w:rsidRDefault="00B110B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4AB" w:rsidRPr="003434AB" w:rsidRDefault="003434AB">
    <w:pPr>
      <w:pStyle w:val="a8"/>
    </w:pPr>
    <w:r w:rsidRPr="003434AB">
      <w:rPr>
        <w:b/>
        <w:sz w:val="18"/>
      </w:rPr>
      <w:fldChar w:fldCharType="begin"/>
    </w:r>
    <w:r w:rsidRPr="003434AB">
      <w:rPr>
        <w:b/>
        <w:sz w:val="18"/>
      </w:rPr>
      <w:instrText xml:space="preserve"> PAGE  \* MERGEFORMAT </w:instrText>
    </w:r>
    <w:r w:rsidRPr="003434AB">
      <w:rPr>
        <w:b/>
        <w:sz w:val="18"/>
      </w:rPr>
      <w:fldChar w:fldCharType="separate"/>
    </w:r>
    <w:r w:rsidR="00E5621A">
      <w:rPr>
        <w:b/>
        <w:noProof/>
        <w:sz w:val="18"/>
      </w:rPr>
      <w:t>2</w:t>
    </w:r>
    <w:r w:rsidRPr="003434AB">
      <w:rPr>
        <w:b/>
        <w:sz w:val="18"/>
      </w:rPr>
      <w:fldChar w:fldCharType="end"/>
    </w:r>
    <w:r>
      <w:rPr>
        <w:b/>
        <w:sz w:val="18"/>
      </w:rPr>
      <w:tab/>
    </w:r>
    <w:r>
      <w:t>GE.18-20556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4AB" w:rsidRPr="003434AB" w:rsidRDefault="003434AB" w:rsidP="003434AB">
    <w:pPr>
      <w:pStyle w:val="a8"/>
      <w:tabs>
        <w:tab w:val="clear" w:pos="9639"/>
        <w:tab w:val="right" w:pos="9638"/>
      </w:tabs>
      <w:rPr>
        <w:b/>
        <w:sz w:val="18"/>
      </w:rPr>
    </w:pPr>
    <w:r>
      <w:t>GE.18-20556</w:t>
    </w:r>
    <w:r>
      <w:tab/>
    </w:r>
    <w:r w:rsidRPr="003434AB">
      <w:rPr>
        <w:b/>
        <w:sz w:val="18"/>
      </w:rPr>
      <w:fldChar w:fldCharType="begin"/>
    </w:r>
    <w:r w:rsidRPr="003434AB">
      <w:rPr>
        <w:b/>
        <w:sz w:val="18"/>
      </w:rPr>
      <w:instrText xml:space="preserve"> PAGE  \* MERGEFORMAT </w:instrText>
    </w:r>
    <w:r w:rsidRPr="003434AB">
      <w:rPr>
        <w:b/>
        <w:sz w:val="18"/>
      </w:rPr>
      <w:fldChar w:fldCharType="separate"/>
    </w:r>
    <w:r w:rsidR="00E5621A">
      <w:rPr>
        <w:b/>
        <w:noProof/>
        <w:sz w:val="18"/>
      </w:rPr>
      <w:t>3</w:t>
    </w:r>
    <w:r w:rsidRPr="003434A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3434AB" w:rsidRDefault="003434AB" w:rsidP="003434A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18-20556  (R)</w:t>
    </w:r>
    <w:r>
      <w:rPr>
        <w:lang w:val="en-US"/>
      </w:rPr>
      <w:t xml:space="preserve">  211218  211218</w:t>
    </w:r>
    <w:r>
      <w:br/>
    </w:r>
    <w:r w:rsidRPr="003434AB">
      <w:rPr>
        <w:rFonts w:ascii="C39T30Lfz" w:hAnsi="C39T30Lfz"/>
        <w:kern w:val="14"/>
        <w:sz w:val="56"/>
      </w:rPr>
      <w:t></w:t>
    </w:r>
    <w:r w:rsidRPr="003434AB">
      <w:rPr>
        <w:rFonts w:ascii="C39T30Lfz" w:hAnsi="C39T30Lfz"/>
        <w:kern w:val="14"/>
        <w:sz w:val="56"/>
      </w:rPr>
      <w:t></w:t>
    </w:r>
    <w:r w:rsidRPr="003434AB">
      <w:rPr>
        <w:rFonts w:ascii="C39T30Lfz" w:hAnsi="C39T30Lfz"/>
        <w:kern w:val="14"/>
        <w:sz w:val="56"/>
      </w:rPr>
      <w:t></w:t>
    </w:r>
    <w:r w:rsidRPr="003434AB">
      <w:rPr>
        <w:rFonts w:ascii="C39T30Lfz" w:hAnsi="C39T30Lfz"/>
        <w:kern w:val="14"/>
        <w:sz w:val="56"/>
      </w:rPr>
      <w:t></w:t>
    </w:r>
    <w:r w:rsidRPr="003434AB">
      <w:rPr>
        <w:rFonts w:ascii="C39T30Lfz" w:hAnsi="C39T30Lfz"/>
        <w:kern w:val="14"/>
        <w:sz w:val="56"/>
      </w:rPr>
      <w:t></w:t>
    </w:r>
    <w:r w:rsidRPr="003434AB">
      <w:rPr>
        <w:rFonts w:ascii="C39T30Lfz" w:hAnsi="C39T30Lfz"/>
        <w:kern w:val="14"/>
        <w:sz w:val="56"/>
      </w:rPr>
      <w:t></w:t>
    </w:r>
    <w:r w:rsidRPr="003434AB">
      <w:rPr>
        <w:rFonts w:ascii="C39T30Lfz" w:hAnsi="C39T30Lfz"/>
        <w:kern w:val="14"/>
        <w:sz w:val="56"/>
      </w:rPr>
      <w:t></w:t>
    </w:r>
    <w:r w:rsidRPr="003434AB">
      <w:rPr>
        <w:rFonts w:ascii="C39T30Lfz" w:hAnsi="C39T30Lfz"/>
        <w:kern w:val="14"/>
        <w:sz w:val="56"/>
      </w:rPr>
      <w:t></w:t>
    </w:r>
    <w:r w:rsidRPr="003434AB">
      <w:rPr>
        <w:rFonts w:ascii="C39T30Lfz" w:hAnsi="C39T30Lfz"/>
        <w:kern w:val="14"/>
        <w:sz w:val="56"/>
      </w:rPr>
      <w:t></w:t>
    </w: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2019/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9/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BE" w:rsidRPr="001075E9" w:rsidRDefault="00B110B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110BE" w:rsidRDefault="00B110B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434AB" w:rsidRPr="00BA3F9C" w:rsidRDefault="003434AB" w:rsidP="003434AB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 xml:space="preserve">Счет развития Организации Объединенных Наций.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4AB" w:rsidRPr="003434AB" w:rsidRDefault="00E5621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ECE/TRANS/2019/13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4AB" w:rsidRPr="003434AB" w:rsidRDefault="00E5621A" w:rsidP="003434A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ECE/TRANS/2019/13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B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C2E9D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34AB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90628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10BE"/>
    <w:rsid w:val="00B36DF7"/>
    <w:rsid w:val="00B539E7"/>
    <w:rsid w:val="00B62458"/>
    <w:rsid w:val="00BC18B2"/>
    <w:rsid w:val="00BD33EE"/>
    <w:rsid w:val="00BE1CC7"/>
    <w:rsid w:val="00C106D6"/>
    <w:rsid w:val="00C119AE"/>
    <w:rsid w:val="00C2693D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5621A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43D725A"/>
  <w15:docId w15:val="{0DE0F0A1-63BB-4580-8A91-AF9F2DDC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R,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R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617A43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rsid w:val="003434A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SingleTxtG">
    <w:name w:val="_ Single Txt_G"/>
    <w:basedOn w:val="a"/>
    <w:link w:val="SingleTxtGChar"/>
    <w:rsid w:val="003434AB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character" w:customStyle="1" w:styleId="SingleTxtGChar">
    <w:name w:val="_ Single Txt_G Char"/>
    <w:link w:val="SingleTxtG"/>
    <w:locked/>
    <w:rsid w:val="003434AB"/>
    <w:rPr>
      <w:lang w:val="en-GB" w:eastAsia="en-US"/>
    </w:rPr>
  </w:style>
  <w:style w:type="paragraph" w:customStyle="1" w:styleId="Bullet1G">
    <w:name w:val="_Bullet 1_G"/>
    <w:basedOn w:val="a"/>
    <w:rsid w:val="003434AB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8</Pages>
  <Words>2907</Words>
  <Characters>21078</Characters>
  <Application>Microsoft Office Word</Application>
  <DocSecurity>0</DocSecurity>
  <Lines>383</Lines>
  <Paragraphs>86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ECE/TRANS/2019/13</vt:lpstr>
      <vt:lpstr>A/</vt:lpstr>
      <vt:lpstr>A/</vt:lpstr>
    </vt:vector>
  </TitlesOfParts>
  <Company>DCM</Company>
  <LinksUpToDate>false</LinksUpToDate>
  <CharactersWithSpaces>23899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ECE/TRANS/2019/13</dc:title>
  <dc:subject/>
  <dc:creator>Anna BLAGODATSKIKH</dc:creator>
  <cp:keywords/>
  <cp:lastModifiedBy>Anna Blagodatskikh</cp:lastModifiedBy>
  <cp:revision>3</cp:revision>
  <cp:lastPrinted>2018-12-21T10:22:00Z</cp:lastPrinted>
  <dcterms:created xsi:type="dcterms:W3CDTF">2018-12-21T10:22:00Z</dcterms:created>
  <dcterms:modified xsi:type="dcterms:W3CDTF">2018-12-21T10:24:00Z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