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82AF2" w:rsidRPr="009B614C" w:rsidTr="003459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482AF2" w:rsidRPr="009B614C" w:rsidRDefault="00482AF2" w:rsidP="00866D6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2AF2" w:rsidRPr="009B614C" w:rsidRDefault="00482AF2" w:rsidP="00866D64">
            <w:pPr>
              <w:spacing w:after="80" w:line="300" w:lineRule="exact"/>
              <w:rPr>
                <w:sz w:val="28"/>
                <w:lang w:val="fr-FR"/>
              </w:rPr>
            </w:pPr>
            <w:r w:rsidRPr="009B614C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482AF2" w:rsidRPr="009B614C" w:rsidRDefault="0062380D" w:rsidP="0062380D">
            <w:pPr>
              <w:jc w:val="right"/>
              <w:rPr>
                <w:lang w:val="fr-FR"/>
              </w:rPr>
            </w:pPr>
            <w:r w:rsidRPr="0062380D">
              <w:rPr>
                <w:sz w:val="40"/>
                <w:lang w:val="fr-FR"/>
              </w:rPr>
              <w:t>ST</w:t>
            </w:r>
            <w:r>
              <w:rPr>
                <w:lang w:val="fr-FR"/>
              </w:rPr>
              <w:t>/SG/AC.10/C.3/108/Add.1/Corr.1</w:t>
            </w:r>
          </w:p>
        </w:tc>
      </w:tr>
      <w:tr w:rsidR="00482AF2" w:rsidRPr="009B614C" w:rsidTr="00866D6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Pr="009B614C" w:rsidRDefault="009B614C" w:rsidP="00866D64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82AF2" w:rsidRPr="009B614C" w:rsidRDefault="00482AF2" w:rsidP="00866D64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9B614C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Default="0062380D" w:rsidP="0062380D">
            <w:pPr>
              <w:spacing w:before="240" w:line="240" w:lineRule="exact"/>
              <w:rPr>
                <w:lang w:val="fr-FR"/>
              </w:rPr>
            </w:pPr>
            <w:r>
              <w:rPr>
                <w:lang w:val="fr-FR"/>
              </w:rPr>
              <w:t>Distr. Générale</w:t>
            </w:r>
          </w:p>
          <w:p w:rsidR="0062380D" w:rsidRDefault="00F21611" w:rsidP="0062380D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3 janvier</w:t>
            </w:r>
            <w:bookmarkStart w:id="0" w:name="_GoBack"/>
            <w:bookmarkEnd w:id="0"/>
            <w:r>
              <w:rPr>
                <w:lang w:val="fr-FR"/>
              </w:rPr>
              <w:t xml:space="preserve"> 2019</w:t>
            </w:r>
          </w:p>
          <w:p w:rsidR="0062380D" w:rsidRDefault="0062380D" w:rsidP="0062380D">
            <w:pPr>
              <w:spacing w:line="240" w:lineRule="exact"/>
              <w:rPr>
                <w:lang w:val="fr-FR"/>
              </w:rPr>
            </w:pPr>
          </w:p>
          <w:p w:rsidR="0062380D" w:rsidRPr="009B614C" w:rsidRDefault="00DC5C39" w:rsidP="0062380D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62380D">
              <w:rPr>
                <w:lang w:val="fr-FR"/>
              </w:rPr>
              <w:t>rançais seulement</w:t>
            </w:r>
          </w:p>
        </w:tc>
      </w:tr>
    </w:tbl>
    <w:p w:rsidR="00A27598" w:rsidRPr="00A27598" w:rsidRDefault="00A27598" w:rsidP="00A27598">
      <w:pPr>
        <w:spacing w:before="120"/>
        <w:rPr>
          <w:b/>
          <w:sz w:val="24"/>
          <w:szCs w:val="24"/>
          <w:lang w:val="fr-FR"/>
        </w:rPr>
      </w:pPr>
      <w:r w:rsidRPr="00A27598">
        <w:rPr>
          <w:b/>
          <w:sz w:val="24"/>
          <w:szCs w:val="24"/>
          <w:lang w:val="fr-FR"/>
        </w:rPr>
        <w:t>Comité d’experts du transport des marchandises dangereuses</w:t>
      </w:r>
      <w:r w:rsidRPr="00A27598">
        <w:rPr>
          <w:b/>
          <w:sz w:val="24"/>
          <w:szCs w:val="24"/>
          <w:lang w:val="fr-FR"/>
        </w:rPr>
        <w:br/>
        <w:t>et du Système général harmonisé de classification</w:t>
      </w:r>
      <w:r w:rsidRPr="00A27598">
        <w:rPr>
          <w:b/>
          <w:sz w:val="24"/>
          <w:szCs w:val="24"/>
          <w:lang w:val="fr-FR"/>
        </w:rPr>
        <w:br/>
        <w:t>et d’étiquetage des produits chimiques</w:t>
      </w:r>
    </w:p>
    <w:p w:rsidR="00A27598" w:rsidRPr="00A27598" w:rsidRDefault="00A27598" w:rsidP="00A27598">
      <w:pPr>
        <w:spacing w:before="120"/>
        <w:rPr>
          <w:b/>
          <w:lang w:val="fr-FR"/>
        </w:rPr>
      </w:pPr>
      <w:r w:rsidRPr="00A27598">
        <w:rPr>
          <w:b/>
          <w:lang w:val="fr-FR"/>
        </w:rPr>
        <w:t>Sous-Comité d’experts du transport des marchandises dangereuses</w:t>
      </w:r>
    </w:p>
    <w:p w:rsidR="0062380D" w:rsidRPr="00A27598" w:rsidRDefault="0062380D" w:rsidP="0062380D">
      <w:pPr>
        <w:pStyle w:val="HChG"/>
        <w:rPr>
          <w:lang w:val="fr-FR"/>
        </w:rPr>
      </w:pPr>
      <w:r w:rsidRPr="00A27598">
        <w:rPr>
          <w:lang w:val="fr-FR"/>
        </w:rPr>
        <w:tab/>
      </w:r>
      <w:r w:rsidRPr="00A27598">
        <w:rPr>
          <w:lang w:val="fr-FR"/>
        </w:rPr>
        <w:tab/>
        <w:t xml:space="preserve">Rapport du Sous-Comité d’experts du transport </w:t>
      </w:r>
      <w:r w:rsidRPr="00A27598">
        <w:rPr>
          <w:lang w:val="fr-FR"/>
        </w:rPr>
        <w:br/>
        <w:t xml:space="preserve">des marchandises dangereuses sur sa </w:t>
      </w:r>
      <w:r w:rsidRPr="00A27598">
        <w:rPr>
          <w:lang w:val="fr-FR"/>
        </w:rPr>
        <w:br/>
        <w:t>cinquante-quatrième session</w:t>
      </w:r>
    </w:p>
    <w:p w:rsidR="00CA0680" w:rsidRPr="006027E9" w:rsidRDefault="0062380D" w:rsidP="006027E9">
      <w:pPr>
        <w:pStyle w:val="H56G"/>
        <w:rPr>
          <w:lang w:val="fr-FR"/>
        </w:rPr>
      </w:pPr>
      <w:r w:rsidRPr="00A27598">
        <w:rPr>
          <w:lang w:val="fr-FR"/>
        </w:rPr>
        <w:tab/>
      </w:r>
      <w:r w:rsidRPr="00A27598">
        <w:rPr>
          <w:lang w:val="fr-FR"/>
        </w:rPr>
        <w:tab/>
        <w:t>tenue à Genève du 26 novembre au 4</w:t>
      </w:r>
      <w:r w:rsidRPr="00A27598">
        <w:rPr>
          <w:i/>
          <w:iCs/>
          <w:lang w:val="fr-FR"/>
        </w:rPr>
        <w:t xml:space="preserve"> </w:t>
      </w:r>
      <w:r w:rsidRPr="00A27598">
        <w:rPr>
          <w:lang w:val="fr-FR"/>
        </w:rPr>
        <w:t>décembre 2018</w:t>
      </w:r>
    </w:p>
    <w:p w:rsidR="00A20090" w:rsidRPr="00E410B0" w:rsidRDefault="00A20090" w:rsidP="00A20090">
      <w:pPr>
        <w:pStyle w:val="H23G"/>
      </w:pPr>
      <w:r w:rsidRPr="00E410B0">
        <w:tab/>
      </w:r>
      <w:r w:rsidRPr="00E410B0">
        <w:tab/>
        <w:t>Additif</w:t>
      </w:r>
    </w:p>
    <w:p w:rsidR="00DC5C39" w:rsidRPr="00E410B0" w:rsidRDefault="00A20090" w:rsidP="00E410B0">
      <w:pPr>
        <w:pStyle w:val="H23G"/>
      </w:pPr>
      <w:r>
        <w:tab/>
      </w:r>
      <w:r>
        <w:tab/>
      </w:r>
      <w:r w:rsidR="00A27598" w:rsidRPr="00E410B0">
        <w:t>R</w:t>
      </w:r>
      <w:r w:rsidR="00DC5C39" w:rsidRPr="00E410B0">
        <w:t>e</w:t>
      </w:r>
      <w:r w:rsidR="00A27598" w:rsidRPr="00E410B0">
        <w:t>ctificatif</w:t>
      </w:r>
    </w:p>
    <w:p w:rsidR="00DC5C39" w:rsidRPr="00E410B0" w:rsidRDefault="00A20090" w:rsidP="00E410B0">
      <w:pPr>
        <w:pStyle w:val="SingleTxtG"/>
        <w:rPr>
          <w:bCs/>
          <w:lang w:val="fr-FR"/>
        </w:rPr>
      </w:pPr>
      <w:r w:rsidRPr="00E410B0">
        <w:rPr>
          <w:b/>
          <w:bCs/>
          <w:lang w:val="fr-FR"/>
        </w:rPr>
        <w:t>1.</w:t>
      </w:r>
      <w:r w:rsidR="00DC5C39" w:rsidRPr="00E410B0">
        <w:rPr>
          <w:b/>
          <w:bCs/>
          <w:lang w:val="fr-FR"/>
        </w:rPr>
        <w:tab/>
        <w:t xml:space="preserve">Titre et sous-titre </w:t>
      </w:r>
    </w:p>
    <w:p w:rsidR="00DC5C39" w:rsidRDefault="00A20090" w:rsidP="00DC5C39">
      <w:pPr>
        <w:pStyle w:val="SingleTxtG"/>
        <w:rPr>
          <w:lang w:val="fr-FR"/>
        </w:rPr>
      </w:pPr>
      <w:r>
        <w:rPr>
          <w:lang w:val="fr-FR"/>
        </w:rPr>
        <w:t>Remplacer le</w:t>
      </w:r>
      <w:r w:rsidR="00DC5C39" w:rsidRPr="00A27598">
        <w:rPr>
          <w:lang w:val="fr-FR"/>
        </w:rPr>
        <w:t xml:space="preserve"> sous-titre du document </w:t>
      </w:r>
      <w:r>
        <w:rPr>
          <w:lang w:val="fr-FR"/>
        </w:rPr>
        <w:t xml:space="preserve">par le libellé </w:t>
      </w:r>
      <w:r w:rsidR="00DC5C39" w:rsidRPr="00A27598">
        <w:rPr>
          <w:lang w:val="fr-FR"/>
        </w:rPr>
        <w:t>ci-dessus</w:t>
      </w:r>
    </w:p>
    <w:p w:rsidR="0062380D" w:rsidRPr="00E410B0" w:rsidRDefault="00DC5C39" w:rsidP="00E410B0">
      <w:pPr>
        <w:pStyle w:val="SingleTxtG"/>
        <w:rPr>
          <w:bCs/>
          <w:lang w:val="fr-FR"/>
        </w:rPr>
      </w:pPr>
      <w:r w:rsidRPr="00E410B0">
        <w:rPr>
          <w:b/>
          <w:bCs/>
          <w:lang w:val="fr-FR"/>
        </w:rPr>
        <w:tab/>
      </w:r>
      <w:r w:rsidR="00A20090" w:rsidRPr="00E410B0">
        <w:rPr>
          <w:b/>
          <w:bCs/>
          <w:lang w:val="fr-FR"/>
        </w:rPr>
        <w:t>2.</w:t>
      </w:r>
      <w:r w:rsidR="00A20090" w:rsidRPr="00E410B0">
        <w:rPr>
          <w:b/>
          <w:bCs/>
          <w:lang w:val="fr-FR"/>
        </w:rPr>
        <w:tab/>
      </w:r>
      <w:r w:rsidR="0062380D" w:rsidRPr="00E410B0">
        <w:rPr>
          <w:b/>
          <w:bCs/>
          <w:lang w:val="fr-FR"/>
        </w:rPr>
        <w:t>Chapitre 2.8, 2.8.3.2</w:t>
      </w:r>
      <w:r w:rsidR="00345822">
        <w:rPr>
          <w:b/>
          <w:bCs/>
          <w:lang w:val="fr-FR"/>
        </w:rPr>
        <w:t>, troisième paragraphe</w:t>
      </w:r>
    </w:p>
    <w:p w:rsidR="0062380D" w:rsidRPr="00A27598" w:rsidRDefault="0062380D" w:rsidP="0062380D">
      <w:pPr>
        <w:suppressAutoHyphens w:val="0"/>
        <w:spacing w:line="240" w:lineRule="auto"/>
        <w:ind w:left="1140"/>
        <w:rPr>
          <w:lang w:val="fr-FR"/>
        </w:rPr>
      </w:pPr>
      <w:r w:rsidRPr="00A27598">
        <w:rPr>
          <w:i/>
          <w:iCs/>
          <w:lang w:val="fr-FR"/>
        </w:rPr>
        <w:t>Après</w:t>
      </w:r>
      <w:r w:rsidRPr="00A27598">
        <w:rPr>
          <w:lang w:val="fr-FR"/>
        </w:rPr>
        <w:t xml:space="preserve"> Supprimer la note de bas de page 4 existante et numéroter la note de bas de page 3 actuelle en tant que note de bas de page 4</w:t>
      </w:r>
      <w:r w:rsidR="00A20090">
        <w:rPr>
          <w:lang w:val="fr-FR"/>
        </w:rPr>
        <w:t>.</w:t>
      </w:r>
      <w:r w:rsidRPr="00A27598">
        <w:rPr>
          <w:lang w:val="fr-FR"/>
        </w:rPr>
        <w:t xml:space="preserve"> </w:t>
      </w:r>
      <w:r w:rsidR="00345822">
        <w:rPr>
          <w:i/>
          <w:iCs/>
          <w:lang w:val="fr-FR"/>
        </w:rPr>
        <w:t>ajouter</w:t>
      </w:r>
      <w:r w:rsidR="00345822" w:rsidRPr="00A27598">
        <w:rPr>
          <w:lang w:val="fr-FR"/>
        </w:rPr>
        <w:t xml:space="preserve"> </w:t>
      </w:r>
      <w:r w:rsidRPr="00A27598">
        <w:rPr>
          <w:lang w:val="fr-FR"/>
        </w:rPr>
        <w:t xml:space="preserve">L’amendement à la note de bas de page </w:t>
      </w:r>
      <w:r w:rsidR="00A20090">
        <w:rPr>
          <w:lang w:val="fr-FR"/>
        </w:rPr>
        <w:t>re</w:t>
      </w:r>
      <w:r w:rsidRPr="00A27598">
        <w:rPr>
          <w:lang w:val="fr-FR"/>
        </w:rPr>
        <w:t>numérotée ne s’applique pas au texte en français</w:t>
      </w:r>
      <w:r w:rsidR="00A20090">
        <w:rPr>
          <w:lang w:val="fr-FR"/>
        </w:rPr>
        <w:t>.</w:t>
      </w:r>
    </w:p>
    <w:p w:rsidR="00CA0680" w:rsidRPr="0062380D" w:rsidRDefault="0062380D" w:rsidP="0062380D">
      <w:pPr>
        <w:spacing w:before="240"/>
        <w:ind w:left="1134" w:right="1134"/>
        <w:jc w:val="center"/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A0680" w:rsidRPr="0062380D" w:rsidSect="0062380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0D" w:rsidRDefault="0062380D"/>
  </w:endnote>
  <w:endnote w:type="continuationSeparator" w:id="0">
    <w:p w:rsidR="0062380D" w:rsidRDefault="0062380D"/>
  </w:endnote>
  <w:endnote w:type="continuationNotice" w:id="1">
    <w:p w:rsidR="0062380D" w:rsidRDefault="00623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0D" w:rsidRPr="0062380D" w:rsidRDefault="0062380D" w:rsidP="0062380D">
    <w:pPr>
      <w:pStyle w:val="Footer"/>
      <w:tabs>
        <w:tab w:val="right" w:pos="9638"/>
      </w:tabs>
      <w:rPr>
        <w:sz w:val="18"/>
      </w:rPr>
    </w:pPr>
    <w:r w:rsidRPr="0062380D">
      <w:rPr>
        <w:b/>
        <w:sz w:val="18"/>
      </w:rPr>
      <w:fldChar w:fldCharType="begin"/>
    </w:r>
    <w:r w:rsidRPr="0062380D">
      <w:rPr>
        <w:b/>
        <w:sz w:val="18"/>
      </w:rPr>
      <w:instrText xml:space="preserve"> PAGE  \* MERGEFORMAT </w:instrText>
    </w:r>
    <w:r w:rsidRPr="0062380D">
      <w:rPr>
        <w:b/>
        <w:sz w:val="18"/>
      </w:rPr>
      <w:fldChar w:fldCharType="separate"/>
    </w:r>
    <w:r w:rsidRPr="0062380D">
      <w:rPr>
        <w:b/>
        <w:noProof/>
        <w:sz w:val="18"/>
      </w:rPr>
      <w:t>2</w:t>
    </w:r>
    <w:r w:rsidRPr="0062380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0D" w:rsidRPr="0062380D" w:rsidRDefault="0062380D" w:rsidP="0062380D">
    <w:pPr>
      <w:pStyle w:val="Footer"/>
      <w:tabs>
        <w:tab w:val="right" w:pos="9638"/>
      </w:tabs>
      <w:rPr>
        <w:b/>
        <w:sz w:val="18"/>
      </w:rPr>
    </w:pPr>
    <w:r>
      <w:tab/>
    </w:r>
    <w:r w:rsidRPr="0062380D">
      <w:rPr>
        <w:b/>
        <w:sz w:val="18"/>
      </w:rPr>
      <w:fldChar w:fldCharType="begin"/>
    </w:r>
    <w:r w:rsidRPr="0062380D">
      <w:rPr>
        <w:b/>
        <w:sz w:val="18"/>
      </w:rPr>
      <w:instrText xml:space="preserve"> PAGE  \* MERGEFORMAT </w:instrText>
    </w:r>
    <w:r w:rsidRPr="0062380D">
      <w:rPr>
        <w:b/>
        <w:sz w:val="18"/>
      </w:rPr>
      <w:fldChar w:fldCharType="separate"/>
    </w:r>
    <w:r w:rsidRPr="0062380D">
      <w:rPr>
        <w:b/>
        <w:noProof/>
        <w:sz w:val="18"/>
      </w:rPr>
      <w:t>3</w:t>
    </w:r>
    <w:r w:rsidRPr="0062380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0D" w:rsidRPr="00D27D5E" w:rsidRDefault="0062380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380D" w:rsidRPr="00A40B11" w:rsidRDefault="0062380D" w:rsidP="00A40B11">
      <w:pPr>
        <w:tabs>
          <w:tab w:val="right" w:pos="2155"/>
        </w:tabs>
        <w:spacing w:after="80"/>
        <w:ind w:left="680"/>
        <w:rPr>
          <w:u w:val="single"/>
        </w:rPr>
      </w:pPr>
      <w:r w:rsidRPr="00A40B11">
        <w:rPr>
          <w:u w:val="single"/>
        </w:rPr>
        <w:tab/>
      </w:r>
    </w:p>
  </w:footnote>
  <w:footnote w:type="continuationNotice" w:id="1">
    <w:p w:rsidR="0062380D" w:rsidRDefault="00623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0D" w:rsidRPr="0062380D" w:rsidRDefault="0062380D">
    <w:pPr>
      <w:pStyle w:val="Header"/>
    </w:pPr>
    <w:r>
      <w:t>ST/SG/AC.10/C.3/108/Add.1/Corr.1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0D" w:rsidRPr="0062380D" w:rsidRDefault="0062380D" w:rsidP="0062380D">
    <w:pPr>
      <w:pStyle w:val="Header"/>
      <w:jc w:val="right"/>
    </w:pPr>
    <w:r>
      <w:t>ST/SG/AC.10/C.3/108/Add.1/Corr.1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DE6"/>
    <w:multiLevelType w:val="hybridMultilevel"/>
    <w:tmpl w:val="098CA5C6"/>
    <w:lvl w:ilvl="0" w:tplc="CDD62EA6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CA5A5B"/>
    <w:multiLevelType w:val="hybridMultilevel"/>
    <w:tmpl w:val="146A64CA"/>
    <w:lvl w:ilvl="0" w:tplc="416678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77316B20"/>
    <w:multiLevelType w:val="hybridMultilevel"/>
    <w:tmpl w:val="7F6260A0"/>
    <w:lvl w:ilvl="0" w:tplc="7A1ACD3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0D"/>
    <w:rsid w:val="00016AC5"/>
    <w:rsid w:val="00072E7B"/>
    <w:rsid w:val="00073282"/>
    <w:rsid w:val="000B3711"/>
    <w:rsid w:val="000B3A71"/>
    <w:rsid w:val="000F41F2"/>
    <w:rsid w:val="00154CB9"/>
    <w:rsid w:val="00160540"/>
    <w:rsid w:val="00192EEB"/>
    <w:rsid w:val="001A20FB"/>
    <w:rsid w:val="001D44B7"/>
    <w:rsid w:val="001D7F8A"/>
    <w:rsid w:val="001E3FEB"/>
    <w:rsid w:val="001E4A02"/>
    <w:rsid w:val="001E68C9"/>
    <w:rsid w:val="001F0E00"/>
    <w:rsid w:val="002156CB"/>
    <w:rsid w:val="00220B3D"/>
    <w:rsid w:val="00225A8C"/>
    <w:rsid w:val="002659F1"/>
    <w:rsid w:val="00287E79"/>
    <w:rsid w:val="002928F9"/>
    <w:rsid w:val="002A5D07"/>
    <w:rsid w:val="003016B7"/>
    <w:rsid w:val="00345822"/>
    <w:rsid w:val="0034591A"/>
    <w:rsid w:val="003515AA"/>
    <w:rsid w:val="00353080"/>
    <w:rsid w:val="00374106"/>
    <w:rsid w:val="003976D5"/>
    <w:rsid w:val="003D3BED"/>
    <w:rsid w:val="003D6C68"/>
    <w:rsid w:val="003F5B56"/>
    <w:rsid w:val="004159D0"/>
    <w:rsid w:val="00421F7A"/>
    <w:rsid w:val="0046126F"/>
    <w:rsid w:val="00482AF2"/>
    <w:rsid w:val="004A0F69"/>
    <w:rsid w:val="004B41A4"/>
    <w:rsid w:val="00524945"/>
    <w:rsid w:val="00543D5E"/>
    <w:rsid w:val="00571F41"/>
    <w:rsid w:val="0058132F"/>
    <w:rsid w:val="005E5D1F"/>
    <w:rsid w:val="006027E9"/>
    <w:rsid w:val="00603122"/>
    <w:rsid w:val="00611D43"/>
    <w:rsid w:val="00612D48"/>
    <w:rsid w:val="00616B45"/>
    <w:rsid w:val="0062380D"/>
    <w:rsid w:val="00630D9B"/>
    <w:rsid w:val="00631953"/>
    <w:rsid w:val="006439EC"/>
    <w:rsid w:val="006679FB"/>
    <w:rsid w:val="006924C3"/>
    <w:rsid w:val="006B4590"/>
    <w:rsid w:val="006C340C"/>
    <w:rsid w:val="0070347C"/>
    <w:rsid w:val="00703DCC"/>
    <w:rsid w:val="007176C1"/>
    <w:rsid w:val="007F55CB"/>
    <w:rsid w:val="00844750"/>
    <w:rsid w:val="00850A60"/>
    <w:rsid w:val="00851BA3"/>
    <w:rsid w:val="0086254F"/>
    <w:rsid w:val="00866D64"/>
    <w:rsid w:val="008A56E7"/>
    <w:rsid w:val="008B44C4"/>
    <w:rsid w:val="008E12DE"/>
    <w:rsid w:val="008E7FAE"/>
    <w:rsid w:val="00911BF7"/>
    <w:rsid w:val="00931BEB"/>
    <w:rsid w:val="0094723C"/>
    <w:rsid w:val="00951BBA"/>
    <w:rsid w:val="00977EC8"/>
    <w:rsid w:val="009B614C"/>
    <w:rsid w:val="009C74D5"/>
    <w:rsid w:val="009D3A8C"/>
    <w:rsid w:val="009E7956"/>
    <w:rsid w:val="009E79B0"/>
    <w:rsid w:val="00A1534D"/>
    <w:rsid w:val="00A20090"/>
    <w:rsid w:val="00A2492E"/>
    <w:rsid w:val="00A27598"/>
    <w:rsid w:val="00A40B11"/>
    <w:rsid w:val="00A40F0E"/>
    <w:rsid w:val="00AC67A1"/>
    <w:rsid w:val="00AC7977"/>
    <w:rsid w:val="00AE352C"/>
    <w:rsid w:val="00B10104"/>
    <w:rsid w:val="00B15353"/>
    <w:rsid w:val="00B32E2D"/>
    <w:rsid w:val="00B61990"/>
    <w:rsid w:val="00BF0556"/>
    <w:rsid w:val="00BF1492"/>
    <w:rsid w:val="00C056B2"/>
    <w:rsid w:val="00C261F8"/>
    <w:rsid w:val="00C33100"/>
    <w:rsid w:val="00CA0680"/>
    <w:rsid w:val="00CD1A71"/>
    <w:rsid w:val="00CD1FBB"/>
    <w:rsid w:val="00CD2641"/>
    <w:rsid w:val="00D016B5"/>
    <w:rsid w:val="00D034F1"/>
    <w:rsid w:val="00D27D5E"/>
    <w:rsid w:val="00DC5C39"/>
    <w:rsid w:val="00DE6D90"/>
    <w:rsid w:val="00DF002F"/>
    <w:rsid w:val="00E0244D"/>
    <w:rsid w:val="00E410B0"/>
    <w:rsid w:val="00E81E94"/>
    <w:rsid w:val="00E82607"/>
    <w:rsid w:val="00EC5AFA"/>
    <w:rsid w:val="00F21611"/>
    <w:rsid w:val="00F443E1"/>
    <w:rsid w:val="00FA5A79"/>
    <w:rsid w:val="00FB0BFE"/>
    <w:rsid w:val="00FB4C51"/>
    <w:rsid w:val="00FD4586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C6C81FE"/>
  <w15:docId w15:val="{070C1CAA-55AC-45DA-8F65-5ED9F302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2641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D264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D2641"/>
    <w:pPr>
      <w:outlineLvl w:val="1"/>
    </w:pPr>
  </w:style>
  <w:style w:type="paragraph" w:styleId="Heading3">
    <w:name w:val="heading 3"/>
    <w:basedOn w:val="Normal"/>
    <w:next w:val="Normal"/>
    <w:qFormat/>
    <w:rsid w:val="00CD2641"/>
    <w:pPr>
      <w:outlineLvl w:val="2"/>
    </w:pPr>
  </w:style>
  <w:style w:type="paragraph" w:styleId="Heading4">
    <w:name w:val="heading 4"/>
    <w:basedOn w:val="Normal"/>
    <w:next w:val="Normal"/>
    <w:qFormat/>
    <w:rsid w:val="00CD2641"/>
    <w:pPr>
      <w:outlineLvl w:val="3"/>
    </w:pPr>
  </w:style>
  <w:style w:type="paragraph" w:styleId="Heading5">
    <w:name w:val="heading 5"/>
    <w:basedOn w:val="Normal"/>
    <w:next w:val="Normal"/>
    <w:qFormat/>
    <w:rsid w:val="00CD2641"/>
    <w:pPr>
      <w:outlineLvl w:val="4"/>
    </w:pPr>
  </w:style>
  <w:style w:type="paragraph" w:styleId="Heading6">
    <w:name w:val="heading 6"/>
    <w:basedOn w:val="Normal"/>
    <w:next w:val="Normal"/>
    <w:qFormat/>
    <w:rsid w:val="00CD2641"/>
    <w:pPr>
      <w:outlineLvl w:val="5"/>
    </w:pPr>
  </w:style>
  <w:style w:type="paragraph" w:styleId="Heading7">
    <w:name w:val="heading 7"/>
    <w:basedOn w:val="Normal"/>
    <w:next w:val="Normal"/>
    <w:qFormat/>
    <w:rsid w:val="00CD2641"/>
    <w:pPr>
      <w:outlineLvl w:val="6"/>
    </w:pPr>
  </w:style>
  <w:style w:type="paragraph" w:styleId="Heading8">
    <w:name w:val="heading 8"/>
    <w:basedOn w:val="Normal"/>
    <w:next w:val="Normal"/>
    <w:qFormat/>
    <w:rsid w:val="00CD2641"/>
    <w:pPr>
      <w:outlineLvl w:val="7"/>
    </w:pPr>
  </w:style>
  <w:style w:type="paragraph" w:styleId="Heading9">
    <w:name w:val="heading 9"/>
    <w:basedOn w:val="Normal"/>
    <w:next w:val="Normal"/>
    <w:qFormat/>
    <w:rsid w:val="00CD26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D264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D264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D264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CD264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D264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D264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D264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D264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D2641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D2641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CD2641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D2641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D264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D264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D2641"/>
  </w:style>
  <w:style w:type="character" w:styleId="PageNumber">
    <w:name w:val="page number"/>
    <w:aliases w:val="7_G"/>
    <w:basedOn w:val="DefaultParagraphFont"/>
    <w:rsid w:val="00CD2641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D2641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CD2641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D2641"/>
    <w:rPr>
      <w:color w:val="auto"/>
      <w:u w:val="none"/>
    </w:rPr>
  </w:style>
  <w:style w:type="table" w:styleId="TableGrid1">
    <w:name w:val="Table Grid 1"/>
    <w:basedOn w:val="TableNormal"/>
    <w:semiHidden/>
    <w:rsid w:val="00CD2641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D264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62380D"/>
    <w:rPr>
      <w:b/>
      <w:sz w:val="28"/>
      <w:lang w:val="fr-CH" w:eastAsia="en-US"/>
    </w:rPr>
  </w:style>
  <w:style w:type="paragraph" w:styleId="ListParagraph">
    <w:name w:val="List Paragraph"/>
    <w:basedOn w:val="Normal"/>
    <w:uiPriority w:val="34"/>
    <w:qFormat/>
    <w:rsid w:val="006238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7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7598"/>
    <w:rPr>
      <w:rFonts w:ascii="Segoe UI" w:hAnsi="Segoe UI" w:cs="Segoe UI"/>
      <w:sz w:val="18"/>
      <w:szCs w:val="18"/>
      <w:lang w:val="fr-CH" w:eastAsia="en-US"/>
    </w:rPr>
  </w:style>
  <w:style w:type="character" w:customStyle="1" w:styleId="H23GChar">
    <w:name w:val="_ H_2/3_G Char"/>
    <w:link w:val="H23G"/>
    <w:rsid w:val="00A20090"/>
    <w:rPr>
      <w:b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ST_SG\AC10_C3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AC10_C3_F</Template>
  <TotalTime>34</TotalTime>
  <Pages>1</Pages>
  <Words>127</Words>
  <Characters>736</Characters>
  <Application>Microsoft Office Word</Application>
  <DocSecurity>0</DocSecurity>
  <Lines>26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</vt:lpstr>
      <vt:lpstr>ST/SG/AC.10/C.3/</vt:lpstr>
    </vt:vector>
  </TitlesOfParts>
  <Company>Corinne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</dc:title>
  <dc:creator>ST/SG/AC.10/C.3/108/Add1</dc:creator>
  <cp:lastModifiedBy>Laurence Berthet</cp:lastModifiedBy>
  <cp:revision>7</cp:revision>
  <cp:lastPrinted>2019-01-03T13:49:00Z</cp:lastPrinted>
  <dcterms:created xsi:type="dcterms:W3CDTF">2018-12-26T15:04:00Z</dcterms:created>
  <dcterms:modified xsi:type="dcterms:W3CDTF">2019-01-03T13:50:00Z</dcterms:modified>
</cp:coreProperties>
</file>