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E01E96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F72CEE" w14:textId="77777777" w:rsidR="00132EA9" w:rsidRPr="00DB58B5" w:rsidRDefault="00132EA9" w:rsidP="00A65D9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8366E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0F677D" w14:textId="77777777" w:rsidR="00132EA9" w:rsidRPr="00DB58B5" w:rsidRDefault="00A65D9A" w:rsidP="00A65D9A">
            <w:pPr>
              <w:jc w:val="right"/>
            </w:pPr>
            <w:r w:rsidRPr="00A65D9A">
              <w:rPr>
                <w:sz w:val="40"/>
              </w:rPr>
              <w:t>ST</w:t>
            </w:r>
            <w:r>
              <w:t>/SG/AC.10/C.3/2019/45</w:t>
            </w:r>
          </w:p>
        </w:tc>
      </w:tr>
      <w:tr w:rsidR="00132EA9" w:rsidRPr="00DB58B5" w14:paraId="33CD3D50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63B05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3E2095" wp14:editId="5674D47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71D67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3DAF02" w14:textId="77777777" w:rsidR="00132EA9" w:rsidRDefault="00A65D9A" w:rsidP="00F01738">
            <w:pPr>
              <w:spacing w:before="240"/>
            </w:pPr>
            <w:r>
              <w:t>Distr. générale</w:t>
            </w:r>
          </w:p>
          <w:p w14:paraId="406FAB7B" w14:textId="77777777" w:rsidR="00A65D9A" w:rsidRDefault="00A65D9A" w:rsidP="00A65D9A">
            <w:pPr>
              <w:spacing w:line="240" w:lineRule="exact"/>
            </w:pPr>
            <w:r>
              <w:t>9 septembre 2019</w:t>
            </w:r>
          </w:p>
          <w:p w14:paraId="171259AA" w14:textId="77777777" w:rsidR="00A65D9A" w:rsidRDefault="00A65D9A" w:rsidP="00A65D9A">
            <w:pPr>
              <w:spacing w:line="240" w:lineRule="exact"/>
            </w:pPr>
            <w:r>
              <w:t>Français</w:t>
            </w:r>
          </w:p>
          <w:p w14:paraId="36068947" w14:textId="77777777" w:rsidR="00A65D9A" w:rsidRPr="00DB58B5" w:rsidRDefault="00A65D9A" w:rsidP="00A65D9A">
            <w:pPr>
              <w:spacing w:line="240" w:lineRule="exact"/>
            </w:pPr>
            <w:r>
              <w:t>Original : anglais</w:t>
            </w:r>
          </w:p>
        </w:tc>
      </w:tr>
    </w:tbl>
    <w:p w14:paraId="63B5FBB4" w14:textId="77777777" w:rsidR="00A65D9A" w:rsidRPr="00CA0680" w:rsidRDefault="00A65D9A" w:rsidP="00A65D9A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78619D5" w14:textId="77777777" w:rsidR="00A65D9A" w:rsidRPr="00CA0680" w:rsidRDefault="00A65D9A" w:rsidP="00A65D9A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4E99DA5E" w14:textId="77777777" w:rsidR="00A65D9A" w:rsidRPr="000909DC" w:rsidRDefault="00A65D9A" w:rsidP="00A65D9A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Cinquante-sixième session</w:t>
      </w:r>
    </w:p>
    <w:p w14:paraId="7F5B27C1" w14:textId="77777777" w:rsidR="00A65D9A" w:rsidRPr="000909DC" w:rsidRDefault="00A65D9A" w:rsidP="00A65D9A">
      <w:pPr>
        <w:rPr>
          <w:lang w:val="fr-FR"/>
        </w:rPr>
      </w:pPr>
      <w:r>
        <w:rPr>
          <w:lang w:val="fr-FR"/>
        </w:rPr>
        <w:t>Genève, 2-11 décembre 2019</w:t>
      </w:r>
    </w:p>
    <w:p w14:paraId="67110E9F" w14:textId="77777777" w:rsidR="00A65D9A" w:rsidRPr="000909DC" w:rsidRDefault="00A65D9A" w:rsidP="00A65D9A">
      <w:pPr>
        <w:rPr>
          <w:lang w:val="fr-FR"/>
        </w:rPr>
      </w:pPr>
      <w:r>
        <w:rPr>
          <w:lang w:val="fr-FR"/>
        </w:rPr>
        <w:t>Point 6 e) de l’ordre du jour provisoire</w:t>
      </w:r>
    </w:p>
    <w:p w14:paraId="146ADF2D" w14:textId="77777777" w:rsidR="00D11630" w:rsidRPr="00DF5AB8" w:rsidRDefault="00D11630" w:rsidP="00D11630">
      <w:pPr>
        <w:pStyle w:val="NormalWeb"/>
        <w:spacing w:line="240" w:lineRule="auto"/>
        <w:rPr>
          <w:rFonts w:asciiTheme="majorBidi" w:hAnsiTheme="majorBidi" w:cstheme="majorBidi"/>
          <w:b/>
          <w:bCs/>
          <w:szCs w:val="20"/>
          <w:lang w:val="fr-CH"/>
        </w:rPr>
      </w:pPr>
      <w:r>
        <w:rPr>
          <w:b/>
          <w:bCs/>
          <w:lang w:val="fr-FR"/>
        </w:rPr>
        <w:t>Propositions diverses d’amendements au Règlement type</w:t>
      </w:r>
      <w:r>
        <w:rPr>
          <w:b/>
          <w:bCs/>
          <w:lang w:val="fr-FR"/>
        </w:rPr>
        <w:br/>
        <w:t>pour le transport des marchandises dangereuses :</w:t>
      </w:r>
      <w:r>
        <w:rPr>
          <w:b/>
          <w:bCs/>
          <w:lang w:val="fr-FR"/>
        </w:rPr>
        <w:br/>
        <w:t>Autres propositions diverses</w:t>
      </w:r>
    </w:p>
    <w:p w14:paraId="63008D06" w14:textId="77777777" w:rsidR="00D11630" w:rsidRPr="00940946" w:rsidRDefault="00D11630" w:rsidP="00D11630">
      <w:pPr>
        <w:pStyle w:val="HChG"/>
        <w:rPr>
          <w:rFonts w:asciiTheme="majorBidi" w:hAnsiTheme="majorBidi" w:cstheme="majorBidi"/>
        </w:rPr>
      </w:pPr>
      <w:r>
        <w:rPr>
          <w:lang w:val="fr-FR"/>
        </w:rPr>
        <w:tab/>
      </w:r>
      <w:r>
        <w:rPr>
          <w:lang w:val="fr-FR"/>
        </w:rPr>
        <w:tab/>
        <w:t xml:space="preserve">La mention « À HAUTE TEMPÉRATURE » comme partie intégrante de la désignation officielle de transport </w:t>
      </w:r>
      <w:r>
        <w:rPr>
          <w:lang w:val="fr-FR"/>
        </w:rPr>
        <w:br/>
        <w:t>(version espagnole)</w:t>
      </w:r>
    </w:p>
    <w:p w14:paraId="272F0A8E" w14:textId="77777777" w:rsidR="00D11630" w:rsidRPr="00622449" w:rsidRDefault="00D11630" w:rsidP="00D11630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l’Espagne</w:t>
      </w:r>
      <w:r w:rsidRPr="00D11630">
        <w:rPr>
          <w:rStyle w:val="FootnoteReference"/>
          <w:rFonts w:cstheme="majorBidi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52B4A83A" w14:textId="77777777" w:rsidR="00D11630" w:rsidRPr="00940946" w:rsidRDefault="00D11630" w:rsidP="00D11630">
      <w:pPr>
        <w:pStyle w:val="HChG"/>
        <w:rPr>
          <w:rFonts w:asciiTheme="majorBidi" w:hAnsiTheme="majorBidi" w:cstheme="majorBidi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7A68D36" w14:textId="77777777" w:rsidR="00D11630" w:rsidRDefault="00D11630" w:rsidP="00D11630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Conformément au 5.4.1.1.1 du Règlement type, sauf disposition contraire prévue par ailleurs, l’expéditeur qui offre au transport des marchandises dangereuses doit fournir au transporteur les informations applicables à ces marchandises, y compris les renseignements et la documentation supplémentaires le cas échéant comme indiqué dans le présent Règlement. </w:t>
      </w:r>
    </w:p>
    <w:p w14:paraId="4B845025" w14:textId="77777777" w:rsidR="00D11630" w:rsidRDefault="00D11630" w:rsidP="002B4028">
      <w:pPr>
        <w:pStyle w:val="SingleTxtG"/>
        <w:keepNext/>
      </w:pPr>
      <w:r>
        <w:rPr>
          <w:lang w:val="fr-FR"/>
        </w:rPr>
        <w:t xml:space="preserve">2. </w:t>
      </w:r>
      <w:r>
        <w:rPr>
          <w:lang w:val="fr-FR"/>
        </w:rPr>
        <w:tab/>
        <w:t>Les renseignements qui doivent figurer sur le document de transport pour les marchandises dangereuses sont précisés au 5.4.1.4</w:t>
      </w:r>
      <w:r w:rsidR="002B4028">
        <w:rPr>
          <w:lang w:val="fr-FR"/>
        </w:rPr>
        <w:t> </w:t>
      </w:r>
      <w:r>
        <w:rPr>
          <w:lang w:val="fr-FR"/>
        </w:rPr>
        <w:t>:</w:t>
      </w:r>
    </w:p>
    <w:p w14:paraId="2E037B47" w14:textId="77777777" w:rsidR="00D11630" w:rsidRPr="00EC292F" w:rsidRDefault="00D11630" w:rsidP="002B4028">
      <w:pPr>
        <w:pStyle w:val="Bullet1G"/>
      </w:pPr>
      <w:r>
        <w:rPr>
          <w:lang w:val="fr-FR"/>
        </w:rPr>
        <w:t xml:space="preserve">Description des marchandises dangereuses (5.4.1.4.1) ; </w:t>
      </w:r>
    </w:p>
    <w:p w14:paraId="569D127B" w14:textId="77777777" w:rsidR="00D11630" w:rsidRPr="00EC292F" w:rsidRDefault="00D11630" w:rsidP="002B4028">
      <w:pPr>
        <w:pStyle w:val="Bullet1G"/>
      </w:pPr>
      <w:r>
        <w:rPr>
          <w:lang w:val="fr-FR"/>
        </w:rPr>
        <w:t>Renseignements qui complètent la désignation officielle de transport dans la description des marchandises dangereuses (5.4.1.4.3).</w:t>
      </w:r>
    </w:p>
    <w:p w14:paraId="62DAE1A8" w14:textId="77777777" w:rsidR="00D11630" w:rsidRDefault="00D11630" w:rsidP="00EF2EB6">
      <w:pPr>
        <w:pStyle w:val="SingleTxtG"/>
      </w:pPr>
      <w:r>
        <w:br w:type="page"/>
      </w:r>
      <w:bookmarkStart w:id="1" w:name="_Hlk22042017"/>
      <w:r>
        <w:rPr>
          <w:lang w:val="fr-FR"/>
        </w:rPr>
        <w:lastRenderedPageBreak/>
        <w:t>3.</w:t>
      </w:r>
      <w:r>
        <w:rPr>
          <w:lang w:val="fr-FR"/>
        </w:rPr>
        <w:tab/>
        <w:t>Le texte actuel du 5.4.1.4.3</w:t>
      </w:r>
      <w:r w:rsidR="00C05BA9">
        <w:rPr>
          <w:lang w:val="fr-FR"/>
        </w:rPr>
        <w:t> </w:t>
      </w:r>
      <w:r>
        <w:rPr>
          <w:lang w:val="fr-FR"/>
        </w:rPr>
        <w:t xml:space="preserve">d) explique quand et comment compléter la désignation officielle de transport par la mention </w:t>
      </w:r>
      <w:r w:rsidR="00EF2EB6">
        <w:rPr>
          <w:lang w:val="fr-FR"/>
        </w:rPr>
        <w:t>« </w:t>
      </w:r>
      <w:r>
        <w:rPr>
          <w:lang w:val="fr-FR"/>
        </w:rPr>
        <w:t>À HAUTE TEMPÉRATURE</w:t>
      </w:r>
      <w:r w:rsidR="00EF2EB6">
        <w:t> »</w:t>
      </w:r>
      <w:r>
        <w:rPr>
          <w:lang w:val="fr-FR"/>
        </w:rPr>
        <w:t xml:space="preserve">. Le texte actuel de la version anglaise du Règlement </w:t>
      </w:r>
      <w:r w:rsidR="008863D0">
        <w:rPr>
          <w:lang w:val="fr-FR"/>
        </w:rPr>
        <w:t xml:space="preserve">type </w:t>
      </w:r>
      <w:r>
        <w:rPr>
          <w:lang w:val="fr-FR"/>
        </w:rPr>
        <w:t>est libellé ainsi</w:t>
      </w:r>
      <w:r w:rsidR="0066009F">
        <w:rPr>
          <w:lang w:val="fr-FR"/>
        </w:rPr>
        <w:t> </w:t>
      </w:r>
      <w:r>
        <w:rPr>
          <w:lang w:val="fr-FR"/>
        </w:rPr>
        <w:t>:</w:t>
      </w:r>
    </w:p>
    <w:p w14:paraId="020FD63B" w14:textId="77777777" w:rsidR="00D11630" w:rsidRPr="00C05BA9" w:rsidRDefault="00C05BA9" w:rsidP="00157E4C">
      <w:pPr>
        <w:pStyle w:val="SingleTxtG"/>
        <w:keepNext/>
        <w:spacing w:line="240" w:lineRule="auto"/>
        <w:ind w:left="2835" w:hanging="1134"/>
        <w:jc w:val="left"/>
        <w:rPr>
          <w:i/>
          <w:iCs/>
          <w:lang w:val="en-US"/>
        </w:rPr>
      </w:pPr>
      <w:r w:rsidRPr="00C05BA9">
        <w:rPr>
          <w:lang w:val="en-US"/>
        </w:rPr>
        <w:t>« </w:t>
      </w:r>
      <w:r w:rsidR="00D11630" w:rsidRPr="00C05BA9">
        <w:rPr>
          <w:i/>
          <w:iCs/>
          <w:lang w:val="en-US"/>
        </w:rPr>
        <w:t>5.4.1.4.3</w:t>
      </w:r>
      <w:r>
        <w:rPr>
          <w:i/>
          <w:iCs/>
          <w:lang w:val="en-US"/>
        </w:rPr>
        <w:tab/>
      </w:r>
      <w:r w:rsidR="00D11630" w:rsidRPr="00C05BA9">
        <w:rPr>
          <w:i/>
          <w:iCs/>
          <w:lang w:val="en-US"/>
        </w:rPr>
        <w:t xml:space="preserve">Information which supplements the proper shipping name </w:t>
      </w:r>
      <w:r>
        <w:rPr>
          <w:i/>
          <w:iCs/>
          <w:lang w:val="en-US"/>
        </w:rPr>
        <w:br/>
      </w:r>
      <w:r w:rsidR="00D11630" w:rsidRPr="00C05BA9">
        <w:rPr>
          <w:i/>
          <w:iCs/>
          <w:lang w:val="en-US"/>
        </w:rPr>
        <w:t>in the dangerous goods description</w:t>
      </w:r>
      <w:r w:rsidR="00D11630" w:rsidRPr="00C05BA9">
        <w:rPr>
          <w:lang w:val="en-US"/>
        </w:rPr>
        <w:t xml:space="preserve"> </w:t>
      </w:r>
    </w:p>
    <w:p w14:paraId="349A5400" w14:textId="77777777" w:rsidR="00D11630" w:rsidRPr="0066009F" w:rsidRDefault="00D11630" w:rsidP="008655DD">
      <w:pPr>
        <w:pStyle w:val="SingleTxtG"/>
        <w:rPr>
          <w:lang w:val="en-US"/>
        </w:rPr>
      </w:pPr>
      <w:r w:rsidRPr="0066009F">
        <w:rPr>
          <w:lang w:val="en-US"/>
        </w:rPr>
        <w:t>The proper shipping name in the dangerous goods description shall be supplemented as follows</w:t>
      </w:r>
      <w:r w:rsidR="0066009F" w:rsidRPr="0066009F">
        <w:rPr>
          <w:lang w:val="en-US"/>
        </w:rPr>
        <w:t> </w:t>
      </w:r>
      <w:r w:rsidRPr="0066009F">
        <w:rPr>
          <w:lang w:val="en-US"/>
        </w:rPr>
        <w:t xml:space="preserve">: </w:t>
      </w:r>
    </w:p>
    <w:p w14:paraId="1F95512E" w14:textId="77777777" w:rsidR="00D11630" w:rsidRPr="00C05BA9" w:rsidRDefault="00D11630" w:rsidP="008655DD">
      <w:pPr>
        <w:pStyle w:val="SingleTxtG"/>
        <w:ind w:left="1701"/>
      </w:pPr>
      <w:r w:rsidRPr="00C05BA9">
        <w:t xml:space="preserve">(d) </w:t>
      </w:r>
      <w:r w:rsidRPr="00C05BA9">
        <w:tab/>
        <w:t>Elevated temperature substances: If the proper shipping name of a substance which is transported or offered for transport in a liquid state at a temperature equal to or exceeding 100 °C, or in a solid state at a temperature equal to or exceeding 240</w:t>
      </w:r>
      <w:r w:rsidR="008863D0">
        <w:t> </w:t>
      </w:r>
      <w:r w:rsidRPr="00C05BA9">
        <w:t xml:space="preserve">°C, does not convey the elevated temperature condition (for example, by using the term </w:t>
      </w:r>
      <w:r w:rsidRPr="00C05BA9">
        <w:rPr>
          <w:b/>
        </w:rPr>
        <w:t>“MOLTEN”</w:t>
      </w:r>
      <w:r w:rsidRPr="00C05BA9">
        <w:t xml:space="preserve"> or </w:t>
      </w:r>
      <w:r w:rsidRPr="00C05BA9">
        <w:rPr>
          <w:b/>
        </w:rPr>
        <w:t>“ELEVATED TEMPERATURE”</w:t>
      </w:r>
      <w:r w:rsidRPr="00C05BA9">
        <w:t xml:space="preserve"> as part of the shipping name), the word </w:t>
      </w:r>
      <w:r w:rsidRPr="00C05BA9">
        <w:rPr>
          <w:b/>
        </w:rPr>
        <w:t>“HOT”</w:t>
      </w:r>
      <w:r w:rsidRPr="00C05BA9">
        <w:t xml:space="preserve"> shall immediately precede the proper shipping name.</w:t>
      </w:r>
      <w:r w:rsidR="008863D0">
        <w:t> ».</w:t>
      </w:r>
    </w:p>
    <w:bookmarkEnd w:id="1"/>
    <w:p w14:paraId="3E581FA3" w14:textId="77777777" w:rsidR="00D11630" w:rsidRDefault="00D11630" w:rsidP="008655DD">
      <w:pPr>
        <w:pStyle w:val="SingleTxtG"/>
        <w:keepNext/>
      </w:pPr>
      <w:r>
        <w:rPr>
          <w:lang w:val="fr-FR"/>
        </w:rPr>
        <w:t>4.</w:t>
      </w:r>
      <w:r>
        <w:rPr>
          <w:lang w:val="fr-FR"/>
        </w:rPr>
        <w:tab/>
        <w:t xml:space="preserve">Par contre, le même paragraphe dans la version française indique que la mention </w:t>
      </w:r>
      <w:r w:rsidR="008863D0">
        <w:t>« </w:t>
      </w:r>
      <w:r>
        <w:rPr>
          <w:lang w:val="fr-FR"/>
        </w:rPr>
        <w:t>À HAUTE TEMPÉRATURE</w:t>
      </w:r>
      <w:r w:rsidR="008863D0">
        <w:t> »</w:t>
      </w:r>
      <w:r>
        <w:rPr>
          <w:lang w:val="fr-FR"/>
        </w:rPr>
        <w:t xml:space="preserve"> devrait figurer </w:t>
      </w:r>
      <w:r w:rsidRPr="00140800">
        <w:rPr>
          <w:u w:val="single"/>
          <w:lang w:val="fr-FR"/>
        </w:rPr>
        <w:t>après</w:t>
      </w:r>
      <w:r>
        <w:rPr>
          <w:lang w:val="fr-FR"/>
        </w:rPr>
        <w:t xml:space="preserve"> la désignation officielle de transport (et non avant, comme dans la version anglaise)</w:t>
      </w:r>
      <w:r w:rsidR="008655DD">
        <w:rPr>
          <w:lang w:val="fr-FR"/>
        </w:rPr>
        <w:t> </w:t>
      </w:r>
      <w:r>
        <w:rPr>
          <w:lang w:val="fr-FR"/>
        </w:rPr>
        <w:t>:</w:t>
      </w:r>
    </w:p>
    <w:p w14:paraId="55C28675" w14:textId="77777777" w:rsidR="00D11630" w:rsidRPr="005810BE" w:rsidRDefault="00D11630" w:rsidP="008655DD">
      <w:pPr>
        <w:pStyle w:val="SingleTxtG"/>
        <w:ind w:left="1701"/>
      </w:pPr>
      <w:r>
        <w:rPr>
          <w:lang w:val="fr-FR"/>
        </w:rPr>
        <w:t>«</w:t>
      </w:r>
      <w:r w:rsidR="008655DD">
        <w:rPr>
          <w:lang w:val="fr-FR"/>
        </w:rPr>
        <w:t> </w:t>
      </w:r>
      <w:r w:rsidR="004E608E">
        <w:rPr>
          <w:lang w:val="fr-FR"/>
        </w:rPr>
        <w:t>…</w:t>
      </w:r>
      <w:r>
        <w:rPr>
          <w:lang w:val="fr-FR"/>
        </w:rPr>
        <w:t xml:space="preserve"> la mention </w:t>
      </w:r>
      <w:r w:rsidR="008655DD">
        <w:t>“</w:t>
      </w:r>
      <w:r>
        <w:rPr>
          <w:b/>
          <w:bCs/>
          <w:lang w:val="fr-FR"/>
        </w:rPr>
        <w:t>À HAUTE TEMPÉRATURE</w:t>
      </w:r>
      <w:r w:rsidR="008655DD">
        <w:rPr>
          <w:lang w:val="fr-FR"/>
        </w:rPr>
        <w:t>”</w:t>
      </w:r>
      <w:r>
        <w:rPr>
          <w:lang w:val="fr-FR"/>
        </w:rPr>
        <w:t xml:space="preserve"> doit figurer juste après la désignation officielle de transport.</w:t>
      </w:r>
      <w:r w:rsidR="004E608E">
        <w:rPr>
          <w:lang w:val="fr-FR"/>
        </w:rPr>
        <w:t> </w:t>
      </w:r>
      <w:r>
        <w:rPr>
          <w:lang w:val="fr-FR"/>
        </w:rPr>
        <w:t>»</w:t>
      </w:r>
      <w:r w:rsidR="004E608E">
        <w:rPr>
          <w:lang w:val="fr-FR"/>
        </w:rPr>
        <w:t>.</w:t>
      </w:r>
    </w:p>
    <w:p w14:paraId="22AD12F8" w14:textId="77777777" w:rsidR="00D11630" w:rsidRDefault="00D11630" w:rsidP="004E608E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 xml:space="preserve">En espagnol, selon le texte actuel du 5.4.1.4.3 d), le mot </w:t>
      </w:r>
      <w:r w:rsidR="004E608E">
        <w:t>« </w:t>
      </w:r>
      <w:r>
        <w:rPr>
          <w:lang w:val="fr-FR"/>
        </w:rPr>
        <w:t>CALIENTE</w:t>
      </w:r>
      <w:r w:rsidR="004E608E">
        <w:t> »</w:t>
      </w:r>
      <w:r>
        <w:rPr>
          <w:lang w:val="fr-FR"/>
        </w:rPr>
        <w:t xml:space="preserve"> doit être placé avant la désignation officielle de transport. Or, en espagnol, les adjectifs sont placés derrière les noms, comme en français ; par conséquent, donc dans la version espagnole, </w:t>
      </w:r>
      <w:r w:rsidR="004E608E">
        <w:t>« </w:t>
      </w:r>
      <w:r>
        <w:rPr>
          <w:lang w:val="fr-FR"/>
        </w:rPr>
        <w:t>CALIENTE</w:t>
      </w:r>
      <w:r w:rsidR="004E608E">
        <w:t> »</w:t>
      </w:r>
      <w:r w:rsidRPr="00013FBF">
        <w:t xml:space="preserve"> </w:t>
      </w:r>
      <w:r>
        <w:rPr>
          <w:lang w:val="fr-FR"/>
        </w:rPr>
        <w:t>devrait suivre immédiatement la désignation officielle de transport, comme dans la version française.</w:t>
      </w:r>
    </w:p>
    <w:p w14:paraId="64BD6D1D" w14:textId="77777777" w:rsidR="00D11630" w:rsidRPr="00940946" w:rsidRDefault="00D11630" w:rsidP="004E608E">
      <w:pPr>
        <w:pStyle w:val="HChG"/>
        <w:rPr>
          <w:rFonts w:asciiTheme="majorBidi" w:hAnsiTheme="majorBidi" w:cstheme="majorBidi"/>
        </w:rPr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520FD424" w14:textId="77777777" w:rsidR="00D11630" w:rsidRDefault="00D11630" w:rsidP="004E608E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L’expert de l’Espagne propose de modifier comme suit la version espagnole du texte du 5.4.1.4.3 d) (le texte supprimé est </w:t>
      </w:r>
      <w:r w:rsidRPr="00140800">
        <w:rPr>
          <w:strike/>
          <w:lang w:val="fr-FR"/>
        </w:rPr>
        <w:t>biffé</w:t>
      </w:r>
      <w:r>
        <w:rPr>
          <w:lang w:val="fr-FR"/>
        </w:rPr>
        <w:t xml:space="preserve">, le nouveau texte est en </w:t>
      </w:r>
      <w:r w:rsidRPr="00140800">
        <w:rPr>
          <w:b/>
          <w:lang w:val="fr-FR"/>
        </w:rPr>
        <w:t>gras</w:t>
      </w:r>
      <w:r>
        <w:rPr>
          <w:lang w:val="fr-FR"/>
        </w:rPr>
        <w:t>)</w:t>
      </w:r>
      <w:r w:rsidR="004E608E">
        <w:rPr>
          <w:lang w:val="fr-FR"/>
        </w:rPr>
        <w:t> </w:t>
      </w:r>
      <w:r>
        <w:rPr>
          <w:lang w:val="fr-FR"/>
        </w:rPr>
        <w:t xml:space="preserve">: </w:t>
      </w:r>
    </w:p>
    <w:p w14:paraId="444A446A" w14:textId="77777777" w:rsidR="00D11630" w:rsidRPr="004E608E" w:rsidRDefault="004E608E" w:rsidP="004E608E">
      <w:pPr>
        <w:pStyle w:val="SingleTxtG"/>
        <w:keepNext/>
        <w:spacing w:line="240" w:lineRule="auto"/>
        <w:ind w:left="2835" w:hanging="1134"/>
        <w:jc w:val="left"/>
      </w:pPr>
      <w:r>
        <w:t>« </w:t>
      </w:r>
      <w:r w:rsidR="00D11630" w:rsidRPr="004E608E">
        <w:t>5.4.1.4.3</w:t>
      </w:r>
      <w:r w:rsidRPr="004E608E">
        <w:tab/>
      </w:r>
      <w:r w:rsidR="00D11630" w:rsidRPr="004E608E">
        <w:rPr>
          <w:i/>
          <w:iCs/>
        </w:rPr>
        <w:t xml:space="preserve">Información complementaria a la designación oficial de transporte </w:t>
      </w:r>
      <w:r>
        <w:rPr>
          <w:i/>
          <w:iCs/>
        </w:rPr>
        <w:br/>
      </w:r>
      <w:r w:rsidR="00D11630" w:rsidRPr="004E608E">
        <w:rPr>
          <w:i/>
          <w:iCs/>
        </w:rPr>
        <w:t>en la descripción de mercancías peligrosas</w:t>
      </w:r>
    </w:p>
    <w:p w14:paraId="702F8074" w14:textId="77777777" w:rsidR="00D11630" w:rsidRPr="00D862A0" w:rsidRDefault="00D11630" w:rsidP="00D11630">
      <w:pPr>
        <w:pStyle w:val="SingleTxtG"/>
        <w:spacing w:line="240" w:lineRule="auto"/>
        <w:ind w:left="1701"/>
        <w:rPr>
          <w:lang w:val="es-ES"/>
        </w:rPr>
      </w:pPr>
      <w:r w:rsidRPr="00D862A0">
        <w:rPr>
          <w:lang w:val="es-ES"/>
        </w:rPr>
        <w:t>En la descripción de mercancías peligrosas la designación oficial de transporte deberá ser completada por los siguientes datos</w:t>
      </w:r>
      <w:r w:rsidR="00D862A0" w:rsidRPr="00D862A0">
        <w:rPr>
          <w:lang w:val="es-ES"/>
        </w:rPr>
        <w:t> </w:t>
      </w:r>
      <w:r w:rsidRPr="00D862A0">
        <w:rPr>
          <w:lang w:val="es-ES"/>
        </w:rPr>
        <w:t xml:space="preserve">: </w:t>
      </w:r>
    </w:p>
    <w:p w14:paraId="695FDC32" w14:textId="77777777" w:rsidR="00D11630" w:rsidRPr="00DF5AB8" w:rsidRDefault="00D11630" w:rsidP="00D11630">
      <w:pPr>
        <w:pStyle w:val="SingleTxtG"/>
        <w:spacing w:line="240" w:lineRule="auto"/>
        <w:ind w:firstLine="567"/>
        <w:rPr>
          <w:lang w:val="es-ES"/>
        </w:rPr>
      </w:pPr>
      <w:r w:rsidRPr="00DF5AB8">
        <w:rPr>
          <w:lang w:val="es-ES"/>
        </w:rPr>
        <w:t>…</w:t>
      </w:r>
    </w:p>
    <w:p w14:paraId="1D8F6653" w14:textId="77777777" w:rsidR="00A65D9A" w:rsidRPr="00D11630" w:rsidRDefault="00D11630" w:rsidP="004E608E">
      <w:pPr>
        <w:pStyle w:val="SingleTxtG"/>
        <w:ind w:left="1701"/>
        <w:rPr>
          <w:lang w:val="es-ES"/>
        </w:rPr>
      </w:pPr>
      <w:r w:rsidRPr="00DF5AB8">
        <w:rPr>
          <w:lang w:val="es-ES"/>
        </w:rPr>
        <w:t xml:space="preserve">(d) </w:t>
      </w:r>
      <w:r w:rsidRPr="00DF5AB8">
        <w:rPr>
          <w:lang w:val="es-ES"/>
        </w:rPr>
        <w:tab/>
        <w:t>Sustancias a temperatura elevada: si en la designación oficial de transporte de una sustancia que se transporte o que se presente para el transporte en estado líquido a una temperatura igual o superior a 100</w:t>
      </w:r>
      <w:r w:rsidR="00D862A0">
        <w:rPr>
          <w:lang w:val="es-ES"/>
        </w:rPr>
        <w:t> °</w:t>
      </w:r>
      <w:r w:rsidRPr="00DF5AB8">
        <w:rPr>
          <w:lang w:val="es-ES"/>
        </w:rPr>
        <w:t>C, o en estado sólido a una temperatura igual o superior a 240</w:t>
      </w:r>
      <w:r w:rsidR="00D862A0">
        <w:rPr>
          <w:lang w:val="es-ES"/>
        </w:rPr>
        <w:t> °</w:t>
      </w:r>
      <w:r w:rsidRPr="00DF5AB8">
        <w:rPr>
          <w:lang w:val="es-ES"/>
        </w:rPr>
        <w:t xml:space="preserve">C, no se indica que se trata de una sustancia que se transporta a temperatura elevada (por ejemplo, utilizando los términos “FUNDIDO(A)” o “TEMPERATURA ELEVADA” como parte de la designación oficial de transporte), el término “CALIENTE” figurará inmediatamente </w:t>
      </w:r>
      <w:r w:rsidRPr="00DF5AB8">
        <w:rPr>
          <w:strike/>
          <w:lang w:val="es-ES"/>
        </w:rPr>
        <w:t>antes</w:t>
      </w:r>
      <w:r w:rsidRPr="00DF5AB8">
        <w:rPr>
          <w:b/>
          <w:bCs/>
          <w:lang w:val="es-ES"/>
        </w:rPr>
        <w:t>después</w:t>
      </w:r>
      <w:r w:rsidRPr="00DF5AB8">
        <w:rPr>
          <w:lang w:val="es-ES"/>
        </w:rPr>
        <w:t xml:space="preserve"> de la designación oficial de transporte.”</w:t>
      </w:r>
    </w:p>
    <w:p w14:paraId="215530CE" w14:textId="77777777" w:rsidR="00446FE5" w:rsidRPr="00D862A0" w:rsidRDefault="00D862A0" w:rsidP="00D862A0">
      <w:pPr>
        <w:pStyle w:val="SingleTxtG"/>
        <w:spacing w:before="240" w:after="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446FE5" w:rsidRPr="00D862A0" w:rsidSect="00A65D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16E8" w14:textId="77777777" w:rsidR="007C10EA" w:rsidRDefault="007C10EA" w:rsidP="00F95C08">
      <w:pPr>
        <w:spacing w:line="240" w:lineRule="auto"/>
      </w:pPr>
    </w:p>
  </w:endnote>
  <w:endnote w:type="continuationSeparator" w:id="0">
    <w:p w14:paraId="5886F741" w14:textId="77777777" w:rsidR="007C10EA" w:rsidRPr="00AC3823" w:rsidRDefault="007C10EA" w:rsidP="00AC3823">
      <w:pPr>
        <w:pStyle w:val="Footer"/>
      </w:pPr>
    </w:p>
  </w:endnote>
  <w:endnote w:type="continuationNotice" w:id="1">
    <w:p w14:paraId="3C383C01" w14:textId="77777777" w:rsidR="007C10EA" w:rsidRDefault="007C10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31D8" w14:textId="77777777" w:rsidR="00A65D9A" w:rsidRPr="00A65D9A" w:rsidRDefault="00A65D9A" w:rsidP="00A65D9A">
    <w:pPr>
      <w:pStyle w:val="Footer"/>
      <w:tabs>
        <w:tab w:val="right" w:pos="9638"/>
      </w:tabs>
    </w:pPr>
    <w:r w:rsidRPr="00A65D9A">
      <w:rPr>
        <w:b/>
        <w:sz w:val="18"/>
      </w:rPr>
      <w:fldChar w:fldCharType="begin"/>
    </w:r>
    <w:r w:rsidRPr="00A65D9A">
      <w:rPr>
        <w:b/>
        <w:sz w:val="18"/>
      </w:rPr>
      <w:instrText xml:space="preserve"> PAGE  \* MERGEFORMAT </w:instrText>
    </w:r>
    <w:r w:rsidRPr="00A65D9A">
      <w:rPr>
        <w:b/>
        <w:sz w:val="18"/>
      </w:rPr>
      <w:fldChar w:fldCharType="separate"/>
    </w:r>
    <w:r w:rsidRPr="00A65D9A">
      <w:rPr>
        <w:b/>
        <w:noProof/>
        <w:sz w:val="18"/>
      </w:rPr>
      <w:t>2</w:t>
    </w:r>
    <w:r w:rsidRPr="00A65D9A">
      <w:rPr>
        <w:b/>
        <w:sz w:val="18"/>
      </w:rPr>
      <w:fldChar w:fldCharType="end"/>
    </w:r>
    <w:r>
      <w:rPr>
        <w:b/>
        <w:sz w:val="18"/>
      </w:rPr>
      <w:tab/>
    </w:r>
    <w:r>
      <w:t>GE.19-15317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65B7" w14:textId="77777777" w:rsidR="00A65D9A" w:rsidRPr="00A65D9A" w:rsidRDefault="00A65D9A" w:rsidP="00A65D9A">
    <w:pPr>
      <w:pStyle w:val="Footer"/>
      <w:tabs>
        <w:tab w:val="right" w:pos="9638"/>
      </w:tabs>
      <w:rPr>
        <w:b/>
        <w:sz w:val="18"/>
      </w:rPr>
    </w:pPr>
    <w:r>
      <w:t>GE.19-15317</w:t>
    </w:r>
    <w:r>
      <w:tab/>
    </w:r>
    <w:r w:rsidRPr="00A65D9A">
      <w:rPr>
        <w:b/>
        <w:sz w:val="18"/>
      </w:rPr>
      <w:fldChar w:fldCharType="begin"/>
    </w:r>
    <w:r w:rsidRPr="00A65D9A">
      <w:rPr>
        <w:b/>
        <w:sz w:val="18"/>
      </w:rPr>
      <w:instrText xml:space="preserve"> PAGE  \* MERGEFORMAT </w:instrText>
    </w:r>
    <w:r w:rsidRPr="00A65D9A">
      <w:rPr>
        <w:b/>
        <w:sz w:val="18"/>
      </w:rPr>
      <w:fldChar w:fldCharType="separate"/>
    </w:r>
    <w:r w:rsidRPr="00A65D9A">
      <w:rPr>
        <w:b/>
        <w:noProof/>
        <w:sz w:val="18"/>
      </w:rPr>
      <w:t>3</w:t>
    </w:r>
    <w:r w:rsidRPr="00A65D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ACF7" w14:textId="77777777" w:rsidR="0068456F" w:rsidRPr="00A65D9A" w:rsidRDefault="00A65D9A" w:rsidP="00A65D9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EFC374" wp14:editId="442A409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19-15317  (F)</w:t>
    </w:r>
    <w:r w:rsidR="002B4028">
      <w:rPr>
        <w:sz w:val="20"/>
      </w:rPr>
      <w:t xml:space="preserve">    101019    151019</w:t>
    </w:r>
    <w:r>
      <w:rPr>
        <w:sz w:val="20"/>
      </w:rPr>
      <w:br/>
    </w:r>
    <w:r w:rsidRPr="00A65D9A">
      <w:rPr>
        <w:rFonts w:ascii="C39T30Lfz" w:hAnsi="C39T30Lfz"/>
        <w:sz w:val="56"/>
      </w:rPr>
      <w:t></w:t>
    </w:r>
    <w:r w:rsidRPr="00A65D9A">
      <w:rPr>
        <w:rFonts w:ascii="C39T30Lfz" w:hAnsi="C39T30Lfz"/>
        <w:sz w:val="56"/>
      </w:rPr>
      <w:t></w:t>
    </w:r>
    <w:r w:rsidRPr="00A65D9A">
      <w:rPr>
        <w:rFonts w:ascii="C39T30Lfz" w:hAnsi="C39T30Lfz"/>
        <w:sz w:val="56"/>
      </w:rPr>
      <w:t></w:t>
    </w:r>
    <w:r w:rsidRPr="00A65D9A">
      <w:rPr>
        <w:rFonts w:ascii="C39T30Lfz" w:hAnsi="C39T30Lfz"/>
        <w:sz w:val="56"/>
      </w:rPr>
      <w:t></w:t>
    </w:r>
    <w:r w:rsidRPr="00A65D9A">
      <w:rPr>
        <w:rFonts w:ascii="C39T30Lfz" w:hAnsi="C39T30Lfz"/>
        <w:sz w:val="56"/>
      </w:rPr>
      <w:t></w:t>
    </w:r>
    <w:r w:rsidRPr="00A65D9A">
      <w:rPr>
        <w:rFonts w:ascii="C39T30Lfz" w:hAnsi="C39T30Lfz"/>
        <w:sz w:val="56"/>
      </w:rPr>
      <w:t></w:t>
    </w:r>
    <w:r w:rsidRPr="00A65D9A">
      <w:rPr>
        <w:rFonts w:ascii="C39T30Lfz" w:hAnsi="C39T30Lfz"/>
        <w:sz w:val="56"/>
      </w:rPr>
      <w:t></w:t>
    </w:r>
    <w:r w:rsidRPr="00A65D9A">
      <w:rPr>
        <w:rFonts w:ascii="C39T30Lfz" w:hAnsi="C39T30Lfz"/>
        <w:sz w:val="56"/>
      </w:rPr>
      <w:t></w:t>
    </w:r>
    <w:r w:rsidRPr="00A65D9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C93461" wp14:editId="05EB3C8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4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4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79BE" w14:textId="77777777" w:rsidR="007C10EA" w:rsidRPr="00AC3823" w:rsidRDefault="007C10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640EEE" w14:textId="77777777" w:rsidR="007C10EA" w:rsidRPr="00AC3823" w:rsidRDefault="007C10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326DC7" w14:textId="77777777" w:rsidR="007C10EA" w:rsidRPr="00AC3823" w:rsidRDefault="007C10EA">
      <w:pPr>
        <w:spacing w:line="240" w:lineRule="auto"/>
        <w:rPr>
          <w:sz w:val="2"/>
          <w:szCs w:val="2"/>
        </w:rPr>
      </w:pPr>
    </w:p>
  </w:footnote>
  <w:footnote w:id="2">
    <w:p w14:paraId="2C7D4E2D" w14:textId="77777777" w:rsidR="00D11630" w:rsidRPr="00EC292F" w:rsidRDefault="002B4028" w:rsidP="00D11630">
      <w:pPr>
        <w:pStyle w:val="FootnoteText"/>
      </w:pPr>
      <w:r>
        <w:rPr>
          <w:vertAlign w:val="superscript"/>
          <w:lang w:val="fr-FR"/>
        </w:rPr>
        <w:tab/>
      </w:r>
      <w:r w:rsidR="00D11630" w:rsidRPr="002B4028">
        <w:rPr>
          <w:sz w:val="20"/>
          <w:lang w:val="fr-FR"/>
        </w:rPr>
        <w:t>*</w:t>
      </w:r>
      <w:r w:rsidR="00D11630">
        <w:rPr>
          <w:lang w:val="fr-FR"/>
        </w:rPr>
        <w:tab/>
        <w:t>Conformément au programme de travail du Sous-Comité pour la période 2019-2020, approuvé par le Comité à sa neuvième session (voir ST/SG/AC.10/C.3/108, par. 141, et ST/SG/AC.10/46, par.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DAB4" w14:textId="03630F35" w:rsidR="00A65D9A" w:rsidRPr="00A65D9A" w:rsidRDefault="00BC246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2317" w14:textId="7C1F8685" w:rsidR="00A65D9A" w:rsidRPr="00A65D9A" w:rsidRDefault="00BC2468" w:rsidP="00A65D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E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57E4C"/>
    <w:rsid w:val="00176178"/>
    <w:rsid w:val="001F525A"/>
    <w:rsid w:val="00223272"/>
    <w:rsid w:val="0024779E"/>
    <w:rsid w:val="00283190"/>
    <w:rsid w:val="002832AC"/>
    <w:rsid w:val="002B4028"/>
    <w:rsid w:val="002D7C93"/>
    <w:rsid w:val="00441C3B"/>
    <w:rsid w:val="00446FE5"/>
    <w:rsid w:val="00452396"/>
    <w:rsid w:val="004E468C"/>
    <w:rsid w:val="004E608E"/>
    <w:rsid w:val="005505B7"/>
    <w:rsid w:val="00573BE5"/>
    <w:rsid w:val="00584DC4"/>
    <w:rsid w:val="00586ED3"/>
    <w:rsid w:val="00596AA9"/>
    <w:rsid w:val="0066009F"/>
    <w:rsid w:val="0068456F"/>
    <w:rsid w:val="006C31DD"/>
    <w:rsid w:val="0071601D"/>
    <w:rsid w:val="007A62E6"/>
    <w:rsid w:val="007C10EA"/>
    <w:rsid w:val="0080684C"/>
    <w:rsid w:val="008655DD"/>
    <w:rsid w:val="00871C75"/>
    <w:rsid w:val="008776DC"/>
    <w:rsid w:val="008863D0"/>
    <w:rsid w:val="008B40CD"/>
    <w:rsid w:val="009705C8"/>
    <w:rsid w:val="009C1CF4"/>
    <w:rsid w:val="00A30353"/>
    <w:rsid w:val="00A65D9A"/>
    <w:rsid w:val="00AC3823"/>
    <w:rsid w:val="00AE323C"/>
    <w:rsid w:val="00B00181"/>
    <w:rsid w:val="00B00B0D"/>
    <w:rsid w:val="00B765F7"/>
    <w:rsid w:val="00BA0CA9"/>
    <w:rsid w:val="00BC2468"/>
    <w:rsid w:val="00C02897"/>
    <w:rsid w:val="00C05BA9"/>
    <w:rsid w:val="00C52FD8"/>
    <w:rsid w:val="00D11630"/>
    <w:rsid w:val="00D3439C"/>
    <w:rsid w:val="00D862A0"/>
    <w:rsid w:val="00DB1831"/>
    <w:rsid w:val="00DD3BFD"/>
    <w:rsid w:val="00DF6678"/>
    <w:rsid w:val="00E06258"/>
    <w:rsid w:val="00E865BE"/>
    <w:rsid w:val="00EF2E22"/>
    <w:rsid w:val="00EF2EB6"/>
    <w:rsid w:val="00EF45B5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98F2B"/>
  <w15:docId w15:val="{E658B98B-45E0-4051-AE5B-79B90AD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D11630"/>
    <w:pPr>
      <w:kinsoku/>
      <w:overflowPunct/>
      <w:autoSpaceDE/>
      <w:autoSpaceDN/>
      <w:adjustRightInd/>
      <w:snapToGrid/>
    </w:pPr>
    <w:rPr>
      <w:rFonts w:eastAsia="Times New Roman"/>
      <w:szCs w:val="24"/>
      <w:lang w:val="en-GB"/>
    </w:rPr>
  </w:style>
  <w:style w:type="character" w:customStyle="1" w:styleId="HChGChar">
    <w:name w:val="_ H _Ch_G Char"/>
    <w:link w:val="HChG"/>
    <w:rsid w:val="00D1163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1163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D1163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ST/SG/AC.10/C.3/2019/45</vt:lpstr>
      <vt:lpstr>ST/SG/AC.10/C.3/2019/45</vt:lpstr>
    </vt:vector>
  </TitlesOfParts>
  <Company>DCM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ST/SG/AC.10/C.3/2019/45</dc:title>
  <dc:subject/>
  <dc:creator>Nathalie VITTOZ</dc:creator>
  <cp:keywords/>
  <cp:lastModifiedBy>Laurence Berthet</cp:lastModifiedBy>
  <cp:revision>3</cp:revision>
  <cp:lastPrinted>2019-11-26T10:07:00Z</cp:lastPrinted>
  <dcterms:created xsi:type="dcterms:W3CDTF">2019-11-26T10:07:00Z</dcterms:created>
  <dcterms:modified xsi:type="dcterms:W3CDTF">2019-11-26T10:08:00Z</dcterms:modified>
</cp:coreProperties>
</file>