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32EA9" w:rsidRPr="00DB58B5" w14:paraId="4A3CDA8C" w14:textId="77777777" w:rsidTr="00F0173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2CFFF408" w14:textId="77777777" w:rsidR="00132EA9" w:rsidRPr="00DB58B5" w:rsidRDefault="00132EA9" w:rsidP="00273966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72419FCF" w14:textId="77777777" w:rsidR="00132EA9" w:rsidRPr="00DB58B5" w:rsidRDefault="00132EA9" w:rsidP="00F0173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5A9CBE49" w14:textId="77777777" w:rsidR="00132EA9" w:rsidRPr="00DB58B5" w:rsidRDefault="00273966" w:rsidP="00273966">
            <w:pPr>
              <w:jc w:val="right"/>
            </w:pPr>
            <w:r w:rsidRPr="00273966">
              <w:rPr>
                <w:sz w:val="40"/>
              </w:rPr>
              <w:t>ST</w:t>
            </w:r>
            <w:r>
              <w:t>/SG/AC.10/C.3/2019/43</w:t>
            </w:r>
          </w:p>
        </w:tc>
      </w:tr>
      <w:tr w:rsidR="00132EA9" w:rsidRPr="00DB58B5" w14:paraId="7F8D867E" w14:textId="77777777" w:rsidTr="00F0173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1B991982" w14:textId="77777777" w:rsidR="00132EA9" w:rsidRPr="00DB58B5" w:rsidRDefault="00132EA9" w:rsidP="00F01738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76FBF1D8" wp14:editId="3A79DBF0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B74523D" w14:textId="77777777" w:rsidR="00132EA9" w:rsidRPr="00740562" w:rsidRDefault="00132EA9" w:rsidP="00F01738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A55C22">
              <w:rPr>
                <w:b/>
                <w:sz w:val="40"/>
                <w:szCs w:val="40"/>
              </w:rPr>
              <w:t>Secrétariat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1883C8FA" w14:textId="77777777" w:rsidR="00132EA9" w:rsidRDefault="00273966" w:rsidP="00F01738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 xml:space="preserve">. </w:t>
            </w:r>
            <w:proofErr w:type="gramStart"/>
            <w:r>
              <w:t>générale</w:t>
            </w:r>
            <w:proofErr w:type="gramEnd"/>
          </w:p>
          <w:p w14:paraId="12C1D7FE" w14:textId="77777777" w:rsidR="00273966" w:rsidRDefault="00273966" w:rsidP="00273966">
            <w:pPr>
              <w:spacing w:line="240" w:lineRule="exact"/>
            </w:pPr>
            <w:r>
              <w:t>9 septembre 2019</w:t>
            </w:r>
          </w:p>
          <w:p w14:paraId="3187F574" w14:textId="77777777" w:rsidR="00273966" w:rsidRDefault="00273966" w:rsidP="00273966">
            <w:pPr>
              <w:spacing w:line="240" w:lineRule="exact"/>
            </w:pPr>
            <w:r>
              <w:t>Français</w:t>
            </w:r>
          </w:p>
          <w:p w14:paraId="47E0363C" w14:textId="77777777" w:rsidR="00273966" w:rsidRPr="00DB58B5" w:rsidRDefault="00273966" w:rsidP="00273966">
            <w:pPr>
              <w:spacing w:line="240" w:lineRule="exact"/>
            </w:pPr>
            <w:r>
              <w:t>Original : anglais</w:t>
            </w:r>
          </w:p>
        </w:tc>
      </w:tr>
    </w:tbl>
    <w:p w14:paraId="736D82C9" w14:textId="77777777" w:rsidR="00273966" w:rsidRPr="00CA0680" w:rsidRDefault="00273966" w:rsidP="000305D3">
      <w:pPr>
        <w:spacing w:before="120"/>
        <w:rPr>
          <w:b/>
          <w:sz w:val="24"/>
          <w:szCs w:val="24"/>
        </w:rPr>
      </w:pPr>
      <w:r w:rsidRPr="00CA0680">
        <w:rPr>
          <w:b/>
          <w:sz w:val="24"/>
          <w:szCs w:val="24"/>
        </w:rPr>
        <w:t>Comité d</w:t>
      </w:r>
      <w:r w:rsidR="00694CC6">
        <w:rPr>
          <w:b/>
          <w:sz w:val="24"/>
          <w:szCs w:val="24"/>
        </w:rPr>
        <w:t>’</w:t>
      </w:r>
      <w:r w:rsidRPr="00CA0680">
        <w:rPr>
          <w:b/>
          <w:sz w:val="24"/>
          <w:szCs w:val="24"/>
        </w:rPr>
        <w:t>experts du transport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marchandises dangereuses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 xml:space="preserve">du </w:t>
      </w:r>
      <w:r>
        <w:rPr>
          <w:b/>
          <w:sz w:val="24"/>
          <w:szCs w:val="24"/>
        </w:rPr>
        <w:t>S</w:t>
      </w:r>
      <w:r w:rsidRPr="00CA0680">
        <w:rPr>
          <w:b/>
          <w:sz w:val="24"/>
          <w:szCs w:val="24"/>
        </w:rPr>
        <w:t>ystème général harmonisé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 classification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 d</w:t>
      </w:r>
      <w:r w:rsidR="00694CC6">
        <w:rPr>
          <w:b/>
          <w:sz w:val="24"/>
          <w:szCs w:val="24"/>
        </w:rPr>
        <w:t>’</w:t>
      </w:r>
      <w:r w:rsidRPr="00CA0680">
        <w:rPr>
          <w:b/>
          <w:sz w:val="24"/>
          <w:szCs w:val="24"/>
        </w:rPr>
        <w:t>étiquetage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produits chimiques</w:t>
      </w:r>
    </w:p>
    <w:p w14:paraId="4B3F5254" w14:textId="77777777" w:rsidR="00273966" w:rsidRPr="00CA0680" w:rsidRDefault="00273966" w:rsidP="000305D3">
      <w:pPr>
        <w:spacing w:before="120"/>
        <w:rPr>
          <w:b/>
        </w:rPr>
      </w:pPr>
      <w:r w:rsidRPr="00CA0680">
        <w:rPr>
          <w:b/>
        </w:rPr>
        <w:t>Sous</w:t>
      </w:r>
      <w:r>
        <w:rPr>
          <w:b/>
        </w:rPr>
        <w:t>-</w:t>
      </w:r>
      <w:r w:rsidRPr="00CA0680">
        <w:rPr>
          <w:b/>
        </w:rPr>
        <w:t>Comité d</w:t>
      </w:r>
      <w:r w:rsidR="00694CC6">
        <w:rPr>
          <w:b/>
        </w:rPr>
        <w:t>’</w:t>
      </w:r>
      <w:r w:rsidRPr="00CA0680">
        <w:rPr>
          <w:b/>
        </w:rPr>
        <w:t>experts du transport des marchandises dangereuses</w:t>
      </w:r>
    </w:p>
    <w:p w14:paraId="57463D5A" w14:textId="77777777" w:rsidR="00273966" w:rsidRDefault="00273966" w:rsidP="000305D3">
      <w:pPr>
        <w:spacing w:before="120"/>
        <w:rPr>
          <w:b/>
        </w:rPr>
      </w:pPr>
      <w:r>
        <w:rPr>
          <w:b/>
          <w:bCs/>
          <w:lang w:val="fr-FR"/>
        </w:rPr>
        <w:t>Cinquante-sixième</w:t>
      </w:r>
      <w:r>
        <w:rPr>
          <w:b/>
        </w:rPr>
        <w:t xml:space="preserve"> </w:t>
      </w:r>
      <w:r w:rsidRPr="00CA0680">
        <w:rPr>
          <w:b/>
        </w:rPr>
        <w:t>session</w:t>
      </w:r>
    </w:p>
    <w:p w14:paraId="3CAC818F" w14:textId="77777777" w:rsidR="00273966" w:rsidRDefault="00273966" w:rsidP="000305D3">
      <w:r>
        <w:t xml:space="preserve">Genève, </w:t>
      </w:r>
      <w:r>
        <w:rPr>
          <w:lang w:val="fr-FR"/>
        </w:rPr>
        <w:t>2-11 décembre 2019</w:t>
      </w:r>
    </w:p>
    <w:p w14:paraId="40F318F3" w14:textId="77777777" w:rsidR="00273966" w:rsidRDefault="00273966" w:rsidP="000305D3">
      <w:r>
        <w:t xml:space="preserve">Point </w:t>
      </w:r>
      <w:r>
        <w:rPr>
          <w:lang w:val="fr-FR"/>
        </w:rPr>
        <w:t xml:space="preserve">5 b) </w:t>
      </w:r>
      <w:r>
        <w:t>de l</w:t>
      </w:r>
      <w:r w:rsidR="00694CC6">
        <w:t>’</w:t>
      </w:r>
      <w:r>
        <w:t>ordre du jour provisoire</w:t>
      </w:r>
    </w:p>
    <w:p w14:paraId="4910FF7D" w14:textId="77777777" w:rsidR="00273966" w:rsidRPr="002176B9" w:rsidRDefault="00273966" w:rsidP="00273966">
      <w:pPr>
        <w:rPr>
          <w:b/>
          <w:lang w:val="fr-FR"/>
        </w:rPr>
      </w:pPr>
      <w:r>
        <w:rPr>
          <w:b/>
          <w:bCs/>
          <w:lang w:val="fr-FR"/>
        </w:rPr>
        <w:t>Transport de gaz</w:t>
      </w:r>
      <w:r w:rsidR="00694CC6">
        <w:rPr>
          <w:b/>
          <w:bCs/>
          <w:lang w:val="fr-FR"/>
        </w:rPr>
        <w:t> </w:t>
      </w:r>
      <w:r>
        <w:rPr>
          <w:b/>
          <w:bCs/>
          <w:lang w:val="fr-FR"/>
        </w:rPr>
        <w:t>: Questions diverses</w:t>
      </w:r>
    </w:p>
    <w:p w14:paraId="2C2636C1" w14:textId="77777777" w:rsidR="00273966" w:rsidRPr="002176B9" w:rsidRDefault="00273966" w:rsidP="00273966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Normes ISO mises à jour dans la classe 2</w:t>
      </w:r>
    </w:p>
    <w:p w14:paraId="510F4382" w14:textId="77777777" w:rsidR="00273966" w:rsidRPr="00694CC6" w:rsidRDefault="00273966" w:rsidP="00273966">
      <w:pPr>
        <w:pStyle w:val="H1G"/>
        <w:rPr>
          <w:spacing w:val="-2"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694CC6">
        <w:rPr>
          <w:spacing w:val="-2"/>
          <w:lang w:val="fr-FR"/>
        </w:rPr>
        <w:t>Communication de l</w:t>
      </w:r>
      <w:r w:rsidR="00694CC6">
        <w:rPr>
          <w:spacing w:val="-2"/>
          <w:lang w:val="fr-FR"/>
        </w:rPr>
        <w:t>’</w:t>
      </w:r>
      <w:r w:rsidRPr="00694CC6">
        <w:rPr>
          <w:spacing w:val="-2"/>
          <w:lang w:val="fr-FR"/>
        </w:rPr>
        <w:t>Organisation internationale de normalisation (ISO)</w:t>
      </w:r>
      <w:r w:rsidRPr="00694CC6">
        <w:rPr>
          <w:rStyle w:val="FootnoteReference"/>
          <w:b w:val="0"/>
          <w:spacing w:val="-2"/>
        </w:rPr>
        <w:footnoteReference w:id="2"/>
      </w:r>
    </w:p>
    <w:p w14:paraId="519DB14F" w14:textId="77777777" w:rsidR="00273966" w:rsidRPr="002176B9" w:rsidRDefault="00273966" w:rsidP="00273966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Introduction</w:t>
      </w:r>
    </w:p>
    <w:p w14:paraId="29A810CC" w14:textId="77777777" w:rsidR="00273966" w:rsidRPr="002176B9" w:rsidRDefault="00273966" w:rsidP="00273966">
      <w:pPr>
        <w:pStyle w:val="SingleTxtG"/>
        <w:rPr>
          <w:lang w:val="fr-FR"/>
        </w:rPr>
      </w:pPr>
      <w:r>
        <w:rPr>
          <w:lang w:val="fr-FR"/>
        </w:rPr>
        <w:t>1.</w:t>
      </w:r>
      <w:r>
        <w:rPr>
          <w:lang w:val="fr-FR"/>
        </w:rPr>
        <w:tab/>
        <w:t>Les propositions soumises dans le présent document ont trait à une nouvelle norme qui remplace deux normes citées en référence, à une norme révisée et à deux amendements.</w:t>
      </w:r>
    </w:p>
    <w:p w14:paraId="2F992792" w14:textId="77777777" w:rsidR="00273966" w:rsidRPr="002176B9" w:rsidRDefault="00273966" w:rsidP="00273966">
      <w:pPr>
        <w:pStyle w:val="SingleTxtG"/>
        <w:rPr>
          <w:lang w:val="fr-FR"/>
        </w:rPr>
      </w:pPr>
      <w:r>
        <w:rPr>
          <w:lang w:val="fr-FR"/>
        </w:rPr>
        <w:t>Les titres des normes en question sont :</w:t>
      </w:r>
    </w:p>
    <w:p w14:paraId="218FCE21" w14:textId="77777777" w:rsidR="00273966" w:rsidRPr="002176B9" w:rsidRDefault="00273966" w:rsidP="00273966">
      <w:pPr>
        <w:pStyle w:val="Bullet1G"/>
        <w:rPr>
          <w:color w:val="000000"/>
          <w:lang w:val="fr-FR"/>
        </w:rPr>
      </w:pPr>
      <w:r>
        <w:rPr>
          <w:lang w:val="fr-FR"/>
        </w:rPr>
        <w:t xml:space="preserve">ISO </w:t>
      </w:r>
      <w:proofErr w:type="gramStart"/>
      <w:r>
        <w:rPr>
          <w:lang w:val="fr-FR"/>
        </w:rPr>
        <w:t>11515:</w:t>
      </w:r>
      <w:proofErr w:type="gramEnd"/>
      <w:r>
        <w:rPr>
          <w:lang w:val="fr-FR"/>
        </w:rPr>
        <w:t xml:space="preserve">2013 + </w:t>
      </w:r>
      <w:proofErr w:type="spellStart"/>
      <w:r>
        <w:rPr>
          <w:lang w:val="fr-FR"/>
        </w:rPr>
        <w:t>Amd</w:t>
      </w:r>
      <w:proofErr w:type="spellEnd"/>
      <w:r>
        <w:rPr>
          <w:lang w:val="fr-FR"/>
        </w:rPr>
        <w:t xml:space="preserve"> 1:2018 Bouteilles à gaz − Bouteilles tubulaires en composite renforcé rechargeables d</w:t>
      </w:r>
      <w:r w:rsidR="00694CC6">
        <w:rPr>
          <w:lang w:val="fr-FR"/>
        </w:rPr>
        <w:t>’</w:t>
      </w:r>
      <w:r>
        <w:rPr>
          <w:lang w:val="fr-FR"/>
        </w:rPr>
        <w:t>une capacité de 450</w:t>
      </w:r>
      <w:r w:rsidR="009879C0">
        <w:rPr>
          <w:lang w:val="fr-FR"/>
        </w:rPr>
        <w:t> </w:t>
      </w:r>
      <w:r>
        <w:rPr>
          <w:lang w:val="fr-FR"/>
        </w:rPr>
        <w:t>l à 3</w:t>
      </w:r>
      <w:r w:rsidR="009879C0">
        <w:rPr>
          <w:lang w:val="fr-FR"/>
        </w:rPr>
        <w:t> </w:t>
      </w:r>
      <w:r>
        <w:rPr>
          <w:lang w:val="fr-FR"/>
        </w:rPr>
        <w:t>000</w:t>
      </w:r>
      <w:r w:rsidR="009879C0">
        <w:rPr>
          <w:lang w:val="fr-FR"/>
        </w:rPr>
        <w:t> </w:t>
      </w:r>
      <w:r>
        <w:rPr>
          <w:lang w:val="fr-FR"/>
        </w:rPr>
        <w:t xml:space="preserve">l </w:t>
      </w:r>
      <w:r w:rsidR="00694CC6">
        <w:rPr>
          <w:lang w:val="fr-FR"/>
        </w:rPr>
        <w:t>−</w:t>
      </w:r>
      <w:r>
        <w:rPr>
          <w:lang w:val="fr-FR"/>
        </w:rPr>
        <w:t xml:space="preserve"> Conception, construction et essais</w:t>
      </w:r>
      <w:r w:rsidR="00694CC6">
        <w:rPr>
          <w:lang w:val="fr-FR"/>
        </w:rPr>
        <w:t> </w:t>
      </w:r>
      <w:r>
        <w:rPr>
          <w:lang w:val="fr-FR"/>
        </w:rPr>
        <w:t>;</w:t>
      </w:r>
    </w:p>
    <w:p w14:paraId="24E38369" w14:textId="77777777" w:rsidR="00273966" w:rsidRPr="002176B9" w:rsidRDefault="00273966" w:rsidP="00273966">
      <w:pPr>
        <w:pStyle w:val="Bullet1G"/>
        <w:rPr>
          <w:color w:val="000000"/>
          <w:lang w:val="fr-FR"/>
        </w:rPr>
      </w:pPr>
      <w:r>
        <w:rPr>
          <w:lang w:val="fr-FR"/>
        </w:rPr>
        <w:t>ISO 21172-</w:t>
      </w:r>
      <w:proofErr w:type="gramStart"/>
      <w:r>
        <w:rPr>
          <w:lang w:val="fr-FR"/>
        </w:rPr>
        <w:t>1:</w:t>
      </w:r>
      <w:proofErr w:type="gramEnd"/>
      <w:r>
        <w:rPr>
          <w:lang w:val="fr-FR"/>
        </w:rPr>
        <w:t xml:space="preserve">2015 + </w:t>
      </w:r>
      <w:proofErr w:type="spellStart"/>
      <w:r>
        <w:rPr>
          <w:lang w:val="fr-FR"/>
        </w:rPr>
        <w:t>Amd</w:t>
      </w:r>
      <w:proofErr w:type="spellEnd"/>
      <w:r>
        <w:rPr>
          <w:lang w:val="fr-FR"/>
        </w:rPr>
        <w:t xml:space="preserve"> 1:2018 Bouteilles à gaz </w:t>
      </w:r>
      <w:r w:rsidR="00694CC6">
        <w:rPr>
          <w:lang w:val="fr-FR"/>
        </w:rPr>
        <w:t>−</w:t>
      </w:r>
      <w:r>
        <w:rPr>
          <w:lang w:val="fr-FR"/>
        </w:rPr>
        <w:t xml:space="preserve"> Fûts soudés de capacité inférieure ou égale à 3</w:t>
      </w:r>
      <w:r w:rsidR="009879C0">
        <w:rPr>
          <w:lang w:val="fr-FR"/>
        </w:rPr>
        <w:t> </w:t>
      </w:r>
      <w:r>
        <w:rPr>
          <w:lang w:val="fr-FR"/>
        </w:rPr>
        <w:t>000</w:t>
      </w:r>
      <w:r w:rsidR="009879C0">
        <w:rPr>
          <w:lang w:val="fr-FR"/>
        </w:rPr>
        <w:t> </w:t>
      </w:r>
      <w:r>
        <w:rPr>
          <w:lang w:val="fr-FR"/>
        </w:rPr>
        <w:t xml:space="preserve">litres destinés au transport des gaz </w:t>
      </w:r>
      <w:bookmarkStart w:id="1" w:name="_Hlk21704452"/>
      <w:r w:rsidR="00694CC6">
        <w:rPr>
          <w:lang w:val="fr-FR"/>
        </w:rPr>
        <w:t>−</w:t>
      </w:r>
      <w:r>
        <w:rPr>
          <w:lang w:val="fr-FR"/>
        </w:rPr>
        <w:t xml:space="preserve"> </w:t>
      </w:r>
      <w:bookmarkEnd w:id="1"/>
      <w:r w:rsidR="0028696D">
        <w:rPr>
          <w:lang w:val="fr-FR"/>
        </w:rPr>
        <w:t xml:space="preserve">Conception et construction </w:t>
      </w:r>
      <w:r w:rsidR="0028696D" w:rsidRPr="0028696D">
        <w:rPr>
          <w:lang w:val="fr-FR"/>
        </w:rPr>
        <w:t xml:space="preserve">− </w:t>
      </w:r>
      <w:r>
        <w:rPr>
          <w:lang w:val="fr-FR"/>
        </w:rPr>
        <w:t>Partie 1</w:t>
      </w:r>
      <w:r w:rsidR="00694CC6">
        <w:rPr>
          <w:lang w:val="fr-FR"/>
        </w:rPr>
        <w:t> </w:t>
      </w:r>
      <w:r>
        <w:rPr>
          <w:lang w:val="fr-FR"/>
        </w:rPr>
        <w:t>: Capacité jusqu</w:t>
      </w:r>
      <w:r w:rsidR="00694CC6">
        <w:rPr>
          <w:lang w:val="fr-FR"/>
        </w:rPr>
        <w:t>’</w:t>
      </w:r>
      <w:r>
        <w:rPr>
          <w:lang w:val="fr-FR"/>
        </w:rPr>
        <w:t>à 1</w:t>
      </w:r>
      <w:r w:rsidR="009879C0">
        <w:rPr>
          <w:lang w:val="fr-FR"/>
        </w:rPr>
        <w:t> </w:t>
      </w:r>
      <w:r>
        <w:rPr>
          <w:lang w:val="fr-FR"/>
        </w:rPr>
        <w:t>000</w:t>
      </w:r>
      <w:r w:rsidR="009879C0">
        <w:rPr>
          <w:lang w:val="fr-FR"/>
        </w:rPr>
        <w:t> </w:t>
      </w:r>
      <w:r>
        <w:rPr>
          <w:lang w:val="fr-FR"/>
        </w:rPr>
        <w:t>litres</w:t>
      </w:r>
      <w:r w:rsidR="00694CC6">
        <w:rPr>
          <w:lang w:val="fr-FR"/>
        </w:rPr>
        <w:t> </w:t>
      </w:r>
      <w:r>
        <w:rPr>
          <w:lang w:val="fr-FR"/>
        </w:rPr>
        <w:t>;</w:t>
      </w:r>
    </w:p>
    <w:p w14:paraId="47350832" w14:textId="77777777" w:rsidR="00273966" w:rsidRPr="002176B9" w:rsidRDefault="00273966" w:rsidP="00273966">
      <w:pPr>
        <w:pStyle w:val="Bullet1G"/>
        <w:rPr>
          <w:color w:val="000000"/>
          <w:lang w:val="fr-FR"/>
        </w:rPr>
      </w:pPr>
      <w:r>
        <w:rPr>
          <w:lang w:val="fr-FR"/>
        </w:rPr>
        <w:t xml:space="preserve">ISO </w:t>
      </w:r>
      <w:proofErr w:type="gramStart"/>
      <w:r>
        <w:rPr>
          <w:lang w:val="fr-FR"/>
        </w:rPr>
        <w:t>18119:</w:t>
      </w:r>
      <w:proofErr w:type="gramEnd"/>
      <w:r>
        <w:rPr>
          <w:lang w:val="fr-FR"/>
        </w:rPr>
        <w:t xml:space="preserve">2018 Bouteilles à gaz </w:t>
      </w:r>
      <w:r w:rsidR="00694CC6">
        <w:rPr>
          <w:lang w:val="fr-FR"/>
        </w:rPr>
        <w:t>−</w:t>
      </w:r>
      <w:r>
        <w:rPr>
          <w:lang w:val="fr-FR"/>
        </w:rPr>
        <w:t xml:space="preserve"> Bouteilles à gaz en acier et en alliages d</w:t>
      </w:r>
      <w:r w:rsidR="00694CC6">
        <w:rPr>
          <w:lang w:val="fr-FR"/>
        </w:rPr>
        <w:t>’</w:t>
      </w:r>
      <w:r>
        <w:rPr>
          <w:lang w:val="fr-FR"/>
        </w:rPr>
        <w:t xml:space="preserve">aluminium, sans soudure </w:t>
      </w:r>
      <w:r w:rsidR="00694CC6">
        <w:rPr>
          <w:lang w:val="fr-FR"/>
        </w:rPr>
        <w:t>−</w:t>
      </w:r>
      <w:r>
        <w:rPr>
          <w:lang w:val="fr-FR"/>
        </w:rPr>
        <w:t xml:space="preserve"> Contrôles et essais périodiques</w:t>
      </w:r>
      <w:r w:rsidR="00694CC6">
        <w:rPr>
          <w:lang w:val="fr-FR"/>
        </w:rPr>
        <w:t> </w:t>
      </w:r>
      <w:r>
        <w:rPr>
          <w:lang w:val="fr-FR"/>
        </w:rPr>
        <w:t>;</w:t>
      </w:r>
    </w:p>
    <w:p w14:paraId="588830B7" w14:textId="77777777" w:rsidR="00273966" w:rsidRPr="002176B9" w:rsidRDefault="00273966" w:rsidP="00273966">
      <w:pPr>
        <w:pStyle w:val="Bullet1G"/>
        <w:rPr>
          <w:color w:val="000000"/>
          <w:lang w:val="fr-FR"/>
        </w:rPr>
      </w:pPr>
      <w:r>
        <w:rPr>
          <w:lang w:val="fr-FR"/>
        </w:rPr>
        <w:t xml:space="preserve">ISO </w:t>
      </w:r>
      <w:proofErr w:type="gramStart"/>
      <w:r>
        <w:rPr>
          <w:lang w:val="fr-FR"/>
        </w:rPr>
        <w:t>10460:</w:t>
      </w:r>
      <w:proofErr w:type="gramEnd"/>
      <w:r>
        <w:rPr>
          <w:lang w:val="fr-FR"/>
        </w:rPr>
        <w:t xml:space="preserve">2018 Bouteilles à gaz </w:t>
      </w:r>
      <w:r w:rsidR="00694CC6">
        <w:rPr>
          <w:lang w:val="fr-FR"/>
        </w:rPr>
        <w:t>−</w:t>
      </w:r>
      <w:r>
        <w:rPr>
          <w:lang w:val="fr-FR"/>
        </w:rPr>
        <w:t xml:space="preserve"> Bouteilles à gaz soudées en alliage d</w:t>
      </w:r>
      <w:r w:rsidR="00694CC6">
        <w:rPr>
          <w:lang w:val="fr-FR"/>
        </w:rPr>
        <w:t>’</w:t>
      </w:r>
      <w:r>
        <w:rPr>
          <w:lang w:val="fr-FR"/>
        </w:rPr>
        <w:t xml:space="preserve">aluminium, carbone et acier inoxydable </w:t>
      </w:r>
      <w:r w:rsidR="00694CC6">
        <w:rPr>
          <w:lang w:val="fr-FR"/>
        </w:rPr>
        <w:t>−</w:t>
      </w:r>
      <w:r>
        <w:rPr>
          <w:lang w:val="fr-FR"/>
        </w:rPr>
        <w:t xml:space="preserve"> Contrôles et essais périodiques.</w:t>
      </w:r>
    </w:p>
    <w:p w14:paraId="7BC1D26A" w14:textId="77777777" w:rsidR="00273966" w:rsidRPr="002176B9" w:rsidRDefault="00273966" w:rsidP="00273966">
      <w:pPr>
        <w:pStyle w:val="SingleTxtG"/>
        <w:rPr>
          <w:lang w:val="fr-FR"/>
        </w:rPr>
      </w:pPr>
      <w:r>
        <w:rPr>
          <w:lang w:val="fr-FR"/>
        </w:rPr>
        <w:t>2.</w:t>
      </w:r>
      <w:r>
        <w:rPr>
          <w:lang w:val="fr-FR"/>
        </w:rPr>
        <w:tab/>
        <w:t>Il est également proposé de supprimer une norme de contrôle périodique, qui a été remplacée.</w:t>
      </w:r>
    </w:p>
    <w:p w14:paraId="55B228F6" w14:textId="77777777" w:rsidR="00273966" w:rsidRPr="002176B9" w:rsidRDefault="00273966" w:rsidP="00273966">
      <w:pPr>
        <w:pStyle w:val="SingleTxtG"/>
        <w:rPr>
          <w:lang w:val="fr-FR"/>
        </w:rPr>
      </w:pPr>
      <w:r>
        <w:rPr>
          <w:lang w:val="fr-FR"/>
        </w:rPr>
        <w:t>3.</w:t>
      </w:r>
      <w:r>
        <w:rPr>
          <w:lang w:val="fr-FR"/>
        </w:rPr>
        <w:tab/>
        <w:t>Les dispositions habituelles ont été prises avec le secrétariat pour que des versions</w:t>
      </w:r>
      <w:r w:rsidR="009879C0">
        <w:rPr>
          <w:lang w:val="fr-FR"/>
        </w:rPr>
        <w:t> </w:t>
      </w:r>
      <w:r>
        <w:rPr>
          <w:lang w:val="fr-FR"/>
        </w:rPr>
        <w:t xml:space="preserve">PDF de ces documents soient communiquées aux experts. </w:t>
      </w:r>
    </w:p>
    <w:p w14:paraId="2EDA5A55" w14:textId="77777777" w:rsidR="00273966" w:rsidRPr="002176B9" w:rsidRDefault="00273966" w:rsidP="00273966">
      <w:pPr>
        <w:pStyle w:val="HChG"/>
        <w:rPr>
          <w:lang w:val="fr-FR"/>
        </w:rPr>
      </w:pPr>
      <w:r>
        <w:rPr>
          <w:lang w:val="fr-FR"/>
        </w:rPr>
        <w:lastRenderedPageBreak/>
        <w:tab/>
      </w:r>
      <w:r>
        <w:rPr>
          <w:lang w:val="fr-FR"/>
        </w:rPr>
        <w:tab/>
        <w:t>Proposition 1</w:t>
      </w:r>
    </w:p>
    <w:p w14:paraId="09C8371D" w14:textId="77777777" w:rsidR="00273966" w:rsidRPr="002176B9" w:rsidRDefault="00273966" w:rsidP="009879C0">
      <w:pPr>
        <w:pStyle w:val="SingleTxtG"/>
        <w:rPr>
          <w:lang w:val="fr-FR"/>
        </w:rPr>
      </w:pPr>
      <w:r>
        <w:rPr>
          <w:lang w:val="fr-FR"/>
        </w:rPr>
        <w:t>4.</w:t>
      </w:r>
      <w:r>
        <w:rPr>
          <w:lang w:val="fr-FR"/>
        </w:rPr>
        <w:tab/>
        <w:t xml:space="preserve">Dans le tableau du 6.2.2.3, à la ligne commençant par ISO </w:t>
      </w:r>
      <w:proofErr w:type="gramStart"/>
      <w:r>
        <w:rPr>
          <w:lang w:val="fr-FR"/>
        </w:rPr>
        <w:t>11515:</w:t>
      </w:r>
      <w:proofErr w:type="gramEnd"/>
      <w:r>
        <w:rPr>
          <w:lang w:val="fr-FR"/>
        </w:rPr>
        <w:t>2013, remplacer « Jusqu</w:t>
      </w:r>
      <w:r w:rsidR="00694CC6">
        <w:rPr>
          <w:lang w:val="fr-FR"/>
        </w:rPr>
        <w:t>’</w:t>
      </w:r>
      <w:r>
        <w:rPr>
          <w:lang w:val="fr-FR"/>
        </w:rPr>
        <w:t>à nouvel ordre » par « Jusqu</w:t>
      </w:r>
      <w:r w:rsidR="00694CC6">
        <w:rPr>
          <w:lang w:val="fr-FR"/>
        </w:rPr>
        <w:t>’</w:t>
      </w:r>
      <w:r>
        <w:rPr>
          <w:lang w:val="fr-FR"/>
        </w:rPr>
        <w:t>au 31 décembre 2026 ». En dessous de celle-ci, ajouter la nouvelle ligne suivante :</w:t>
      </w: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4"/>
        <w:gridCol w:w="4820"/>
        <w:gridCol w:w="1275"/>
      </w:tblGrid>
      <w:tr w:rsidR="00273966" w:rsidRPr="00AA6F5C" w14:paraId="4F740134" w14:textId="77777777" w:rsidTr="001A0AA7">
        <w:tc>
          <w:tcPr>
            <w:tcW w:w="1544" w:type="dxa"/>
            <w:shd w:val="clear" w:color="auto" w:fill="auto"/>
          </w:tcPr>
          <w:p w14:paraId="60F70AE8" w14:textId="77777777" w:rsidR="00273966" w:rsidRPr="00AA6F5C" w:rsidRDefault="00273966" w:rsidP="001A0AA7">
            <w:r>
              <w:rPr>
                <w:lang w:val="fr-FR"/>
              </w:rPr>
              <w:t xml:space="preserve">ISO </w:t>
            </w:r>
            <w:proofErr w:type="gramStart"/>
            <w:r>
              <w:rPr>
                <w:lang w:val="fr-FR"/>
              </w:rPr>
              <w:t>11515:</w:t>
            </w:r>
            <w:proofErr w:type="gramEnd"/>
            <w:r>
              <w:rPr>
                <w:lang w:val="fr-FR"/>
              </w:rPr>
              <w:t xml:space="preserve">2013 + </w:t>
            </w:r>
            <w:proofErr w:type="spellStart"/>
            <w:r>
              <w:rPr>
                <w:lang w:val="fr-FR"/>
              </w:rPr>
              <w:t>Amd</w:t>
            </w:r>
            <w:proofErr w:type="spellEnd"/>
            <w:r>
              <w:rPr>
                <w:lang w:val="fr-FR"/>
              </w:rPr>
              <w:t xml:space="preserve"> 1:2018 </w:t>
            </w:r>
          </w:p>
        </w:tc>
        <w:tc>
          <w:tcPr>
            <w:tcW w:w="4820" w:type="dxa"/>
            <w:shd w:val="clear" w:color="auto" w:fill="auto"/>
          </w:tcPr>
          <w:p w14:paraId="006A490A" w14:textId="77777777" w:rsidR="00273966" w:rsidRPr="002176B9" w:rsidRDefault="00273966" w:rsidP="001A0AA7">
            <w:pPr>
              <w:rPr>
                <w:lang w:val="fr-FR"/>
              </w:rPr>
            </w:pPr>
            <w:r>
              <w:rPr>
                <w:lang w:val="fr-FR"/>
              </w:rPr>
              <w:t xml:space="preserve">Bouteilles à gaz </w:t>
            </w:r>
            <w:r w:rsidR="00694CC6">
              <w:rPr>
                <w:lang w:val="fr-FR"/>
              </w:rPr>
              <w:t>−</w:t>
            </w:r>
            <w:r>
              <w:rPr>
                <w:lang w:val="fr-FR"/>
              </w:rPr>
              <w:t xml:space="preserve"> Bouteilles tubulaires en composite renforcé rechargeables d</w:t>
            </w:r>
            <w:r w:rsidR="00694CC6">
              <w:rPr>
                <w:lang w:val="fr-FR"/>
              </w:rPr>
              <w:t>’</w:t>
            </w:r>
            <w:r>
              <w:rPr>
                <w:lang w:val="fr-FR"/>
              </w:rPr>
              <w:t>une capacité de 450</w:t>
            </w:r>
            <w:r w:rsidR="009879C0">
              <w:rPr>
                <w:lang w:val="fr-FR"/>
              </w:rPr>
              <w:t> </w:t>
            </w:r>
            <w:r>
              <w:rPr>
                <w:lang w:val="fr-FR"/>
              </w:rPr>
              <w:t>l à 3</w:t>
            </w:r>
            <w:r w:rsidR="009879C0">
              <w:rPr>
                <w:lang w:val="fr-FR"/>
              </w:rPr>
              <w:t> </w:t>
            </w:r>
            <w:r>
              <w:rPr>
                <w:lang w:val="fr-FR"/>
              </w:rPr>
              <w:t>000</w:t>
            </w:r>
            <w:r w:rsidR="009879C0">
              <w:rPr>
                <w:lang w:val="fr-FR"/>
              </w:rPr>
              <w:t> </w:t>
            </w:r>
            <w:r>
              <w:rPr>
                <w:lang w:val="fr-FR"/>
              </w:rPr>
              <w:t xml:space="preserve">l </w:t>
            </w:r>
            <w:r w:rsidR="00694CC6">
              <w:rPr>
                <w:lang w:val="fr-FR"/>
              </w:rPr>
              <w:t>−</w:t>
            </w:r>
            <w:r>
              <w:rPr>
                <w:lang w:val="fr-FR"/>
              </w:rPr>
              <w:t xml:space="preserve"> Conception, construction et essais</w:t>
            </w:r>
          </w:p>
        </w:tc>
        <w:tc>
          <w:tcPr>
            <w:tcW w:w="1275" w:type="dxa"/>
            <w:shd w:val="clear" w:color="auto" w:fill="auto"/>
          </w:tcPr>
          <w:p w14:paraId="0880C78C" w14:textId="77777777" w:rsidR="00273966" w:rsidRPr="00AA6F5C" w:rsidRDefault="00273966" w:rsidP="001A0AA7">
            <w:r>
              <w:rPr>
                <w:lang w:val="fr-FR"/>
              </w:rPr>
              <w:t>Jusqu</w:t>
            </w:r>
            <w:r w:rsidR="00694CC6">
              <w:rPr>
                <w:lang w:val="fr-FR"/>
              </w:rPr>
              <w:t>’</w:t>
            </w:r>
            <w:r>
              <w:rPr>
                <w:lang w:val="fr-FR"/>
              </w:rPr>
              <w:t>à nouvel ordre</w:t>
            </w:r>
          </w:p>
        </w:tc>
      </w:tr>
    </w:tbl>
    <w:p w14:paraId="305F07D6" w14:textId="77777777" w:rsidR="00273966" w:rsidRPr="007B2B1F" w:rsidRDefault="00273966" w:rsidP="00273966">
      <w:pPr>
        <w:pStyle w:val="H1G"/>
      </w:pPr>
      <w:r>
        <w:rPr>
          <w:lang w:val="fr-FR"/>
        </w:rPr>
        <w:tab/>
      </w:r>
      <w:r>
        <w:rPr>
          <w:lang w:val="fr-FR"/>
        </w:rPr>
        <w:tab/>
        <w:t>Justification</w:t>
      </w:r>
    </w:p>
    <w:p w14:paraId="48BC7A1A" w14:textId="77777777" w:rsidR="00273966" w:rsidRPr="002176B9" w:rsidRDefault="00273966" w:rsidP="00273966">
      <w:pPr>
        <w:pStyle w:val="SingleTxtG"/>
        <w:rPr>
          <w:lang w:val="fr-FR"/>
        </w:rPr>
      </w:pPr>
      <w:r>
        <w:rPr>
          <w:lang w:val="fr-FR"/>
        </w:rPr>
        <w:t>5.</w:t>
      </w:r>
      <w:r>
        <w:rPr>
          <w:lang w:val="fr-FR"/>
        </w:rPr>
        <w:tab/>
        <w:t>Lorsque cette norme a été publiée, l</w:t>
      </w:r>
      <w:r w:rsidR="00694CC6">
        <w:rPr>
          <w:lang w:val="fr-FR"/>
        </w:rPr>
        <w:t>’</w:t>
      </w:r>
      <w:r>
        <w:rPr>
          <w:lang w:val="fr-FR"/>
        </w:rPr>
        <w:t>omission de l</w:t>
      </w:r>
      <w:r w:rsidR="00694CC6">
        <w:rPr>
          <w:lang w:val="fr-FR"/>
        </w:rPr>
        <w:t>’</w:t>
      </w:r>
      <w:r>
        <w:rPr>
          <w:lang w:val="fr-FR"/>
        </w:rPr>
        <w:t>essai d</w:t>
      </w:r>
      <w:r w:rsidR="00694CC6">
        <w:rPr>
          <w:lang w:val="fr-FR"/>
        </w:rPr>
        <w:t>’</w:t>
      </w:r>
      <w:r>
        <w:rPr>
          <w:lang w:val="fr-FR"/>
        </w:rPr>
        <w:t>impact à grande vitesse (tir à balle) a fait l</w:t>
      </w:r>
      <w:r w:rsidR="00694CC6">
        <w:rPr>
          <w:lang w:val="fr-FR"/>
        </w:rPr>
        <w:t>’</w:t>
      </w:r>
      <w:r>
        <w:rPr>
          <w:lang w:val="fr-FR"/>
        </w:rPr>
        <w:t>objet de critiques. L</w:t>
      </w:r>
      <w:r w:rsidR="00694CC6">
        <w:rPr>
          <w:lang w:val="fr-FR"/>
        </w:rPr>
        <w:t>’</w:t>
      </w:r>
      <w:r>
        <w:rPr>
          <w:lang w:val="fr-FR"/>
        </w:rPr>
        <w:t>amendement y remédie en introduisant cet essai, reconnu et utilisé depuis longtemps dans les normes consacrées aux bouteilles composites. En outre, il modifie l</w:t>
      </w:r>
      <w:r w:rsidR="00694CC6">
        <w:rPr>
          <w:lang w:val="fr-FR"/>
        </w:rPr>
        <w:t>’</w:t>
      </w:r>
      <w:r>
        <w:rPr>
          <w:lang w:val="fr-FR"/>
        </w:rPr>
        <w:t>essai d</w:t>
      </w:r>
      <w:r w:rsidR="00694CC6">
        <w:rPr>
          <w:lang w:val="fr-FR"/>
        </w:rPr>
        <w:t>’</w:t>
      </w:r>
      <w:r>
        <w:rPr>
          <w:lang w:val="fr-FR"/>
        </w:rPr>
        <w:t>impact par objet contondant.</w:t>
      </w:r>
    </w:p>
    <w:p w14:paraId="01A51DBA" w14:textId="77777777" w:rsidR="00273966" w:rsidRPr="002176B9" w:rsidRDefault="00273966" w:rsidP="00273966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bCs/>
          <w:lang w:val="fr-FR"/>
        </w:rPr>
        <w:t>Proposition 2</w:t>
      </w:r>
    </w:p>
    <w:p w14:paraId="367219B9" w14:textId="77777777" w:rsidR="00273966" w:rsidRPr="002176B9" w:rsidRDefault="00273966" w:rsidP="00273966">
      <w:pPr>
        <w:pStyle w:val="SingleTxtG"/>
        <w:rPr>
          <w:lang w:val="fr-FR"/>
        </w:rPr>
      </w:pPr>
      <w:r>
        <w:rPr>
          <w:lang w:val="fr-FR"/>
        </w:rPr>
        <w:t>6.</w:t>
      </w:r>
      <w:r>
        <w:rPr>
          <w:lang w:val="fr-FR"/>
        </w:rPr>
        <w:tab/>
        <w:t>Dans le tableau du 6.2.2.1.8, à la ligne commençant par ISO 21172-</w:t>
      </w:r>
      <w:proofErr w:type="gramStart"/>
      <w:r>
        <w:rPr>
          <w:lang w:val="fr-FR"/>
        </w:rPr>
        <w:t>1:</w:t>
      </w:r>
      <w:proofErr w:type="gramEnd"/>
      <w:r>
        <w:rPr>
          <w:lang w:val="fr-FR"/>
        </w:rPr>
        <w:t>2015, remplacer « Jusqu</w:t>
      </w:r>
      <w:r w:rsidR="00694CC6">
        <w:rPr>
          <w:lang w:val="fr-FR"/>
        </w:rPr>
        <w:t>’</w:t>
      </w:r>
      <w:r>
        <w:rPr>
          <w:lang w:val="fr-FR"/>
        </w:rPr>
        <w:t>à nouvel ordre » par « Jusqu</w:t>
      </w:r>
      <w:r w:rsidR="00694CC6">
        <w:rPr>
          <w:lang w:val="fr-FR"/>
        </w:rPr>
        <w:t>’</w:t>
      </w:r>
      <w:r>
        <w:rPr>
          <w:lang w:val="fr-FR"/>
        </w:rPr>
        <w:t>au 31 décembre 2026 ». Ajouter la ligne suivante sous la première ligne du tableau (après ISO 21172-</w:t>
      </w:r>
      <w:proofErr w:type="gramStart"/>
      <w:r>
        <w:rPr>
          <w:lang w:val="fr-FR"/>
        </w:rPr>
        <w:t>1:</w:t>
      </w:r>
      <w:proofErr w:type="gramEnd"/>
      <w:r>
        <w:rPr>
          <w:lang w:val="fr-FR"/>
        </w:rPr>
        <w:t>2015)</w:t>
      </w:r>
      <w:r w:rsidR="00694CC6">
        <w:rPr>
          <w:lang w:val="fr-FR"/>
        </w:rPr>
        <w:t> </w:t>
      </w:r>
      <w:r>
        <w:rPr>
          <w:lang w:val="fr-FR"/>
        </w:rPr>
        <w:t>:</w:t>
      </w: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0"/>
        <w:gridCol w:w="4444"/>
        <w:gridCol w:w="1275"/>
      </w:tblGrid>
      <w:tr w:rsidR="00273966" w:rsidRPr="00AA6F5C" w14:paraId="3EE13D54" w14:textId="77777777" w:rsidTr="0028696D">
        <w:tc>
          <w:tcPr>
            <w:tcW w:w="1760" w:type="dxa"/>
            <w:shd w:val="clear" w:color="auto" w:fill="auto"/>
          </w:tcPr>
          <w:p w14:paraId="5251AE0A" w14:textId="77777777" w:rsidR="00273966" w:rsidRPr="00AA6F5C" w:rsidRDefault="00273966" w:rsidP="001A0AA7">
            <w:r>
              <w:rPr>
                <w:lang w:val="fr-FR"/>
              </w:rPr>
              <w:t>ISO 21172-</w:t>
            </w:r>
            <w:proofErr w:type="gramStart"/>
            <w:r>
              <w:rPr>
                <w:lang w:val="fr-FR"/>
              </w:rPr>
              <w:t>1:</w:t>
            </w:r>
            <w:proofErr w:type="gramEnd"/>
            <w:r>
              <w:rPr>
                <w:lang w:val="fr-FR"/>
              </w:rPr>
              <w:t xml:space="preserve">2015 + </w:t>
            </w:r>
            <w:proofErr w:type="spellStart"/>
            <w:r>
              <w:rPr>
                <w:lang w:val="fr-FR"/>
              </w:rPr>
              <w:t>Amd</w:t>
            </w:r>
            <w:proofErr w:type="spellEnd"/>
            <w:r>
              <w:rPr>
                <w:lang w:val="fr-FR"/>
              </w:rPr>
              <w:t xml:space="preserve"> 1:2018</w:t>
            </w:r>
          </w:p>
        </w:tc>
        <w:tc>
          <w:tcPr>
            <w:tcW w:w="4444" w:type="dxa"/>
            <w:shd w:val="clear" w:color="auto" w:fill="auto"/>
          </w:tcPr>
          <w:p w14:paraId="228EA727" w14:textId="77777777" w:rsidR="00273966" w:rsidRPr="002176B9" w:rsidRDefault="00273966" w:rsidP="001A0AA7">
            <w:pPr>
              <w:rPr>
                <w:lang w:val="fr-FR"/>
              </w:rPr>
            </w:pPr>
            <w:r>
              <w:rPr>
                <w:lang w:val="fr-FR"/>
              </w:rPr>
              <w:t xml:space="preserve">Bouteilles à gaz </w:t>
            </w:r>
            <w:r w:rsidR="00694CC6">
              <w:rPr>
                <w:lang w:val="fr-FR"/>
              </w:rPr>
              <w:t>−</w:t>
            </w:r>
            <w:r>
              <w:rPr>
                <w:lang w:val="fr-FR"/>
              </w:rPr>
              <w:t xml:space="preserve"> Fûts soudés de capacité inférieure ou égale à 3</w:t>
            </w:r>
            <w:r w:rsidR="009879C0">
              <w:rPr>
                <w:lang w:val="fr-FR"/>
              </w:rPr>
              <w:t> </w:t>
            </w:r>
            <w:r>
              <w:rPr>
                <w:lang w:val="fr-FR"/>
              </w:rPr>
              <w:t>000</w:t>
            </w:r>
            <w:r w:rsidR="009879C0">
              <w:rPr>
                <w:lang w:val="fr-FR"/>
              </w:rPr>
              <w:t> </w:t>
            </w:r>
            <w:r>
              <w:rPr>
                <w:lang w:val="fr-FR"/>
              </w:rPr>
              <w:t xml:space="preserve">litres destinés au transport des gaz </w:t>
            </w:r>
            <w:r w:rsidR="00694CC6">
              <w:rPr>
                <w:lang w:val="fr-FR"/>
              </w:rPr>
              <w:t>−</w:t>
            </w:r>
            <w:r>
              <w:rPr>
                <w:lang w:val="fr-FR"/>
              </w:rPr>
              <w:t xml:space="preserve"> Partie 1</w:t>
            </w:r>
            <w:r w:rsidR="00694CC6">
              <w:rPr>
                <w:lang w:val="fr-FR"/>
              </w:rPr>
              <w:t> </w:t>
            </w:r>
            <w:r>
              <w:rPr>
                <w:lang w:val="fr-FR"/>
              </w:rPr>
              <w:t>: Capacité jusqu</w:t>
            </w:r>
            <w:r w:rsidR="00694CC6">
              <w:rPr>
                <w:lang w:val="fr-FR"/>
              </w:rPr>
              <w:t>’</w:t>
            </w:r>
            <w:r>
              <w:rPr>
                <w:lang w:val="fr-FR"/>
              </w:rPr>
              <w:t>à 1</w:t>
            </w:r>
            <w:r w:rsidR="009879C0">
              <w:rPr>
                <w:lang w:val="fr-FR"/>
              </w:rPr>
              <w:t> </w:t>
            </w:r>
            <w:r>
              <w:rPr>
                <w:lang w:val="fr-FR"/>
              </w:rPr>
              <w:t>000</w:t>
            </w:r>
            <w:r w:rsidR="009879C0">
              <w:rPr>
                <w:lang w:val="fr-FR"/>
              </w:rPr>
              <w:t> </w:t>
            </w:r>
            <w:r>
              <w:rPr>
                <w:lang w:val="fr-FR"/>
              </w:rPr>
              <w:t xml:space="preserve">litres </w:t>
            </w:r>
          </w:p>
        </w:tc>
        <w:tc>
          <w:tcPr>
            <w:tcW w:w="1275" w:type="dxa"/>
            <w:shd w:val="clear" w:color="auto" w:fill="auto"/>
          </w:tcPr>
          <w:p w14:paraId="55AF3DC3" w14:textId="77777777" w:rsidR="00273966" w:rsidRPr="00AA6F5C" w:rsidRDefault="00273966" w:rsidP="001A0AA7">
            <w:r>
              <w:rPr>
                <w:lang w:val="fr-FR"/>
              </w:rPr>
              <w:t>Jusqu</w:t>
            </w:r>
            <w:r w:rsidR="00694CC6">
              <w:rPr>
                <w:lang w:val="fr-FR"/>
              </w:rPr>
              <w:t>’</w:t>
            </w:r>
            <w:r>
              <w:rPr>
                <w:lang w:val="fr-FR"/>
              </w:rPr>
              <w:t>à nouvel ordre</w:t>
            </w:r>
          </w:p>
        </w:tc>
      </w:tr>
    </w:tbl>
    <w:p w14:paraId="61FA9109" w14:textId="77777777" w:rsidR="00273966" w:rsidRPr="007B2B1F" w:rsidRDefault="00273966" w:rsidP="00273966">
      <w:pPr>
        <w:pStyle w:val="H1G"/>
      </w:pPr>
      <w:r>
        <w:rPr>
          <w:lang w:val="fr-FR"/>
        </w:rPr>
        <w:tab/>
      </w:r>
      <w:r>
        <w:rPr>
          <w:lang w:val="fr-FR"/>
        </w:rPr>
        <w:tab/>
      </w:r>
      <w:r w:rsidRPr="00273966">
        <w:rPr>
          <w:lang w:val="fr-FR"/>
        </w:rPr>
        <w:t>Justification</w:t>
      </w:r>
    </w:p>
    <w:p w14:paraId="649AF815" w14:textId="77777777" w:rsidR="00273966" w:rsidRPr="002176B9" w:rsidRDefault="00273966" w:rsidP="00273966">
      <w:pPr>
        <w:pStyle w:val="SingleTxtG"/>
        <w:rPr>
          <w:lang w:val="fr-FR"/>
        </w:rPr>
      </w:pPr>
      <w:r>
        <w:rPr>
          <w:lang w:val="fr-FR"/>
        </w:rPr>
        <w:t>7.</w:t>
      </w:r>
      <w:r>
        <w:rPr>
          <w:lang w:val="fr-FR"/>
        </w:rPr>
        <w:tab/>
        <w:t>Lorsque cette norme a été intégrée au Règlement type, son paragraphe 6.3.3.4, qui interdisait le transport de gaz corrosifs dans des fûts à pression en acier soudés à fonds bombés convexes à la pression, a suscité de nombreuses objections. L</w:t>
      </w:r>
      <w:r w:rsidR="00694CC6">
        <w:rPr>
          <w:lang w:val="fr-FR"/>
        </w:rPr>
        <w:t>’</w:t>
      </w:r>
      <w:r>
        <w:rPr>
          <w:lang w:val="fr-FR"/>
        </w:rPr>
        <w:t>amendement à cette norme supprime la restriction relative aux matières corrosives, de sorte que la note accompagnant la référence à la norme ISO 21172-</w:t>
      </w:r>
      <w:proofErr w:type="gramStart"/>
      <w:r>
        <w:rPr>
          <w:lang w:val="fr-FR"/>
        </w:rPr>
        <w:t>1:</w:t>
      </w:r>
      <w:proofErr w:type="gramEnd"/>
      <w:r>
        <w:rPr>
          <w:lang w:val="fr-FR"/>
        </w:rPr>
        <w:t>2015 n</w:t>
      </w:r>
      <w:r w:rsidR="00694CC6">
        <w:rPr>
          <w:lang w:val="fr-FR"/>
        </w:rPr>
        <w:t>’</w:t>
      </w:r>
      <w:r>
        <w:rPr>
          <w:lang w:val="fr-FR"/>
        </w:rPr>
        <w:t>est plus nécessaire.</w:t>
      </w:r>
    </w:p>
    <w:p w14:paraId="282C3A76" w14:textId="77777777" w:rsidR="00273966" w:rsidRPr="002176B9" w:rsidRDefault="00273966" w:rsidP="00273966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Proposition 3</w:t>
      </w:r>
    </w:p>
    <w:p w14:paraId="43CB8BDF" w14:textId="77777777" w:rsidR="00273966" w:rsidRPr="002176B9" w:rsidRDefault="00273966" w:rsidP="00273966">
      <w:pPr>
        <w:pStyle w:val="SingleTxtG"/>
        <w:rPr>
          <w:lang w:val="fr-FR"/>
        </w:rPr>
      </w:pPr>
      <w:r>
        <w:rPr>
          <w:lang w:val="fr-FR"/>
        </w:rPr>
        <w:t>8.</w:t>
      </w:r>
      <w:r>
        <w:rPr>
          <w:lang w:val="fr-FR"/>
        </w:rPr>
        <w:tab/>
        <w:t xml:space="preserve">Dans le tableau du 6.2.2.4, aux lignes commençant par ISO </w:t>
      </w:r>
      <w:proofErr w:type="gramStart"/>
      <w:r>
        <w:rPr>
          <w:lang w:val="fr-FR"/>
        </w:rPr>
        <w:t>6406:</w:t>
      </w:r>
      <w:proofErr w:type="gramEnd"/>
      <w:r>
        <w:rPr>
          <w:lang w:val="fr-FR"/>
        </w:rPr>
        <w:t>2005 et ISO</w:t>
      </w:r>
      <w:r w:rsidR="0028696D">
        <w:rPr>
          <w:lang w:val="fr-FR"/>
        </w:rPr>
        <w:t> </w:t>
      </w:r>
      <w:r>
        <w:rPr>
          <w:lang w:val="fr-FR"/>
        </w:rPr>
        <w:t>10461:2005/A1:2006, remplacer « Jusqu</w:t>
      </w:r>
      <w:r w:rsidR="00694CC6">
        <w:rPr>
          <w:lang w:val="fr-FR"/>
        </w:rPr>
        <w:t>’</w:t>
      </w:r>
      <w:r>
        <w:rPr>
          <w:lang w:val="fr-FR"/>
        </w:rPr>
        <w:t>à nouvel ordre » par « Jusqu</w:t>
      </w:r>
      <w:r w:rsidR="00694CC6">
        <w:rPr>
          <w:lang w:val="fr-FR"/>
        </w:rPr>
        <w:t>’</w:t>
      </w:r>
      <w:r>
        <w:rPr>
          <w:lang w:val="fr-FR"/>
        </w:rPr>
        <w:t xml:space="preserve">au 31 décembre 2024 ». Ajouter la ligne suivante sous la première ligne du tableau (après ISO </w:t>
      </w:r>
      <w:proofErr w:type="gramStart"/>
      <w:r>
        <w:rPr>
          <w:lang w:val="fr-FR"/>
        </w:rPr>
        <w:t>6404:</w:t>
      </w:r>
      <w:proofErr w:type="gramEnd"/>
      <w:r>
        <w:rPr>
          <w:lang w:val="fr-FR"/>
        </w:rPr>
        <w:t>2005) :</w:t>
      </w: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4508"/>
        <w:gridCol w:w="1275"/>
      </w:tblGrid>
      <w:tr w:rsidR="00273966" w:rsidRPr="00AA6F5C" w14:paraId="6D88BC46" w14:textId="77777777" w:rsidTr="00694CC6">
        <w:tc>
          <w:tcPr>
            <w:tcW w:w="1696" w:type="dxa"/>
            <w:shd w:val="clear" w:color="auto" w:fill="auto"/>
          </w:tcPr>
          <w:p w14:paraId="72C1BD08" w14:textId="77777777" w:rsidR="00273966" w:rsidRPr="00AA6F5C" w:rsidRDefault="00273966" w:rsidP="001A0AA7">
            <w:r>
              <w:rPr>
                <w:lang w:val="fr-FR"/>
              </w:rPr>
              <w:t xml:space="preserve">ISO </w:t>
            </w:r>
            <w:proofErr w:type="gramStart"/>
            <w:r>
              <w:rPr>
                <w:lang w:val="fr-FR"/>
              </w:rPr>
              <w:t>18119:</w:t>
            </w:r>
            <w:proofErr w:type="gramEnd"/>
            <w:r>
              <w:rPr>
                <w:lang w:val="fr-FR"/>
              </w:rPr>
              <w:t>2018</w:t>
            </w:r>
          </w:p>
        </w:tc>
        <w:tc>
          <w:tcPr>
            <w:tcW w:w="4508" w:type="dxa"/>
            <w:shd w:val="clear" w:color="auto" w:fill="auto"/>
          </w:tcPr>
          <w:p w14:paraId="0D7DBFA4" w14:textId="77777777" w:rsidR="00273966" w:rsidRPr="002176B9" w:rsidRDefault="00273966" w:rsidP="001A0AA7">
            <w:pPr>
              <w:rPr>
                <w:lang w:val="fr-FR"/>
              </w:rPr>
            </w:pPr>
            <w:r>
              <w:rPr>
                <w:lang w:val="fr-FR"/>
              </w:rPr>
              <w:t xml:space="preserve">Bouteilles à gaz </w:t>
            </w:r>
            <w:r w:rsidR="00694CC6">
              <w:rPr>
                <w:lang w:val="fr-FR"/>
              </w:rPr>
              <w:t>−</w:t>
            </w:r>
            <w:r>
              <w:rPr>
                <w:lang w:val="fr-FR"/>
              </w:rPr>
              <w:t xml:space="preserve"> Bouteilles à gaz en acier et en alliages d</w:t>
            </w:r>
            <w:r w:rsidR="00694CC6">
              <w:rPr>
                <w:lang w:val="fr-FR"/>
              </w:rPr>
              <w:t>’</w:t>
            </w:r>
            <w:r>
              <w:rPr>
                <w:lang w:val="fr-FR"/>
              </w:rPr>
              <w:t xml:space="preserve">aluminium, sans soudure </w:t>
            </w:r>
            <w:r w:rsidR="00694CC6">
              <w:rPr>
                <w:lang w:val="fr-FR"/>
              </w:rPr>
              <w:t>−</w:t>
            </w:r>
            <w:r>
              <w:rPr>
                <w:lang w:val="fr-FR"/>
              </w:rPr>
              <w:t xml:space="preserve"> Contrôles et</w:t>
            </w:r>
            <w:r w:rsidR="00694CC6">
              <w:rPr>
                <w:lang w:val="fr-FR"/>
              </w:rPr>
              <w:t> </w:t>
            </w:r>
            <w:r>
              <w:rPr>
                <w:lang w:val="fr-FR"/>
              </w:rPr>
              <w:t>essais périodiques</w:t>
            </w:r>
          </w:p>
        </w:tc>
        <w:tc>
          <w:tcPr>
            <w:tcW w:w="1275" w:type="dxa"/>
            <w:shd w:val="clear" w:color="auto" w:fill="auto"/>
          </w:tcPr>
          <w:p w14:paraId="2C2DA110" w14:textId="77777777" w:rsidR="00273966" w:rsidRPr="00AA6F5C" w:rsidRDefault="00273966" w:rsidP="001A0AA7">
            <w:r>
              <w:rPr>
                <w:lang w:val="fr-FR"/>
              </w:rPr>
              <w:t>Jusqu</w:t>
            </w:r>
            <w:r w:rsidR="00694CC6">
              <w:rPr>
                <w:lang w:val="fr-FR"/>
              </w:rPr>
              <w:t>’</w:t>
            </w:r>
            <w:r>
              <w:rPr>
                <w:lang w:val="fr-FR"/>
              </w:rPr>
              <w:t>à nouvel ordre</w:t>
            </w:r>
          </w:p>
        </w:tc>
      </w:tr>
    </w:tbl>
    <w:p w14:paraId="31ABC4FD" w14:textId="77777777" w:rsidR="00273966" w:rsidRPr="002176B9" w:rsidRDefault="00273966" w:rsidP="00273966">
      <w:pPr>
        <w:pStyle w:val="SingleTxtG"/>
        <w:spacing w:before="120"/>
        <w:rPr>
          <w:lang w:val="fr-FR"/>
        </w:rPr>
      </w:pPr>
      <w:r>
        <w:rPr>
          <w:lang w:val="fr-FR"/>
        </w:rPr>
        <w:t>9.</w:t>
      </w:r>
      <w:r>
        <w:rPr>
          <w:lang w:val="fr-FR"/>
        </w:rPr>
        <w:tab/>
        <w:t>En conséquence, remplacer le NOTA 3 du 6.2.1.6.1 par ce qui suit :</w:t>
      </w:r>
    </w:p>
    <w:p w14:paraId="25B0E59E" w14:textId="77777777" w:rsidR="00273966" w:rsidRPr="00273966" w:rsidRDefault="00273966" w:rsidP="00273966">
      <w:pPr>
        <w:pStyle w:val="SingleTxtG"/>
        <w:spacing w:before="120"/>
        <w:rPr>
          <w:lang w:val="fr-FR"/>
        </w:rPr>
      </w:pPr>
      <w:r>
        <w:rPr>
          <w:i/>
          <w:iCs/>
          <w:lang w:val="fr-FR"/>
        </w:rPr>
        <w:t>« </w:t>
      </w:r>
      <w:r>
        <w:rPr>
          <w:b/>
          <w:bCs/>
          <w:i/>
          <w:iCs/>
          <w:lang w:val="fr-FR"/>
        </w:rPr>
        <w:t>3 :</w:t>
      </w:r>
      <w:r>
        <w:rPr>
          <w:lang w:val="fr-FR"/>
        </w:rPr>
        <w:tab/>
      </w:r>
      <w:r>
        <w:rPr>
          <w:i/>
          <w:iCs/>
          <w:lang w:val="fr-FR"/>
        </w:rPr>
        <w:t>Le contrôle de l</w:t>
      </w:r>
      <w:r w:rsidR="00694CC6">
        <w:rPr>
          <w:i/>
          <w:iCs/>
          <w:lang w:val="fr-FR"/>
        </w:rPr>
        <w:t>’</w:t>
      </w:r>
      <w:r>
        <w:rPr>
          <w:i/>
          <w:iCs/>
          <w:lang w:val="fr-FR"/>
        </w:rPr>
        <w:t>état intérieur du b) et l</w:t>
      </w:r>
      <w:r w:rsidR="00694CC6">
        <w:rPr>
          <w:i/>
          <w:iCs/>
          <w:lang w:val="fr-FR"/>
        </w:rPr>
        <w:t>’</w:t>
      </w:r>
      <w:r>
        <w:rPr>
          <w:i/>
          <w:iCs/>
          <w:lang w:val="fr-FR"/>
        </w:rPr>
        <w:t xml:space="preserve">épreuve de pression hydraulique du d) peuvent être remplacés par un contrôle par ultrasons, effectué conformément à la norme ISO </w:t>
      </w:r>
      <w:proofErr w:type="gramStart"/>
      <w:r>
        <w:rPr>
          <w:i/>
          <w:iCs/>
          <w:lang w:val="fr-FR"/>
        </w:rPr>
        <w:t>18119:</w:t>
      </w:r>
      <w:proofErr w:type="gramEnd"/>
      <w:r>
        <w:rPr>
          <w:i/>
          <w:iCs/>
          <w:lang w:val="fr-FR"/>
        </w:rPr>
        <w:t>2018 pour les bouteilles à gaz sans soudure en acier et en alliages d</w:t>
      </w:r>
      <w:r w:rsidR="00694CC6">
        <w:rPr>
          <w:i/>
          <w:iCs/>
          <w:lang w:val="fr-FR"/>
        </w:rPr>
        <w:t>’</w:t>
      </w:r>
      <w:r>
        <w:rPr>
          <w:i/>
          <w:iCs/>
          <w:lang w:val="fr-FR"/>
        </w:rPr>
        <w:t>aluminium.</w:t>
      </w:r>
      <w:r>
        <w:rPr>
          <w:lang w:val="fr-FR"/>
        </w:rPr>
        <w:t xml:space="preserve"> </w:t>
      </w:r>
      <w:r>
        <w:rPr>
          <w:i/>
          <w:iCs/>
          <w:lang w:val="fr-FR"/>
        </w:rPr>
        <w:t>Pendant une période transitoire allant jusqu</w:t>
      </w:r>
      <w:r w:rsidR="00694CC6">
        <w:rPr>
          <w:i/>
          <w:iCs/>
          <w:lang w:val="fr-FR"/>
        </w:rPr>
        <w:t>’</w:t>
      </w:r>
      <w:r>
        <w:rPr>
          <w:i/>
          <w:iCs/>
          <w:lang w:val="fr-FR"/>
        </w:rPr>
        <w:t xml:space="preserve">au 31 décembre 2024, la norme ISO </w:t>
      </w:r>
      <w:proofErr w:type="gramStart"/>
      <w:r>
        <w:rPr>
          <w:i/>
          <w:iCs/>
          <w:lang w:val="fr-FR"/>
        </w:rPr>
        <w:t>10461:</w:t>
      </w:r>
      <w:proofErr w:type="gramEnd"/>
      <w:r>
        <w:rPr>
          <w:i/>
          <w:iCs/>
          <w:lang w:val="fr-FR"/>
        </w:rPr>
        <w:t>2005 + A1:2006 peut être utilisée pour les bouteilles à gaz en alliage d</w:t>
      </w:r>
      <w:r w:rsidR="00694CC6">
        <w:rPr>
          <w:i/>
          <w:iCs/>
          <w:lang w:val="fr-FR"/>
        </w:rPr>
        <w:t>’</w:t>
      </w:r>
      <w:r>
        <w:rPr>
          <w:i/>
          <w:iCs/>
          <w:lang w:val="fr-FR"/>
        </w:rPr>
        <w:t xml:space="preserve">aluminium </w:t>
      </w:r>
      <w:r w:rsidRPr="00917305">
        <w:rPr>
          <w:i/>
          <w:iCs/>
          <w:lang w:val="fr-FR"/>
        </w:rPr>
        <w:t xml:space="preserve">sans soudure </w:t>
      </w:r>
      <w:r>
        <w:rPr>
          <w:i/>
          <w:iCs/>
          <w:lang w:val="fr-FR"/>
        </w:rPr>
        <w:t>et la norme ISO 6406:2005 peut être utilisée pour les bouteilles à gaz en acier sans soudure, à cette même fin. »</w:t>
      </w:r>
      <w:r>
        <w:rPr>
          <w:iCs/>
          <w:lang w:val="fr-FR"/>
        </w:rPr>
        <w:t>.</w:t>
      </w:r>
    </w:p>
    <w:p w14:paraId="0E65B1B9" w14:textId="77777777" w:rsidR="00273966" w:rsidRPr="002176B9" w:rsidRDefault="00273966" w:rsidP="00273966">
      <w:pPr>
        <w:pStyle w:val="H1G"/>
        <w:rPr>
          <w:lang w:val="fr-FR"/>
        </w:rPr>
      </w:pPr>
      <w:r>
        <w:rPr>
          <w:lang w:val="fr-FR"/>
        </w:rPr>
        <w:lastRenderedPageBreak/>
        <w:tab/>
      </w:r>
      <w:r>
        <w:rPr>
          <w:lang w:val="fr-FR"/>
        </w:rPr>
        <w:tab/>
        <w:t>Justification</w:t>
      </w:r>
    </w:p>
    <w:p w14:paraId="6E5FB915" w14:textId="77777777" w:rsidR="00273966" w:rsidRPr="002176B9" w:rsidRDefault="00273966" w:rsidP="00273966">
      <w:pPr>
        <w:pStyle w:val="SingleTxtG"/>
        <w:rPr>
          <w:lang w:val="fr-FR"/>
        </w:rPr>
      </w:pPr>
      <w:r>
        <w:rPr>
          <w:lang w:val="fr-FR"/>
        </w:rPr>
        <w:t>10.</w:t>
      </w:r>
      <w:r>
        <w:rPr>
          <w:lang w:val="fr-FR"/>
        </w:rPr>
        <w:tab/>
        <w:t>Cette nouvelle norme s</w:t>
      </w:r>
      <w:r w:rsidR="00694CC6">
        <w:rPr>
          <w:lang w:val="fr-FR"/>
        </w:rPr>
        <w:t>’</w:t>
      </w:r>
      <w:r>
        <w:rPr>
          <w:lang w:val="fr-FR"/>
        </w:rPr>
        <w:t>applique au contrôle périodique des bouteilles et des tubes à gaz sans soudure, tant en acier qu</w:t>
      </w:r>
      <w:r w:rsidR="00694CC6">
        <w:rPr>
          <w:lang w:val="fr-FR"/>
        </w:rPr>
        <w:t>’</w:t>
      </w:r>
      <w:r>
        <w:rPr>
          <w:lang w:val="fr-FR"/>
        </w:rPr>
        <w:t>en alliage d</w:t>
      </w:r>
      <w:r w:rsidR="00694CC6">
        <w:rPr>
          <w:lang w:val="fr-FR"/>
        </w:rPr>
        <w:t>’</w:t>
      </w:r>
      <w:r>
        <w:rPr>
          <w:lang w:val="fr-FR"/>
        </w:rPr>
        <w:t>aluminium</w:t>
      </w:r>
      <w:r w:rsidR="00694CC6">
        <w:rPr>
          <w:lang w:val="fr-FR"/>
        </w:rPr>
        <w:t> </w:t>
      </w:r>
      <w:r>
        <w:rPr>
          <w:lang w:val="fr-FR"/>
        </w:rPr>
        <w:t>; elle remplace donc les normes ISO 6406 et ISO 10461, qui ont été retirées du catalogue en ligne de l</w:t>
      </w:r>
      <w:r w:rsidR="00694CC6">
        <w:rPr>
          <w:lang w:val="fr-FR"/>
        </w:rPr>
        <w:t>’</w:t>
      </w:r>
      <w:r>
        <w:rPr>
          <w:lang w:val="fr-FR"/>
        </w:rPr>
        <w:t>ISO. Toutefois, conformément aux Principes directeurs, ces dernières peuvent encore être utilisées pour le contrôle périodique des bouteilles à gaz « UN » jusqu</w:t>
      </w:r>
      <w:r w:rsidR="00694CC6">
        <w:rPr>
          <w:lang w:val="fr-FR"/>
        </w:rPr>
        <w:t>’</w:t>
      </w:r>
      <w:r>
        <w:rPr>
          <w:lang w:val="fr-FR"/>
        </w:rPr>
        <w:t xml:space="preserve">à la fin de 2024. </w:t>
      </w:r>
    </w:p>
    <w:p w14:paraId="694C4147" w14:textId="77777777" w:rsidR="00273966" w:rsidRPr="002176B9" w:rsidRDefault="00273966" w:rsidP="00273966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Proposition 4</w:t>
      </w:r>
    </w:p>
    <w:p w14:paraId="2D713B4D" w14:textId="77777777" w:rsidR="00273966" w:rsidRPr="002176B9" w:rsidRDefault="00273966" w:rsidP="00273966">
      <w:pPr>
        <w:pStyle w:val="SingleTxtG"/>
        <w:rPr>
          <w:lang w:val="fr-FR"/>
        </w:rPr>
      </w:pPr>
      <w:r>
        <w:rPr>
          <w:lang w:val="fr-FR"/>
        </w:rPr>
        <w:t>11.</w:t>
      </w:r>
      <w:r>
        <w:rPr>
          <w:lang w:val="fr-FR"/>
        </w:rPr>
        <w:tab/>
        <w:t xml:space="preserve">Dans le tableau du 6.2.2.4, à la ligne commençant par ISO </w:t>
      </w:r>
      <w:proofErr w:type="gramStart"/>
      <w:r>
        <w:rPr>
          <w:lang w:val="fr-FR"/>
        </w:rPr>
        <w:t>10460:</w:t>
      </w:r>
      <w:proofErr w:type="gramEnd"/>
      <w:r>
        <w:rPr>
          <w:lang w:val="fr-FR"/>
        </w:rPr>
        <w:t>2005, remplacer « Jusqu</w:t>
      </w:r>
      <w:r w:rsidR="00694CC6">
        <w:rPr>
          <w:lang w:val="fr-FR"/>
        </w:rPr>
        <w:t>’</w:t>
      </w:r>
      <w:r>
        <w:rPr>
          <w:lang w:val="fr-FR"/>
        </w:rPr>
        <w:t>à nouvel ordre » par « Jusqu</w:t>
      </w:r>
      <w:r w:rsidR="00694CC6">
        <w:rPr>
          <w:lang w:val="fr-FR"/>
        </w:rPr>
        <w:t>’</w:t>
      </w:r>
      <w:r>
        <w:rPr>
          <w:lang w:val="fr-FR"/>
        </w:rPr>
        <w:t xml:space="preserve">au 31 décembre 2024 ». Ajouter la ligne suivante sous la troisième ligne du tableau (après ISO </w:t>
      </w:r>
      <w:proofErr w:type="gramStart"/>
      <w:r>
        <w:rPr>
          <w:lang w:val="fr-FR"/>
        </w:rPr>
        <w:t>10460:</w:t>
      </w:r>
      <w:proofErr w:type="gramEnd"/>
      <w:r>
        <w:rPr>
          <w:lang w:val="fr-FR"/>
        </w:rPr>
        <w:t>2005) :</w:t>
      </w: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4"/>
        <w:gridCol w:w="4820"/>
        <w:gridCol w:w="1275"/>
      </w:tblGrid>
      <w:tr w:rsidR="00273966" w:rsidRPr="00AA6F5C" w14:paraId="5A93E7B5" w14:textId="77777777" w:rsidTr="001A0AA7">
        <w:tc>
          <w:tcPr>
            <w:tcW w:w="1544" w:type="dxa"/>
            <w:shd w:val="clear" w:color="auto" w:fill="auto"/>
          </w:tcPr>
          <w:p w14:paraId="6BFCD223" w14:textId="77777777" w:rsidR="00273966" w:rsidRPr="00AA6F5C" w:rsidRDefault="00273966" w:rsidP="001A0AA7">
            <w:r>
              <w:rPr>
                <w:lang w:val="fr-FR"/>
              </w:rPr>
              <w:t xml:space="preserve">ISO </w:t>
            </w:r>
            <w:proofErr w:type="gramStart"/>
            <w:r>
              <w:rPr>
                <w:lang w:val="fr-FR"/>
              </w:rPr>
              <w:t>10460:</w:t>
            </w:r>
            <w:proofErr w:type="gramEnd"/>
            <w:r>
              <w:rPr>
                <w:lang w:val="fr-FR"/>
              </w:rPr>
              <w:t>2018</w:t>
            </w:r>
          </w:p>
        </w:tc>
        <w:tc>
          <w:tcPr>
            <w:tcW w:w="4820" w:type="dxa"/>
            <w:shd w:val="clear" w:color="auto" w:fill="auto"/>
          </w:tcPr>
          <w:p w14:paraId="5D166866" w14:textId="77777777" w:rsidR="00273966" w:rsidRPr="002176B9" w:rsidRDefault="00273966" w:rsidP="001A0AA7">
            <w:pPr>
              <w:rPr>
                <w:lang w:val="fr-FR"/>
              </w:rPr>
            </w:pPr>
            <w:r>
              <w:rPr>
                <w:lang w:val="fr-FR"/>
              </w:rPr>
              <w:t xml:space="preserve">Bouteilles à gaz </w:t>
            </w:r>
            <w:r w:rsidR="00694CC6">
              <w:rPr>
                <w:lang w:val="fr-FR"/>
              </w:rPr>
              <w:t>−</w:t>
            </w:r>
            <w:r>
              <w:rPr>
                <w:lang w:val="fr-FR"/>
              </w:rPr>
              <w:t xml:space="preserve"> Bouteilles à gaz soudées en alliage d</w:t>
            </w:r>
            <w:r w:rsidR="00694CC6">
              <w:rPr>
                <w:lang w:val="fr-FR"/>
              </w:rPr>
              <w:t>’</w:t>
            </w:r>
            <w:r>
              <w:rPr>
                <w:lang w:val="fr-FR"/>
              </w:rPr>
              <w:t xml:space="preserve">aluminium, carbone et acier inoxydable </w:t>
            </w:r>
            <w:r w:rsidR="00694CC6">
              <w:rPr>
                <w:lang w:val="fr-FR"/>
              </w:rPr>
              <w:t>−</w:t>
            </w:r>
            <w:r>
              <w:rPr>
                <w:lang w:val="fr-FR"/>
              </w:rPr>
              <w:t xml:space="preserve"> Contrôles et</w:t>
            </w:r>
            <w:r w:rsidR="00694CC6">
              <w:rPr>
                <w:lang w:val="fr-FR"/>
              </w:rPr>
              <w:t> </w:t>
            </w:r>
            <w:r>
              <w:rPr>
                <w:lang w:val="fr-FR"/>
              </w:rPr>
              <w:t>essais périodiques</w:t>
            </w:r>
          </w:p>
        </w:tc>
        <w:tc>
          <w:tcPr>
            <w:tcW w:w="1275" w:type="dxa"/>
            <w:shd w:val="clear" w:color="auto" w:fill="auto"/>
          </w:tcPr>
          <w:p w14:paraId="3FAFE93F" w14:textId="77777777" w:rsidR="00273966" w:rsidRPr="00AA6F5C" w:rsidRDefault="00273966" w:rsidP="001A0AA7">
            <w:r>
              <w:rPr>
                <w:lang w:val="fr-FR"/>
              </w:rPr>
              <w:t>Jusqu</w:t>
            </w:r>
            <w:r w:rsidR="00694CC6">
              <w:rPr>
                <w:lang w:val="fr-FR"/>
              </w:rPr>
              <w:t>’</w:t>
            </w:r>
            <w:r>
              <w:rPr>
                <w:lang w:val="fr-FR"/>
              </w:rPr>
              <w:t>à nouvel ordre</w:t>
            </w:r>
          </w:p>
        </w:tc>
      </w:tr>
    </w:tbl>
    <w:p w14:paraId="772CF214" w14:textId="77777777" w:rsidR="00273966" w:rsidRPr="007B2B1F" w:rsidRDefault="00273966" w:rsidP="00273966">
      <w:pPr>
        <w:pStyle w:val="H1G"/>
      </w:pPr>
      <w:r>
        <w:rPr>
          <w:lang w:val="fr-FR"/>
        </w:rPr>
        <w:tab/>
      </w:r>
      <w:r>
        <w:rPr>
          <w:lang w:val="fr-FR"/>
        </w:rPr>
        <w:tab/>
      </w:r>
      <w:r w:rsidRPr="00273966">
        <w:rPr>
          <w:lang w:val="fr-FR"/>
        </w:rPr>
        <w:t>Justification</w:t>
      </w:r>
    </w:p>
    <w:p w14:paraId="124FD59D" w14:textId="77777777" w:rsidR="00273966" w:rsidRPr="002176B9" w:rsidRDefault="00273966" w:rsidP="00694CC6">
      <w:pPr>
        <w:pStyle w:val="SingleTxtG"/>
        <w:rPr>
          <w:lang w:val="fr-FR"/>
        </w:rPr>
      </w:pPr>
      <w:r>
        <w:rPr>
          <w:lang w:val="fr-FR"/>
        </w:rPr>
        <w:t>12.</w:t>
      </w:r>
      <w:r>
        <w:rPr>
          <w:lang w:val="fr-FR"/>
        </w:rPr>
        <w:tab/>
        <w:t>Le champ d</w:t>
      </w:r>
      <w:r w:rsidR="00694CC6">
        <w:rPr>
          <w:lang w:val="fr-FR"/>
        </w:rPr>
        <w:t>’</w:t>
      </w:r>
      <w:r>
        <w:rPr>
          <w:lang w:val="fr-FR"/>
        </w:rPr>
        <w:t>application de l</w:t>
      </w:r>
      <w:r w:rsidR="00694CC6">
        <w:rPr>
          <w:lang w:val="fr-FR"/>
        </w:rPr>
        <w:t>’</w:t>
      </w:r>
      <w:r>
        <w:rPr>
          <w:lang w:val="fr-FR"/>
        </w:rPr>
        <w:t>édition de 2005 de cette norme ne comprenait que les bouteilles soudées en acier au carbone tandis que l</w:t>
      </w:r>
      <w:r w:rsidR="00694CC6">
        <w:rPr>
          <w:lang w:val="fr-FR"/>
        </w:rPr>
        <w:t>’</w:t>
      </w:r>
      <w:r>
        <w:rPr>
          <w:lang w:val="fr-FR"/>
        </w:rPr>
        <w:t>édition de 2018 s</w:t>
      </w:r>
      <w:r w:rsidR="00694CC6">
        <w:rPr>
          <w:lang w:val="fr-FR"/>
        </w:rPr>
        <w:t>’</w:t>
      </w:r>
      <w:r>
        <w:rPr>
          <w:lang w:val="fr-FR"/>
        </w:rPr>
        <w:t>applique également aux bouteilles soudées en acier inoxydable et en alliage d</w:t>
      </w:r>
      <w:r w:rsidR="00694CC6">
        <w:rPr>
          <w:lang w:val="fr-FR"/>
        </w:rPr>
        <w:t>’</w:t>
      </w:r>
      <w:r>
        <w:rPr>
          <w:lang w:val="fr-FR"/>
        </w:rPr>
        <w:t>aluminium. De plus, la nouvelle édition interdit les types de réparation de soudures qui étaient autorisés dans l</w:t>
      </w:r>
      <w:r w:rsidR="00694CC6">
        <w:rPr>
          <w:lang w:val="fr-FR"/>
        </w:rPr>
        <w:t>’</w:t>
      </w:r>
      <w:r>
        <w:rPr>
          <w:lang w:val="fr-FR"/>
        </w:rPr>
        <w:t>édition précédente mais proscrits par le NOTA qui accompagnait la référence. Il n</w:t>
      </w:r>
      <w:r w:rsidR="00694CC6">
        <w:rPr>
          <w:lang w:val="fr-FR"/>
        </w:rPr>
        <w:t>’</w:t>
      </w:r>
      <w:r>
        <w:rPr>
          <w:lang w:val="fr-FR"/>
        </w:rPr>
        <w:t>est donc pas nécessaire de conserver le NOTA, dans la mesure où la norme est à présent alignée sur le Règlement type.</w:t>
      </w:r>
    </w:p>
    <w:p w14:paraId="1BC2B4B0" w14:textId="77777777" w:rsidR="00273966" w:rsidRPr="002176B9" w:rsidRDefault="00273966" w:rsidP="00694CC6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Proposition 5</w:t>
      </w:r>
    </w:p>
    <w:p w14:paraId="179A96D0" w14:textId="77777777" w:rsidR="00273966" w:rsidRPr="002176B9" w:rsidRDefault="00273966" w:rsidP="00694CC6">
      <w:pPr>
        <w:pStyle w:val="SingleTxtG"/>
        <w:rPr>
          <w:lang w:val="fr-FR"/>
        </w:rPr>
      </w:pPr>
      <w:r>
        <w:rPr>
          <w:lang w:val="fr-FR"/>
        </w:rPr>
        <w:t>13.</w:t>
      </w:r>
      <w:r>
        <w:rPr>
          <w:lang w:val="fr-FR"/>
        </w:rPr>
        <w:tab/>
        <w:t xml:space="preserve">Dans le 6.2.2.4, supprimer la ligne relative à la norme ISO </w:t>
      </w:r>
      <w:proofErr w:type="gramStart"/>
      <w:r>
        <w:rPr>
          <w:lang w:val="fr-FR"/>
        </w:rPr>
        <w:t>11623:</w:t>
      </w:r>
      <w:proofErr w:type="gramEnd"/>
      <w:r>
        <w:rPr>
          <w:lang w:val="fr-FR"/>
        </w:rPr>
        <w:t>2002.</w:t>
      </w:r>
    </w:p>
    <w:p w14:paraId="209858FF" w14:textId="77777777" w:rsidR="00273966" w:rsidRPr="002176B9" w:rsidRDefault="00273966" w:rsidP="00694CC6">
      <w:pPr>
        <w:pStyle w:val="H1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694CC6">
        <w:rPr>
          <w:lang w:val="fr-FR"/>
        </w:rPr>
        <w:t>Justification</w:t>
      </w:r>
    </w:p>
    <w:p w14:paraId="0F9AE14B" w14:textId="77777777" w:rsidR="00273966" w:rsidRDefault="00273966" w:rsidP="00694CC6">
      <w:pPr>
        <w:pStyle w:val="SingleTxtG"/>
      </w:pPr>
      <w:r>
        <w:rPr>
          <w:lang w:val="fr-FR"/>
        </w:rPr>
        <w:t>14.</w:t>
      </w:r>
      <w:r>
        <w:rPr>
          <w:lang w:val="fr-FR"/>
        </w:rPr>
        <w:tab/>
        <w:t xml:space="preserve">La norme ISO </w:t>
      </w:r>
      <w:proofErr w:type="gramStart"/>
      <w:r>
        <w:rPr>
          <w:lang w:val="fr-FR"/>
        </w:rPr>
        <w:t>11623:</w:t>
      </w:r>
      <w:proofErr w:type="gramEnd"/>
      <w:r>
        <w:rPr>
          <w:lang w:val="fr-FR"/>
        </w:rPr>
        <w:t xml:space="preserve">2002 « Bouteilles à gaz transportables </w:t>
      </w:r>
      <w:r w:rsidR="00694CC6">
        <w:rPr>
          <w:lang w:val="fr-FR"/>
        </w:rPr>
        <w:t>−</w:t>
      </w:r>
      <w:r>
        <w:rPr>
          <w:lang w:val="fr-FR"/>
        </w:rPr>
        <w:t xml:space="preserve"> Contrôles et essais périodiques des bouteilles à gaz en matériau composite » a été remplacée par l</w:t>
      </w:r>
      <w:r w:rsidR="00694CC6">
        <w:rPr>
          <w:lang w:val="fr-FR"/>
        </w:rPr>
        <w:t>’</w:t>
      </w:r>
      <w:r>
        <w:rPr>
          <w:lang w:val="fr-FR"/>
        </w:rPr>
        <w:t>édition de 2015 et ne s</w:t>
      </w:r>
      <w:r w:rsidR="00694CC6">
        <w:rPr>
          <w:lang w:val="fr-FR"/>
        </w:rPr>
        <w:t>’</w:t>
      </w:r>
      <w:r>
        <w:rPr>
          <w:lang w:val="fr-FR"/>
        </w:rPr>
        <w:t>appliquera plus à compter de 2021. Cette référence devrait donc être supprimée du tableau du 6.2.2.4.</w:t>
      </w:r>
    </w:p>
    <w:p w14:paraId="43C1A5A1" w14:textId="77777777" w:rsidR="00446FE5" w:rsidRPr="00694CC6" w:rsidRDefault="00694CC6" w:rsidP="00694CC6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46FE5" w:rsidRPr="00694CC6" w:rsidSect="0027396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9D3AD" w14:textId="77777777" w:rsidR="00C3765E" w:rsidRDefault="00C3765E" w:rsidP="00F95C08">
      <w:pPr>
        <w:spacing w:line="240" w:lineRule="auto"/>
      </w:pPr>
    </w:p>
  </w:endnote>
  <w:endnote w:type="continuationSeparator" w:id="0">
    <w:p w14:paraId="701D9BF0" w14:textId="77777777" w:rsidR="00C3765E" w:rsidRPr="00AC3823" w:rsidRDefault="00C3765E" w:rsidP="00AC3823">
      <w:pPr>
        <w:pStyle w:val="Footer"/>
      </w:pPr>
    </w:p>
  </w:endnote>
  <w:endnote w:type="continuationNotice" w:id="1">
    <w:p w14:paraId="44B0E4F1" w14:textId="77777777" w:rsidR="00C3765E" w:rsidRDefault="00C3765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E1C11" w14:textId="77777777" w:rsidR="00273966" w:rsidRPr="00273966" w:rsidRDefault="00273966" w:rsidP="00273966">
    <w:pPr>
      <w:pStyle w:val="Footer"/>
      <w:tabs>
        <w:tab w:val="right" w:pos="9638"/>
      </w:tabs>
    </w:pPr>
    <w:r w:rsidRPr="00273966">
      <w:rPr>
        <w:b/>
        <w:sz w:val="18"/>
      </w:rPr>
      <w:fldChar w:fldCharType="begin"/>
    </w:r>
    <w:r w:rsidRPr="00273966">
      <w:rPr>
        <w:b/>
        <w:sz w:val="18"/>
      </w:rPr>
      <w:instrText xml:space="preserve"> PAGE  \* MERGEFORMAT </w:instrText>
    </w:r>
    <w:r w:rsidRPr="00273966">
      <w:rPr>
        <w:b/>
        <w:sz w:val="18"/>
      </w:rPr>
      <w:fldChar w:fldCharType="separate"/>
    </w:r>
    <w:r w:rsidRPr="00273966">
      <w:rPr>
        <w:b/>
        <w:noProof/>
        <w:sz w:val="18"/>
      </w:rPr>
      <w:t>2</w:t>
    </w:r>
    <w:r w:rsidRPr="00273966">
      <w:rPr>
        <w:b/>
        <w:sz w:val="18"/>
      </w:rPr>
      <w:fldChar w:fldCharType="end"/>
    </w:r>
    <w:r>
      <w:rPr>
        <w:b/>
        <w:sz w:val="18"/>
      </w:rPr>
      <w:tab/>
    </w:r>
    <w:r>
      <w:t>GE.19-15315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89312" w14:textId="77777777" w:rsidR="00273966" w:rsidRPr="00273966" w:rsidRDefault="00273966" w:rsidP="00273966">
    <w:pPr>
      <w:pStyle w:val="Footer"/>
      <w:tabs>
        <w:tab w:val="right" w:pos="9638"/>
      </w:tabs>
      <w:rPr>
        <w:b/>
        <w:sz w:val="18"/>
      </w:rPr>
    </w:pPr>
    <w:r>
      <w:t>GE.19-15315</w:t>
    </w:r>
    <w:r>
      <w:tab/>
    </w:r>
    <w:r w:rsidRPr="00273966">
      <w:rPr>
        <w:b/>
        <w:sz w:val="18"/>
      </w:rPr>
      <w:fldChar w:fldCharType="begin"/>
    </w:r>
    <w:r w:rsidRPr="00273966">
      <w:rPr>
        <w:b/>
        <w:sz w:val="18"/>
      </w:rPr>
      <w:instrText xml:space="preserve"> PAGE  \* MERGEFORMAT </w:instrText>
    </w:r>
    <w:r w:rsidRPr="00273966">
      <w:rPr>
        <w:b/>
        <w:sz w:val="18"/>
      </w:rPr>
      <w:fldChar w:fldCharType="separate"/>
    </w:r>
    <w:r w:rsidRPr="00273966">
      <w:rPr>
        <w:b/>
        <w:noProof/>
        <w:sz w:val="18"/>
      </w:rPr>
      <w:t>3</w:t>
    </w:r>
    <w:r w:rsidRPr="0027396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824B4" w14:textId="77777777" w:rsidR="0068456F" w:rsidRPr="00273966" w:rsidRDefault="00273966" w:rsidP="00273966">
    <w:pPr>
      <w:pStyle w:val="Footer"/>
      <w:spacing w:before="120"/>
      <w:rPr>
        <w:sz w:val="20"/>
      </w:rPr>
    </w:pPr>
    <w:r>
      <w:rPr>
        <w:sz w:val="20"/>
      </w:rPr>
      <w:t>GE.</w:t>
    </w:r>
    <w:r w:rsidR="0068456F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639F7FE0" wp14:editId="78F9A211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</w:t>
    </w:r>
    <w:proofErr w:type="gramStart"/>
    <w:r>
      <w:rPr>
        <w:sz w:val="20"/>
      </w:rPr>
      <w:t>15315  (</w:t>
    </w:r>
    <w:proofErr w:type="gramEnd"/>
    <w:r>
      <w:rPr>
        <w:sz w:val="20"/>
      </w:rPr>
      <w:t>F)</w:t>
    </w:r>
    <w:r w:rsidR="00694CC6">
      <w:rPr>
        <w:sz w:val="20"/>
      </w:rPr>
      <w:t xml:space="preserve">    111019    111019</w:t>
    </w:r>
    <w:r>
      <w:rPr>
        <w:sz w:val="20"/>
      </w:rPr>
      <w:br/>
    </w:r>
    <w:r w:rsidRPr="00273966">
      <w:rPr>
        <w:rFonts w:ascii="C39T30Lfz" w:hAnsi="C39T30Lfz"/>
        <w:sz w:val="56"/>
      </w:rPr>
      <w:t></w:t>
    </w:r>
    <w:r w:rsidRPr="00273966">
      <w:rPr>
        <w:rFonts w:ascii="C39T30Lfz" w:hAnsi="C39T30Lfz"/>
        <w:sz w:val="56"/>
      </w:rPr>
      <w:t></w:t>
    </w:r>
    <w:r w:rsidRPr="00273966">
      <w:rPr>
        <w:rFonts w:ascii="C39T30Lfz" w:hAnsi="C39T30Lfz"/>
        <w:sz w:val="56"/>
      </w:rPr>
      <w:t></w:t>
    </w:r>
    <w:r w:rsidRPr="00273966">
      <w:rPr>
        <w:rFonts w:ascii="C39T30Lfz" w:hAnsi="C39T30Lfz"/>
        <w:sz w:val="56"/>
      </w:rPr>
      <w:t></w:t>
    </w:r>
    <w:r w:rsidRPr="00273966">
      <w:rPr>
        <w:rFonts w:ascii="C39T30Lfz" w:hAnsi="C39T30Lfz"/>
        <w:sz w:val="56"/>
      </w:rPr>
      <w:t></w:t>
    </w:r>
    <w:r w:rsidRPr="00273966">
      <w:rPr>
        <w:rFonts w:ascii="C39T30Lfz" w:hAnsi="C39T30Lfz"/>
        <w:sz w:val="56"/>
      </w:rPr>
      <w:t></w:t>
    </w:r>
    <w:r w:rsidRPr="00273966">
      <w:rPr>
        <w:rFonts w:ascii="C39T30Lfz" w:hAnsi="C39T30Lfz"/>
        <w:sz w:val="56"/>
      </w:rPr>
      <w:t></w:t>
    </w:r>
    <w:r w:rsidRPr="00273966">
      <w:rPr>
        <w:rFonts w:ascii="C39T30Lfz" w:hAnsi="C39T30Lfz"/>
        <w:sz w:val="56"/>
      </w:rPr>
      <w:t></w:t>
    </w:r>
    <w:r w:rsidRPr="00273966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3BBD30BE" wp14:editId="6403CC9A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ST/SG/AC.10/C.3/2019/43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ST/SG/AC.10/C.3/2019/43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1E4FE9" w14:textId="77777777" w:rsidR="00C3765E" w:rsidRPr="00AC3823" w:rsidRDefault="00C3765E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DD96270" w14:textId="77777777" w:rsidR="00C3765E" w:rsidRPr="00AC3823" w:rsidRDefault="00C3765E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6F00D98" w14:textId="77777777" w:rsidR="00C3765E" w:rsidRPr="00AC3823" w:rsidRDefault="00C3765E">
      <w:pPr>
        <w:spacing w:line="240" w:lineRule="auto"/>
        <w:rPr>
          <w:sz w:val="2"/>
          <w:szCs w:val="2"/>
        </w:rPr>
      </w:pPr>
    </w:p>
  </w:footnote>
  <w:footnote w:id="2">
    <w:p w14:paraId="00CD1926" w14:textId="77777777" w:rsidR="00273966" w:rsidRDefault="00273966">
      <w:pPr>
        <w:pStyle w:val="FootnoteText"/>
      </w:pPr>
      <w:r>
        <w:tab/>
      </w:r>
      <w:r>
        <w:rPr>
          <w:rStyle w:val="FootnoteReference"/>
        </w:rPr>
        <w:footnoteRef/>
      </w:r>
      <w:r>
        <w:tab/>
      </w:r>
      <w:r>
        <w:rPr>
          <w:lang w:val="fr-FR"/>
        </w:rPr>
        <w:t>Conformément au programme de travail du Sous-Comité pour la période 2019-2020, approuvé par le Comité à sa neuvième session (voir ST/SG/AC.10/C.3/108, par. 141, et ST/SG/AC.10/46, par. 14).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0255E" w14:textId="7A562B17" w:rsidR="00273966" w:rsidRPr="00273966" w:rsidRDefault="00ED4BB2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ST/SG/AC.10/C.3/2019/43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0D084" w14:textId="1E636FAC" w:rsidR="00273966" w:rsidRPr="00273966" w:rsidRDefault="00ED4BB2" w:rsidP="00273966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ST/SG/AC.10/C.3/2019/43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274CD73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981AAA34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FE2C9A28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  <w:num w:numId="17">
    <w:abstractNumId w:val="12"/>
  </w:num>
  <w:num w:numId="18">
    <w:abstractNumId w:val="12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65E"/>
    <w:rsid w:val="00017F94"/>
    <w:rsid w:val="00023842"/>
    <w:rsid w:val="00024D40"/>
    <w:rsid w:val="000305D3"/>
    <w:rsid w:val="000334F9"/>
    <w:rsid w:val="0007796D"/>
    <w:rsid w:val="000B7790"/>
    <w:rsid w:val="00111F2F"/>
    <w:rsid w:val="00132EA9"/>
    <w:rsid w:val="0014365E"/>
    <w:rsid w:val="00176178"/>
    <w:rsid w:val="001F525A"/>
    <w:rsid w:val="00223272"/>
    <w:rsid w:val="0024779E"/>
    <w:rsid w:val="00273966"/>
    <w:rsid w:val="00283190"/>
    <w:rsid w:val="002832AC"/>
    <w:rsid w:val="0028696D"/>
    <w:rsid w:val="002879AB"/>
    <w:rsid w:val="002D7C93"/>
    <w:rsid w:val="00441C3B"/>
    <w:rsid w:val="00446FE5"/>
    <w:rsid w:val="00452396"/>
    <w:rsid w:val="004E468C"/>
    <w:rsid w:val="005505B7"/>
    <w:rsid w:val="00573BE5"/>
    <w:rsid w:val="00584DC4"/>
    <w:rsid w:val="00586ED3"/>
    <w:rsid w:val="00596AA9"/>
    <w:rsid w:val="0068456F"/>
    <w:rsid w:val="00694CC6"/>
    <w:rsid w:val="0071601D"/>
    <w:rsid w:val="007A62E6"/>
    <w:rsid w:val="00801B99"/>
    <w:rsid w:val="0080684C"/>
    <w:rsid w:val="00864A50"/>
    <w:rsid w:val="00871C75"/>
    <w:rsid w:val="008776DC"/>
    <w:rsid w:val="008B40CD"/>
    <w:rsid w:val="00940686"/>
    <w:rsid w:val="009705C8"/>
    <w:rsid w:val="009879C0"/>
    <w:rsid w:val="009C1CF4"/>
    <w:rsid w:val="00A30353"/>
    <w:rsid w:val="00A638AB"/>
    <w:rsid w:val="00AC3823"/>
    <w:rsid w:val="00AE323C"/>
    <w:rsid w:val="00B00181"/>
    <w:rsid w:val="00B00B0D"/>
    <w:rsid w:val="00B765F7"/>
    <w:rsid w:val="00BA0CA9"/>
    <w:rsid w:val="00C02897"/>
    <w:rsid w:val="00C3765E"/>
    <w:rsid w:val="00D3439C"/>
    <w:rsid w:val="00DB1831"/>
    <w:rsid w:val="00DD3BFD"/>
    <w:rsid w:val="00DF6678"/>
    <w:rsid w:val="00ED4BB2"/>
    <w:rsid w:val="00EF2E22"/>
    <w:rsid w:val="00F01738"/>
    <w:rsid w:val="00F660DF"/>
    <w:rsid w:val="00F730C8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9CC470"/>
  <w15:docId w15:val="{75563179-974F-4787-AD8E-FF47EF7FD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4DC4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84DC4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584DC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584DC4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584DC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584DC4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584DC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584DC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584DC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84DC4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584DC4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584DC4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Footnote Reference/"/>
    <w:basedOn w:val="DefaultParagraphFont"/>
    <w:qFormat/>
    <w:rsid w:val="00584DC4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584DC4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584DC4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584DC4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584DC4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584DC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584DC4"/>
  </w:style>
  <w:style w:type="character" w:customStyle="1" w:styleId="EndnoteTextChar">
    <w:name w:val="Endnote Text Char"/>
    <w:aliases w:val="2_G Char"/>
    <w:basedOn w:val="DefaultParagraphFont"/>
    <w:link w:val="End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584DC4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584DC4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934</Words>
  <Characters>5324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ST/SG/AC.10/C.3/2019/43</vt:lpstr>
      <vt:lpstr>ST/SG/AC.10/C.3/2019/43</vt:lpstr>
    </vt:vector>
  </TitlesOfParts>
  <Company>DCM</Company>
  <LinksUpToDate>false</LinksUpToDate>
  <CharactersWithSpaces>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ST/SG/AC.10/C.3/2019/43</dc:title>
  <dc:subject/>
  <dc:creator>Julien OKRZESIK</dc:creator>
  <cp:keywords/>
  <cp:lastModifiedBy>Laurence Berthet</cp:lastModifiedBy>
  <cp:revision>3</cp:revision>
  <cp:lastPrinted>2019-10-15T07:09:00Z</cp:lastPrinted>
  <dcterms:created xsi:type="dcterms:W3CDTF">2019-10-15T07:09:00Z</dcterms:created>
  <dcterms:modified xsi:type="dcterms:W3CDTF">2019-10-15T07:09:00Z</dcterms:modified>
</cp:coreProperties>
</file>