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616E416" w14:textId="77777777" w:rsidTr="00F01738">
        <w:trPr>
          <w:trHeight w:hRule="exact" w:val="851"/>
        </w:trPr>
        <w:tc>
          <w:tcPr>
            <w:tcW w:w="1276" w:type="dxa"/>
            <w:tcBorders>
              <w:bottom w:val="single" w:sz="4" w:space="0" w:color="auto"/>
            </w:tcBorders>
          </w:tcPr>
          <w:p w14:paraId="64F0C590" w14:textId="77777777" w:rsidR="00132EA9" w:rsidRPr="00DB58B5" w:rsidRDefault="00132EA9" w:rsidP="008455BE">
            <w:bookmarkStart w:id="0" w:name="_GoBack"/>
            <w:bookmarkEnd w:id="0"/>
          </w:p>
        </w:tc>
        <w:tc>
          <w:tcPr>
            <w:tcW w:w="2268" w:type="dxa"/>
            <w:tcBorders>
              <w:bottom w:val="single" w:sz="4" w:space="0" w:color="auto"/>
            </w:tcBorders>
            <w:vAlign w:val="bottom"/>
          </w:tcPr>
          <w:p w14:paraId="03D81CE7"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D97980" w14:textId="77777777" w:rsidR="00132EA9" w:rsidRPr="00DB58B5" w:rsidRDefault="008455BE" w:rsidP="008455BE">
            <w:pPr>
              <w:jc w:val="right"/>
            </w:pPr>
            <w:r w:rsidRPr="008455BE">
              <w:rPr>
                <w:sz w:val="40"/>
              </w:rPr>
              <w:t>ST</w:t>
            </w:r>
            <w:r>
              <w:t>/SG/AC.10/C.3/2019/22</w:t>
            </w:r>
          </w:p>
        </w:tc>
      </w:tr>
      <w:tr w:rsidR="00132EA9" w:rsidRPr="00DB58B5" w14:paraId="354A2E1B" w14:textId="77777777" w:rsidTr="00F01738">
        <w:trPr>
          <w:trHeight w:hRule="exact" w:val="2835"/>
        </w:trPr>
        <w:tc>
          <w:tcPr>
            <w:tcW w:w="1276" w:type="dxa"/>
            <w:tcBorders>
              <w:top w:val="single" w:sz="4" w:space="0" w:color="auto"/>
              <w:bottom w:val="single" w:sz="12" w:space="0" w:color="auto"/>
            </w:tcBorders>
          </w:tcPr>
          <w:p w14:paraId="67390FDC" w14:textId="77777777" w:rsidR="00132EA9" w:rsidRPr="00DB58B5" w:rsidRDefault="00132EA9" w:rsidP="00F01738">
            <w:pPr>
              <w:spacing w:before="120"/>
              <w:jc w:val="center"/>
            </w:pPr>
            <w:r>
              <w:rPr>
                <w:noProof/>
                <w:lang w:eastAsia="fr-CH"/>
              </w:rPr>
              <w:drawing>
                <wp:inline distT="0" distB="0" distL="0" distR="0" wp14:anchorId="34016EEC" wp14:editId="3609281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3224C1B"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5CE71D7" w14:textId="77777777" w:rsidR="00132EA9" w:rsidRDefault="008455BE" w:rsidP="00F01738">
            <w:pPr>
              <w:spacing w:before="240"/>
            </w:pPr>
            <w:r>
              <w:t>Distr. générale</w:t>
            </w:r>
          </w:p>
          <w:p w14:paraId="7BF20A43" w14:textId="77777777" w:rsidR="008455BE" w:rsidRDefault="008455BE" w:rsidP="008455BE">
            <w:pPr>
              <w:spacing w:line="240" w:lineRule="exact"/>
            </w:pPr>
            <w:r>
              <w:t>8 avril 2019</w:t>
            </w:r>
          </w:p>
          <w:p w14:paraId="0F809F48" w14:textId="77777777" w:rsidR="008455BE" w:rsidRDefault="008455BE" w:rsidP="008455BE">
            <w:pPr>
              <w:spacing w:line="240" w:lineRule="exact"/>
            </w:pPr>
            <w:r>
              <w:t>Français</w:t>
            </w:r>
          </w:p>
          <w:p w14:paraId="546B5935" w14:textId="77777777" w:rsidR="008455BE" w:rsidRPr="00DB58B5" w:rsidRDefault="008455BE" w:rsidP="008455BE">
            <w:pPr>
              <w:spacing w:line="240" w:lineRule="exact"/>
            </w:pPr>
            <w:r>
              <w:t>Original : anglais</w:t>
            </w:r>
          </w:p>
        </w:tc>
      </w:tr>
    </w:tbl>
    <w:p w14:paraId="79D79234" w14:textId="0F566FCB" w:rsidR="00B25A8F" w:rsidRPr="005E206F" w:rsidRDefault="00B25A8F" w:rsidP="00B25A8F">
      <w:pPr>
        <w:spacing w:before="120" w:after="120"/>
        <w:rPr>
          <w:b/>
          <w:sz w:val="24"/>
          <w:szCs w:val="24"/>
          <w:lang w:val="fr-FR"/>
        </w:rPr>
      </w:pPr>
      <w:r w:rsidRPr="005E206F">
        <w:rPr>
          <w:b/>
          <w:sz w:val="24"/>
          <w:szCs w:val="24"/>
          <w:lang w:val="fr-FR"/>
        </w:rPr>
        <w:t>Comité d</w:t>
      </w:r>
      <w:r w:rsidR="00AD1A01">
        <w:rPr>
          <w:b/>
          <w:sz w:val="24"/>
          <w:szCs w:val="24"/>
          <w:lang w:val="fr-FR"/>
        </w:rPr>
        <w:t>’</w:t>
      </w:r>
      <w:r w:rsidRPr="005E206F">
        <w:rPr>
          <w:b/>
          <w:sz w:val="24"/>
          <w:szCs w:val="24"/>
          <w:lang w:val="fr-FR"/>
        </w:rPr>
        <w:t xml:space="preserve">experts du transport des marchandises </w:t>
      </w:r>
      <w:r w:rsidRPr="005E206F">
        <w:rPr>
          <w:b/>
          <w:sz w:val="24"/>
          <w:szCs w:val="24"/>
          <w:lang w:val="fr-FR"/>
        </w:rPr>
        <w:br/>
        <w:t xml:space="preserve">dangereuses et du Système général harmonisé </w:t>
      </w:r>
      <w:r w:rsidRPr="005E206F">
        <w:rPr>
          <w:b/>
          <w:sz w:val="24"/>
          <w:szCs w:val="24"/>
          <w:lang w:val="fr-FR"/>
        </w:rPr>
        <w:br/>
        <w:t>de classification et d</w:t>
      </w:r>
      <w:r w:rsidR="00AD1A01">
        <w:rPr>
          <w:b/>
          <w:sz w:val="24"/>
          <w:szCs w:val="24"/>
          <w:lang w:val="fr-FR"/>
        </w:rPr>
        <w:t>’</w:t>
      </w:r>
      <w:r w:rsidRPr="005E206F">
        <w:rPr>
          <w:b/>
          <w:sz w:val="24"/>
          <w:szCs w:val="24"/>
          <w:lang w:val="fr-FR"/>
        </w:rPr>
        <w:t>étiquetage des produits chimiques</w:t>
      </w:r>
    </w:p>
    <w:p w14:paraId="5E10D145" w14:textId="0B1E7269" w:rsidR="00B25A8F" w:rsidRPr="005E206F" w:rsidRDefault="00B25A8F" w:rsidP="00B25A8F">
      <w:pPr>
        <w:spacing w:before="120"/>
        <w:rPr>
          <w:b/>
          <w:lang w:val="fr-FR"/>
        </w:rPr>
      </w:pPr>
      <w:r w:rsidRPr="005E206F">
        <w:rPr>
          <w:b/>
          <w:lang w:val="fr-FR"/>
        </w:rPr>
        <w:t>Sous-Comité d</w:t>
      </w:r>
      <w:r w:rsidR="00AD1A01">
        <w:rPr>
          <w:b/>
          <w:lang w:val="fr-FR"/>
        </w:rPr>
        <w:t>’</w:t>
      </w:r>
      <w:r w:rsidRPr="005E206F">
        <w:rPr>
          <w:b/>
          <w:lang w:val="fr-FR"/>
        </w:rPr>
        <w:t>experts du transport des marchandises dangereuses</w:t>
      </w:r>
    </w:p>
    <w:p w14:paraId="463931FC" w14:textId="77777777" w:rsidR="00B25A8F" w:rsidRPr="005E206F" w:rsidRDefault="00B25A8F" w:rsidP="00B25A8F">
      <w:pPr>
        <w:spacing w:before="120"/>
        <w:rPr>
          <w:b/>
          <w:lang w:val="fr-FR"/>
        </w:rPr>
      </w:pPr>
      <w:r w:rsidRPr="005E206F">
        <w:rPr>
          <w:b/>
          <w:lang w:val="fr-FR"/>
        </w:rPr>
        <w:t>Cinquante-cinquième session</w:t>
      </w:r>
    </w:p>
    <w:p w14:paraId="1B3F7C4C" w14:textId="77777777" w:rsidR="00B25A8F" w:rsidRPr="005E206F" w:rsidRDefault="00B25A8F" w:rsidP="00B25A8F">
      <w:pPr>
        <w:rPr>
          <w:lang w:val="fr-FR"/>
        </w:rPr>
      </w:pPr>
      <w:r w:rsidRPr="005E206F">
        <w:rPr>
          <w:lang w:val="fr-FR"/>
        </w:rPr>
        <w:t>Genève, 1</w:t>
      </w:r>
      <w:r w:rsidRPr="005E206F">
        <w:rPr>
          <w:vertAlign w:val="superscript"/>
          <w:lang w:val="fr-FR"/>
        </w:rPr>
        <w:t>er</w:t>
      </w:r>
      <w:r w:rsidRPr="005E206F">
        <w:rPr>
          <w:lang w:val="fr-FR"/>
        </w:rPr>
        <w:t>-5 juillet 2019</w:t>
      </w:r>
    </w:p>
    <w:p w14:paraId="6D902ABA" w14:textId="6FE4F2D9" w:rsidR="0015236F" w:rsidRDefault="00B25A8F" w:rsidP="00B25A8F">
      <w:pPr>
        <w:rPr>
          <w:lang w:val="fr-FR"/>
        </w:rPr>
      </w:pPr>
      <w:r w:rsidRPr="005E206F">
        <w:rPr>
          <w:lang w:val="fr-FR"/>
        </w:rPr>
        <w:t>Point 6 e) de l</w:t>
      </w:r>
      <w:r w:rsidR="00AD1A01">
        <w:rPr>
          <w:lang w:val="fr-FR"/>
        </w:rPr>
        <w:t>’</w:t>
      </w:r>
      <w:r w:rsidRPr="005E206F">
        <w:rPr>
          <w:lang w:val="fr-FR"/>
        </w:rPr>
        <w:t>ordre du jour provisoire</w:t>
      </w:r>
    </w:p>
    <w:p w14:paraId="4EC40779" w14:textId="2916CCB2" w:rsidR="00B25A8F" w:rsidRPr="005E206F" w:rsidRDefault="00B25A8F" w:rsidP="00B25A8F">
      <w:pPr>
        <w:rPr>
          <w:b/>
          <w:lang w:val="fr-FR"/>
        </w:rPr>
      </w:pPr>
      <w:r w:rsidRPr="005E206F">
        <w:rPr>
          <w:b/>
          <w:lang w:val="fr-FR"/>
        </w:rPr>
        <w:t>Propositions diverses d</w:t>
      </w:r>
      <w:r w:rsidR="00AD1A01">
        <w:rPr>
          <w:b/>
          <w:lang w:val="fr-FR"/>
        </w:rPr>
        <w:t>’</w:t>
      </w:r>
      <w:r w:rsidRPr="005E206F">
        <w:rPr>
          <w:b/>
          <w:lang w:val="fr-FR"/>
        </w:rPr>
        <w:t>amendements au Règlement type</w:t>
      </w:r>
      <w:r w:rsidR="0015236F">
        <w:rPr>
          <w:b/>
          <w:lang w:val="fr-FR"/>
        </w:rPr>
        <w:br/>
      </w:r>
      <w:r>
        <w:rPr>
          <w:b/>
          <w:lang w:val="fr-FR"/>
        </w:rPr>
        <w:t>pour</w:t>
      </w:r>
      <w:r w:rsidRPr="005E206F">
        <w:rPr>
          <w:b/>
          <w:lang w:val="fr-FR"/>
        </w:rPr>
        <w:t xml:space="preserve"> le transport</w:t>
      </w:r>
      <w:r w:rsidR="0015236F">
        <w:rPr>
          <w:b/>
          <w:lang w:val="fr-FR"/>
        </w:rPr>
        <w:t xml:space="preserve"> </w:t>
      </w:r>
      <w:r w:rsidRPr="005E206F">
        <w:rPr>
          <w:b/>
          <w:lang w:val="fr-FR"/>
        </w:rPr>
        <w:t>des marchandises dangereuses :</w:t>
      </w:r>
      <w:r w:rsidR="0015236F">
        <w:rPr>
          <w:b/>
          <w:lang w:val="fr-FR"/>
        </w:rPr>
        <w:br/>
      </w:r>
      <w:r w:rsidRPr="005E206F">
        <w:rPr>
          <w:b/>
          <w:lang w:val="fr-FR"/>
        </w:rPr>
        <w:t>autres propositions diverses</w:t>
      </w:r>
    </w:p>
    <w:p w14:paraId="515F87FF" w14:textId="2DBDB5BE" w:rsidR="00B25A8F" w:rsidRPr="005E206F" w:rsidRDefault="00B25A8F" w:rsidP="00B25A8F">
      <w:pPr>
        <w:pStyle w:val="HChG"/>
        <w:rPr>
          <w:lang w:val="fr-FR"/>
        </w:rPr>
      </w:pPr>
      <w:r w:rsidRPr="005E206F">
        <w:rPr>
          <w:lang w:val="fr-FR"/>
        </w:rPr>
        <w:tab/>
      </w:r>
      <w:r w:rsidRPr="005E206F">
        <w:rPr>
          <w:lang w:val="fr-FR"/>
        </w:rPr>
        <w:tab/>
        <w:t>Proposition d</w:t>
      </w:r>
      <w:r w:rsidR="00AD1A01">
        <w:rPr>
          <w:lang w:val="fr-FR"/>
        </w:rPr>
        <w:t>’</w:t>
      </w:r>
      <w:r w:rsidRPr="005E206F">
        <w:rPr>
          <w:lang w:val="fr-FR"/>
        </w:rPr>
        <w:t>amendements concernant l</w:t>
      </w:r>
      <w:r w:rsidR="00AD1A01">
        <w:rPr>
          <w:lang w:val="fr-FR"/>
        </w:rPr>
        <w:t>’</w:t>
      </w:r>
      <w:r w:rsidRPr="005E206F">
        <w:rPr>
          <w:lang w:val="fr-FR"/>
        </w:rPr>
        <w:t>emploi des termes</w:t>
      </w:r>
      <w:r>
        <w:rPr>
          <w:lang w:val="fr-FR"/>
        </w:rPr>
        <w:t xml:space="preserve"> « </w:t>
      </w:r>
      <w:r w:rsidRPr="005E206F">
        <w:rPr>
          <w:lang w:val="fr-FR"/>
        </w:rPr>
        <w:t>risque</w:t>
      </w:r>
      <w:r>
        <w:rPr>
          <w:lang w:val="fr-FR"/>
        </w:rPr>
        <w:t> »</w:t>
      </w:r>
      <w:r w:rsidRPr="005E206F">
        <w:rPr>
          <w:lang w:val="fr-FR"/>
        </w:rPr>
        <w:t xml:space="preserve"> et </w:t>
      </w:r>
      <w:r>
        <w:rPr>
          <w:lang w:val="fr-FR"/>
        </w:rPr>
        <w:t>« </w:t>
      </w:r>
      <w:r w:rsidRPr="005E206F">
        <w:rPr>
          <w:lang w:val="fr-FR"/>
        </w:rPr>
        <w:t>danger</w:t>
      </w:r>
      <w:r>
        <w:rPr>
          <w:lang w:val="fr-FR"/>
        </w:rPr>
        <w:t> »</w:t>
      </w:r>
      <w:r w:rsidRPr="005E206F">
        <w:rPr>
          <w:lang w:val="fr-FR"/>
        </w:rPr>
        <w:t xml:space="preserve"> dans les Recommandations et</w:t>
      </w:r>
      <w:r>
        <w:rPr>
          <w:lang w:val="fr-FR"/>
        </w:rPr>
        <w:t> </w:t>
      </w:r>
      <w:r w:rsidRPr="005E206F">
        <w:rPr>
          <w:lang w:val="fr-FR"/>
        </w:rPr>
        <w:t>le</w:t>
      </w:r>
      <w:r>
        <w:rPr>
          <w:lang w:val="fr-FR"/>
        </w:rPr>
        <w:t> </w:t>
      </w:r>
      <w:r w:rsidRPr="005E206F">
        <w:rPr>
          <w:lang w:val="fr-FR"/>
        </w:rPr>
        <w:t>Règlement type</w:t>
      </w:r>
    </w:p>
    <w:p w14:paraId="58F10FB6" w14:textId="7369231B" w:rsidR="008455BE" w:rsidRDefault="00B25A8F" w:rsidP="0015236F">
      <w:pPr>
        <w:pStyle w:val="H1G"/>
        <w:rPr>
          <w:b w:val="0"/>
          <w:sz w:val="20"/>
          <w:lang w:val="fr-FR"/>
        </w:rPr>
      </w:pPr>
      <w:r w:rsidRPr="005E206F">
        <w:rPr>
          <w:lang w:val="fr-FR"/>
        </w:rPr>
        <w:tab/>
      </w:r>
      <w:r w:rsidRPr="005E206F">
        <w:rPr>
          <w:lang w:val="fr-FR"/>
        </w:rPr>
        <w:tab/>
        <w:t>Communication de l</w:t>
      </w:r>
      <w:r w:rsidR="00AD1A01">
        <w:rPr>
          <w:lang w:val="fr-FR"/>
        </w:rPr>
        <w:t>’</w:t>
      </w:r>
      <w:r w:rsidRPr="005E206F">
        <w:rPr>
          <w:lang w:val="fr-FR"/>
        </w:rPr>
        <w:t>observateur de la Roumanie</w:t>
      </w:r>
      <w:r w:rsidR="00714D32" w:rsidRPr="00714D32">
        <w:rPr>
          <w:rStyle w:val="FootnoteReference"/>
          <w:b w:val="0"/>
          <w:sz w:val="20"/>
          <w:vertAlign w:val="baseline"/>
        </w:rPr>
        <w:footnoteReference w:customMarkFollows="1" w:id="2"/>
        <w:t>*</w:t>
      </w:r>
    </w:p>
    <w:p w14:paraId="32F49D4C" w14:textId="77777777" w:rsidR="0015236F" w:rsidRPr="0015236F" w:rsidRDefault="0015236F" w:rsidP="0015236F">
      <w:pPr>
        <w:pStyle w:val="HChG"/>
      </w:pPr>
      <w:r>
        <w:rPr>
          <w:lang w:val="fr-FR"/>
        </w:rPr>
        <w:tab/>
      </w:r>
      <w:r>
        <w:rPr>
          <w:lang w:val="fr-FR"/>
        </w:rPr>
        <w:tab/>
      </w:r>
      <w:r w:rsidRPr="005E206F">
        <w:rPr>
          <w:lang w:val="fr-FR"/>
        </w:rPr>
        <w:t>Introduction</w:t>
      </w:r>
    </w:p>
    <w:p w14:paraId="6D4340D4" w14:textId="5F114680" w:rsidR="0015236F" w:rsidRPr="005E206F" w:rsidRDefault="0015236F" w:rsidP="0015236F">
      <w:pPr>
        <w:pStyle w:val="SingleTxtG"/>
        <w:rPr>
          <w:lang w:val="fr-FR"/>
        </w:rPr>
      </w:pPr>
      <w:r w:rsidRPr="005E206F">
        <w:rPr>
          <w:lang w:val="fr-FR"/>
        </w:rPr>
        <w:t>1.</w:t>
      </w:r>
      <w:r w:rsidRPr="005E206F">
        <w:rPr>
          <w:lang w:val="fr-FR"/>
        </w:rPr>
        <w:tab/>
        <w:t xml:space="preserve">Un débat sur la différence entre les termes </w:t>
      </w:r>
      <w:r>
        <w:rPr>
          <w:lang w:val="fr-FR"/>
        </w:rPr>
        <w:t>« </w:t>
      </w:r>
      <w:r w:rsidRPr="005E206F">
        <w:rPr>
          <w:lang w:val="fr-FR"/>
        </w:rPr>
        <w:t>danger</w:t>
      </w:r>
      <w:r>
        <w:rPr>
          <w:lang w:val="fr-FR"/>
        </w:rPr>
        <w:t> »</w:t>
      </w:r>
      <w:r w:rsidRPr="005E206F">
        <w:rPr>
          <w:lang w:val="fr-FR"/>
        </w:rPr>
        <w:t xml:space="preserve"> et </w:t>
      </w:r>
      <w:r>
        <w:rPr>
          <w:lang w:val="fr-FR"/>
        </w:rPr>
        <w:t>« </w:t>
      </w:r>
      <w:r w:rsidRPr="005E206F">
        <w:rPr>
          <w:lang w:val="fr-FR"/>
        </w:rPr>
        <w:t>risque</w:t>
      </w:r>
      <w:r>
        <w:rPr>
          <w:lang w:val="fr-FR"/>
        </w:rPr>
        <w:t> »</w:t>
      </w:r>
      <w:r w:rsidRPr="005E206F">
        <w:rPr>
          <w:lang w:val="fr-FR"/>
        </w:rPr>
        <w:t xml:space="preserve"> a été ouvert à la suite de l</w:t>
      </w:r>
      <w:r w:rsidR="00AD1A01">
        <w:rPr>
          <w:lang w:val="fr-FR"/>
        </w:rPr>
        <w:t>’</w:t>
      </w:r>
      <w:r w:rsidRPr="005E206F">
        <w:rPr>
          <w:lang w:val="fr-FR"/>
        </w:rPr>
        <w:t>examen du document ST/SG/AC.10/C.3/2016/16 de l</w:t>
      </w:r>
      <w:r w:rsidR="00AD1A01">
        <w:rPr>
          <w:lang w:val="fr-FR"/>
        </w:rPr>
        <w:t>’</w:t>
      </w:r>
      <w:r w:rsidRPr="005E206F">
        <w:rPr>
          <w:lang w:val="fr-FR"/>
        </w:rPr>
        <w:t xml:space="preserve">Association du transport aérien international (IATA) qui </w:t>
      </w:r>
      <w:r>
        <w:rPr>
          <w:lang w:val="fr-FR"/>
        </w:rPr>
        <w:t>précisait</w:t>
      </w:r>
      <w:r w:rsidRPr="005E206F">
        <w:rPr>
          <w:lang w:val="fr-FR"/>
        </w:rPr>
        <w:t xml:space="preserve"> en partie l</w:t>
      </w:r>
      <w:r w:rsidR="00AD1A01">
        <w:rPr>
          <w:lang w:val="fr-FR"/>
        </w:rPr>
        <w:t>’</w:t>
      </w:r>
      <w:r w:rsidRPr="005E206F">
        <w:rPr>
          <w:lang w:val="fr-FR"/>
        </w:rPr>
        <w:t xml:space="preserve">utilisation des termes </w:t>
      </w:r>
      <w:r>
        <w:rPr>
          <w:lang w:val="fr-FR"/>
        </w:rPr>
        <w:t>« </w:t>
      </w:r>
      <w:r w:rsidRPr="005E206F">
        <w:rPr>
          <w:lang w:val="fr-FR"/>
        </w:rPr>
        <w:t>danger</w:t>
      </w:r>
      <w:r>
        <w:rPr>
          <w:lang w:val="fr-FR"/>
        </w:rPr>
        <w:t> »</w:t>
      </w:r>
      <w:r w:rsidRPr="005E206F">
        <w:rPr>
          <w:lang w:val="fr-FR"/>
        </w:rPr>
        <w:t xml:space="preserve"> et </w:t>
      </w:r>
      <w:r>
        <w:rPr>
          <w:lang w:val="fr-FR"/>
        </w:rPr>
        <w:t>« </w:t>
      </w:r>
      <w:r w:rsidRPr="005E206F">
        <w:rPr>
          <w:lang w:val="fr-FR"/>
        </w:rPr>
        <w:t>risque</w:t>
      </w:r>
      <w:r>
        <w:rPr>
          <w:lang w:val="fr-FR"/>
        </w:rPr>
        <w:t> »</w:t>
      </w:r>
      <w:r w:rsidRPr="005E206F">
        <w:rPr>
          <w:lang w:val="fr-FR"/>
        </w:rPr>
        <w:t xml:space="preserve"> dans la vingtième édition révisée du Règlement type.</w:t>
      </w:r>
    </w:p>
    <w:p w14:paraId="481AE526" w14:textId="55FF9B37" w:rsidR="0015236F" w:rsidRPr="00D245C0" w:rsidRDefault="0015236F" w:rsidP="00F963AE">
      <w:pPr>
        <w:pStyle w:val="SingleTxtG"/>
        <w:rPr>
          <w:spacing w:val="-2"/>
          <w:lang w:val="fr-FR"/>
        </w:rPr>
      </w:pPr>
      <w:r w:rsidRPr="00D245C0">
        <w:rPr>
          <w:spacing w:val="-2"/>
          <w:lang w:val="fr-FR"/>
        </w:rPr>
        <w:t>2.</w:t>
      </w:r>
      <w:r w:rsidRPr="00D245C0">
        <w:rPr>
          <w:spacing w:val="-2"/>
          <w:lang w:val="fr-FR"/>
        </w:rPr>
        <w:tab/>
        <w:t>Je rappellerai certains des paragraphes du document ST/SG/AC.10/C.3/2016/16 de la IATA visant à intégrer les propositions de ce document dans l</w:t>
      </w:r>
      <w:r w:rsidR="00AD1A01" w:rsidRPr="00D245C0">
        <w:rPr>
          <w:spacing w:val="-2"/>
          <w:lang w:val="fr-FR"/>
        </w:rPr>
        <w:t>’</w:t>
      </w:r>
      <w:r w:rsidRPr="00D245C0">
        <w:rPr>
          <w:spacing w:val="-2"/>
          <w:lang w:val="fr-FR"/>
        </w:rPr>
        <w:t>esprit de celles déjà adoptées :</w:t>
      </w:r>
    </w:p>
    <w:p w14:paraId="4AD5BE71" w14:textId="475CA9E5" w:rsidR="0015236F" w:rsidRPr="005E206F" w:rsidRDefault="0015236F" w:rsidP="0015236F">
      <w:pPr>
        <w:pStyle w:val="SingleTxtG"/>
        <w:ind w:left="1701"/>
        <w:rPr>
          <w:i/>
          <w:iCs/>
          <w:lang w:val="fr-FR"/>
        </w:rPr>
      </w:pPr>
      <w:r w:rsidRPr="005E206F">
        <w:rPr>
          <w:i/>
          <w:iCs/>
          <w:lang w:val="fr-FR"/>
        </w:rPr>
        <w:t>1.</w:t>
      </w:r>
      <w:r>
        <w:rPr>
          <w:i/>
          <w:iCs/>
          <w:lang w:val="fr-FR"/>
        </w:rPr>
        <w:tab/>
      </w:r>
      <w:r w:rsidRPr="00DA5BF6">
        <w:rPr>
          <w:i/>
          <w:iCs/>
          <w:lang w:val="fr-FR"/>
        </w:rPr>
        <w:t xml:space="preserve">Dans les dispositions du Règlement type, les termes </w:t>
      </w:r>
      <w:r>
        <w:rPr>
          <w:i/>
          <w:iCs/>
          <w:lang w:val="fr-FR"/>
        </w:rPr>
        <w:t>« </w:t>
      </w:r>
      <w:r w:rsidRPr="00DA5BF6">
        <w:rPr>
          <w:i/>
          <w:iCs/>
          <w:lang w:val="fr-FR"/>
        </w:rPr>
        <w:t>danger</w:t>
      </w:r>
      <w:r>
        <w:rPr>
          <w:i/>
          <w:iCs/>
          <w:lang w:val="fr-FR"/>
        </w:rPr>
        <w:t> »</w:t>
      </w:r>
      <w:r w:rsidRPr="00DA5BF6">
        <w:rPr>
          <w:i/>
          <w:iCs/>
          <w:lang w:val="fr-FR"/>
        </w:rPr>
        <w:t xml:space="preserve"> et </w:t>
      </w:r>
      <w:r>
        <w:rPr>
          <w:i/>
          <w:iCs/>
          <w:lang w:val="fr-FR"/>
        </w:rPr>
        <w:t>« </w:t>
      </w:r>
      <w:r w:rsidRPr="00DA5BF6">
        <w:rPr>
          <w:i/>
          <w:iCs/>
          <w:lang w:val="fr-FR"/>
        </w:rPr>
        <w:t>risque</w:t>
      </w:r>
      <w:r>
        <w:rPr>
          <w:i/>
          <w:iCs/>
          <w:lang w:val="fr-FR"/>
        </w:rPr>
        <w:t> »</w:t>
      </w:r>
      <w:r w:rsidRPr="00DA5BF6">
        <w:rPr>
          <w:i/>
          <w:iCs/>
          <w:lang w:val="fr-FR"/>
        </w:rPr>
        <w:t xml:space="preserve"> sont</w:t>
      </w:r>
      <w:r>
        <w:rPr>
          <w:i/>
          <w:iCs/>
          <w:lang w:val="fr-FR"/>
        </w:rPr>
        <w:t xml:space="preserve"> </w:t>
      </w:r>
      <w:r w:rsidRPr="00DA5BF6">
        <w:rPr>
          <w:i/>
          <w:iCs/>
          <w:lang w:val="fr-FR"/>
        </w:rPr>
        <w:t>employés de manière interchangeable, ce qui laisse à penser que ces termes ont la même</w:t>
      </w:r>
      <w:r>
        <w:rPr>
          <w:i/>
          <w:iCs/>
          <w:lang w:val="fr-FR"/>
        </w:rPr>
        <w:t xml:space="preserve"> </w:t>
      </w:r>
      <w:r w:rsidRPr="00DA5BF6">
        <w:rPr>
          <w:i/>
          <w:iCs/>
          <w:lang w:val="fr-FR"/>
        </w:rPr>
        <w:t>signification. Or il existe une différence, en ce que</w:t>
      </w:r>
      <w:r w:rsidRPr="00F94E53">
        <w:rPr>
          <w:i/>
          <w:iCs/>
          <w:lang w:val="fr-FR"/>
        </w:rPr>
        <w:t xml:space="preserve"> </w:t>
      </w:r>
      <w:r w:rsidRPr="00DA5BF6">
        <w:rPr>
          <w:i/>
          <w:iCs/>
          <w:u w:val="single"/>
          <w:lang w:val="fr-FR"/>
        </w:rPr>
        <w:t xml:space="preserve">la notion de </w:t>
      </w:r>
      <w:r>
        <w:rPr>
          <w:i/>
          <w:iCs/>
          <w:u w:val="single"/>
          <w:lang w:val="fr-FR"/>
        </w:rPr>
        <w:t>« </w:t>
      </w:r>
      <w:r w:rsidRPr="00DA5BF6">
        <w:rPr>
          <w:i/>
          <w:iCs/>
          <w:u w:val="single"/>
          <w:lang w:val="fr-FR"/>
        </w:rPr>
        <w:t>danger</w:t>
      </w:r>
      <w:r>
        <w:rPr>
          <w:i/>
          <w:iCs/>
          <w:u w:val="single"/>
          <w:lang w:val="fr-FR"/>
        </w:rPr>
        <w:t> »</w:t>
      </w:r>
      <w:r w:rsidRPr="00DA5BF6">
        <w:rPr>
          <w:i/>
          <w:iCs/>
          <w:u w:val="single"/>
          <w:lang w:val="fr-FR"/>
        </w:rPr>
        <w:t xml:space="preserve"> se rapporte généralement aux propriétés intrinsèques d</w:t>
      </w:r>
      <w:r w:rsidR="00AD1A01">
        <w:rPr>
          <w:i/>
          <w:iCs/>
          <w:u w:val="single"/>
          <w:lang w:val="fr-FR"/>
        </w:rPr>
        <w:t>’</w:t>
      </w:r>
      <w:r w:rsidRPr="00DA5BF6">
        <w:rPr>
          <w:i/>
          <w:iCs/>
          <w:u w:val="single"/>
          <w:lang w:val="fr-FR"/>
        </w:rPr>
        <w:t>une matière ou d</w:t>
      </w:r>
      <w:r w:rsidR="00AD1A01">
        <w:rPr>
          <w:i/>
          <w:iCs/>
          <w:u w:val="single"/>
          <w:lang w:val="fr-FR"/>
        </w:rPr>
        <w:t>’</w:t>
      </w:r>
      <w:r w:rsidRPr="00DA5BF6">
        <w:rPr>
          <w:i/>
          <w:iCs/>
          <w:u w:val="single"/>
          <w:lang w:val="fr-FR"/>
        </w:rPr>
        <w:t>un objet susceptibles d</w:t>
      </w:r>
      <w:r w:rsidR="00AD1A01">
        <w:rPr>
          <w:i/>
          <w:iCs/>
          <w:u w:val="single"/>
          <w:lang w:val="fr-FR"/>
        </w:rPr>
        <w:t>’</w:t>
      </w:r>
      <w:r w:rsidRPr="00DA5BF6">
        <w:rPr>
          <w:i/>
          <w:iCs/>
          <w:u w:val="single"/>
          <w:lang w:val="fr-FR"/>
        </w:rPr>
        <w:t>entraîner une lésion corporelle ou des dégâts matériels, ou de polluer l</w:t>
      </w:r>
      <w:r w:rsidR="00AD1A01">
        <w:rPr>
          <w:i/>
          <w:iCs/>
          <w:u w:val="single"/>
          <w:lang w:val="fr-FR"/>
        </w:rPr>
        <w:t>’</w:t>
      </w:r>
      <w:r w:rsidRPr="00DA5BF6">
        <w:rPr>
          <w:i/>
          <w:iCs/>
          <w:u w:val="single"/>
          <w:lang w:val="fr-FR"/>
        </w:rPr>
        <w:t>environnement</w:t>
      </w:r>
      <w:r w:rsidRPr="00DA5BF6">
        <w:rPr>
          <w:i/>
          <w:iCs/>
          <w:lang w:val="fr-FR"/>
        </w:rPr>
        <w:t xml:space="preserve">, tandis que </w:t>
      </w:r>
      <w:r w:rsidRPr="00DA5BF6">
        <w:rPr>
          <w:i/>
          <w:iCs/>
          <w:u w:val="single"/>
          <w:lang w:val="fr-FR"/>
        </w:rPr>
        <w:t xml:space="preserve">la notion de </w:t>
      </w:r>
      <w:r>
        <w:rPr>
          <w:i/>
          <w:iCs/>
          <w:u w:val="single"/>
          <w:lang w:val="fr-FR"/>
        </w:rPr>
        <w:t>« </w:t>
      </w:r>
      <w:r w:rsidRPr="00DA5BF6">
        <w:rPr>
          <w:i/>
          <w:iCs/>
          <w:u w:val="single"/>
          <w:lang w:val="fr-FR"/>
        </w:rPr>
        <w:t>risque</w:t>
      </w:r>
      <w:r>
        <w:rPr>
          <w:i/>
          <w:iCs/>
          <w:u w:val="single"/>
          <w:lang w:val="fr-FR"/>
        </w:rPr>
        <w:t> »</w:t>
      </w:r>
      <w:r w:rsidRPr="00DA5BF6">
        <w:rPr>
          <w:i/>
          <w:iCs/>
          <w:u w:val="single"/>
          <w:lang w:val="fr-FR"/>
        </w:rPr>
        <w:t xml:space="preserve"> se rapporte à la probabilité que survienne un tel dommage</w:t>
      </w:r>
      <w:r w:rsidRPr="00DA5BF6">
        <w:rPr>
          <w:i/>
          <w:iCs/>
          <w:lang w:val="fr-FR"/>
        </w:rPr>
        <w:t>.</w:t>
      </w:r>
    </w:p>
    <w:p w14:paraId="04F7D483" w14:textId="56D7AD02" w:rsidR="0015236F" w:rsidRDefault="0015236F" w:rsidP="0015236F">
      <w:pPr>
        <w:pStyle w:val="SingleTxtG"/>
        <w:ind w:left="1701"/>
        <w:rPr>
          <w:i/>
          <w:lang w:val="fr-FR"/>
        </w:rPr>
      </w:pPr>
      <w:r>
        <w:rPr>
          <w:i/>
          <w:lang w:val="fr-FR"/>
        </w:rPr>
        <w:t>2.</w:t>
      </w:r>
      <w:r>
        <w:rPr>
          <w:i/>
          <w:lang w:val="fr-FR"/>
        </w:rPr>
        <w:tab/>
      </w:r>
      <w:r w:rsidRPr="00DA5BF6">
        <w:rPr>
          <w:i/>
          <w:lang w:val="fr-FR"/>
        </w:rPr>
        <w:t>Cette différence est clairement exposée au paragraphe 1.1.2.6.2 de l</w:t>
      </w:r>
      <w:r w:rsidR="00AD1A01">
        <w:rPr>
          <w:i/>
          <w:lang w:val="fr-FR"/>
        </w:rPr>
        <w:t>’</w:t>
      </w:r>
      <w:r w:rsidRPr="00DA5BF6">
        <w:rPr>
          <w:i/>
          <w:lang w:val="fr-FR"/>
        </w:rPr>
        <w:t>édition la plus</w:t>
      </w:r>
      <w:r>
        <w:rPr>
          <w:i/>
          <w:lang w:val="fr-FR"/>
        </w:rPr>
        <w:t xml:space="preserve"> </w:t>
      </w:r>
      <w:r w:rsidRPr="00DA5BF6">
        <w:rPr>
          <w:i/>
          <w:lang w:val="fr-FR"/>
        </w:rPr>
        <w:t>récente du Système général harmonisé de classification et d</w:t>
      </w:r>
      <w:r w:rsidR="00AD1A01">
        <w:rPr>
          <w:i/>
          <w:lang w:val="fr-FR"/>
        </w:rPr>
        <w:t>’</w:t>
      </w:r>
      <w:r w:rsidRPr="00DA5BF6">
        <w:rPr>
          <w:i/>
          <w:lang w:val="fr-FR"/>
        </w:rPr>
        <w:t>étiquetage des produits</w:t>
      </w:r>
      <w:r>
        <w:rPr>
          <w:i/>
          <w:lang w:val="fr-FR"/>
        </w:rPr>
        <w:t xml:space="preserve"> </w:t>
      </w:r>
      <w:r w:rsidRPr="00DA5BF6">
        <w:rPr>
          <w:i/>
          <w:lang w:val="fr-FR"/>
        </w:rPr>
        <w:t>chimiques (SGH), selon la formule suivante</w:t>
      </w:r>
      <w:r>
        <w:rPr>
          <w:i/>
          <w:lang w:val="fr-FR"/>
        </w:rPr>
        <w:t> :</w:t>
      </w:r>
    </w:p>
    <w:p w14:paraId="32A068CD" w14:textId="77777777" w:rsidR="0015236F" w:rsidRPr="00EC6719" w:rsidRDefault="0015236F" w:rsidP="0015236F">
      <w:pPr>
        <w:pStyle w:val="SingleTxtG"/>
        <w:ind w:left="1701"/>
        <w:jc w:val="center"/>
        <w:rPr>
          <w:i/>
          <w:u w:val="single"/>
          <w:lang w:val="fr-FR"/>
        </w:rPr>
      </w:pPr>
      <w:r w:rsidRPr="00EC6719">
        <w:rPr>
          <w:rFonts w:ascii="Cambria Math" w:hAnsi="Cambria Math" w:cs="Cambria Math"/>
          <w:i/>
          <w:u w:val="single"/>
          <w:lang w:val="fr-FR"/>
        </w:rPr>
        <w:t>𝑟𝑖𝑠𝑞𝑢𝑒</w:t>
      </w:r>
      <w:r w:rsidRPr="00EC6719">
        <w:rPr>
          <w:i/>
          <w:u w:val="single"/>
          <w:lang w:val="fr-FR"/>
        </w:rPr>
        <w:t xml:space="preserve"> = </w:t>
      </w:r>
      <w:r w:rsidRPr="00EC6719">
        <w:rPr>
          <w:rFonts w:ascii="Cambria Math" w:hAnsi="Cambria Math" w:cs="Cambria Math"/>
          <w:i/>
          <w:u w:val="single"/>
          <w:lang w:val="fr-FR"/>
        </w:rPr>
        <w:t>𝑑𝑎𝑛𝑔𝑒𝑟</w:t>
      </w:r>
      <w:r w:rsidRPr="00EC6719">
        <w:rPr>
          <w:i/>
          <w:u w:val="single"/>
          <w:lang w:val="fr-FR"/>
        </w:rPr>
        <w:t xml:space="preserve"> × </w:t>
      </w:r>
      <w:r w:rsidRPr="00EC6719">
        <w:rPr>
          <w:rFonts w:ascii="Cambria Math" w:hAnsi="Cambria Math" w:cs="Cambria Math"/>
          <w:i/>
          <w:u w:val="single"/>
          <w:lang w:val="fr-FR"/>
        </w:rPr>
        <w:t>𝑒𝑥𝑝𝑜𝑠𝑖𝑡𝑖𝑜</w:t>
      </w:r>
      <w:r w:rsidRPr="00EC6719">
        <w:rPr>
          <w:i/>
          <w:u w:val="single"/>
          <w:lang w:val="fr-FR"/>
        </w:rPr>
        <w:t>n</w:t>
      </w:r>
    </w:p>
    <w:p w14:paraId="65E856B6" w14:textId="3986AE33" w:rsidR="0015236F" w:rsidRDefault="00873082" w:rsidP="00873082">
      <w:pPr>
        <w:pStyle w:val="SingleTxtG"/>
        <w:ind w:left="1701"/>
        <w:rPr>
          <w:i/>
          <w:lang w:val="fr-FR" w:eastAsia="en-GB"/>
        </w:rPr>
      </w:pPr>
      <w:r w:rsidRPr="00602D83">
        <w:rPr>
          <w:i/>
          <w:lang w:val="fr-FR" w:eastAsia="en-GB"/>
        </w:rPr>
        <w:lastRenderedPageBreak/>
        <w:t>3.</w:t>
      </w:r>
      <w:r w:rsidRPr="00602D83">
        <w:rPr>
          <w:i/>
          <w:lang w:val="fr-FR" w:eastAsia="en-GB"/>
        </w:rPr>
        <w:tab/>
        <w:t>Cette définition est tout à fait adaptée aux domaines de la sécurité du travail et de la protection des consommateurs dans lesquels il existe un risque réel ou potentiel d’exposition à différentes matières.</w:t>
      </w:r>
    </w:p>
    <w:p w14:paraId="7ED5B7E2" w14:textId="0E61E98E" w:rsidR="00873082" w:rsidRDefault="00873082" w:rsidP="00873082">
      <w:pPr>
        <w:pStyle w:val="SingleTxtG"/>
        <w:ind w:left="1701"/>
        <w:rPr>
          <w:i/>
          <w:lang w:val="fr-FR" w:eastAsia="en-GB"/>
        </w:rPr>
      </w:pPr>
      <w:r>
        <w:rPr>
          <w:i/>
          <w:lang w:val="fr-FR" w:eastAsia="en-GB"/>
        </w:rPr>
        <w:t>4.</w:t>
      </w:r>
      <w:r>
        <w:rPr>
          <w:i/>
          <w:lang w:val="fr-FR" w:eastAsia="en-GB"/>
        </w:rPr>
        <w:tab/>
      </w:r>
      <w:r w:rsidRPr="00DA5BF6">
        <w:rPr>
          <w:i/>
          <w:lang w:val="fr-FR" w:eastAsia="en-GB"/>
        </w:rPr>
        <w:t>Néanmoins, le transport de produits dangereux dans des emballages, grands</w:t>
      </w:r>
      <w:r>
        <w:rPr>
          <w:i/>
          <w:lang w:val="fr-FR" w:eastAsia="en-GB"/>
        </w:rPr>
        <w:t xml:space="preserve"> </w:t>
      </w:r>
      <w:r w:rsidRPr="00DA5BF6">
        <w:rPr>
          <w:i/>
          <w:lang w:val="fr-FR" w:eastAsia="en-GB"/>
        </w:rPr>
        <w:t>récipients pour vrac (GRV), grands emballages ou citernes doit permettre de limiter les</w:t>
      </w:r>
      <w:r>
        <w:rPr>
          <w:i/>
          <w:lang w:val="fr-FR" w:eastAsia="en-GB"/>
        </w:rPr>
        <w:t xml:space="preserve"> </w:t>
      </w:r>
      <w:r w:rsidRPr="00DA5BF6">
        <w:rPr>
          <w:i/>
          <w:lang w:val="fr-FR" w:eastAsia="en-GB"/>
        </w:rPr>
        <w:t>risques d</w:t>
      </w:r>
      <w:r>
        <w:rPr>
          <w:i/>
          <w:lang w:val="fr-FR" w:eastAsia="en-GB"/>
        </w:rPr>
        <w:t>’</w:t>
      </w:r>
      <w:r w:rsidRPr="00DA5BF6">
        <w:rPr>
          <w:i/>
          <w:lang w:val="fr-FR" w:eastAsia="en-GB"/>
        </w:rPr>
        <w:t xml:space="preserve">exposition. </w:t>
      </w:r>
      <w:r w:rsidRPr="000A149D">
        <w:rPr>
          <w:i/>
          <w:u w:val="single"/>
          <w:lang w:val="fr-FR" w:eastAsia="en-GB"/>
        </w:rPr>
        <w:t>Dans le cadre d</w:t>
      </w:r>
      <w:r>
        <w:rPr>
          <w:i/>
          <w:u w:val="single"/>
          <w:lang w:val="fr-FR" w:eastAsia="en-GB"/>
        </w:rPr>
        <w:t>’</w:t>
      </w:r>
      <w:r w:rsidRPr="000A149D">
        <w:rPr>
          <w:i/>
          <w:u w:val="single"/>
          <w:lang w:val="fr-FR" w:eastAsia="en-GB"/>
        </w:rPr>
        <w:t>une opération de transport, le risque est donc plutôt égal à la probabilité d</w:t>
      </w:r>
      <w:r>
        <w:rPr>
          <w:i/>
          <w:u w:val="single"/>
          <w:lang w:val="fr-FR" w:eastAsia="en-GB"/>
        </w:rPr>
        <w:t>’</w:t>
      </w:r>
      <w:r w:rsidRPr="000A149D">
        <w:rPr>
          <w:i/>
          <w:u w:val="single"/>
          <w:lang w:val="fr-FR" w:eastAsia="en-GB"/>
        </w:rPr>
        <w:t>exposition multipliée par les conséquences d</w:t>
      </w:r>
      <w:r>
        <w:rPr>
          <w:i/>
          <w:u w:val="single"/>
          <w:lang w:val="fr-FR" w:eastAsia="en-GB"/>
        </w:rPr>
        <w:t>’</w:t>
      </w:r>
      <w:r w:rsidRPr="000A149D">
        <w:rPr>
          <w:i/>
          <w:u w:val="single"/>
          <w:lang w:val="fr-FR" w:eastAsia="en-GB"/>
        </w:rPr>
        <w:t>une telle exposition</w:t>
      </w:r>
      <w:r>
        <w:rPr>
          <w:i/>
          <w:lang w:val="fr-FR" w:eastAsia="en-GB"/>
        </w:rPr>
        <w:t>.</w:t>
      </w:r>
    </w:p>
    <w:p w14:paraId="5D49A24F" w14:textId="5A4B14AE" w:rsidR="00873082" w:rsidRDefault="00873082" w:rsidP="00873082">
      <w:pPr>
        <w:pStyle w:val="SingleTxtG"/>
        <w:ind w:left="1701"/>
        <w:rPr>
          <w:i/>
          <w:lang w:val="fr-FR" w:eastAsia="en-GB"/>
        </w:rPr>
      </w:pPr>
      <w:r w:rsidRPr="00873082">
        <w:rPr>
          <w:i/>
          <w:lang w:val="fr-FR" w:eastAsia="en-GB"/>
        </w:rPr>
        <w:t>5.</w:t>
      </w:r>
      <w:r w:rsidRPr="00873082">
        <w:rPr>
          <w:i/>
          <w:lang w:val="fr-FR" w:eastAsia="en-GB"/>
        </w:rPr>
        <w:tab/>
        <w:t xml:space="preserve">Cette différenciation entre l’emploi des notions de « danger » et de « risque » prend une importance croissante à mesure que les États et les organisations mettent en œuvre une approche systémique de la sécurité. Dans le cadre d’un système de gestion de la sécurité, le principe de gestion et d’atténuation des risques est fondamental, et il est de plus en plus important que les acteurs d’un tel système, au sein de l’organisme auquel ils appartiennent, </w:t>
      </w:r>
      <w:r w:rsidRPr="00873082">
        <w:rPr>
          <w:i/>
          <w:u w:val="single"/>
          <w:lang w:val="fr-FR" w:eastAsia="en-GB"/>
        </w:rPr>
        <w:t>apprécient à sa juste valeur la différence entre un danger et le risque que ce danger peut présenter</w:t>
      </w:r>
      <w:r w:rsidRPr="00873082">
        <w:rPr>
          <w:i/>
          <w:lang w:val="fr-FR" w:eastAsia="en-GB"/>
        </w:rPr>
        <w:t>.</w:t>
      </w:r>
    </w:p>
    <w:p w14:paraId="0D652EA8" w14:textId="52B58960" w:rsidR="009E3149" w:rsidRDefault="009E3149" w:rsidP="009E3149">
      <w:pPr>
        <w:pStyle w:val="SingleTxtG"/>
        <w:rPr>
          <w:lang w:val="fr-FR"/>
        </w:rPr>
      </w:pPr>
      <w:r w:rsidRPr="005E206F">
        <w:rPr>
          <w:lang w:val="fr-FR"/>
        </w:rPr>
        <w:t>3.</w:t>
      </w:r>
      <w:r w:rsidRPr="005E206F">
        <w:rPr>
          <w:lang w:val="fr-FR"/>
        </w:rPr>
        <w:tab/>
        <w:t>En septembre 2017, la Réunion commune RID/ADR/ADN a créé un groupe de travail informel chargé d</w:t>
      </w:r>
      <w:r>
        <w:rPr>
          <w:lang w:val="fr-FR"/>
        </w:rPr>
        <w:t>’</w:t>
      </w:r>
      <w:r w:rsidRPr="005E206F">
        <w:rPr>
          <w:lang w:val="fr-FR"/>
        </w:rPr>
        <w:t>étudier et de proposer des modifications corrélatives au RID/ADR/ADN concernant l</w:t>
      </w:r>
      <w:r>
        <w:rPr>
          <w:lang w:val="fr-FR"/>
        </w:rPr>
        <w:t>’</w:t>
      </w:r>
      <w:r w:rsidRPr="005E206F">
        <w:rPr>
          <w:lang w:val="fr-FR"/>
        </w:rPr>
        <w:t xml:space="preserve">emploi des termes </w:t>
      </w:r>
      <w:r>
        <w:rPr>
          <w:lang w:val="fr-FR"/>
        </w:rPr>
        <w:t>« </w:t>
      </w:r>
      <w:r w:rsidRPr="005E206F">
        <w:rPr>
          <w:lang w:val="fr-FR"/>
        </w:rPr>
        <w:t>danger</w:t>
      </w:r>
      <w:r>
        <w:rPr>
          <w:lang w:val="fr-FR"/>
        </w:rPr>
        <w:t> »</w:t>
      </w:r>
      <w:r w:rsidRPr="005E206F">
        <w:rPr>
          <w:lang w:val="fr-FR"/>
        </w:rPr>
        <w:t xml:space="preserve"> et </w:t>
      </w:r>
      <w:r>
        <w:rPr>
          <w:lang w:val="fr-FR"/>
        </w:rPr>
        <w:t>« </w:t>
      </w:r>
      <w:r w:rsidRPr="005E206F">
        <w:rPr>
          <w:lang w:val="fr-FR"/>
        </w:rPr>
        <w:t>risque</w:t>
      </w:r>
      <w:r>
        <w:rPr>
          <w:lang w:val="fr-FR"/>
        </w:rPr>
        <w:t> »</w:t>
      </w:r>
      <w:r w:rsidRPr="005E206F">
        <w:rPr>
          <w:lang w:val="fr-FR"/>
        </w:rPr>
        <w:t>.</w:t>
      </w:r>
    </w:p>
    <w:p w14:paraId="1963F6ED" w14:textId="46E62BA9" w:rsidR="009E3149" w:rsidRDefault="001615EB" w:rsidP="009E3149">
      <w:pPr>
        <w:pStyle w:val="SingleTxtG"/>
        <w:rPr>
          <w:lang w:val="fr-FR"/>
        </w:rPr>
      </w:pPr>
      <w:r w:rsidRPr="005E206F">
        <w:rPr>
          <w:lang w:val="fr-FR"/>
        </w:rPr>
        <w:t>4.</w:t>
      </w:r>
      <w:r w:rsidRPr="005E206F">
        <w:rPr>
          <w:lang w:val="fr-FR"/>
        </w:rPr>
        <w:tab/>
        <w:t>Le groupe de travail informel s</w:t>
      </w:r>
      <w:r>
        <w:rPr>
          <w:lang w:val="fr-FR"/>
        </w:rPr>
        <w:t>’</w:t>
      </w:r>
      <w:r w:rsidRPr="005E206F">
        <w:rPr>
          <w:lang w:val="fr-FR"/>
        </w:rPr>
        <w:t>est réuni deux fois</w:t>
      </w:r>
      <w:r>
        <w:rPr>
          <w:rStyle w:val="FootnoteReference"/>
        </w:rPr>
        <w:footnoteReference w:id="3"/>
      </w:r>
      <w:r w:rsidRPr="005E206F">
        <w:rPr>
          <w:lang w:val="fr-FR"/>
        </w:rPr>
        <w:t xml:space="preserve">, conformément au mandat défini par la Réunion commune, pour élaborer des définitions des notions de </w:t>
      </w:r>
      <w:r>
        <w:rPr>
          <w:lang w:val="fr-FR"/>
        </w:rPr>
        <w:t>« </w:t>
      </w:r>
      <w:r w:rsidRPr="005E206F">
        <w:rPr>
          <w:lang w:val="fr-FR"/>
        </w:rPr>
        <w:t>risque</w:t>
      </w:r>
      <w:r>
        <w:rPr>
          <w:lang w:val="fr-FR"/>
        </w:rPr>
        <w:t> »</w:t>
      </w:r>
      <w:r w:rsidRPr="005E206F">
        <w:rPr>
          <w:lang w:val="fr-FR"/>
        </w:rPr>
        <w:t xml:space="preserve"> et de </w:t>
      </w:r>
      <w:r>
        <w:rPr>
          <w:lang w:val="fr-FR"/>
        </w:rPr>
        <w:t>« </w:t>
      </w:r>
      <w:r w:rsidRPr="005E206F">
        <w:rPr>
          <w:lang w:val="fr-FR"/>
        </w:rPr>
        <w:t>danger</w:t>
      </w:r>
      <w:r>
        <w:rPr>
          <w:lang w:val="fr-FR"/>
        </w:rPr>
        <w:t> »</w:t>
      </w:r>
      <w:r w:rsidRPr="005E206F">
        <w:rPr>
          <w:lang w:val="fr-FR"/>
        </w:rPr>
        <w:t xml:space="preserve"> dans le contexte du RID/ADR/ADN et élaborer des propositions d</w:t>
      </w:r>
      <w:r>
        <w:rPr>
          <w:lang w:val="fr-FR"/>
        </w:rPr>
        <w:t>’</w:t>
      </w:r>
      <w:r w:rsidRPr="005E206F">
        <w:rPr>
          <w:lang w:val="fr-FR"/>
        </w:rPr>
        <w:t>amendements visant à harmoniser l</w:t>
      </w:r>
      <w:r>
        <w:rPr>
          <w:lang w:val="fr-FR"/>
        </w:rPr>
        <w:t>’</w:t>
      </w:r>
      <w:r w:rsidRPr="005E206F">
        <w:rPr>
          <w:lang w:val="fr-FR"/>
        </w:rPr>
        <w:t>emploi des termes pour l</w:t>
      </w:r>
      <w:r>
        <w:rPr>
          <w:lang w:val="fr-FR"/>
        </w:rPr>
        <w:t>’</w:t>
      </w:r>
      <w:r w:rsidRPr="005E206F">
        <w:rPr>
          <w:lang w:val="fr-FR"/>
        </w:rPr>
        <w:t>application du Règlement type et de la sous</w:t>
      </w:r>
      <w:r>
        <w:rPr>
          <w:lang w:val="fr-FR"/>
        </w:rPr>
        <w:noBreakHyphen/>
      </w:r>
      <w:r w:rsidRPr="005E206F">
        <w:rPr>
          <w:lang w:val="fr-FR"/>
        </w:rPr>
        <w:t>section 1.1.2.6.2 du SGH.</w:t>
      </w:r>
    </w:p>
    <w:p w14:paraId="0725CB7D" w14:textId="1D569808" w:rsidR="001615EB" w:rsidRDefault="002C30BC" w:rsidP="009E3149">
      <w:pPr>
        <w:pStyle w:val="SingleTxtG"/>
        <w:rPr>
          <w:lang w:val="fr-FR"/>
        </w:rPr>
      </w:pPr>
      <w:r>
        <w:rPr>
          <w:lang w:val="fr-FR"/>
        </w:rPr>
        <w:t>5.</w:t>
      </w:r>
      <w:r>
        <w:rPr>
          <w:lang w:val="fr-FR"/>
        </w:rPr>
        <w:tab/>
        <w:t>Le groupe de travail informel a également analysé la différence entre les termes utilisés dans le chapitre 1.4 du Règlement type pour les marchandises spécialement dénommées « marchandises dangereuses à haut risque »/ »high consequence dangerous goods ». Le sens est le même, mais les termes sont différents.</w:t>
      </w:r>
    </w:p>
    <w:p w14:paraId="1E131B03" w14:textId="1F712B28" w:rsidR="00515C6D" w:rsidRDefault="00515C6D" w:rsidP="009E3149">
      <w:pPr>
        <w:pStyle w:val="SingleTxtG"/>
        <w:rPr>
          <w:lang w:val="fr-FR"/>
        </w:rPr>
      </w:pPr>
      <w:r w:rsidRPr="005E206F">
        <w:rPr>
          <w:lang w:val="fr-FR"/>
        </w:rPr>
        <w:t>6.</w:t>
      </w:r>
      <w:r w:rsidRPr="005E206F">
        <w:rPr>
          <w:lang w:val="fr-FR"/>
        </w:rPr>
        <w:tab/>
        <w:t xml:space="preserve">Il est possible que cette différence </w:t>
      </w:r>
      <w:r>
        <w:rPr>
          <w:lang w:val="fr-FR"/>
        </w:rPr>
        <w:t xml:space="preserve">apparaisse </w:t>
      </w:r>
      <w:r w:rsidRPr="005E206F">
        <w:rPr>
          <w:lang w:val="fr-FR"/>
        </w:rPr>
        <w:t>dans d</w:t>
      </w:r>
      <w:r>
        <w:rPr>
          <w:lang w:val="fr-FR"/>
        </w:rPr>
        <w:t>’</w:t>
      </w:r>
      <w:r w:rsidRPr="005E206F">
        <w:rPr>
          <w:lang w:val="fr-FR"/>
        </w:rPr>
        <w:t>autres versions linguistiques du Règlement type.</w:t>
      </w:r>
    </w:p>
    <w:p w14:paraId="0C7B21C2" w14:textId="77777777" w:rsidR="00515C6D" w:rsidRPr="005E206F" w:rsidRDefault="00515C6D" w:rsidP="00515C6D">
      <w:pPr>
        <w:pStyle w:val="SingleTxtG"/>
        <w:rPr>
          <w:lang w:val="fr-FR"/>
        </w:rPr>
      </w:pPr>
      <w:r w:rsidRPr="005E206F">
        <w:rPr>
          <w:lang w:val="fr-FR"/>
        </w:rPr>
        <w:t>7.</w:t>
      </w:r>
      <w:r>
        <w:rPr>
          <w:lang w:val="fr-FR"/>
        </w:rPr>
        <w:tab/>
      </w:r>
      <w:r w:rsidRPr="005E206F">
        <w:rPr>
          <w:lang w:val="fr-FR"/>
        </w:rPr>
        <w:t>Comme indiqué dans le rapport de la session d</w:t>
      </w:r>
      <w:r>
        <w:rPr>
          <w:lang w:val="fr-FR"/>
        </w:rPr>
        <w:t>’</w:t>
      </w:r>
      <w:r w:rsidRPr="005E206F">
        <w:rPr>
          <w:lang w:val="fr-FR"/>
        </w:rPr>
        <w:t xml:space="preserve">automne </w:t>
      </w:r>
      <w:r>
        <w:rPr>
          <w:lang w:val="fr-FR"/>
        </w:rPr>
        <w:t xml:space="preserve">de </w:t>
      </w:r>
      <w:r w:rsidRPr="005E206F">
        <w:rPr>
          <w:lang w:val="fr-FR"/>
        </w:rPr>
        <w:t>2018 de la Réunion commune (</w:t>
      </w:r>
      <w:r>
        <w:rPr>
          <w:lang w:val="fr-FR"/>
        </w:rPr>
        <w:t xml:space="preserve">document </w:t>
      </w:r>
      <w:r w:rsidRPr="005E206F">
        <w:rPr>
          <w:lang w:val="fr-FR"/>
        </w:rPr>
        <w:t>ECE/TRANS/WP.15/AC.1/152)</w:t>
      </w:r>
      <w:r>
        <w:rPr>
          <w:lang w:val="fr-FR"/>
        </w:rPr>
        <w:t> </w:t>
      </w:r>
      <w:r w:rsidRPr="005E206F">
        <w:rPr>
          <w:lang w:val="fr-FR"/>
        </w:rPr>
        <w:t>:</w:t>
      </w:r>
    </w:p>
    <w:p w14:paraId="6ACAD23C" w14:textId="77777777" w:rsidR="00515C6D" w:rsidRPr="00542226" w:rsidRDefault="00515C6D" w:rsidP="00515C6D">
      <w:pPr>
        <w:pStyle w:val="SingleTxtG"/>
        <w:ind w:left="1701"/>
        <w:rPr>
          <w:i/>
          <w:lang w:val="fr-FR"/>
        </w:rPr>
      </w:pPr>
      <w:r w:rsidRPr="00685E1E">
        <w:rPr>
          <w:lang w:val="fr-FR"/>
        </w:rPr>
        <w:t>«</w:t>
      </w:r>
      <w:r>
        <w:rPr>
          <w:i/>
          <w:lang w:val="fr-FR"/>
        </w:rPr>
        <w:t> 47.</w:t>
      </w:r>
      <w:r>
        <w:rPr>
          <w:i/>
          <w:lang w:val="fr-FR"/>
        </w:rPr>
        <w:tab/>
      </w:r>
      <w:r w:rsidRPr="00542226">
        <w:rPr>
          <w:i/>
          <w:lang w:val="fr-FR"/>
        </w:rPr>
        <w:t>La Réunion commune s</w:t>
      </w:r>
      <w:r>
        <w:rPr>
          <w:i/>
          <w:lang w:val="fr-FR"/>
        </w:rPr>
        <w:t>’</w:t>
      </w:r>
      <w:r w:rsidRPr="00542226">
        <w:rPr>
          <w:i/>
          <w:lang w:val="fr-FR"/>
        </w:rPr>
        <w:t>est félicitée des résultats des travaux du groupe de travail</w:t>
      </w:r>
      <w:r>
        <w:rPr>
          <w:i/>
          <w:lang w:val="fr-FR"/>
        </w:rPr>
        <w:t xml:space="preserve"> </w:t>
      </w:r>
      <w:r w:rsidRPr="00542226">
        <w:rPr>
          <w:i/>
          <w:lang w:val="fr-FR"/>
        </w:rPr>
        <w:t>informel. Notant que certaines modifications concernaient des textes du Règlement type, elle a invité le représentant de la Roumanie à les porter à la connaissance du Sous-Comité</w:t>
      </w:r>
      <w:r>
        <w:rPr>
          <w:i/>
          <w:lang w:val="fr-FR"/>
        </w:rPr>
        <w:t xml:space="preserve"> </w:t>
      </w:r>
      <w:r w:rsidRPr="00542226">
        <w:rPr>
          <w:i/>
          <w:lang w:val="fr-FR"/>
        </w:rPr>
        <w:t>TMD à sa cinquante-cinquième session (juillet 2019) dans un document officiel.</w:t>
      </w:r>
      <w:r>
        <w:rPr>
          <w:i/>
          <w:lang w:val="fr-FR"/>
        </w:rPr>
        <w:t> </w:t>
      </w:r>
      <w:r w:rsidRPr="00685E1E">
        <w:rPr>
          <w:lang w:val="fr-FR"/>
        </w:rPr>
        <w:t>»</w:t>
      </w:r>
      <w:r>
        <w:rPr>
          <w:lang w:val="fr-FR"/>
        </w:rPr>
        <w:t>.</w:t>
      </w:r>
    </w:p>
    <w:p w14:paraId="53916922" w14:textId="41862E09" w:rsidR="00515C6D" w:rsidRDefault="00515C6D" w:rsidP="00515C6D">
      <w:pPr>
        <w:pStyle w:val="SingleTxtG"/>
        <w:rPr>
          <w:lang w:val="fr-FR"/>
        </w:rPr>
      </w:pPr>
      <w:r w:rsidRPr="005E206F">
        <w:rPr>
          <w:lang w:val="fr-FR"/>
        </w:rPr>
        <w:t>8.</w:t>
      </w:r>
      <w:r w:rsidRPr="005E206F">
        <w:rPr>
          <w:lang w:val="fr-FR"/>
        </w:rPr>
        <w:tab/>
        <w:t>L</w:t>
      </w:r>
      <w:r>
        <w:rPr>
          <w:lang w:val="fr-FR"/>
        </w:rPr>
        <w:t>e débat</w:t>
      </w:r>
      <w:r w:rsidRPr="005E206F">
        <w:rPr>
          <w:lang w:val="fr-FR"/>
        </w:rPr>
        <w:t xml:space="preserve"> s</w:t>
      </w:r>
      <w:r>
        <w:rPr>
          <w:lang w:val="fr-FR"/>
        </w:rPr>
        <w:t>’</w:t>
      </w:r>
      <w:r w:rsidRPr="005E206F">
        <w:rPr>
          <w:lang w:val="fr-FR"/>
        </w:rPr>
        <w:t>est poursuivi à la session de printemps 2019 de la Réunion commune et le rapport (</w:t>
      </w:r>
      <w:r w:rsidRPr="00CD159A">
        <w:rPr>
          <w:lang w:val="fr-FR"/>
        </w:rPr>
        <w:t xml:space="preserve">document </w:t>
      </w:r>
      <w:r w:rsidRPr="005E206F">
        <w:rPr>
          <w:lang w:val="fr-FR"/>
        </w:rPr>
        <w:t>ECE/TRANS/WP.15/AC.1/15</w:t>
      </w:r>
      <w:r>
        <w:rPr>
          <w:lang w:val="fr-FR"/>
        </w:rPr>
        <w:t>4</w:t>
      </w:r>
      <w:r w:rsidRPr="005E206F">
        <w:rPr>
          <w:lang w:val="fr-FR"/>
        </w:rPr>
        <w:t>) note, entre autres, les aspects suivants</w:t>
      </w:r>
      <w:r>
        <w:rPr>
          <w:lang w:val="fr-FR"/>
        </w:rPr>
        <w:t> </w:t>
      </w:r>
      <w:r w:rsidRPr="005E206F">
        <w:rPr>
          <w:lang w:val="fr-FR"/>
        </w:rPr>
        <w:t>:</w:t>
      </w:r>
    </w:p>
    <w:p w14:paraId="53A0EA62" w14:textId="5F4C86A5" w:rsidR="00515C6D" w:rsidRPr="009E3149" w:rsidRDefault="00515C6D" w:rsidP="00515C6D">
      <w:pPr>
        <w:pStyle w:val="SingleTxtG"/>
        <w:ind w:left="1701"/>
        <w:rPr>
          <w:lang w:val="fr-FR"/>
        </w:rPr>
      </w:pPr>
      <w:r w:rsidRPr="001E1C33">
        <w:rPr>
          <w:lang w:val="fr-FR"/>
        </w:rPr>
        <w:t>«</w:t>
      </w:r>
      <w:r>
        <w:rPr>
          <w:lang w:val="fr-FR"/>
        </w:rPr>
        <w:t> </w:t>
      </w:r>
      <w:r>
        <w:rPr>
          <w:i/>
          <w:lang w:val="fr-FR"/>
        </w:rPr>
        <w:t>41</w:t>
      </w:r>
      <w:r w:rsidRPr="005E206F">
        <w:rPr>
          <w:i/>
          <w:lang w:val="fr-FR"/>
        </w:rPr>
        <w:t>.</w:t>
      </w:r>
      <w:r>
        <w:rPr>
          <w:i/>
          <w:lang w:val="fr-FR"/>
        </w:rPr>
        <w:tab/>
      </w:r>
      <w:r w:rsidRPr="00FF5627">
        <w:rPr>
          <w:i/>
          <w:lang w:val="fr-FR"/>
        </w:rPr>
        <w:t>À la suite d</w:t>
      </w:r>
      <w:r>
        <w:rPr>
          <w:i/>
          <w:lang w:val="fr-FR"/>
        </w:rPr>
        <w:t>’</w:t>
      </w:r>
      <w:r w:rsidRPr="00FF5627">
        <w:rPr>
          <w:i/>
          <w:lang w:val="fr-FR"/>
        </w:rPr>
        <w:t xml:space="preserve">un échange de vues concernant la justification de certains des amendements proposés, la Réunion commune a convenu de ce que les termes </w:t>
      </w:r>
      <w:r>
        <w:rPr>
          <w:i/>
          <w:lang w:val="fr-FR"/>
        </w:rPr>
        <w:t>« </w:t>
      </w:r>
      <w:r w:rsidRPr="00FF5627">
        <w:rPr>
          <w:i/>
          <w:lang w:val="fr-FR"/>
        </w:rPr>
        <w:t>danger</w:t>
      </w:r>
      <w:r>
        <w:rPr>
          <w:i/>
          <w:lang w:val="fr-FR"/>
        </w:rPr>
        <w:t> »</w:t>
      </w:r>
      <w:r w:rsidRPr="00FF5627">
        <w:rPr>
          <w:i/>
          <w:lang w:val="fr-FR"/>
        </w:rPr>
        <w:t xml:space="preserve"> et </w:t>
      </w:r>
      <w:r>
        <w:rPr>
          <w:i/>
          <w:lang w:val="fr-FR"/>
        </w:rPr>
        <w:t>« </w:t>
      </w:r>
      <w:r w:rsidRPr="00FF5627">
        <w:rPr>
          <w:i/>
          <w:lang w:val="fr-FR"/>
        </w:rPr>
        <w:t>risque</w:t>
      </w:r>
      <w:r>
        <w:rPr>
          <w:i/>
          <w:lang w:val="fr-FR"/>
        </w:rPr>
        <w:t xml:space="preserve"> » </w:t>
      </w:r>
      <w:r w:rsidRPr="00FF5627">
        <w:rPr>
          <w:i/>
          <w:lang w:val="fr-FR"/>
        </w:rPr>
        <w:t>ne devraient être utilisés qu</w:t>
      </w:r>
      <w:r>
        <w:rPr>
          <w:i/>
          <w:lang w:val="fr-FR"/>
        </w:rPr>
        <w:t>’</w:t>
      </w:r>
      <w:r w:rsidRPr="00FF5627">
        <w:rPr>
          <w:i/>
          <w:lang w:val="fr-FR"/>
        </w:rPr>
        <w:t>en cas d</w:t>
      </w:r>
      <w:r>
        <w:rPr>
          <w:i/>
          <w:lang w:val="fr-FR"/>
        </w:rPr>
        <w:t>’</w:t>
      </w:r>
      <w:r w:rsidRPr="00FF5627">
        <w:rPr>
          <w:i/>
          <w:lang w:val="fr-FR"/>
        </w:rPr>
        <w:t>extrême nécessité et de manière cohérente dans tout le texte du RID/ADR/ADN</w:t>
      </w:r>
      <w:r>
        <w:rPr>
          <w:i/>
          <w:lang w:val="fr-FR"/>
        </w:rPr>
        <w:t xml:space="preserve">. </w:t>
      </w:r>
      <w:r w:rsidRPr="00FF5627">
        <w:rPr>
          <w:i/>
          <w:lang w:val="fr-FR"/>
        </w:rPr>
        <w:t>Il s</w:t>
      </w:r>
      <w:r>
        <w:rPr>
          <w:i/>
          <w:lang w:val="fr-FR"/>
        </w:rPr>
        <w:t>’</w:t>
      </w:r>
      <w:r w:rsidRPr="00FF5627">
        <w:rPr>
          <w:i/>
          <w:lang w:val="fr-FR"/>
        </w:rPr>
        <w:t>agit également d</w:t>
      </w:r>
      <w:r>
        <w:rPr>
          <w:i/>
          <w:lang w:val="fr-FR"/>
        </w:rPr>
        <w:t>’</w:t>
      </w:r>
      <w:r w:rsidRPr="00FF5627">
        <w:rPr>
          <w:i/>
          <w:lang w:val="fr-FR"/>
        </w:rPr>
        <w:t>harmoniser la terminologie du RID/ADR/ADN avec celle du Règlement type et du SGH, en partant du principe que toute question liée à l</w:t>
      </w:r>
      <w:r>
        <w:rPr>
          <w:i/>
          <w:lang w:val="fr-FR"/>
        </w:rPr>
        <w:t>’</w:t>
      </w:r>
      <w:r w:rsidRPr="00FF5627">
        <w:rPr>
          <w:i/>
          <w:lang w:val="fr-FR"/>
        </w:rPr>
        <w:t>utilisation actuelle de ces termes dans le Règlement type, le Manuel d</w:t>
      </w:r>
      <w:r>
        <w:rPr>
          <w:i/>
          <w:lang w:val="fr-FR"/>
        </w:rPr>
        <w:t>’</w:t>
      </w:r>
      <w:r w:rsidRPr="00FF5627">
        <w:rPr>
          <w:i/>
          <w:lang w:val="fr-FR"/>
        </w:rPr>
        <w:t>épreuves et de critères et le SGH doit être portée à l</w:t>
      </w:r>
      <w:r>
        <w:rPr>
          <w:i/>
          <w:lang w:val="fr-FR"/>
        </w:rPr>
        <w:t>’</w:t>
      </w:r>
      <w:r w:rsidRPr="00FF5627">
        <w:rPr>
          <w:i/>
          <w:lang w:val="fr-FR"/>
        </w:rPr>
        <w:t>attention du Sous-Comité d</w:t>
      </w:r>
      <w:r>
        <w:rPr>
          <w:i/>
          <w:lang w:val="fr-FR"/>
        </w:rPr>
        <w:t>’</w:t>
      </w:r>
      <w:r w:rsidRPr="00FF5627">
        <w:rPr>
          <w:i/>
          <w:lang w:val="fr-FR"/>
        </w:rPr>
        <w:t>experts du transport des marchandises dangereuses ou au Sous-Comité d</w:t>
      </w:r>
      <w:r>
        <w:rPr>
          <w:i/>
          <w:lang w:val="fr-FR"/>
        </w:rPr>
        <w:t>’</w:t>
      </w:r>
      <w:r w:rsidRPr="00FF5627">
        <w:rPr>
          <w:i/>
          <w:lang w:val="fr-FR"/>
        </w:rPr>
        <w:t>experts du SGH, selon les cas.</w:t>
      </w:r>
      <w:r>
        <w:rPr>
          <w:i/>
          <w:lang w:val="fr-FR"/>
        </w:rPr>
        <w:t> </w:t>
      </w:r>
      <w:r w:rsidRPr="001E1C33">
        <w:rPr>
          <w:lang w:val="fr-FR"/>
        </w:rPr>
        <w:t>».</w:t>
      </w:r>
    </w:p>
    <w:p w14:paraId="1D53624E" w14:textId="3D49D6B1" w:rsidR="0015236F" w:rsidRPr="00756B2C" w:rsidRDefault="0015236F" w:rsidP="0015236F">
      <w:pPr>
        <w:pStyle w:val="SingleTxtG"/>
        <w:rPr>
          <w:lang w:val="fr-FR"/>
        </w:rPr>
      </w:pPr>
      <w:r w:rsidRPr="005E206F">
        <w:rPr>
          <w:lang w:val="fr-FR"/>
        </w:rPr>
        <w:lastRenderedPageBreak/>
        <w:t>9.</w:t>
      </w:r>
      <w:r w:rsidRPr="005E206F">
        <w:rPr>
          <w:lang w:val="fr-FR"/>
        </w:rPr>
        <w:tab/>
        <w:t>Dans ce contexte, nous attirons l</w:t>
      </w:r>
      <w:r w:rsidR="00AD1A01">
        <w:rPr>
          <w:lang w:val="fr-FR"/>
        </w:rPr>
        <w:t>’</w:t>
      </w:r>
      <w:r w:rsidRPr="005E206F">
        <w:rPr>
          <w:lang w:val="fr-FR"/>
        </w:rPr>
        <w:t>attention du Sous-Comité sur l</w:t>
      </w:r>
      <w:r w:rsidR="00AD1A01">
        <w:rPr>
          <w:lang w:val="fr-FR"/>
        </w:rPr>
        <w:t>’</w:t>
      </w:r>
      <w:r w:rsidRPr="005E206F">
        <w:rPr>
          <w:lang w:val="fr-FR"/>
        </w:rPr>
        <w:t xml:space="preserve">utilisation des termes </w:t>
      </w:r>
      <w:r>
        <w:rPr>
          <w:lang w:val="fr-FR"/>
        </w:rPr>
        <w:t>« </w:t>
      </w:r>
      <w:r w:rsidRPr="00756B2C">
        <w:rPr>
          <w:lang w:val="fr-FR"/>
        </w:rPr>
        <w:t>danger</w:t>
      </w:r>
      <w:r>
        <w:rPr>
          <w:lang w:val="fr-FR"/>
        </w:rPr>
        <w:t> »</w:t>
      </w:r>
      <w:r w:rsidRPr="00756B2C">
        <w:rPr>
          <w:lang w:val="fr-FR"/>
        </w:rPr>
        <w:t xml:space="preserve"> et </w:t>
      </w:r>
      <w:r>
        <w:rPr>
          <w:lang w:val="fr-FR"/>
        </w:rPr>
        <w:t>« </w:t>
      </w:r>
      <w:r w:rsidRPr="00756B2C">
        <w:rPr>
          <w:lang w:val="fr-FR"/>
        </w:rPr>
        <w:t>risque</w:t>
      </w:r>
      <w:r>
        <w:rPr>
          <w:lang w:val="fr-FR"/>
        </w:rPr>
        <w:t> »</w:t>
      </w:r>
      <w:r w:rsidRPr="00756B2C">
        <w:rPr>
          <w:lang w:val="fr-FR"/>
        </w:rPr>
        <w:t xml:space="preserve"> pertinente pour les Recommandations relatives au transport des marchandises dangereuses et leur </w:t>
      </w:r>
      <w:r w:rsidRPr="00756B2C">
        <w:rPr>
          <w:u w:val="single"/>
          <w:lang w:val="fr-FR"/>
        </w:rPr>
        <w:t>unique</w:t>
      </w:r>
      <w:r w:rsidRPr="00756B2C">
        <w:rPr>
          <w:lang w:val="fr-FR"/>
        </w:rPr>
        <w:t xml:space="preserve"> annexe, à savoir le Règlement type.</w:t>
      </w:r>
    </w:p>
    <w:p w14:paraId="22EF0A2D" w14:textId="1E602831" w:rsidR="0015236F" w:rsidRPr="005E206F" w:rsidRDefault="0015236F" w:rsidP="0015236F">
      <w:pPr>
        <w:pStyle w:val="SingleTxtG"/>
        <w:rPr>
          <w:lang w:val="fr-FR"/>
        </w:rPr>
      </w:pPr>
      <w:r w:rsidRPr="00756B2C">
        <w:rPr>
          <w:lang w:val="fr-FR"/>
        </w:rPr>
        <w:t>10.</w:t>
      </w:r>
      <w:r w:rsidRPr="00756B2C">
        <w:rPr>
          <w:lang w:val="fr-FR"/>
        </w:rPr>
        <w:tab/>
        <w:t xml:space="preserve">Pour ces raisons, il est proposé de </w:t>
      </w:r>
      <w:r w:rsidRPr="00756B2C">
        <w:rPr>
          <w:u w:val="single"/>
          <w:lang w:val="fr-FR"/>
        </w:rPr>
        <w:t>poursuivre l</w:t>
      </w:r>
      <w:r w:rsidR="00AD1A01">
        <w:rPr>
          <w:u w:val="single"/>
          <w:lang w:val="fr-FR"/>
        </w:rPr>
        <w:t>’</w:t>
      </w:r>
      <w:r w:rsidRPr="00756B2C">
        <w:rPr>
          <w:u w:val="single"/>
          <w:lang w:val="fr-FR"/>
        </w:rPr>
        <w:t>harmonisation de la terminologie</w:t>
      </w:r>
      <w:r w:rsidRPr="00756B2C">
        <w:rPr>
          <w:lang w:val="fr-FR"/>
        </w:rPr>
        <w:t xml:space="preserve"> dans les Recommandations et son annexe, le Règlement type, et de ne pas utiliser le terme </w:t>
      </w:r>
      <w:r>
        <w:rPr>
          <w:lang w:val="fr-FR"/>
        </w:rPr>
        <w:t>« </w:t>
      </w:r>
      <w:r w:rsidRPr="00756B2C">
        <w:rPr>
          <w:lang w:val="fr-FR"/>
        </w:rPr>
        <w:t>risque</w:t>
      </w:r>
      <w:r>
        <w:rPr>
          <w:lang w:val="fr-FR"/>
        </w:rPr>
        <w:t> »</w:t>
      </w:r>
      <w:r w:rsidRPr="00756B2C">
        <w:rPr>
          <w:lang w:val="fr-FR"/>
        </w:rPr>
        <w:t xml:space="preserve"> lorsque le terme correct à utiliser est </w:t>
      </w:r>
      <w:r>
        <w:rPr>
          <w:lang w:val="fr-FR"/>
        </w:rPr>
        <w:t>« </w:t>
      </w:r>
      <w:r w:rsidRPr="00756B2C">
        <w:rPr>
          <w:lang w:val="fr-FR"/>
        </w:rPr>
        <w:t>danger</w:t>
      </w:r>
      <w:r>
        <w:rPr>
          <w:lang w:val="fr-FR"/>
        </w:rPr>
        <w:t> »</w:t>
      </w:r>
      <w:r w:rsidRPr="00756B2C">
        <w:rPr>
          <w:lang w:val="fr-FR"/>
        </w:rPr>
        <w:t>. Ce</w:t>
      </w:r>
      <w:r w:rsidRPr="005E206F">
        <w:rPr>
          <w:lang w:val="fr-FR"/>
        </w:rPr>
        <w:t xml:space="preserve"> principe doit être appliqué à toutes les classes et divisions de danger. </w:t>
      </w:r>
      <w:r>
        <w:rPr>
          <w:u w:val="single"/>
          <w:lang w:val="fr-FR"/>
        </w:rPr>
        <w:t>En conséquence</w:t>
      </w:r>
      <w:r w:rsidRPr="005E206F">
        <w:rPr>
          <w:u w:val="single"/>
          <w:lang w:val="fr-FR"/>
        </w:rPr>
        <w:t xml:space="preserve"> des propositions ci-dessous, le terme </w:t>
      </w:r>
      <w:r>
        <w:rPr>
          <w:u w:val="single"/>
          <w:lang w:val="fr-FR"/>
        </w:rPr>
        <w:t>« </w:t>
      </w:r>
      <w:r w:rsidRPr="005E206F">
        <w:rPr>
          <w:u w:val="single"/>
          <w:lang w:val="fr-FR"/>
        </w:rPr>
        <w:t>risque</w:t>
      </w:r>
      <w:r>
        <w:rPr>
          <w:u w:val="single"/>
          <w:lang w:val="fr-FR"/>
        </w:rPr>
        <w:t> »</w:t>
      </w:r>
      <w:r w:rsidRPr="005E206F">
        <w:rPr>
          <w:u w:val="single"/>
          <w:lang w:val="fr-FR"/>
        </w:rPr>
        <w:t xml:space="preserve"> ne sera pas complètement supprimé du Règlement</w:t>
      </w:r>
      <w:r w:rsidRPr="005E206F">
        <w:rPr>
          <w:lang w:val="fr-FR"/>
        </w:rPr>
        <w:t>.</w:t>
      </w:r>
    </w:p>
    <w:p w14:paraId="476630E5" w14:textId="77777777" w:rsidR="0015236F" w:rsidRPr="005E206F" w:rsidRDefault="0015236F" w:rsidP="00685E1E">
      <w:pPr>
        <w:pStyle w:val="HChG"/>
        <w:rPr>
          <w:lang w:val="fr-FR"/>
        </w:rPr>
      </w:pPr>
      <w:r w:rsidRPr="005E206F">
        <w:rPr>
          <w:lang w:val="fr-FR"/>
        </w:rPr>
        <w:tab/>
      </w:r>
      <w:r w:rsidRPr="005E206F">
        <w:rPr>
          <w:lang w:val="fr-FR"/>
        </w:rPr>
        <w:tab/>
      </w:r>
      <w:r w:rsidRPr="00685E1E">
        <w:t>Propositions</w:t>
      </w:r>
    </w:p>
    <w:p w14:paraId="366EA526" w14:textId="50C17B98" w:rsidR="0015236F" w:rsidRPr="005E206F" w:rsidRDefault="0015236F" w:rsidP="00231A73">
      <w:pPr>
        <w:pStyle w:val="SingleTxtG"/>
        <w:rPr>
          <w:lang w:val="fr-FR"/>
        </w:rPr>
      </w:pPr>
      <w:r w:rsidRPr="005E206F">
        <w:rPr>
          <w:lang w:val="fr-FR"/>
        </w:rPr>
        <w:t>11.</w:t>
      </w:r>
      <w:r w:rsidRPr="005E206F">
        <w:rPr>
          <w:lang w:val="fr-FR"/>
        </w:rPr>
        <w:tab/>
        <w:t>Le Sous-Comité est invité à envisager d</w:t>
      </w:r>
      <w:r w:rsidR="00AD1A01">
        <w:rPr>
          <w:lang w:val="fr-FR"/>
        </w:rPr>
        <w:t>’</w:t>
      </w:r>
      <w:r>
        <w:rPr>
          <w:lang w:val="fr-FR"/>
        </w:rPr>
        <w:t>harmonis</w:t>
      </w:r>
      <w:r w:rsidRPr="005E206F">
        <w:rPr>
          <w:lang w:val="fr-FR"/>
        </w:rPr>
        <w:t>er le libellé des Recommandations relatives au transport des marchandises dangereuses et de son annexe</w:t>
      </w:r>
      <w:r>
        <w:rPr>
          <w:lang w:val="fr-FR"/>
        </w:rPr>
        <w:t>, le</w:t>
      </w:r>
      <w:r w:rsidRPr="005E206F">
        <w:rPr>
          <w:lang w:val="fr-FR"/>
        </w:rPr>
        <w:t xml:space="preserve"> Règlement type</w:t>
      </w:r>
      <w:r>
        <w:rPr>
          <w:lang w:val="fr-FR"/>
        </w:rPr>
        <w:t>,</w:t>
      </w:r>
      <w:r w:rsidRPr="005E206F">
        <w:rPr>
          <w:lang w:val="fr-FR"/>
        </w:rPr>
        <w:t xml:space="preserve"> afin de </w:t>
      </w:r>
      <w:r>
        <w:rPr>
          <w:lang w:val="fr-FR"/>
        </w:rPr>
        <w:t>rendre plus précise</w:t>
      </w:r>
      <w:r w:rsidRPr="005E206F">
        <w:rPr>
          <w:lang w:val="fr-FR"/>
        </w:rPr>
        <w:t xml:space="preserve"> l</w:t>
      </w:r>
      <w:r w:rsidR="00AD1A01">
        <w:rPr>
          <w:lang w:val="fr-FR"/>
        </w:rPr>
        <w:t>’</w:t>
      </w:r>
      <w:r w:rsidRPr="005E206F">
        <w:rPr>
          <w:lang w:val="fr-FR"/>
        </w:rPr>
        <w:t xml:space="preserve">utilisation des termes </w:t>
      </w:r>
      <w:r>
        <w:rPr>
          <w:lang w:val="fr-FR"/>
        </w:rPr>
        <w:t>« </w:t>
      </w:r>
      <w:r w:rsidRPr="00756B2C">
        <w:rPr>
          <w:lang w:val="fr-FR"/>
        </w:rPr>
        <w:t>danger</w:t>
      </w:r>
      <w:r>
        <w:rPr>
          <w:lang w:val="fr-FR"/>
        </w:rPr>
        <w:t> »</w:t>
      </w:r>
      <w:r w:rsidRPr="00756B2C">
        <w:rPr>
          <w:lang w:val="fr-FR"/>
        </w:rPr>
        <w:t xml:space="preserve"> et </w:t>
      </w:r>
      <w:r>
        <w:rPr>
          <w:lang w:val="fr-FR"/>
        </w:rPr>
        <w:t>« </w:t>
      </w:r>
      <w:r w:rsidRPr="00756B2C">
        <w:rPr>
          <w:lang w:val="fr-FR"/>
        </w:rPr>
        <w:t>risque</w:t>
      </w:r>
      <w:r>
        <w:rPr>
          <w:lang w:val="fr-FR"/>
        </w:rPr>
        <w:t> » tel qu</w:t>
      </w:r>
      <w:r w:rsidR="00AD1A01">
        <w:rPr>
          <w:lang w:val="fr-FR"/>
        </w:rPr>
        <w:t>’</w:t>
      </w:r>
      <w:r w:rsidRPr="005E206F">
        <w:rPr>
          <w:lang w:val="fr-FR"/>
        </w:rPr>
        <w:t>indiqué dans les propositions ci-après (détaillées dans le document informel INF.4)</w:t>
      </w:r>
      <w:r w:rsidR="00D868C1">
        <w:rPr>
          <w:lang w:val="fr-FR"/>
        </w:rPr>
        <w:t> </w:t>
      </w:r>
      <w:r w:rsidRPr="005E206F">
        <w:rPr>
          <w:lang w:val="fr-FR"/>
        </w:rPr>
        <w:t>:</w:t>
      </w:r>
    </w:p>
    <w:p w14:paraId="4DC2621E" w14:textId="77777777" w:rsidR="0015236F" w:rsidRPr="005E206F" w:rsidRDefault="0015236F" w:rsidP="0015236F">
      <w:pPr>
        <w:pStyle w:val="H1G"/>
        <w:tabs>
          <w:tab w:val="right" w:pos="8505"/>
        </w:tabs>
        <w:rPr>
          <w:b w:val="0"/>
          <w:bCs/>
          <w:lang w:val="fr-FR"/>
        </w:rPr>
      </w:pPr>
      <w:r w:rsidRPr="005E206F">
        <w:rPr>
          <w:lang w:val="fr-FR"/>
        </w:rPr>
        <w:tab/>
      </w:r>
      <w:r w:rsidRPr="005E206F">
        <w:rPr>
          <w:lang w:val="fr-FR"/>
        </w:rPr>
        <w:tab/>
        <w:t>Proposition 1</w:t>
      </w:r>
      <w:r w:rsidRPr="00756B2C">
        <w:rPr>
          <w:b w:val="0"/>
          <w:lang w:val="fr-FR"/>
        </w:rPr>
        <w:tab/>
        <w:t>[</w:t>
      </w:r>
      <w:r w:rsidRPr="005E206F">
        <w:rPr>
          <w:b w:val="0"/>
          <w:bCs/>
          <w:lang w:val="fr-FR"/>
        </w:rPr>
        <w:t>Original : anglais et français</w:t>
      </w:r>
      <w:r>
        <w:rPr>
          <w:b w:val="0"/>
          <w:bCs/>
          <w:lang w:val="fr-FR"/>
        </w:rPr>
        <w:t>]</w:t>
      </w:r>
    </w:p>
    <w:p w14:paraId="353B0565" w14:textId="77777777" w:rsidR="0015236F" w:rsidRPr="005E206F" w:rsidRDefault="0015236F" w:rsidP="0015236F">
      <w:pPr>
        <w:pStyle w:val="SingleTxtG"/>
        <w:rPr>
          <w:lang w:val="fr-FR"/>
        </w:rPr>
      </w:pPr>
      <w:r w:rsidRPr="005E206F">
        <w:rPr>
          <w:lang w:val="fr-FR"/>
        </w:rPr>
        <w:t xml:space="preserve">Modifier les paragraphes suivants des Recommandations relatives au transport des marchandises dangereuses, Règlement type, comme indiqué </w:t>
      </w:r>
      <w:r>
        <w:rPr>
          <w:lang w:val="fr-FR"/>
        </w:rPr>
        <w:t>ci-après </w:t>
      </w:r>
      <w:r w:rsidRPr="005E206F">
        <w:rPr>
          <w:lang w:val="fr-FR"/>
        </w:rPr>
        <w:t>:</w:t>
      </w:r>
    </w:p>
    <w:p w14:paraId="344ACE22" w14:textId="77777777" w:rsidR="0015236F" w:rsidRPr="00060EBD" w:rsidRDefault="0015236F" w:rsidP="0015236F">
      <w:pPr>
        <w:pStyle w:val="H23G"/>
        <w:rPr>
          <w:lang w:val="fr-FR"/>
        </w:rPr>
      </w:pPr>
      <w:r w:rsidRPr="005E206F">
        <w:rPr>
          <w:lang w:val="fr-FR"/>
        </w:rPr>
        <w:tab/>
      </w:r>
      <w:r w:rsidRPr="005E206F">
        <w:rPr>
          <w:lang w:val="fr-FR"/>
        </w:rPr>
        <w:tab/>
      </w:r>
      <w:r w:rsidRPr="00060EBD">
        <w:rPr>
          <w:lang w:val="fr-FR"/>
        </w:rPr>
        <w:t>Recommandations</w:t>
      </w:r>
    </w:p>
    <w:p w14:paraId="34D2AB0B" w14:textId="77777777" w:rsidR="0015236F" w:rsidRPr="005E206F" w:rsidRDefault="0015236F" w:rsidP="0015236F">
      <w:pPr>
        <w:pStyle w:val="SingleTxtG"/>
        <w:rPr>
          <w:lang w:val="fr-FR"/>
        </w:rPr>
      </w:pPr>
      <w:r w:rsidRPr="00060EBD">
        <w:rPr>
          <w:lang w:val="fr-FR"/>
        </w:rPr>
        <w:t>Paragraphe 8</w:t>
      </w:r>
      <w:r w:rsidRPr="00060EBD">
        <w:rPr>
          <w:lang w:val="fr-FR"/>
        </w:rPr>
        <w:tab/>
      </w:r>
      <w:r w:rsidRPr="00060EBD">
        <w:rPr>
          <w:lang w:val="fr-FR"/>
        </w:rPr>
        <w:tab/>
        <w:t>Remplacer « risque » par « danger ».</w:t>
      </w:r>
    </w:p>
    <w:p w14:paraId="10F8A3C9" w14:textId="77777777" w:rsidR="0015236F" w:rsidRPr="005E206F" w:rsidRDefault="0015236F" w:rsidP="0015236F">
      <w:pPr>
        <w:pStyle w:val="H23G"/>
        <w:rPr>
          <w:lang w:val="fr-FR"/>
        </w:rPr>
      </w:pPr>
      <w:r w:rsidRPr="005E206F">
        <w:rPr>
          <w:lang w:val="fr-FR"/>
        </w:rPr>
        <w:tab/>
      </w:r>
      <w:r w:rsidRPr="005E206F">
        <w:rPr>
          <w:lang w:val="fr-FR"/>
        </w:rPr>
        <w:tab/>
        <w:t>Règlement type</w:t>
      </w:r>
    </w:p>
    <w:p w14:paraId="2DB000E1" w14:textId="77777777" w:rsidR="0015236F" w:rsidRPr="005E206F" w:rsidRDefault="0015236F" w:rsidP="0015236F">
      <w:pPr>
        <w:pStyle w:val="SingleTxtG"/>
        <w:ind w:left="2835" w:right="992" w:hanging="1701"/>
        <w:rPr>
          <w:lang w:val="fr-FR"/>
        </w:rPr>
      </w:pPr>
      <w:r w:rsidRPr="005E206F">
        <w:rPr>
          <w:lang w:val="fr-FR"/>
        </w:rPr>
        <w:t>1.3.2 c)</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541E8DAE" w14:textId="77777777" w:rsidR="0015236F" w:rsidRPr="00756B2C" w:rsidRDefault="0015236F" w:rsidP="0015236F">
      <w:pPr>
        <w:pStyle w:val="SingleTxtG"/>
        <w:ind w:left="2835" w:right="992" w:hanging="1701"/>
        <w:rPr>
          <w:lang w:val="fr-FR"/>
        </w:rPr>
      </w:pPr>
      <w:r w:rsidRPr="00756B2C">
        <w:rPr>
          <w:lang w:val="fr-FR"/>
        </w:rPr>
        <w:t>1.4.3</w:t>
      </w:r>
      <w:r w:rsidRPr="00756B2C">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332E332A" w14:textId="77777777" w:rsidR="0015236F" w:rsidRPr="00756B2C" w:rsidRDefault="0015236F" w:rsidP="0015236F">
      <w:pPr>
        <w:pStyle w:val="SingleTxtG"/>
        <w:ind w:left="2835" w:right="992" w:hanging="1701"/>
        <w:rPr>
          <w:lang w:val="fr-FR"/>
        </w:rPr>
      </w:pPr>
      <w:r w:rsidRPr="00756B2C">
        <w:rPr>
          <w:lang w:val="fr-FR"/>
        </w:rPr>
        <w:t>1.4.3.1</w:t>
      </w:r>
      <w:r>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0E6D9BC4" w14:textId="77777777" w:rsidR="0015236F" w:rsidRPr="00756B2C" w:rsidRDefault="0015236F" w:rsidP="0015236F">
      <w:pPr>
        <w:pStyle w:val="SingleTxtG"/>
        <w:ind w:left="2835" w:right="992" w:hanging="1701"/>
        <w:rPr>
          <w:lang w:val="fr-FR"/>
        </w:rPr>
      </w:pPr>
      <w:r w:rsidRPr="00756B2C">
        <w:rPr>
          <w:lang w:val="fr-FR"/>
        </w:rPr>
        <w:t>1.4.3.1.1</w:t>
      </w:r>
      <w:r w:rsidRPr="00756B2C">
        <w:rPr>
          <w:lang w:val="fr-FR"/>
        </w:rPr>
        <w:tab/>
      </w:r>
      <w:r w:rsidRPr="00756B2C">
        <w:rPr>
          <w:lang w:val="fr-FR"/>
        </w:rPr>
        <w:tab/>
        <w:t>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 xml:space="preserve"> et remplacer </w:t>
      </w:r>
      <w:r>
        <w:rPr>
          <w:lang w:val="fr-FR"/>
        </w:rPr>
        <w:t>« </w:t>
      </w:r>
      <w:r w:rsidRPr="00756B2C">
        <w:rPr>
          <w:lang w:val="fr-FR"/>
        </w:rPr>
        <w:t>risquent</w:t>
      </w:r>
      <w:r>
        <w:rPr>
          <w:lang w:val="fr-FR"/>
        </w:rPr>
        <w:t> »</w:t>
      </w:r>
      <w:r w:rsidRPr="00756B2C">
        <w:rPr>
          <w:lang w:val="fr-FR"/>
        </w:rPr>
        <w:t xml:space="preserve"> par </w:t>
      </w:r>
      <w:r>
        <w:rPr>
          <w:lang w:val="fr-FR"/>
        </w:rPr>
        <w:t>« </w:t>
      </w:r>
      <w:r w:rsidRPr="00756B2C">
        <w:rPr>
          <w:lang w:val="fr-FR"/>
        </w:rPr>
        <w:t>ont le potentiel</w:t>
      </w:r>
      <w:r>
        <w:rPr>
          <w:lang w:val="fr-FR"/>
        </w:rPr>
        <w:t> »</w:t>
      </w:r>
      <w:r w:rsidRPr="00756B2C">
        <w:rPr>
          <w:lang w:val="fr-FR"/>
        </w:rPr>
        <w:t>.</w:t>
      </w:r>
    </w:p>
    <w:p w14:paraId="1DFD68F3" w14:textId="77777777" w:rsidR="0015236F" w:rsidRPr="00756B2C" w:rsidRDefault="0015236F" w:rsidP="0015236F">
      <w:pPr>
        <w:pStyle w:val="SingleTxtG"/>
        <w:ind w:left="2835" w:right="992" w:hanging="1701"/>
        <w:rPr>
          <w:lang w:val="fr-FR"/>
        </w:rPr>
      </w:pPr>
      <w:r w:rsidRPr="00756B2C">
        <w:rPr>
          <w:lang w:val="fr-FR"/>
        </w:rPr>
        <w:t>1.4.3.1.2</w:t>
      </w:r>
      <w:r w:rsidRPr="00756B2C">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1DAFF557" w14:textId="77777777" w:rsidR="0015236F" w:rsidRPr="00756B2C" w:rsidRDefault="0015236F" w:rsidP="0015236F">
      <w:pPr>
        <w:pStyle w:val="SingleTxtG"/>
        <w:ind w:left="2835" w:right="992" w:hanging="1701"/>
        <w:rPr>
          <w:lang w:val="fr-FR"/>
        </w:rPr>
      </w:pPr>
      <w:r w:rsidRPr="00756B2C">
        <w:rPr>
          <w:lang w:val="fr-FR"/>
        </w:rPr>
        <w:t xml:space="preserve">1.4.3.1.2, </w:t>
      </w:r>
      <w:r>
        <w:rPr>
          <w:lang w:val="fr-FR"/>
        </w:rPr>
        <w:t>t</w:t>
      </w:r>
      <w:r w:rsidRPr="00756B2C">
        <w:rPr>
          <w:lang w:val="fr-FR"/>
        </w:rPr>
        <w:t>ableau</w:t>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0263D3E4" w14:textId="77777777" w:rsidR="0015236F" w:rsidRPr="00756B2C" w:rsidRDefault="0015236F" w:rsidP="0015236F">
      <w:pPr>
        <w:pStyle w:val="SingleTxtG"/>
        <w:ind w:left="2835" w:right="992" w:hanging="1701"/>
        <w:rPr>
          <w:lang w:val="fr-FR"/>
        </w:rPr>
      </w:pPr>
      <w:r w:rsidRPr="00756B2C">
        <w:rPr>
          <w:lang w:val="fr-FR"/>
        </w:rPr>
        <w:t>1.4.3.1.3</w:t>
      </w:r>
      <w:r w:rsidRPr="00756B2C">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4AC477AB" w14:textId="77777777" w:rsidR="0015236F" w:rsidRPr="00756B2C" w:rsidRDefault="0015236F" w:rsidP="0015236F">
      <w:pPr>
        <w:pStyle w:val="SingleTxtG"/>
        <w:ind w:left="2835" w:right="992" w:hanging="1701"/>
        <w:rPr>
          <w:lang w:val="fr-FR"/>
        </w:rPr>
      </w:pPr>
      <w:r w:rsidRPr="00756B2C">
        <w:rPr>
          <w:lang w:val="fr-FR"/>
        </w:rPr>
        <w:t>1.4.3.2</w:t>
      </w:r>
      <w:r w:rsidRPr="00756B2C">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6E2FAA8C" w14:textId="77777777" w:rsidR="0015236F" w:rsidRPr="00756B2C" w:rsidRDefault="0015236F" w:rsidP="0015236F">
      <w:pPr>
        <w:pStyle w:val="SingleTxtG"/>
        <w:ind w:left="2835" w:right="992" w:hanging="1701"/>
        <w:rPr>
          <w:lang w:val="fr-FR"/>
        </w:rPr>
      </w:pPr>
      <w:r w:rsidRPr="00756B2C">
        <w:rPr>
          <w:lang w:val="fr-FR"/>
        </w:rPr>
        <w:t>1.4.3.2.1</w:t>
      </w:r>
      <w:r w:rsidRPr="00756B2C">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35AE9C05" w14:textId="77777777" w:rsidR="0015236F" w:rsidRPr="00756B2C" w:rsidRDefault="0015236F" w:rsidP="0015236F">
      <w:pPr>
        <w:pStyle w:val="SingleTxtG"/>
        <w:ind w:left="2835" w:right="992" w:hanging="1701"/>
        <w:rPr>
          <w:lang w:val="fr-FR"/>
        </w:rPr>
      </w:pPr>
      <w:r w:rsidRPr="00756B2C">
        <w:rPr>
          <w:lang w:val="fr-FR"/>
        </w:rPr>
        <w:t>1.4.3.2.2.1</w:t>
      </w:r>
      <w:r w:rsidRPr="00756B2C">
        <w:rPr>
          <w:lang w:val="fr-FR"/>
        </w:rPr>
        <w:tab/>
      </w:r>
      <w:r w:rsidRPr="00756B2C">
        <w:rPr>
          <w:lang w:val="fr-FR"/>
        </w:rPr>
        <w:tab/>
        <w:t xml:space="preserve">Remplacer </w:t>
      </w:r>
      <w:r>
        <w:rPr>
          <w:lang w:val="fr-FR"/>
        </w:rPr>
        <w:t>« </w:t>
      </w:r>
      <w:r w:rsidRPr="00756B2C">
        <w:rPr>
          <w:lang w:val="fr-FR"/>
        </w:rPr>
        <w:t>risque</w:t>
      </w:r>
      <w:r>
        <w:rPr>
          <w:lang w:val="fr-FR"/>
        </w:rPr>
        <w:t> »</w:t>
      </w:r>
      <w:r w:rsidRPr="00756B2C">
        <w:rPr>
          <w:lang w:val="fr-FR"/>
        </w:rPr>
        <w:t xml:space="preserve"> par </w:t>
      </w:r>
      <w:r>
        <w:rPr>
          <w:lang w:val="fr-FR"/>
        </w:rPr>
        <w:t>« </w:t>
      </w:r>
      <w:r w:rsidRPr="00756B2C">
        <w:rPr>
          <w:lang w:val="fr-FR"/>
        </w:rPr>
        <w:t>potentiel de dommages</w:t>
      </w:r>
      <w:r>
        <w:rPr>
          <w:lang w:val="fr-FR"/>
        </w:rPr>
        <w:t> »</w:t>
      </w:r>
      <w:r w:rsidRPr="00756B2C">
        <w:rPr>
          <w:lang w:val="fr-FR"/>
        </w:rPr>
        <w:t>.</w:t>
      </w:r>
    </w:p>
    <w:p w14:paraId="06A439AC" w14:textId="77777777" w:rsidR="0015236F" w:rsidRPr="005E206F" w:rsidRDefault="0015236F" w:rsidP="0015236F">
      <w:pPr>
        <w:pStyle w:val="SingleTxtG"/>
        <w:ind w:left="2835" w:right="992" w:hanging="1701"/>
        <w:rPr>
          <w:lang w:val="fr-FR"/>
        </w:rPr>
      </w:pPr>
      <w:r w:rsidRPr="00756B2C">
        <w:rPr>
          <w:lang w:val="fr-FR"/>
        </w:rPr>
        <w:t>1.4.3.2.2.2, c)</w:t>
      </w:r>
      <w:r w:rsidRPr="00756B2C">
        <w:rPr>
          <w:lang w:val="fr-FR"/>
        </w:rPr>
        <w:tab/>
        <w:t xml:space="preserve">Remplacer </w:t>
      </w:r>
      <w:r>
        <w:rPr>
          <w:lang w:val="fr-FR"/>
        </w:rPr>
        <w:t>« </w:t>
      </w:r>
      <w:r w:rsidRPr="00756B2C">
        <w:rPr>
          <w:lang w:val="fr-FR"/>
        </w:rPr>
        <w:t>Évaluation</w:t>
      </w:r>
      <w:r>
        <w:rPr>
          <w:lang w:val="fr-FR"/>
        </w:rPr>
        <w:t> »</w:t>
      </w:r>
      <w:r w:rsidRPr="00756B2C">
        <w:rPr>
          <w:lang w:val="fr-FR"/>
        </w:rPr>
        <w:t xml:space="preserve"> par </w:t>
      </w:r>
      <w:r>
        <w:rPr>
          <w:lang w:val="fr-FR"/>
        </w:rPr>
        <w:t>« </w:t>
      </w:r>
      <w:r w:rsidRPr="00756B2C">
        <w:rPr>
          <w:lang w:val="fr-FR"/>
        </w:rPr>
        <w:t>Analyse</w:t>
      </w:r>
      <w:r>
        <w:rPr>
          <w:lang w:val="fr-FR"/>
        </w:rPr>
        <w:t> »</w:t>
      </w:r>
      <w:r w:rsidRPr="00756B2C">
        <w:rPr>
          <w:lang w:val="fr-FR"/>
        </w:rPr>
        <w:t xml:space="preserve"> et </w:t>
      </w:r>
      <w:r>
        <w:rPr>
          <w:lang w:val="fr-FR"/>
        </w:rPr>
        <w:t>« </w:t>
      </w:r>
      <w:r w:rsidRPr="00756B2C">
        <w:rPr>
          <w:lang w:val="fr-FR"/>
        </w:rPr>
        <w:t>risques pour la sûreté</w:t>
      </w:r>
      <w:r>
        <w:rPr>
          <w:lang w:val="fr-FR"/>
        </w:rPr>
        <w:t> »</w:t>
      </w:r>
      <w:r w:rsidRPr="00756B2C">
        <w:rPr>
          <w:lang w:val="fr-FR"/>
        </w:rPr>
        <w:t xml:space="preserve"> par </w:t>
      </w:r>
      <w:r>
        <w:rPr>
          <w:lang w:val="fr-FR"/>
        </w:rPr>
        <w:t>« </w:t>
      </w:r>
      <w:r w:rsidRPr="00756B2C">
        <w:rPr>
          <w:lang w:val="fr-FR"/>
        </w:rPr>
        <w:t>vulnérabilités</w:t>
      </w:r>
      <w:r>
        <w:rPr>
          <w:lang w:val="fr-FR"/>
        </w:rPr>
        <w:t> »</w:t>
      </w:r>
      <w:r w:rsidRPr="00756B2C">
        <w:rPr>
          <w:lang w:val="fr-FR"/>
        </w:rPr>
        <w:t>.</w:t>
      </w:r>
    </w:p>
    <w:p w14:paraId="65452465" w14:textId="77777777" w:rsidR="0015236F" w:rsidRPr="005E206F" w:rsidRDefault="0015236F" w:rsidP="0015236F">
      <w:pPr>
        <w:pStyle w:val="SingleTxtG"/>
        <w:ind w:left="2835" w:right="992" w:hanging="1701"/>
        <w:rPr>
          <w:lang w:val="fr-FR"/>
        </w:rPr>
      </w:pPr>
      <w:r w:rsidRPr="005E206F">
        <w:rPr>
          <w:lang w:val="fr-FR"/>
        </w:rPr>
        <w:t>1.5.1.1</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28921747" w14:textId="20E86BFF" w:rsidR="0015236F" w:rsidRDefault="0015236F" w:rsidP="0015236F">
      <w:pPr>
        <w:pStyle w:val="SingleTxtG"/>
        <w:ind w:left="2835" w:right="992" w:hanging="1701"/>
        <w:rPr>
          <w:lang w:val="fr-FR"/>
        </w:rPr>
      </w:pPr>
      <w:r w:rsidRPr="00756B2C">
        <w:rPr>
          <w:lang w:val="fr-FR"/>
        </w:rPr>
        <w:t>Chapitre 2.1</w:t>
      </w:r>
      <w:r w:rsidRPr="00756B2C">
        <w:rPr>
          <w:lang w:val="fr-FR"/>
        </w:rPr>
        <w:tab/>
        <w:t xml:space="preserve">Nota 3 sous le titre, remplacer </w:t>
      </w:r>
      <w:r>
        <w:rPr>
          <w:lang w:val="fr-FR"/>
        </w:rPr>
        <w:t>« </w:t>
      </w:r>
      <w:r w:rsidRPr="00756B2C">
        <w:rPr>
          <w:lang w:val="fr-FR"/>
        </w:rPr>
        <w:t>risquent de n</w:t>
      </w:r>
      <w:r w:rsidR="00AD1A01">
        <w:rPr>
          <w:lang w:val="fr-FR"/>
        </w:rPr>
        <w:t>’</w:t>
      </w:r>
      <w:r w:rsidRPr="00756B2C">
        <w:rPr>
          <w:lang w:val="fr-FR"/>
        </w:rPr>
        <w:t>être pas</w:t>
      </w:r>
      <w:r>
        <w:rPr>
          <w:lang w:val="fr-FR"/>
        </w:rPr>
        <w:t> »</w:t>
      </w:r>
      <w:r w:rsidRPr="00756B2C">
        <w:rPr>
          <w:lang w:val="fr-FR"/>
        </w:rPr>
        <w:t xml:space="preserve"> par </w:t>
      </w:r>
      <w:r>
        <w:rPr>
          <w:lang w:val="fr-FR"/>
        </w:rPr>
        <w:t>« </w:t>
      </w:r>
      <w:r w:rsidRPr="00756B2C">
        <w:rPr>
          <w:lang w:val="fr-FR"/>
        </w:rPr>
        <w:t>peuvent ne pas être</w:t>
      </w:r>
      <w:r>
        <w:rPr>
          <w:lang w:val="fr-FR"/>
        </w:rPr>
        <w:t> »</w:t>
      </w:r>
      <w:r w:rsidRPr="00756B2C">
        <w:rPr>
          <w:lang w:val="fr-FR"/>
        </w:rPr>
        <w:t>.</w:t>
      </w:r>
    </w:p>
    <w:p w14:paraId="0793B771" w14:textId="5935F270" w:rsidR="0015236F" w:rsidRPr="005E206F" w:rsidRDefault="0015236F" w:rsidP="0015236F">
      <w:pPr>
        <w:pStyle w:val="SingleTxtG"/>
        <w:ind w:left="2835" w:right="992" w:hanging="1701"/>
        <w:rPr>
          <w:lang w:val="fr-FR"/>
        </w:rPr>
      </w:pPr>
      <w:r w:rsidRPr="00756B2C">
        <w:rPr>
          <w:lang w:val="fr-FR"/>
        </w:rPr>
        <w:t>2.1.3.2.3, Note 3</w:t>
      </w:r>
      <w:r w:rsidRPr="00756B2C">
        <w:rPr>
          <w:lang w:val="fr-FR"/>
        </w:rPr>
        <w:tab/>
        <w:t xml:space="preserve">Remplacer </w:t>
      </w:r>
      <w:r>
        <w:rPr>
          <w:lang w:val="fr-FR"/>
        </w:rPr>
        <w:t>« </w:t>
      </w:r>
      <w:r w:rsidRPr="00756B2C">
        <w:rPr>
          <w:lang w:val="fr-FR"/>
        </w:rPr>
        <w:t>risque d</w:t>
      </w:r>
      <w:r w:rsidR="00AD1A01">
        <w:rPr>
          <w:lang w:val="fr-FR"/>
        </w:rPr>
        <w:t>’</w:t>
      </w:r>
      <w:r w:rsidRPr="00756B2C">
        <w:rPr>
          <w:lang w:val="fr-FR"/>
        </w:rPr>
        <w:t>être</w:t>
      </w:r>
      <w:r>
        <w:rPr>
          <w:lang w:val="fr-FR"/>
        </w:rPr>
        <w:t> »</w:t>
      </w:r>
      <w:r w:rsidRPr="00756B2C">
        <w:rPr>
          <w:lang w:val="fr-FR"/>
        </w:rPr>
        <w:t xml:space="preserve"> par </w:t>
      </w:r>
      <w:r>
        <w:rPr>
          <w:lang w:val="fr-FR"/>
        </w:rPr>
        <w:t>« </w:t>
      </w:r>
      <w:r w:rsidRPr="00756B2C">
        <w:rPr>
          <w:lang w:val="fr-FR"/>
        </w:rPr>
        <w:t>ne peut recevoir l</w:t>
      </w:r>
      <w:r w:rsidR="00AD1A01">
        <w:rPr>
          <w:lang w:val="fr-FR"/>
        </w:rPr>
        <w:t>’</w:t>
      </w:r>
      <w:r w:rsidRPr="00756B2C">
        <w:rPr>
          <w:lang w:val="fr-FR"/>
        </w:rPr>
        <w:t>acceptation internationale et peut donc être</w:t>
      </w:r>
      <w:r>
        <w:rPr>
          <w:lang w:val="fr-FR"/>
        </w:rPr>
        <w:t> »</w:t>
      </w:r>
      <w:r w:rsidRPr="00756B2C">
        <w:rPr>
          <w:lang w:val="fr-FR"/>
        </w:rPr>
        <w:t>.</w:t>
      </w:r>
    </w:p>
    <w:p w14:paraId="48F129D1" w14:textId="49D5F31E" w:rsidR="0015236F" w:rsidRDefault="0015236F" w:rsidP="0015236F">
      <w:pPr>
        <w:pStyle w:val="SingleTxtG"/>
        <w:ind w:left="2835" w:right="992" w:hanging="1701"/>
        <w:rPr>
          <w:lang w:val="fr-FR"/>
        </w:rPr>
      </w:pPr>
      <w:r w:rsidRPr="00756B2C">
        <w:rPr>
          <w:lang w:val="fr-FR"/>
        </w:rPr>
        <w:t>2.1.3.3.1, Nota</w:t>
      </w:r>
      <w:r w:rsidRPr="00756B2C">
        <w:rPr>
          <w:lang w:val="fr-FR"/>
        </w:rPr>
        <w:tab/>
      </w:r>
      <w:r w:rsidRPr="00756B2C">
        <w:rPr>
          <w:lang w:val="fr-FR"/>
        </w:rPr>
        <w:tab/>
        <w:t xml:space="preserve">Remplacer </w:t>
      </w:r>
      <w:r>
        <w:rPr>
          <w:lang w:val="fr-FR"/>
        </w:rPr>
        <w:t>« </w:t>
      </w:r>
      <w:r w:rsidRPr="00756B2C">
        <w:rPr>
          <w:lang w:val="fr-FR"/>
        </w:rPr>
        <w:t>ne risque pas</w:t>
      </w:r>
      <w:r>
        <w:rPr>
          <w:lang w:val="fr-FR"/>
        </w:rPr>
        <w:t> »</w:t>
      </w:r>
      <w:r w:rsidRPr="00756B2C">
        <w:rPr>
          <w:lang w:val="fr-FR"/>
        </w:rPr>
        <w:t xml:space="preserve"> par </w:t>
      </w:r>
      <w:r>
        <w:rPr>
          <w:lang w:val="fr-FR"/>
        </w:rPr>
        <w:t>« </w:t>
      </w:r>
      <w:r w:rsidRPr="00756B2C">
        <w:rPr>
          <w:lang w:val="fr-FR"/>
        </w:rPr>
        <w:t>n</w:t>
      </w:r>
      <w:r w:rsidR="00AD1A01">
        <w:rPr>
          <w:lang w:val="fr-FR"/>
        </w:rPr>
        <w:t>’</w:t>
      </w:r>
      <w:r w:rsidRPr="00756B2C">
        <w:rPr>
          <w:lang w:val="fr-FR"/>
        </w:rPr>
        <w:t>y a aucune possibilité</w:t>
      </w:r>
      <w:r>
        <w:rPr>
          <w:lang w:val="fr-FR"/>
        </w:rPr>
        <w:t> »</w:t>
      </w:r>
      <w:r w:rsidRPr="00756B2C">
        <w:rPr>
          <w:lang w:val="fr-FR"/>
        </w:rPr>
        <w:t>.</w:t>
      </w:r>
    </w:p>
    <w:p w14:paraId="66DE0081" w14:textId="77777777" w:rsidR="0015236F" w:rsidRPr="00A37926" w:rsidRDefault="0015236F" w:rsidP="0015236F">
      <w:pPr>
        <w:pStyle w:val="SingleTxtG"/>
        <w:ind w:left="2835" w:right="992" w:hanging="1701"/>
        <w:rPr>
          <w:lang w:val="fr-FR"/>
        </w:rPr>
      </w:pPr>
      <w:r w:rsidRPr="00A37926">
        <w:rPr>
          <w:lang w:val="fr-FR"/>
        </w:rPr>
        <w:t>2.6.2.1.2</w:t>
      </w:r>
      <w:r w:rsidRPr="00A37926">
        <w:rPr>
          <w:lang w:val="fr-FR"/>
        </w:rPr>
        <w:tab/>
      </w:r>
      <w:r w:rsidRPr="00A37926">
        <w:rPr>
          <w:lang w:val="fr-FR"/>
        </w:rPr>
        <w:tab/>
        <w:t xml:space="preserve">Remplacer </w:t>
      </w:r>
      <w:r>
        <w:rPr>
          <w:lang w:val="fr-FR"/>
        </w:rPr>
        <w:t>« </w:t>
      </w:r>
      <w:r w:rsidRPr="00A37926">
        <w:rPr>
          <w:lang w:val="fr-FR"/>
        </w:rPr>
        <w:t>qui risque le plus</w:t>
      </w:r>
      <w:r>
        <w:rPr>
          <w:lang w:val="fr-FR"/>
        </w:rPr>
        <w:t> »</w:t>
      </w:r>
      <w:r w:rsidRPr="00A37926">
        <w:rPr>
          <w:lang w:val="fr-FR"/>
        </w:rPr>
        <w:t xml:space="preserve"> par </w:t>
      </w:r>
      <w:r>
        <w:rPr>
          <w:lang w:val="fr-FR"/>
        </w:rPr>
        <w:t>« </w:t>
      </w:r>
      <w:r w:rsidRPr="00A37926">
        <w:rPr>
          <w:lang w:val="fr-FR"/>
        </w:rPr>
        <w:t>qui est la plus probable</w:t>
      </w:r>
      <w:r>
        <w:rPr>
          <w:lang w:val="fr-FR"/>
        </w:rPr>
        <w:t> »</w:t>
      </w:r>
      <w:r w:rsidRPr="00A37926">
        <w:rPr>
          <w:lang w:val="fr-FR"/>
        </w:rPr>
        <w:t>.</w:t>
      </w:r>
    </w:p>
    <w:p w14:paraId="6DC63CF0" w14:textId="77777777" w:rsidR="0015236F" w:rsidRPr="005E206F" w:rsidRDefault="0015236F" w:rsidP="0015236F">
      <w:pPr>
        <w:pStyle w:val="SingleTxtG"/>
        <w:ind w:left="2835" w:right="992" w:hanging="1701"/>
        <w:rPr>
          <w:lang w:val="fr-FR"/>
        </w:rPr>
      </w:pPr>
      <w:r w:rsidRPr="00A37926">
        <w:rPr>
          <w:lang w:val="fr-FR"/>
        </w:rPr>
        <w:t>2.6.2.1.3</w:t>
      </w:r>
      <w:r w:rsidRPr="00A37926">
        <w:rPr>
          <w:lang w:val="fr-FR"/>
        </w:rPr>
        <w:tab/>
        <w:t xml:space="preserve">Remplacer </w:t>
      </w:r>
      <w:r>
        <w:rPr>
          <w:lang w:val="fr-FR"/>
        </w:rPr>
        <w:t>« </w:t>
      </w:r>
      <w:r w:rsidRPr="00A37926">
        <w:rPr>
          <w:lang w:val="fr-FR"/>
        </w:rPr>
        <w:t>qui risque le plus</w:t>
      </w:r>
      <w:r>
        <w:rPr>
          <w:lang w:val="fr-FR"/>
        </w:rPr>
        <w:t> »</w:t>
      </w:r>
      <w:r w:rsidRPr="00A37926">
        <w:rPr>
          <w:lang w:val="fr-FR"/>
        </w:rPr>
        <w:t xml:space="preserve"> par </w:t>
      </w:r>
      <w:r>
        <w:rPr>
          <w:lang w:val="fr-FR"/>
        </w:rPr>
        <w:t>« </w:t>
      </w:r>
      <w:r w:rsidRPr="00A37926">
        <w:rPr>
          <w:lang w:val="fr-FR"/>
        </w:rPr>
        <w:t>qui est la plus probable</w:t>
      </w:r>
      <w:r>
        <w:rPr>
          <w:lang w:val="fr-FR"/>
        </w:rPr>
        <w:t> »</w:t>
      </w:r>
      <w:r w:rsidRPr="00A37926">
        <w:rPr>
          <w:lang w:val="fr-FR"/>
        </w:rPr>
        <w:t xml:space="preserve">, remplacer </w:t>
      </w:r>
      <w:r>
        <w:rPr>
          <w:lang w:val="fr-FR"/>
        </w:rPr>
        <w:t>« </w:t>
      </w:r>
      <w:r w:rsidRPr="00A37926">
        <w:rPr>
          <w:lang w:val="fr-FR"/>
        </w:rPr>
        <w:t>risquent</w:t>
      </w:r>
      <w:r>
        <w:rPr>
          <w:lang w:val="fr-FR"/>
        </w:rPr>
        <w:t> »</w:t>
      </w:r>
      <w:r w:rsidRPr="00A37926">
        <w:rPr>
          <w:lang w:val="fr-FR"/>
        </w:rPr>
        <w:t xml:space="preserve"> par </w:t>
      </w:r>
      <w:r>
        <w:rPr>
          <w:lang w:val="fr-FR"/>
        </w:rPr>
        <w:t>« </w:t>
      </w:r>
      <w:r w:rsidRPr="00A37926">
        <w:rPr>
          <w:lang w:val="fr-FR"/>
        </w:rPr>
        <w:t>est probable</w:t>
      </w:r>
      <w:r>
        <w:rPr>
          <w:lang w:val="fr-FR"/>
        </w:rPr>
        <w:t> »</w:t>
      </w:r>
      <w:r w:rsidRPr="00A37926">
        <w:rPr>
          <w:lang w:val="fr-FR"/>
        </w:rPr>
        <w:t xml:space="preserve"> et remplacer </w:t>
      </w:r>
      <w:r>
        <w:rPr>
          <w:lang w:val="fr-FR"/>
        </w:rPr>
        <w:t>« </w:t>
      </w:r>
      <w:r w:rsidRPr="00A37926">
        <w:rPr>
          <w:lang w:val="fr-FR"/>
        </w:rPr>
        <w:t>risque</w:t>
      </w:r>
      <w:r>
        <w:rPr>
          <w:lang w:val="fr-FR"/>
        </w:rPr>
        <w:t> »</w:t>
      </w:r>
      <w:r w:rsidRPr="00A37926">
        <w:rPr>
          <w:lang w:val="fr-FR"/>
        </w:rPr>
        <w:t xml:space="preserve"> par </w:t>
      </w:r>
      <w:r>
        <w:rPr>
          <w:lang w:val="fr-FR"/>
        </w:rPr>
        <w:t>« </w:t>
      </w:r>
      <w:r w:rsidRPr="00A37926">
        <w:rPr>
          <w:lang w:val="fr-FR"/>
        </w:rPr>
        <w:t>est probable</w:t>
      </w:r>
      <w:r>
        <w:rPr>
          <w:lang w:val="fr-FR"/>
        </w:rPr>
        <w:t> »</w:t>
      </w:r>
      <w:r w:rsidRPr="00A37926">
        <w:rPr>
          <w:lang w:val="fr-FR"/>
        </w:rPr>
        <w:t>.</w:t>
      </w:r>
    </w:p>
    <w:p w14:paraId="691CA87D" w14:textId="77777777" w:rsidR="0015236F" w:rsidRPr="005E206F" w:rsidRDefault="0015236F" w:rsidP="0015236F">
      <w:pPr>
        <w:pStyle w:val="SingleTxtG"/>
        <w:ind w:left="2835" w:right="992" w:hanging="1701"/>
        <w:rPr>
          <w:lang w:val="fr-FR"/>
        </w:rPr>
      </w:pPr>
      <w:r w:rsidRPr="005E206F">
        <w:rPr>
          <w:lang w:val="fr-FR"/>
        </w:rPr>
        <w:lastRenderedPageBreak/>
        <w:t>2.6.3.2.3.3</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0B78B36E" w14:textId="77777777" w:rsidR="0015236F" w:rsidRPr="005E206F" w:rsidRDefault="0015236F" w:rsidP="00771413">
      <w:pPr>
        <w:pStyle w:val="SingleTxtG"/>
        <w:keepNext/>
        <w:ind w:left="2835" w:right="992" w:hanging="1701"/>
        <w:rPr>
          <w:lang w:val="fr-FR"/>
        </w:rPr>
      </w:pPr>
      <w:r w:rsidRPr="005E206F">
        <w:rPr>
          <w:lang w:val="fr-FR"/>
        </w:rPr>
        <w:t>2.6.3.2.3.4</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30884BA5" w14:textId="77777777" w:rsidR="0015236F" w:rsidRDefault="0015236F" w:rsidP="0015236F">
      <w:pPr>
        <w:pStyle w:val="SingleTxtG"/>
        <w:ind w:left="2835" w:right="992" w:hanging="1701"/>
        <w:rPr>
          <w:lang w:val="fr-FR"/>
        </w:rPr>
      </w:pPr>
      <w:r w:rsidRPr="00A37926">
        <w:rPr>
          <w:lang w:val="fr-FR"/>
        </w:rPr>
        <w:t>2.6.3.2.3.8</w:t>
      </w:r>
      <w:r w:rsidRPr="00A37926">
        <w:rPr>
          <w:lang w:val="fr-FR"/>
        </w:rPr>
        <w:tab/>
      </w:r>
      <w:r w:rsidRPr="00A37926">
        <w:rPr>
          <w:lang w:val="fr-FR"/>
        </w:rPr>
        <w:tab/>
        <w:t xml:space="preserve">Remplacer </w:t>
      </w:r>
      <w:r>
        <w:rPr>
          <w:lang w:val="fr-FR"/>
        </w:rPr>
        <w:t>« </w:t>
      </w:r>
      <w:r w:rsidRPr="00A37926">
        <w:rPr>
          <w:lang w:val="fr-FR"/>
        </w:rPr>
        <w:t>un risque minimal</w:t>
      </w:r>
      <w:r>
        <w:rPr>
          <w:lang w:val="fr-FR"/>
        </w:rPr>
        <w:t> »</w:t>
      </w:r>
      <w:r w:rsidRPr="00A37926">
        <w:rPr>
          <w:lang w:val="fr-FR"/>
        </w:rPr>
        <w:t xml:space="preserve"> par </w:t>
      </w:r>
      <w:r>
        <w:rPr>
          <w:lang w:val="fr-FR"/>
        </w:rPr>
        <w:t>« </w:t>
      </w:r>
      <w:r w:rsidRPr="00A37926">
        <w:rPr>
          <w:lang w:val="fr-FR"/>
        </w:rPr>
        <w:t>une probabilité minimale</w:t>
      </w:r>
      <w:r>
        <w:rPr>
          <w:lang w:val="fr-FR"/>
        </w:rPr>
        <w:t> »</w:t>
      </w:r>
      <w:r w:rsidRPr="00A37926">
        <w:rPr>
          <w:lang w:val="fr-FR"/>
        </w:rPr>
        <w:t>.</w:t>
      </w:r>
    </w:p>
    <w:p w14:paraId="77CAB3C2" w14:textId="77777777" w:rsidR="0015236F" w:rsidRPr="005E206F" w:rsidRDefault="0015236F" w:rsidP="0015236F">
      <w:pPr>
        <w:pStyle w:val="SingleTxtG"/>
        <w:ind w:left="2835" w:right="992" w:hanging="1701"/>
        <w:rPr>
          <w:lang w:val="fr-FR"/>
        </w:rPr>
      </w:pPr>
      <w:bookmarkStart w:id="1" w:name="_Hlk8364326"/>
      <w:r w:rsidRPr="005E206F">
        <w:rPr>
          <w:lang w:val="fr-FR"/>
        </w:rPr>
        <w:t>2.8.2.2</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365F09DF" w14:textId="7982D75C" w:rsidR="0015236F" w:rsidRDefault="0015236F" w:rsidP="0015236F">
      <w:pPr>
        <w:pStyle w:val="SingleTxtG"/>
        <w:ind w:left="2835" w:right="992" w:hanging="1701"/>
        <w:rPr>
          <w:lang w:val="fr-FR"/>
        </w:rPr>
      </w:pPr>
      <w:r w:rsidRPr="00A37926">
        <w:rPr>
          <w:lang w:val="fr-FR"/>
        </w:rPr>
        <w:t xml:space="preserve">3.3, </w:t>
      </w:r>
      <w:r>
        <w:rPr>
          <w:lang w:val="fr-FR"/>
        </w:rPr>
        <w:t>D</w:t>
      </w:r>
      <w:r w:rsidRPr="00A37926">
        <w:rPr>
          <w:lang w:val="fr-FR"/>
        </w:rPr>
        <w:t>S 291</w:t>
      </w:r>
      <w:r w:rsidRPr="00A37926">
        <w:rPr>
          <w:lang w:val="fr-FR"/>
        </w:rPr>
        <w:tab/>
      </w:r>
      <w:r w:rsidRPr="00A37926">
        <w:rPr>
          <w:lang w:val="fr-FR"/>
        </w:rPr>
        <w:tab/>
        <w:t xml:space="preserve">Remplacer </w:t>
      </w:r>
      <w:r>
        <w:rPr>
          <w:lang w:val="fr-FR"/>
        </w:rPr>
        <w:t>« </w:t>
      </w:r>
      <w:r w:rsidRPr="00A37926">
        <w:rPr>
          <w:lang w:val="fr-FR"/>
        </w:rPr>
        <w:t>exclure le risque d</w:t>
      </w:r>
      <w:r w:rsidR="00AD1A01">
        <w:rPr>
          <w:lang w:val="fr-FR"/>
        </w:rPr>
        <w:t>’</w:t>
      </w:r>
      <w:r w:rsidRPr="00A37926">
        <w:rPr>
          <w:lang w:val="fr-FR"/>
        </w:rPr>
        <w:t>éclatement ou de fissuration</w:t>
      </w:r>
      <w:r>
        <w:rPr>
          <w:lang w:val="fr-FR"/>
        </w:rPr>
        <w:t> »</w:t>
      </w:r>
      <w:r w:rsidRPr="00A37926">
        <w:rPr>
          <w:lang w:val="fr-FR"/>
        </w:rPr>
        <w:t xml:space="preserve"> par </w:t>
      </w:r>
      <w:bookmarkStart w:id="2" w:name="_Hlk8283784"/>
      <w:r>
        <w:rPr>
          <w:lang w:val="fr-FR"/>
        </w:rPr>
        <w:t>« </w:t>
      </w:r>
      <w:r w:rsidRPr="00A37926">
        <w:rPr>
          <w:lang w:val="fr-FR"/>
        </w:rPr>
        <w:t>exclure l</w:t>
      </w:r>
      <w:r w:rsidR="00AD1A01">
        <w:rPr>
          <w:lang w:val="fr-FR"/>
        </w:rPr>
        <w:t>’</w:t>
      </w:r>
      <w:r w:rsidRPr="00A37926">
        <w:rPr>
          <w:lang w:val="fr-FR"/>
        </w:rPr>
        <w:t>éclatement ou la fissuration</w:t>
      </w:r>
      <w:r>
        <w:rPr>
          <w:lang w:val="fr-FR"/>
        </w:rPr>
        <w:t> »</w:t>
      </w:r>
      <w:r w:rsidRPr="00A37926">
        <w:rPr>
          <w:lang w:val="fr-FR"/>
        </w:rPr>
        <w:t>.</w:t>
      </w:r>
    </w:p>
    <w:p w14:paraId="770A752B" w14:textId="45EF3815" w:rsidR="0015236F" w:rsidRPr="00A37926" w:rsidRDefault="0015236F" w:rsidP="0015236F">
      <w:pPr>
        <w:pStyle w:val="SingleTxtG"/>
        <w:ind w:left="2835" w:right="992" w:hanging="1701"/>
        <w:rPr>
          <w:lang w:val="fr-FR"/>
        </w:rPr>
      </w:pPr>
      <w:r w:rsidRPr="00CB589E">
        <w:rPr>
          <w:lang w:val="fr-FR"/>
        </w:rPr>
        <w:t>3</w:t>
      </w:r>
      <w:r>
        <w:rPr>
          <w:lang w:val="fr-FR"/>
        </w:rPr>
        <w:t>.</w:t>
      </w:r>
      <w:r w:rsidRPr="00CB589E">
        <w:rPr>
          <w:lang w:val="fr-FR"/>
        </w:rPr>
        <w:t xml:space="preserve">3, </w:t>
      </w:r>
      <w:r>
        <w:rPr>
          <w:lang w:val="fr-FR"/>
        </w:rPr>
        <w:t>D</w:t>
      </w:r>
      <w:r w:rsidRPr="00CB589E">
        <w:rPr>
          <w:lang w:val="fr-FR"/>
        </w:rPr>
        <w:t>S 296</w:t>
      </w:r>
      <w:r w:rsidRPr="00CB589E">
        <w:rPr>
          <w:lang w:val="fr-FR"/>
        </w:rPr>
        <w:tab/>
      </w:r>
      <w:r w:rsidRPr="00CB589E">
        <w:rPr>
          <w:lang w:val="fr-FR"/>
        </w:rPr>
        <w:tab/>
        <w:t>L</w:t>
      </w:r>
      <w:r w:rsidR="00AD1A01">
        <w:rPr>
          <w:lang w:val="fr-FR"/>
        </w:rPr>
        <w:t>’</w:t>
      </w:r>
      <w:r w:rsidRPr="00CB589E">
        <w:rPr>
          <w:lang w:val="fr-FR"/>
        </w:rPr>
        <w:t>amendement à la version anglais</w:t>
      </w:r>
      <w:r>
        <w:rPr>
          <w:lang w:val="fr-FR"/>
        </w:rPr>
        <w:t>e</w:t>
      </w:r>
      <w:r w:rsidRPr="00CB589E">
        <w:rPr>
          <w:lang w:val="fr-FR"/>
        </w:rPr>
        <w:t xml:space="preserve"> ne s</w:t>
      </w:r>
      <w:r w:rsidR="00AD1A01">
        <w:rPr>
          <w:lang w:val="fr-FR"/>
        </w:rPr>
        <w:t>’</w:t>
      </w:r>
      <w:r w:rsidRPr="00CB589E">
        <w:rPr>
          <w:lang w:val="fr-FR"/>
        </w:rPr>
        <w:t>applique pas au texte français.</w:t>
      </w:r>
    </w:p>
    <w:p w14:paraId="673DE58F" w14:textId="77777777" w:rsidR="0015236F" w:rsidRPr="00A37926" w:rsidRDefault="0015236F" w:rsidP="0015236F">
      <w:pPr>
        <w:pStyle w:val="SingleTxtG"/>
        <w:ind w:left="2835" w:right="992" w:hanging="1701"/>
        <w:rPr>
          <w:lang w:val="fr-FR"/>
        </w:rPr>
      </w:pPr>
      <w:r w:rsidRPr="004C77E4">
        <w:rPr>
          <w:lang w:val="fr-FR"/>
        </w:rPr>
        <w:t>3.3, DS 391</w:t>
      </w:r>
      <w:r w:rsidRPr="00A37926">
        <w:rPr>
          <w:lang w:val="fr-FR"/>
        </w:rPr>
        <w:tab/>
      </w:r>
      <w:r w:rsidRPr="00A37926">
        <w:rPr>
          <w:lang w:val="fr-FR"/>
        </w:rPr>
        <w:tab/>
        <w:t xml:space="preserve">Remplacer </w:t>
      </w:r>
      <w:r>
        <w:rPr>
          <w:lang w:val="fr-FR"/>
        </w:rPr>
        <w:t>« </w:t>
      </w:r>
      <w:r w:rsidRPr="00A37926">
        <w:rPr>
          <w:lang w:val="fr-FR"/>
        </w:rPr>
        <w:t>risques</w:t>
      </w:r>
      <w:r>
        <w:rPr>
          <w:lang w:val="fr-FR"/>
        </w:rPr>
        <w:t> »</w:t>
      </w:r>
      <w:r w:rsidRPr="00A37926">
        <w:rPr>
          <w:lang w:val="fr-FR"/>
        </w:rPr>
        <w:t xml:space="preserve"> par </w:t>
      </w:r>
      <w:r>
        <w:rPr>
          <w:lang w:val="fr-FR"/>
        </w:rPr>
        <w:t>« </w:t>
      </w:r>
      <w:r w:rsidRPr="00A37926">
        <w:rPr>
          <w:lang w:val="fr-FR"/>
        </w:rPr>
        <w:t>dangers</w:t>
      </w:r>
      <w:r>
        <w:rPr>
          <w:lang w:val="fr-FR"/>
        </w:rPr>
        <w:t> »</w:t>
      </w:r>
      <w:r w:rsidRPr="00A37926">
        <w:rPr>
          <w:lang w:val="fr-FR"/>
        </w:rPr>
        <w:t>.</w:t>
      </w:r>
    </w:p>
    <w:p w14:paraId="4C9C915D" w14:textId="1B0D9E20" w:rsidR="0015236F" w:rsidRDefault="0015236F" w:rsidP="0015236F">
      <w:pPr>
        <w:pStyle w:val="SingleTxtG"/>
        <w:ind w:left="2835" w:right="992" w:hanging="1701"/>
        <w:rPr>
          <w:lang w:val="fr-FR"/>
        </w:rPr>
      </w:pPr>
      <w:r w:rsidRPr="00A37926">
        <w:rPr>
          <w:lang w:val="fr-FR"/>
        </w:rPr>
        <w:t>3.5.3.2</w:t>
      </w:r>
      <w:r w:rsidRPr="00A37926">
        <w:rPr>
          <w:lang w:val="fr-FR"/>
        </w:rPr>
        <w:tab/>
      </w:r>
      <w:r w:rsidRPr="00A37926">
        <w:rPr>
          <w:lang w:val="fr-FR"/>
        </w:rPr>
        <w:tab/>
        <w:t xml:space="preserve">Remplacer </w:t>
      </w:r>
      <w:r>
        <w:rPr>
          <w:lang w:val="fr-FR"/>
        </w:rPr>
        <w:t>« </w:t>
      </w:r>
      <w:r w:rsidRPr="00A37926">
        <w:rPr>
          <w:lang w:val="fr-FR"/>
        </w:rPr>
        <w:t>les résultats risquent de s</w:t>
      </w:r>
      <w:r w:rsidR="00AD1A01">
        <w:rPr>
          <w:lang w:val="fr-FR"/>
        </w:rPr>
        <w:t>’</w:t>
      </w:r>
      <w:r w:rsidRPr="00A37926">
        <w:rPr>
          <w:lang w:val="fr-FR"/>
        </w:rPr>
        <w:t>en trouver faussés</w:t>
      </w:r>
      <w:r>
        <w:rPr>
          <w:lang w:val="fr-FR"/>
        </w:rPr>
        <w:t> »</w:t>
      </w:r>
      <w:r w:rsidRPr="00A37926">
        <w:rPr>
          <w:lang w:val="fr-FR"/>
        </w:rPr>
        <w:t xml:space="preserve"> par </w:t>
      </w:r>
      <w:r>
        <w:rPr>
          <w:lang w:val="fr-FR"/>
        </w:rPr>
        <w:t>« </w:t>
      </w:r>
      <w:r w:rsidRPr="00A37926">
        <w:rPr>
          <w:lang w:val="fr-FR"/>
        </w:rPr>
        <w:t xml:space="preserve">cela </w:t>
      </w:r>
      <w:bookmarkEnd w:id="2"/>
      <w:r w:rsidRPr="00A37926">
        <w:rPr>
          <w:lang w:val="fr-FR"/>
        </w:rPr>
        <w:t>invaliderait les résultats des épreuves</w:t>
      </w:r>
      <w:r>
        <w:rPr>
          <w:lang w:val="fr-FR"/>
        </w:rPr>
        <w:t> »</w:t>
      </w:r>
      <w:r w:rsidRPr="00A37926">
        <w:rPr>
          <w:lang w:val="fr-FR"/>
        </w:rPr>
        <w:t>.</w:t>
      </w:r>
    </w:p>
    <w:bookmarkEnd w:id="1"/>
    <w:p w14:paraId="2D8184A3" w14:textId="77777777" w:rsidR="0015236F" w:rsidRDefault="0015236F" w:rsidP="0015236F">
      <w:pPr>
        <w:pStyle w:val="SingleTxtG"/>
        <w:ind w:left="2835" w:right="992" w:hanging="1701"/>
        <w:rPr>
          <w:lang w:val="fr-FR"/>
        </w:rPr>
      </w:pPr>
      <w:r w:rsidRPr="00CB589E">
        <w:rPr>
          <w:lang w:val="fr-FR"/>
        </w:rPr>
        <w:t>Appendice B (Glossaire de termes)</w:t>
      </w:r>
      <w:r>
        <w:rPr>
          <w:lang w:val="fr-FR"/>
        </w:rPr>
        <w:tab/>
      </w:r>
      <w:r w:rsidRPr="00CB589E">
        <w:rPr>
          <w:lang w:val="fr-FR"/>
        </w:rPr>
        <w:t xml:space="preserve">Remplacer </w:t>
      </w:r>
      <w:r>
        <w:rPr>
          <w:lang w:val="fr-FR"/>
        </w:rPr>
        <w:t>« </w:t>
      </w:r>
      <w:r w:rsidRPr="00CB589E">
        <w:rPr>
          <w:lang w:val="fr-FR"/>
        </w:rPr>
        <w:t>y ait soit très peu de risque</w:t>
      </w:r>
      <w:r>
        <w:rPr>
          <w:lang w:val="fr-FR"/>
        </w:rPr>
        <w:t> »</w:t>
      </w:r>
      <w:r w:rsidRPr="00CB589E">
        <w:rPr>
          <w:lang w:val="fr-FR"/>
        </w:rPr>
        <w:t xml:space="preserve"> par </w:t>
      </w:r>
      <w:r>
        <w:rPr>
          <w:lang w:val="fr-FR"/>
        </w:rPr>
        <w:t>« </w:t>
      </w:r>
      <w:r w:rsidRPr="00CB589E">
        <w:rPr>
          <w:lang w:val="fr-FR"/>
        </w:rPr>
        <w:t>soit très peu probable</w:t>
      </w:r>
      <w:r>
        <w:rPr>
          <w:lang w:val="fr-FR"/>
        </w:rPr>
        <w:t> »</w:t>
      </w:r>
      <w:r w:rsidRPr="00CB589E">
        <w:rPr>
          <w:lang w:val="fr-FR"/>
        </w:rPr>
        <w:t>.</w:t>
      </w:r>
    </w:p>
    <w:p w14:paraId="5CCA319D" w14:textId="376EBEAD" w:rsidR="0015236F" w:rsidRPr="00D75BD0" w:rsidRDefault="0015236F" w:rsidP="0015236F">
      <w:pPr>
        <w:pStyle w:val="SingleTxtG"/>
        <w:ind w:left="2835" w:right="992" w:hanging="1701"/>
        <w:rPr>
          <w:lang w:val="fr-FR"/>
        </w:rPr>
      </w:pPr>
      <w:r w:rsidRPr="00D75BD0">
        <w:rPr>
          <w:lang w:val="fr-FR"/>
        </w:rPr>
        <w:t>4.1.1.8</w:t>
      </w:r>
      <w:r w:rsidRPr="00D75BD0">
        <w:rPr>
          <w:lang w:val="fr-FR"/>
        </w:rPr>
        <w:tab/>
      </w:r>
      <w:r w:rsidRPr="00D75BD0">
        <w:rPr>
          <w:lang w:val="fr-FR"/>
        </w:rPr>
        <w:tab/>
        <w:t xml:space="preserve">Remplacer </w:t>
      </w:r>
      <w:r>
        <w:rPr>
          <w:lang w:val="fr-FR"/>
        </w:rPr>
        <w:t>« </w:t>
      </w:r>
      <w:r w:rsidRPr="00D75BD0">
        <w:rPr>
          <w:lang w:val="fr-FR"/>
        </w:rPr>
        <w:t>risque d</w:t>
      </w:r>
      <w:r w:rsidR="00AD1A01">
        <w:rPr>
          <w:lang w:val="fr-FR"/>
        </w:rPr>
        <w:t>’</w:t>
      </w:r>
      <w:r w:rsidRPr="00D75BD0">
        <w:rPr>
          <w:lang w:val="fr-FR"/>
        </w:rPr>
        <w:t>apparaître</w:t>
      </w:r>
      <w:r>
        <w:rPr>
          <w:lang w:val="fr-FR"/>
        </w:rPr>
        <w:t> »</w:t>
      </w:r>
      <w:r w:rsidRPr="00D75BD0">
        <w:rPr>
          <w:lang w:val="fr-FR"/>
        </w:rPr>
        <w:t xml:space="preserve"> par </w:t>
      </w:r>
      <w:r>
        <w:rPr>
          <w:lang w:val="fr-FR"/>
        </w:rPr>
        <w:t>« </w:t>
      </w:r>
      <w:r w:rsidRPr="00D75BD0">
        <w:rPr>
          <w:lang w:val="fr-FR"/>
        </w:rPr>
        <w:t>peut apparaître</w:t>
      </w:r>
      <w:r>
        <w:rPr>
          <w:lang w:val="fr-FR"/>
        </w:rPr>
        <w:t> »</w:t>
      </w:r>
      <w:r w:rsidRPr="00D75BD0">
        <w:rPr>
          <w:lang w:val="fr-FR"/>
        </w:rPr>
        <w:t xml:space="preserve"> et remplacer </w:t>
      </w:r>
      <w:r>
        <w:rPr>
          <w:lang w:val="fr-FR"/>
        </w:rPr>
        <w:t>« </w:t>
      </w:r>
      <w:r w:rsidRPr="00D75BD0">
        <w:rPr>
          <w:lang w:val="fr-FR"/>
        </w:rPr>
        <w:t>y a un risque de développer surpression</w:t>
      </w:r>
      <w:r>
        <w:rPr>
          <w:lang w:val="fr-FR"/>
        </w:rPr>
        <w:t> »</w:t>
      </w:r>
      <w:r w:rsidRPr="00D75BD0">
        <w:rPr>
          <w:lang w:val="fr-FR"/>
        </w:rPr>
        <w:t xml:space="preserve"> par </w:t>
      </w:r>
      <w:r>
        <w:rPr>
          <w:lang w:val="fr-FR"/>
        </w:rPr>
        <w:t>« </w:t>
      </w:r>
      <w:r w:rsidRPr="00D75BD0">
        <w:rPr>
          <w:lang w:val="fr-FR"/>
        </w:rPr>
        <w:t>peut se développer une surpression</w:t>
      </w:r>
      <w:r>
        <w:rPr>
          <w:lang w:val="fr-FR"/>
        </w:rPr>
        <w:t> »</w:t>
      </w:r>
      <w:r w:rsidRPr="00D75BD0">
        <w:rPr>
          <w:lang w:val="fr-FR"/>
        </w:rPr>
        <w:t>.</w:t>
      </w:r>
    </w:p>
    <w:p w14:paraId="53DE2A0D" w14:textId="77777777" w:rsidR="0015236F" w:rsidRPr="00D75BD0" w:rsidRDefault="0015236F" w:rsidP="0015236F">
      <w:pPr>
        <w:pStyle w:val="SingleTxtG"/>
        <w:ind w:left="2835" w:right="992" w:hanging="1701"/>
        <w:rPr>
          <w:lang w:val="fr-FR"/>
        </w:rPr>
      </w:pPr>
      <w:r w:rsidRPr="00D75BD0">
        <w:rPr>
          <w:lang w:val="fr-FR"/>
        </w:rPr>
        <w:t xml:space="preserve">4.1.3.6.4, deuxième paragraphe </w:t>
      </w:r>
      <w:r w:rsidRPr="00D75BD0">
        <w:rPr>
          <w:lang w:val="fr-FR"/>
        </w:rPr>
        <w:tab/>
        <w:t xml:space="preserve">Remplacer </w:t>
      </w:r>
      <w:r>
        <w:rPr>
          <w:lang w:val="fr-FR"/>
        </w:rPr>
        <w:t>« </w:t>
      </w:r>
      <w:r w:rsidRPr="00D75BD0">
        <w:rPr>
          <w:lang w:val="fr-FR"/>
        </w:rPr>
        <w:t>risquant de</w:t>
      </w:r>
      <w:r>
        <w:rPr>
          <w:lang w:val="fr-FR"/>
        </w:rPr>
        <w:t> »</w:t>
      </w:r>
      <w:r w:rsidRPr="00D75BD0">
        <w:rPr>
          <w:lang w:val="fr-FR"/>
        </w:rPr>
        <w:t xml:space="preserve"> par </w:t>
      </w:r>
      <w:r>
        <w:rPr>
          <w:lang w:val="fr-FR"/>
        </w:rPr>
        <w:t>« </w:t>
      </w:r>
      <w:r w:rsidRPr="00D75BD0">
        <w:rPr>
          <w:lang w:val="fr-FR"/>
        </w:rPr>
        <w:t>qui pourrait</w:t>
      </w:r>
      <w:r>
        <w:rPr>
          <w:lang w:val="fr-FR"/>
        </w:rPr>
        <w:t> »</w:t>
      </w:r>
      <w:r w:rsidRPr="00D75BD0">
        <w:rPr>
          <w:lang w:val="fr-FR"/>
        </w:rPr>
        <w:t>.</w:t>
      </w:r>
    </w:p>
    <w:p w14:paraId="0D0022A5" w14:textId="77777777" w:rsidR="0015236F" w:rsidRPr="00D75BD0" w:rsidRDefault="0015236F" w:rsidP="0015236F">
      <w:pPr>
        <w:pStyle w:val="SingleTxtG"/>
        <w:ind w:left="2835" w:right="992" w:hanging="1701"/>
        <w:rPr>
          <w:lang w:val="fr-FR"/>
        </w:rPr>
      </w:pPr>
      <w:r w:rsidRPr="00D75BD0">
        <w:rPr>
          <w:lang w:val="fr-FR"/>
        </w:rPr>
        <w:t>4.1.4.1, PP93</w:t>
      </w:r>
      <w:r w:rsidRPr="00D75BD0">
        <w:rPr>
          <w:lang w:val="fr-FR"/>
        </w:rPr>
        <w:tab/>
      </w:r>
      <w:r w:rsidRPr="00D75BD0">
        <w:rPr>
          <w:lang w:val="fr-FR"/>
        </w:rPr>
        <w:tab/>
        <w:t xml:space="preserve">Remplacer </w:t>
      </w:r>
      <w:r>
        <w:rPr>
          <w:lang w:val="fr-FR"/>
        </w:rPr>
        <w:t>« </w:t>
      </w:r>
      <w:r w:rsidRPr="00D75BD0">
        <w:rPr>
          <w:lang w:val="fr-FR"/>
        </w:rPr>
        <w:t>risquerait de</w:t>
      </w:r>
      <w:r>
        <w:rPr>
          <w:lang w:val="fr-FR"/>
        </w:rPr>
        <w:t> »</w:t>
      </w:r>
      <w:r w:rsidRPr="00D75BD0">
        <w:rPr>
          <w:lang w:val="fr-FR"/>
        </w:rPr>
        <w:t xml:space="preserve"> par </w:t>
      </w:r>
      <w:r>
        <w:rPr>
          <w:lang w:val="fr-FR"/>
        </w:rPr>
        <w:t>« </w:t>
      </w:r>
      <w:r w:rsidRPr="00D75BD0">
        <w:rPr>
          <w:lang w:val="fr-FR"/>
        </w:rPr>
        <w:t>pourrait</w:t>
      </w:r>
      <w:r>
        <w:rPr>
          <w:lang w:val="fr-FR"/>
        </w:rPr>
        <w:t> »</w:t>
      </w:r>
      <w:r w:rsidRPr="00D75BD0">
        <w:rPr>
          <w:lang w:val="fr-FR"/>
        </w:rPr>
        <w:t>.</w:t>
      </w:r>
    </w:p>
    <w:p w14:paraId="593DD953" w14:textId="77777777" w:rsidR="0015236F" w:rsidRPr="00D75BD0" w:rsidRDefault="0015236F" w:rsidP="0015236F">
      <w:pPr>
        <w:pStyle w:val="SingleTxtG"/>
        <w:ind w:left="2835" w:right="992" w:hanging="1701"/>
        <w:rPr>
          <w:lang w:val="fr-FR"/>
        </w:rPr>
      </w:pPr>
      <w:r w:rsidRPr="00D75BD0">
        <w:rPr>
          <w:lang w:val="fr-FR"/>
        </w:rPr>
        <w:t>4.1.4.1, PP92</w:t>
      </w:r>
      <w:r w:rsidRPr="00D75BD0">
        <w:rPr>
          <w:lang w:val="fr-FR"/>
        </w:rPr>
        <w:tab/>
      </w:r>
      <w:r w:rsidRPr="00D75BD0">
        <w:rPr>
          <w:lang w:val="fr-FR"/>
        </w:rPr>
        <w:tab/>
        <w:t xml:space="preserve">Remplacer </w:t>
      </w:r>
      <w:r>
        <w:rPr>
          <w:lang w:val="fr-FR"/>
        </w:rPr>
        <w:t>« </w:t>
      </w:r>
      <w:r w:rsidRPr="00D75BD0">
        <w:rPr>
          <w:lang w:val="fr-FR"/>
        </w:rPr>
        <w:t>risquerait de</w:t>
      </w:r>
      <w:r>
        <w:rPr>
          <w:lang w:val="fr-FR"/>
        </w:rPr>
        <w:t> »</w:t>
      </w:r>
      <w:r w:rsidRPr="00D75BD0">
        <w:rPr>
          <w:lang w:val="fr-FR"/>
        </w:rPr>
        <w:t xml:space="preserve"> par </w:t>
      </w:r>
      <w:r>
        <w:rPr>
          <w:lang w:val="fr-FR"/>
        </w:rPr>
        <w:t>« </w:t>
      </w:r>
      <w:r w:rsidRPr="00D75BD0">
        <w:rPr>
          <w:lang w:val="fr-FR"/>
        </w:rPr>
        <w:t>pourrait</w:t>
      </w:r>
      <w:r>
        <w:rPr>
          <w:lang w:val="fr-FR"/>
        </w:rPr>
        <w:t> »</w:t>
      </w:r>
      <w:r w:rsidRPr="00D75BD0">
        <w:rPr>
          <w:lang w:val="fr-FR"/>
        </w:rPr>
        <w:t>.</w:t>
      </w:r>
    </w:p>
    <w:p w14:paraId="34C726A3" w14:textId="66362D04" w:rsidR="0015236F" w:rsidRPr="005E206F" w:rsidRDefault="0015236F" w:rsidP="0015236F">
      <w:pPr>
        <w:pStyle w:val="SingleTxtG"/>
        <w:ind w:left="2835" w:right="992" w:hanging="1701"/>
        <w:rPr>
          <w:lang w:val="fr-FR"/>
        </w:rPr>
      </w:pPr>
      <w:r w:rsidRPr="00D75BD0">
        <w:rPr>
          <w:lang w:val="fr-FR"/>
        </w:rPr>
        <w:t>4.1.4.1, P005, par</w:t>
      </w:r>
      <w:r>
        <w:rPr>
          <w:lang w:val="fr-FR"/>
        </w:rPr>
        <w:t>.</w:t>
      </w:r>
      <w:r w:rsidRPr="00D75BD0">
        <w:rPr>
          <w:lang w:val="fr-FR"/>
        </w:rPr>
        <w:t xml:space="preserve"> 4</w:t>
      </w:r>
      <w:r w:rsidRPr="00D75BD0">
        <w:rPr>
          <w:lang w:val="fr-FR"/>
        </w:rPr>
        <w:tab/>
        <w:t xml:space="preserve">Remplacer </w:t>
      </w:r>
      <w:r>
        <w:rPr>
          <w:lang w:val="fr-FR"/>
        </w:rPr>
        <w:t>« </w:t>
      </w:r>
      <w:r w:rsidRPr="00D75BD0">
        <w:rPr>
          <w:lang w:val="fr-FR"/>
        </w:rPr>
        <w:t>les risques d</w:t>
      </w:r>
      <w:r w:rsidR="00AD1A01">
        <w:rPr>
          <w:lang w:val="fr-FR"/>
        </w:rPr>
        <w:t>’</w:t>
      </w:r>
      <w:r w:rsidRPr="00D75BD0">
        <w:rPr>
          <w:lang w:val="fr-FR"/>
        </w:rPr>
        <w:t>avarie</w:t>
      </w:r>
      <w:r>
        <w:rPr>
          <w:lang w:val="fr-FR"/>
        </w:rPr>
        <w:t> »</w:t>
      </w:r>
      <w:r w:rsidRPr="00D75BD0">
        <w:rPr>
          <w:lang w:val="fr-FR"/>
        </w:rPr>
        <w:t xml:space="preserve"> par </w:t>
      </w:r>
      <w:r>
        <w:rPr>
          <w:lang w:val="fr-FR"/>
        </w:rPr>
        <w:t>« </w:t>
      </w:r>
      <w:r w:rsidRPr="00D75BD0">
        <w:rPr>
          <w:lang w:val="fr-FR"/>
        </w:rPr>
        <w:t>les avaries</w:t>
      </w:r>
      <w:r>
        <w:rPr>
          <w:lang w:val="fr-FR"/>
        </w:rPr>
        <w:t> »</w:t>
      </w:r>
      <w:r w:rsidRPr="00D75BD0">
        <w:rPr>
          <w:lang w:val="fr-FR"/>
        </w:rPr>
        <w:t xml:space="preserve"> et supprimer </w:t>
      </w:r>
      <w:r>
        <w:rPr>
          <w:lang w:val="fr-FR"/>
        </w:rPr>
        <w:t>« </w:t>
      </w:r>
      <w:r w:rsidRPr="00D75BD0">
        <w:rPr>
          <w:lang w:val="fr-FR"/>
        </w:rPr>
        <w:t>de</w:t>
      </w:r>
      <w:r w:rsidR="004C77E4">
        <w:rPr>
          <w:lang w:val="fr-FR"/>
        </w:rPr>
        <w:t> </w:t>
      </w:r>
      <w:r w:rsidRPr="00D75BD0">
        <w:rPr>
          <w:lang w:val="fr-FR"/>
        </w:rPr>
        <w:t>risque</w:t>
      </w:r>
      <w:r>
        <w:rPr>
          <w:lang w:val="fr-FR"/>
        </w:rPr>
        <w:t> »</w:t>
      </w:r>
      <w:r w:rsidRPr="00D75BD0">
        <w:rPr>
          <w:lang w:val="fr-FR"/>
        </w:rPr>
        <w:t>.</w:t>
      </w:r>
    </w:p>
    <w:p w14:paraId="5721FAC1" w14:textId="77777777" w:rsidR="0015236F" w:rsidRPr="005E206F" w:rsidRDefault="0015236F" w:rsidP="0015236F">
      <w:pPr>
        <w:pStyle w:val="SingleTxtG"/>
        <w:ind w:left="2835" w:right="992" w:hanging="1701"/>
        <w:rPr>
          <w:lang w:val="fr-FR"/>
        </w:rPr>
      </w:pPr>
      <w:r w:rsidRPr="005E206F">
        <w:rPr>
          <w:lang w:val="fr-FR"/>
        </w:rPr>
        <w:t>4.1.4.1, PP52</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4D9D9927" w14:textId="77777777" w:rsidR="0015236F" w:rsidRPr="005E206F" w:rsidRDefault="0015236F" w:rsidP="0015236F">
      <w:pPr>
        <w:pStyle w:val="SingleTxtG"/>
        <w:ind w:left="2835" w:right="992" w:hanging="1701"/>
        <w:rPr>
          <w:lang w:val="fr-FR"/>
        </w:rPr>
      </w:pPr>
      <w:r w:rsidRPr="005E206F">
        <w:rPr>
          <w:lang w:val="fr-FR"/>
        </w:rPr>
        <w:t>4.1.4.1, PP76</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32093B3F" w14:textId="77777777" w:rsidR="0015236F" w:rsidRPr="00CE7FB8" w:rsidRDefault="0015236F" w:rsidP="0015236F">
      <w:pPr>
        <w:pStyle w:val="SingleTxtG"/>
        <w:ind w:left="2835" w:right="992" w:hanging="1701"/>
        <w:rPr>
          <w:lang w:val="fr-FR"/>
        </w:rPr>
      </w:pPr>
      <w:r w:rsidRPr="00CE7FB8">
        <w:rPr>
          <w:lang w:val="fr-FR"/>
        </w:rPr>
        <w:t>4.1.4.1, P200, z, par</w:t>
      </w:r>
      <w:r>
        <w:rPr>
          <w:lang w:val="fr-FR"/>
        </w:rPr>
        <w:t>.</w:t>
      </w:r>
      <w:r w:rsidRPr="00CE7FB8">
        <w:rPr>
          <w:lang w:val="fr-FR"/>
        </w:rPr>
        <w:t xml:space="preserve"> 5</w:t>
      </w:r>
      <w:r w:rsidRPr="00CE7FB8">
        <w:rPr>
          <w:lang w:val="fr-FR"/>
        </w:rPr>
        <w:tab/>
        <w:t xml:space="preserve">Remplacer </w:t>
      </w:r>
      <w:r>
        <w:rPr>
          <w:lang w:val="fr-FR"/>
        </w:rPr>
        <w:t>« </w:t>
      </w:r>
      <w:r w:rsidRPr="00CE7FB8">
        <w:rPr>
          <w:lang w:val="fr-FR"/>
        </w:rPr>
        <w:t>tout risque de</w:t>
      </w:r>
      <w:r>
        <w:rPr>
          <w:lang w:val="fr-FR"/>
        </w:rPr>
        <w:t> »</w:t>
      </w:r>
      <w:r w:rsidRPr="00CE7FB8">
        <w:rPr>
          <w:lang w:val="fr-FR"/>
        </w:rPr>
        <w:t xml:space="preserve"> par </w:t>
      </w:r>
      <w:r>
        <w:rPr>
          <w:lang w:val="fr-FR"/>
        </w:rPr>
        <w:t>« </w:t>
      </w:r>
      <w:r w:rsidRPr="00CE7FB8">
        <w:rPr>
          <w:lang w:val="fr-FR"/>
        </w:rPr>
        <w:t>toutes les</w:t>
      </w:r>
      <w:r>
        <w:rPr>
          <w:lang w:val="fr-FR"/>
        </w:rPr>
        <w:t> »</w:t>
      </w:r>
      <w:r w:rsidRPr="00CE7FB8">
        <w:rPr>
          <w:lang w:val="fr-FR"/>
        </w:rPr>
        <w:t>.</w:t>
      </w:r>
    </w:p>
    <w:p w14:paraId="27329DB4" w14:textId="36BB8A73" w:rsidR="0015236F" w:rsidRPr="00CE7FB8" w:rsidRDefault="0015236F" w:rsidP="0015236F">
      <w:pPr>
        <w:pStyle w:val="SingleTxtG"/>
        <w:ind w:left="2835" w:right="992" w:hanging="1701"/>
        <w:rPr>
          <w:lang w:val="fr-FR"/>
        </w:rPr>
      </w:pPr>
      <w:r w:rsidRPr="00CE7FB8">
        <w:rPr>
          <w:lang w:val="fr-FR"/>
        </w:rPr>
        <w:t>4.1.4.1, P601, par</w:t>
      </w:r>
      <w:r>
        <w:rPr>
          <w:lang w:val="fr-FR"/>
        </w:rPr>
        <w:t>.</w:t>
      </w:r>
      <w:r w:rsidRPr="00CE7FB8">
        <w:rPr>
          <w:lang w:val="fr-FR"/>
        </w:rPr>
        <w:t xml:space="preserve"> 4 a)</w:t>
      </w:r>
      <w:r w:rsidRPr="00CE7FB8">
        <w:rPr>
          <w:lang w:val="fr-FR"/>
        </w:rPr>
        <w:tab/>
        <w:t xml:space="preserve">Remplacer </w:t>
      </w:r>
      <w:r>
        <w:rPr>
          <w:lang w:val="fr-FR"/>
        </w:rPr>
        <w:t>« </w:t>
      </w:r>
      <w:r w:rsidRPr="00CE7FB8">
        <w:rPr>
          <w:lang w:val="fr-FR"/>
        </w:rPr>
        <w:t>sans risque d</w:t>
      </w:r>
      <w:r w:rsidR="00AD1A01">
        <w:rPr>
          <w:lang w:val="fr-FR"/>
        </w:rPr>
        <w:t>’</w:t>
      </w:r>
      <w:r w:rsidRPr="00CE7FB8">
        <w:rPr>
          <w:lang w:val="fr-FR"/>
        </w:rPr>
        <w:t>avarie ou de fuite</w:t>
      </w:r>
      <w:r>
        <w:rPr>
          <w:lang w:val="fr-FR"/>
        </w:rPr>
        <w:t> »</w:t>
      </w:r>
      <w:r w:rsidRPr="00CE7FB8">
        <w:rPr>
          <w:lang w:val="fr-FR"/>
        </w:rPr>
        <w:t xml:space="preserve"> par </w:t>
      </w:r>
      <w:r>
        <w:rPr>
          <w:lang w:val="fr-FR"/>
        </w:rPr>
        <w:t>« </w:t>
      </w:r>
      <w:r w:rsidRPr="00CE7FB8">
        <w:rPr>
          <w:lang w:val="fr-FR"/>
        </w:rPr>
        <w:t>sans avarie ou fuite</w:t>
      </w:r>
      <w:r>
        <w:rPr>
          <w:lang w:val="fr-FR"/>
        </w:rPr>
        <w:t> »</w:t>
      </w:r>
      <w:r w:rsidRPr="00CE7FB8">
        <w:rPr>
          <w:lang w:val="fr-FR"/>
        </w:rPr>
        <w:t>.</w:t>
      </w:r>
    </w:p>
    <w:p w14:paraId="5BD8D69C" w14:textId="4E5790D5" w:rsidR="0015236F" w:rsidRPr="00CE7FB8" w:rsidRDefault="0015236F" w:rsidP="0015236F">
      <w:pPr>
        <w:pStyle w:val="SingleTxtG"/>
        <w:ind w:left="2835" w:right="992" w:hanging="1701"/>
        <w:rPr>
          <w:lang w:val="fr-FR"/>
        </w:rPr>
      </w:pPr>
      <w:bookmarkStart w:id="3" w:name="_Hlk8284036"/>
      <w:r w:rsidRPr="00CE7FB8">
        <w:rPr>
          <w:lang w:val="fr-FR"/>
        </w:rPr>
        <w:t>4.1.4.1, P602, par</w:t>
      </w:r>
      <w:r>
        <w:rPr>
          <w:lang w:val="fr-FR"/>
        </w:rPr>
        <w:t>.</w:t>
      </w:r>
      <w:r w:rsidRPr="00CE7FB8">
        <w:rPr>
          <w:lang w:val="fr-FR"/>
        </w:rPr>
        <w:t xml:space="preserve"> 4 a)</w:t>
      </w:r>
      <w:r w:rsidRPr="00CE7FB8">
        <w:rPr>
          <w:lang w:val="fr-FR"/>
        </w:rPr>
        <w:tab/>
        <w:t xml:space="preserve">Remplacer </w:t>
      </w:r>
      <w:r>
        <w:rPr>
          <w:lang w:val="fr-FR"/>
        </w:rPr>
        <w:t>« </w:t>
      </w:r>
      <w:r w:rsidRPr="00CE7FB8">
        <w:rPr>
          <w:lang w:val="fr-FR"/>
        </w:rPr>
        <w:t>sans risque d</w:t>
      </w:r>
      <w:r w:rsidR="00AD1A01">
        <w:rPr>
          <w:lang w:val="fr-FR"/>
        </w:rPr>
        <w:t>’</w:t>
      </w:r>
      <w:r w:rsidRPr="00CE7FB8">
        <w:rPr>
          <w:lang w:val="fr-FR"/>
        </w:rPr>
        <w:t>avarie ou de fuite</w:t>
      </w:r>
      <w:r>
        <w:rPr>
          <w:lang w:val="fr-FR"/>
        </w:rPr>
        <w:t> »</w:t>
      </w:r>
      <w:r w:rsidRPr="00CE7FB8">
        <w:rPr>
          <w:lang w:val="fr-FR"/>
        </w:rPr>
        <w:t xml:space="preserve"> par </w:t>
      </w:r>
      <w:r>
        <w:rPr>
          <w:lang w:val="fr-FR"/>
        </w:rPr>
        <w:t>« </w:t>
      </w:r>
      <w:r w:rsidRPr="00CE7FB8">
        <w:rPr>
          <w:lang w:val="fr-FR"/>
        </w:rPr>
        <w:t>sans avarie ou fuite</w:t>
      </w:r>
      <w:r>
        <w:rPr>
          <w:lang w:val="fr-FR"/>
        </w:rPr>
        <w:t> »</w:t>
      </w:r>
      <w:r w:rsidRPr="00CE7FB8">
        <w:rPr>
          <w:lang w:val="fr-FR"/>
        </w:rPr>
        <w:t>.</w:t>
      </w:r>
    </w:p>
    <w:p w14:paraId="28ADFECE" w14:textId="0F16B9CE" w:rsidR="0015236F" w:rsidRPr="005E206F" w:rsidRDefault="0015236F" w:rsidP="00F65F35">
      <w:pPr>
        <w:pStyle w:val="SingleTxtG"/>
        <w:ind w:left="2835" w:right="992" w:hanging="1701"/>
        <w:rPr>
          <w:lang w:val="fr-FR"/>
        </w:rPr>
      </w:pPr>
      <w:r w:rsidRPr="00CE7FB8">
        <w:rPr>
          <w:lang w:val="fr-FR"/>
        </w:rPr>
        <w:t xml:space="preserve">4.1.4.1, P907, </w:t>
      </w:r>
      <w:r w:rsidRPr="004C77E4">
        <w:rPr>
          <w:lang w:val="fr-FR"/>
        </w:rPr>
        <w:t>par</w:t>
      </w:r>
      <w:r w:rsidR="0031796B" w:rsidRPr="004C77E4">
        <w:rPr>
          <w:lang w:val="fr-FR"/>
        </w:rPr>
        <w:t>.</w:t>
      </w:r>
      <w:r w:rsidR="0083455F">
        <w:rPr>
          <w:lang w:val="fr-FR"/>
        </w:rPr>
        <w:t> </w:t>
      </w:r>
      <w:r w:rsidR="0031796B" w:rsidRPr="004C77E4">
        <w:rPr>
          <w:lang w:val="fr-FR"/>
        </w:rPr>
        <w:t>3</w:t>
      </w:r>
      <w:r w:rsidRPr="00CE7FB8">
        <w:rPr>
          <w:lang w:val="fr-FR"/>
        </w:rPr>
        <w:tab/>
      </w:r>
      <w:r w:rsidR="00F65F35">
        <w:rPr>
          <w:lang w:val="fr-FR"/>
        </w:rPr>
        <w:tab/>
      </w:r>
      <w:r w:rsidR="00F65F35">
        <w:rPr>
          <w:lang w:val="fr-FR"/>
        </w:rPr>
        <w:tab/>
      </w:r>
      <w:r w:rsidRPr="00055FD3">
        <w:rPr>
          <w:spacing w:val="-2"/>
          <w:lang w:val="fr-FR"/>
        </w:rPr>
        <w:t>Remplacer « les risques d</w:t>
      </w:r>
      <w:r w:rsidR="00AD1A01" w:rsidRPr="00055FD3">
        <w:rPr>
          <w:spacing w:val="-2"/>
          <w:lang w:val="fr-FR"/>
        </w:rPr>
        <w:t>’</w:t>
      </w:r>
      <w:r w:rsidRPr="00055FD3">
        <w:rPr>
          <w:spacing w:val="-2"/>
          <w:lang w:val="fr-FR"/>
        </w:rPr>
        <w:t>avarie » par « les avaries », remplacer « faibles » par « peu probable » et remplacer « risque » par « possibilité ».</w:t>
      </w:r>
    </w:p>
    <w:p w14:paraId="36150066" w14:textId="77777777" w:rsidR="0015236F" w:rsidRPr="00CE7FB8" w:rsidRDefault="0015236F" w:rsidP="0015236F">
      <w:pPr>
        <w:pStyle w:val="SingleTxtG"/>
        <w:ind w:left="2835" w:right="992" w:hanging="1701"/>
        <w:rPr>
          <w:lang w:val="fr-FR"/>
        </w:rPr>
      </w:pPr>
      <w:r w:rsidRPr="00CE7FB8">
        <w:rPr>
          <w:lang w:val="fr-FR"/>
        </w:rPr>
        <w:t>4.1.4.2, B7</w:t>
      </w:r>
      <w:r w:rsidRPr="00CE7FB8">
        <w:rPr>
          <w:lang w:val="fr-FR"/>
        </w:rPr>
        <w:tab/>
      </w:r>
      <w:r w:rsidRPr="00CE7FB8">
        <w:rPr>
          <w:lang w:val="fr-FR"/>
        </w:rPr>
        <w:tab/>
        <w:t xml:space="preserve">Remplacer </w:t>
      </w:r>
      <w:r>
        <w:rPr>
          <w:lang w:val="fr-FR"/>
        </w:rPr>
        <w:t>« </w:t>
      </w:r>
      <w:r w:rsidRPr="00CE7FB8">
        <w:rPr>
          <w:lang w:val="fr-FR"/>
        </w:rPr>
        <w:t>risques</w:t>
      </w:r>
      <w:r>
        <w:rPr>
          <w:lang w:val="fr-FR"/>
        </w:rPr>
        <w:t> »</w:t>
      </w:r>
      <w:r w:rsidRPr="00CE7FB8">
        <w:rPr>
          <w:lang w:val="fr-FR"/>
        </w:rPr>
        <w:t xml:space="preserve"> par </w:t>
      </w:r>
      <w:r>
        <w:rPr>
          <w:lang w:val="fr-FR"/>
        </w:rPr>
        <w:t>« </w:t>
      </w:r>
      <w:r w:rsidRPr="00CE7FB8">
        <w:rPr>
          <w:lang w:val="fr-FR"/>
        </w:rPr>
        <w:t>potentiel</w:t>
      </w:r>
      <w:r>
        <w:rPr>
          <w:lang w:val="fr-FR"/>
        </w:rPr>
        <w:t> »</w:t>
      </w:r>
      <w:r w:rsidRPr="00CE7FB8">
        <w:rPr>
          <w:lang w:val="fr-FR"/>
        </w:rPr>
        <w:t>.</w:t>
      </w:r>
    </w:p>
    <w:bookmarkEnd w:id="3"/>
    <w:p w14:paraId="5EBD218B" w14:textId="77777777" w:rsidR="0015236F" w:rsidRPr="00CE7FB8" w:rsidRDefault="0015236F" w:rsidP="0015236F">
      <w:pPr>
        <w:pStyle w:val="SingleTxtG"/>
        <w:ind w:left="2835" w:right="992" w:hanging="1701"/>
        <w:rPr>
          <w:lang w:val="fr-FR"/>
        </w:rPr>
      </w:pPr>
      <w:r w:rsidRPr="00CE7FB8">
        <w:rPr>
          <w:lang w:val="fr-FR"/>
        </w:rPr>
        <w:t>4.1.4.2, B19</w:t>
      </w:r>
      <w:r w:rsidRPr="00CE7FB8">
        <w:rPr>
          <w:lang w:val="fr-FR"/>
        </w:rPr>
        <w:tab/>
      </w:r>
      <w:r w:rsidRPr="00CE7FB8">
        <w:rPr>
          <w:lang w:val="fr-FR"/>
        </w:rPr>
        <w:tab/>
        <w:t xml:space="preserve">Remplacer </w:t>
      </w:r>
      <w:r>
        <w:rPr>
          <w:lang w:val="fr-FR"/>
        </w:rPr>
        <w:t>« </w:t>
      </w:r>
      <w:r w:rsidRPr="00CE7FB8">
        <w:rPr>
          <w:lang w:val="fr-FR"/>
        </w:rPr>
        <w:t>risquerait de</w:t>
      </w:r>
      <w:r>
        <w:rPr>
          <w:lang w:val="fr-FR"/>
        </w:rPr>
        <w:t> »</w:t>
      </w:r>
      <w:r w:rsidRPr="00CE7FB8">
        <w:rPr>
          <w:lang w:val="fr-FR"/>
        </w:rPr>
        <w:t xml:space="preserve"> par </w:t>
      </w:r>
      <w:r>
        <w:rPr>
          <w:lang w:val="fr-FR"/>
        </w:rPr>
        <w:t>« </w:t>
      </w:r>
      <w:r w:rsidRPr="00CE7FB8">
        <w:rPr>
          <w:lang w:val="fr-FR"/>
        </w:rPr>
        <w:t>pourrait</w:t>
      </w:r>
      <w:r>
        <w:rPr>
          <w:lang w:val="fr-FR"/>
        </w:rPr>
        <w:t> »</w:t>
      </w:r>
      <w:r w:rsidRPr="00CE7FB8">
        <w:rPr>
          <w:lang w:val="fr-FR"/>
        </w:rPr>
        <w:t>.</w:t>
      </w:r>
    </w:p>
    <w:p w14:paraId="18BCBF32" w14:textId="77777777" w:rsidR="0015236F" w:rsidRDefault="0015236F" w:rsidP="0015236F">
      <w:pPr>
        <w:pStyle w:val="SingleTxtG"/>
        <w:ind w:left="2835" w:right="992" w:hanging="1701"/>
        <w:rPr>
          <w:lang w:val="fr-FR"/>
        </w:rPr>
      </w:pPr>
      <w:r w:rsidRPr="00CE7FB8">
        <w:rPr>
          <w:lang w:val="fr-FR"/>
        </w:rPr>
        <w:t>4.1.4.2, B18</w:t>
      </w:r>
      <w:r w:rsidRPr="00CE7FB8">
        <w:rPr>
          <w:lang w:val="fr-FR"/>
        </w:rPr>
        <w:tab/>
      </w:r>
      <w:r w:rsidRPr="00CE7FB8">
        <w:rPr>
          <w:lang w:val="fr-FR"/>
        </w:rPr>
        <w:tab/>
        <w:t xml:space="preserve">Remplacer </w:t>
      </w:r>
      <w:r>
        <w:rPr>
          <w:lang w:val="fr-FR"/>
        </w:rPr>
        <w:t>« </w:t>
      </w:r>
      <w:r w:rsidRPr="00CE7FB8">
        <w:rPr>
          <w:lang w:val="fr-FR"/>
        </w:rPr>
        <w:t>risquerait de</w:t>
      </w:r>
      <w:r>
        <w:rPr>
          <w:lang w:val="fr-FR"/>
        </w:rPr>
        <w:t> »</w:t>
      </w:r>
      <w:r w:rsidRPr="00CE7FB8">
        <w:rPr>
          <w:lang w:val="fr-FR"/>
        </w:rPr>
        <w:t xml:space="preserve"> par </w:t>
      </w:r>
      <w:r>
        <w:rPr>
          <w:lang w:val="fr-FR"/>
        </w:rPr>
        <w:t>« </w:t>
      </w:r>
      <w:r w:rsidRPr="00CE7FB8">
        <w:rPr>
          <w:lang w:val="fr-FR"/>
        </w:rPr>
        <w:t>pourrait</w:t>
      </w:r>
      <w:r>
        <w:rPr>
          <w:lang w:val="fr-FR"/>
        </w:rPr>
        <w:t> »</w:t>
      </w:r>
      <w:r w:rsidRPr="00CE7FB8">
        <w:rPr>
          <w:lang w:val="fr-FR"/>
        </w:rPr>
        <w:t>.</w:t>
      </w:r>
    </w:p>
    <w:p w14:paraId="1BFF91A5" w14:textId="77777777" w:rsidR="0015236F" w:rsidRPr="00D65437" w:rsidRDefault="0015236F" w:rsidP="0015236F">
      <w:pPr>
        <w:pStyle w:val="SingleTxtG"/>
        <w:ind w:left="2835" w:right="992" w:hanging="1701"/>
        <w:rPr>
          <w:lang w:val="fr-FR"/>
        </w:rPr>
      </w:pPr>
      <w:r w:rsidRPr="00D65437">
        <w:rPr>
          <w:lang w:val="fr-FR"/>
        </w:rPr>
        <w:t>4.1.5.2 a)</w:t>
      </w:r>
      <w:r w:rsidRPr="00D65437">
        <w:rPr>
          <w:lang w:val="fr-FR"/>
        </w:rPr>
        <w:tab/>
      </w:r>
      <w:r w:rsidRPr="00D65437">
        <w:rPr>
          <w:lang w:val="fr-FR"/>
        </w:rPr>
        <w:tab/>
        <w:t xml:space="preserve">Remplacer </w:t>
      </w:r>
      <w:r>
        <w:rPr>
          <w:lang w:val="fr-FR"/>
        </w:rPr>
        <w:t>« </w:t>
      </w:r>
      <w:r w:rsidRPr="00D65437">
        <w:rPr>
          <w:lang w:val="fr-FR"/>
        </w:rPr>
        <w:t>risque</w:t>
      </w:r>
      <w:r>
        <w:rPr>
          <w:lang w:val="fr-FR"/>
        </w:rPr>
        <w:t> »</w:t>
      </w:r>
      <w:r w:rsidRPr="00D65437">
        <w:rPr>
          <w:lang w:val="fr-FR"/>
        </w:rPr>
        <w:t xml:space="preserve"> par </w:t>
      </w:r>
      <w:r>
        <w:rPr>
          <w:lang w:val="fr-FR"/>
        </w:rPr>
        <w:t>« </w:t>
      </w:r>
      <w:r w:rsidRPr="00D65437">
        <w:rPr>
          <w:lang w:val="fr-FR"/>
        </w:rPr>
        <w:t>danger</w:t>
      </w:r>
      <w:r>
        <w:rPr>
          <w:lang w:val="fr-FR"/>
        </w:rPr>
        <w:t> »</w:t>
      </w:r>
      <w:r w:rsidRPr="00D65437">
        <w:rPr>
          <w:lang w:val="fr-FR"/>
        </w:rPr>
        <w:t>.</w:t>
      </w:r>
    </w:p>
    <w:p w14:paraId="36832E6D" w14:textId="77777777" w:rsidR="0015236F" w:rsidRPr="005E206F" w:rsidRDefault="0015236F" w:rsidP="0015236F">
      <w:pPr>
        <w:pStyle w:val="SingleTxtG"/>
        <w:ind w:left="2835" w:right="992" w:hanging="1701"/>
        <w:rPr>
          <w:lang w:val="fr-FR"/>
        </w:rPr>
      </w:pPr>
      <w:bookmarkStart w:id="4" w:name="_Hlk8283955"/>
      <w:r w:rsidRPr="0083455F">
        <w:rPr>
          <w:lang w:val="fr-FR"/>
        </w:rPr>
        <w:t>4.1.5.2 c)</w:t>
      </w:r>
      <w:r w:rsidRPr="00D65437">
        <w:rPr>
          <w:lang w:val="fr-FR"/>
        </w:rPr>
        <w:tab/>
      </w:r>
      <w:r w:rsidRPr="00D65437">
        <w:rPr>
          <w:lang w:val="fr-FR"/>
        </w:rPr>
        <w:tab/>
        <w:t xml:space="preserve">Remplacer </w:t>
      </w:r>
      <w:r>
        <w:rPr>
          <w:lang w:val="fr-FR"/>
        </w:rPr>
        <w:t>« </w:t>
      </w:r>
      <w:r w:rsidRPr="00D65437">
        <w:rPr>
          <w:lang w:val="fr-FR"/>
        </w:rPr>
        <w:t>risques</w:t>
      </w:r>
      <w:r>
        <w:rPr>
          <w:lang w:val="fr-FR"/>
        </w:rPr>
        <w:t> »</w:t>
      </w:r>
      <w:r w:rsidRPr="00D65437">
        <w:rPr>
          <w:lang w:val="fr-FR"/>
        </w:rPr>
        <w:t xml:space="preserve"> par </w:t>
      </w:r>
      <w:r>
        <w:rPr>
          <w:lang w:val="fr-FR"/>
        </w:rPr>
        <w:t>« </w:t>
      </w:r>
      <w:r w:rsidRPr="00D65437">
        <w:rPr>
          <w:lang w:val="fr-FR"/>
        </w:rPr>
        <w:t>dangers</w:t>
      </w:r>
      <w:r>
        <w:rPr>
          <w:lang w:val="fr-FR"/>
        </w:rPr>
        <w:t> »</w:t>
      </w:r>
      <w:r w:rsidRPr="00D65437">
        <w:rPr>
          <w:lang w:val="fr-FR"/>
        </w:rPr>
        <w:t>.</w:t>
      </w:r>
    </w:p>
    <w:p w14:paraId="6198CA03" w14:textId="77777777" w:rsidR="0015236F" w:rsidRPr="00905318" w:rsidRDefault="0015236F" w:rsidP="0015236F">
      <w:pPr>
        <w:pStyle w:val="SingleTxtG"/>
        <w:tabs>
          <w:tab w:val="left" w:pos="2835"/>
        </w:tabs>
        <w:ind w:left="2835" w:right="992" w:hanging="1701"/>
        <w:rPr>
          <w:lang w:val="fr-FR"/>
        </w:rPr>
      </w:pPr>
      <w:r w:rsidRPr="00905318">
        <w:rPr>
          <w:lang w:val="fr-FR"/>
        </w:rPr>
        <w:t>4.1.5.9</w:t>
      </w:r>
      <w:r w:rsidRPr="00905318">
        <w:rPr>
          <w:lang w:val="fr-FR"/>
        </w:rPr>
        <w:tab/>
      </w:r>
      <w:r w:rsidRPr="00905318">
        <w:rPr>
          <w:lang w:val="fr-FR"/>
        </w:rPr>
        <w:tab/>
        <w:t xml:space="preserve">Remplacer </w:t>
      </w:r>
      <w:r>
        <w:rPr>
          <w:lang w:val="fr-FR"/>
        </w:rPr>
        <w:t>« </w:t>
      </w:r>
      <w:r w:rsidRPr="00905318">
        <w:rPr>
          <w:lang w:val="fr-FR"/>
        </w:rPr>
        <w:t>risque</w:t>
      </w:r>
      <w:r>
        <w:rPr>
          <w:lang w:val="fr-FR"/>
        </w:rPr>
        <w:t> »</w:t>
      </w:r>
      <w:r w:rsidRPr="00905318">
        <w:rPr>
          <w:lang w:val="fr-FR"/>
        </w:rPr>
        <w:t xml:space="preserve"> par </w:t>
      </w:r>
      <w:r>
        <w:rPr>
          <w:lang w:val="fr-FR"/>
        </w:rPr>
        <w:t>« </w:t>
      </w:r>
      <w:r w:rsidRPr="00905318">
        <w:rPr>
          <w:lang w:val="fr-FR"/>
        </w:rPr>
        <w:t>danger</w:t>
      </w:r>
      <w:r>
        <w:rPr>
          <w:lang w:val="fr-FR"/>
        </w:rPr>
        <w:t> »</w:t>
      </w:r>
      <w:r w:rsidRPr="00905318">
        <w:rPr>
          <w:lang w:val="fr-FR"/>
        </w:rPr>
        <w:t>.</w:t>
      </w:r>
    </w:p>
    <w:p w14:paraId="3D8ABAB1" w14:textId="77777777" w:rsidR="0015236F" w:rsidRPr="00905318" w:rsidRDefault="0015236F" w:rsidP="0015236F">
      <w:pPr>
        <w:pStyle w:val="SingleTxtG"/>
        <w:tabs>
          <w:tab w:val="left" w:pos="2835"/>
        </w:tabs>
        <w:ind w:left="2835" w:right="992" w:hanging="1701"/>
        <w:rPr>
          <w:lang w:val="fr-FR"/>
        </w:rPr>
      </w:pPr>
      <w:r w:rsidRPr="00905318">
        <w:rPr>
          <w:lang w:val="fr-FR"/>
        </w:rPr>
        <w:t>4.1.6.1.8</w:t>
      </w:r>
      <w:r w:rsidRPr="00905318">
        <w:rPr>
          <w:lang w:val="fr-FR"/>
        </w:rPr>
        <w:tab/>
      </w:r>
      <w:r w:rsidRPr="00905318">
        <w:rPr>
          <w:lang w:val="fr-FR"/>
        </w:rPr>
        <w:tab/>
        <w:t xml:space="preserve">Remplacer </w:t>
      </w:r>
      <w:r>
        <w:rPr>
          <w:lang w:val="fr-FR"/>
        </w:rPr>
        <w:t>« </w:t>
      </w:r>
      <w:r w:rsidRPr="00905318">
        <w:rPr>
          <w:lang w:val="fr-FR"/>
        </w:rPr>
        <w:t>risquant de</w:t>
      </w:r>
      <w:r>
        <w:rPr>
          <w:lang w:val="fr-FR"/>
        </w:rPr>
        <w:t> »</w:t>
      </w:r>
      <w:r w:rsidRPr="00905318">
        <w:rPr>
          <w:lang w:val="fr-FR"/>
        </w:rPr>
        <w:t xml:space="preserve"> par </w:t>
      </w:r>
      <w:r>
        <w:rPr>
          <w:lang w:val="fr-FR"/>
        </w:rPr>
        <w:t>« </w:t>
      </w:r>
      <w:r w:rsidRPr="00905318">
        <w:rPr>
          <w:lang w:val="fr-FR"/>
        </w:rPr>
        <w:t>qui pourrait</w:t>
      </w:r>
      <w:r>
        <w:rPr>
          <w:lang w:val="fr-FR"/>
        </w:rPr>
        <w:t> »</w:t>
      </w:r>
      <w:r w:rsidRPr="00905318">
        <w:rPr>
          <w:lang w:val="fr-FR"/>
        </w:rPr>
        <w:t>.</w:t>
      </w:r>
    </w:p>
    <w:p w14:paraId="0E28FDD5" w14:textId="77777777" w:rsidR="0015236F" w:rsidRPr="00905318" w:rsidRDefault="0015236F" w:rsidP="0015236F">
      <w:pPr>
        <w:pStyle w:val="SingleTxtG"/>
        <w:tabs>
          <w:tab w:val="left" w:pos="2835"/>
        </w:tabs>
        <w:ind w:left="2835" w:right="992" w:hanging="1701"/>
        <w:rPr>
          <w:lang w:val="fr-FR"/>
        </w:rPr>
      </w:pPr>
      <w:r w:rsidRPr="00905318">
        <w:rPr>
          <w:lang w:val="fr-FR"/>
        </w:rPr>
        <w:t>4.1.7.0.1</w:t>
      </w:r>
      <w:r w:rsidRPr="00905318">
        <w:rPr>
          <w:lang w:val="fr-FR"/>
        </w:rPr>
        <w:tab/>
      </w:r>
      <w:r w:rsidRPr="00905318">
        <w:rPr>
          <w:lang w:val="fr-FR"/>
        </w:rPr>
        <w:tab/>
        <w:t xml:space="preserve">Supprimer </w:t>
      </w:r>
      <w:r>
        <w:rPr>
          <w:lang w:val="fr-FR"/>
        </w:rPr>
        <w:t>« </w:t>
      </w:r>
      <w:r w:rsidRPr="00905318">
        <w:rPr>
          <w:lang w:val="fr-FR"/>
        </w:rPr>
        <w:t>risque de</w:t>
      </w:r>
      <w:r>
        <w:rPr>
          <w:lang w:val="fr-FR"/>
        </w:rPr>
        <w:t> »</w:t>
      </w:r>
      <w:r w:rsidRPr="00905318">
        <w:rPr>
          <w:lang w:val="fr-FR"/>
        </w:rPr>
        <w:t>.</w:t>
      </w:r>
    </w:p>
    <w:p w14:paraId="559E8C93" w14:textId="77777777" w:rsidR="0015236F" w:rsidRPr="00905318" w:rsidRDefault="0015236F" w:rsidP="0015236F">
      <w:pPr>
        <w:pStyle w:val="SingleTxtG"/>
        <w:tabs>
          <w:tab w:val="left" w:pos="2835"/>
        </w:tabs>
        <w:ind w:left="2835" w:right="992" w:hanging="1701"/>
        <w:rPr>
          <w:lang w:val="fr-FR"/>
        </w:rPr>
      </w:pPr>
      <w:r w:rsidRPr="00905318">
        <w:rPr>
          <w:lang w:val="fr-FR"/>
        </w:rPr>
        <w:t>4.2.1.6</w:t>
      </w:r>
      <w:r w:rsidRPr="00905318">
        <w:rPr>
          <w:lang w:val="fr-FR"/>
        </w:rPr>
        <w:tab/>
      </w:r>
      <w:r w:rsidRPr="00905318">
        <w:rPr>
          <w:lang w:val="fr-FR"/>
        </w:rPr>
        <w:tab/>
        <w:t xml:space="preserve">Remplacer </w:t>
      </w:r>
      <w:r>
        <w:rPr>
          <w:lang w:val="fr-FR"/>
        </w:rPr>
        <w:t>« </w:t>
      </w:r>
      <w:r w:rsidRPr="00905318">
        <w:rPr>
          <w:lang w:val="fr-FR"/>
        </w:rPr>
        <w:t>risquent de</w:t>
      </w:r>
      <w:r>
        <w:rPr>
          <w:lang w:val="fr-FR"/>
        </w:rPr>
        <w:t> »</w:t>
      </w:r>
      <w:r w:rsidRPr="00905318">
        <w:rPr>
          <w:lang w:val="fr-FR"/>
        </w:rPr>
        <w:t xml:space="preserve"> par </w:t>
      </w:r>
      <w:r>
        <w:rPr>
          <w:lang w:val="fr-FR"/>
        </w:rPr>
        <w:t>« </w:t>
      </w:r>
      <w:r w:rsidRPr="00905318">
        <w:rPr>
          <w:lang w:val="fr-FR"/>
        </w:rPr>
        <w:t>peuvent</w:t>
      </w:r>
      <w:r>
        <w:rPr>
          <w:lang w:val="fr-FR"/>
        </w:rPr>
        <w:t> »</w:t>
      </w:r>
      <w:r w:rsidRPr="00905318">
        <w:rPr>
          <w:lang w:val="fr-FR"/>
        </w:rPr>
        <w:t>.</w:t>
      </w:r>
    </w:p>
    <w:p w14:paraId="3E83C615" w14:textId="77777777" w:rsidR="0015236F" w:rsidRPr="00905318" w:rsidRDefault="0015236F" w:rsidP="0015236F">
      <w:pPr>
        <w:pStyle w:val="SingleTxtG"/>
        <w:tabs>
          <w:tab w:val="left" w:pos="2835"/>
        </w:tabs>
        <w:ind w:left="2835" w:right="992" w:hanging="1701"/>
        <w:rPr>
          <w:lang w:val="fr-FR"/>
        </w:rPr>
      </w:pPr>
      <w:r w:rsidRPr="00905318">
        <w:rPr>
          <w:lang w:val="fr-FR"/>
        </w:rPr>
        <w:t>TP 32 a)</w:t>
      </w:r>
      <w:r w:rsidRPr="00905318">
        <w:rPr>
          <w:lang w:val="fr-FR"/>
        </w:rPr>
        <w:tab/>
      </w:r>
      <w:r w:rsidRPr="00905318">
        <w:rPr>
          <w:lang w:val="fr-FR"/>
        </w:rPr>
        <w:tab/>
        <w:t xml:space="preserve">Remplacer </w:t>
      </w:r>
      <w:r>
        <w:rPr>
          <w:lang w:val="fr-FR"/>
        </w:rPr>
        <w:t>« </w:t>
      </w:r>
      <w:r w:rsidRPr="00905318">
        <w:rPr>
          <w:lang w:val="fr-FR"/>
        </w:rPr>
        <w:t>tout risque de confinement</w:t>
      </w:r>
      <w:r>
        <w:rPr>
          <w:lang w:val="fr-FR"/>
        </w:rPr>
        <w:t> »</w:t>
      </w:r>
      <w:r w:rsidRPr="00905318">
        <w:rPr>
          <w:lang w:val="fr-FR"/>
        </w:rPr>
        <w:t xml:space="preserve"> par </w:t>
      </w:r>
      <w:r>
        <w:rPr>
          <w:lang w:val="fr-FR"/>
        </w:rPr>
        <w:t>« </w:t>
      </w:r>
      <w:r w:rsidRPr="00905318">
        <w:rPr>
          <w:lang w:val="fr-FR"/>
        </w:rPr>
        <w:t>tout confinement inutile</w:t>
      </w:r>
      <w:r>
        <w:rPr>
          <w:lang w:val="fr-FR"/>
        </w:rPr>
        <w:t> »</w:t>
      </w:r>
      <w:r w:rsidRPr="00905318">
        <w:rPr>
          <w:lang w:val="fr-FR"/>
        </w:rPr>
        <w:t>.</w:t>
      </w:r>
    </w:p>
    <w:p w14:paraId="6052F5EF" w14:textId="039C7AC0" w:rsidR="0015236F" w:rsidRPr="00905318" w:rsidRDefault="0015236F" w:rsidP="0015236F">
      <w:pPr>
        <w:pStyle w:val="SingleTxtG"/>
        <w:tabs>
          <w:tab w:val="left" w:pos="2835"/>
        </w:tabs>
        <w:ind w:left="2835" w:right="992" w:hanging="1701"/>
        <w:rPr>
          <w:lang w:val="fr-FR"/>
        </w:rPr>
      </w:pPr>
      <w:r w:rsidRPr="00905318">
        <w:rPr>
          <w:lang w:val="fr-FR"/>
        </w:rPr>
        <w:t>4.3.1.13</w:t>
      </w:r>
      <w:r w:rsidRPr="00905318">
        <w:rPr>
          <w:lang w:val="fr-FR"/>
        </w:rPr>
        <w:tab/>
      </w:r>
      <w:r w:rsidRPr="00905318">
        <w:rPr>
          <w:lang w:val="fr-FR"/>
        </w:rPr>
        <w:tab/>
        <w:t xml:space="preserve">Remplacer </w:t>
      </w:r>
      <w:r>
        <w:rPr>
          <w:lang w:val="fr-FR"/>
        </w:rPr>
        <w:t>« </w:t>
      </w:r>
      <w:r w:rsidRPr="00905318">
        <w:rPr>
          <w:lang w:val="fr-FR"/>
        </w:rPr>
        <w:t>avec lesquelles il existe un risque d</w:t>
      </w:r>
      <w:r w:rsidR="00AD1A01">
        <w:rPr>
          <w:lang w:val="fr-FR"/>
        </w:rPr>
        <w:t>’</w:t>
      </w:r>
      <w:r w:rsidRPr="00905318">
        <w:rPr>
          <w:lang w:val="fr-FR"/>
        </w:rPr>
        <w:t>explosion</w:t>
      </w:r>
      <w:r>
        <w:rPr>
          <w:lang w:val="fr-FR"/>
        </w:rPr>
        <w:t> »</w:t>
      </w:r>
      <w:r w:rsidRPr="00905318">
        <w:rPr>
          <w:lang w:val="fr-FR"/>
        </w:rPr>
        <w:t xml:space="preserve"> par </w:t>
      </w:r>
      <w:r>
        <w:rPr>
          <w:lang w:val="fr-FR"/>
        </w:rPr>
        <w:t>« </w:t>
      </w:r>
      <w:r w:rsidRPr="00905318">
        <w:rPr>
          <w:lang w:val="fr-FR"/>
        </w:rPr>
        <w:t>susceptibles de provoquer une explosion</w:t>
      </w:r>
      <w:r>
        <w:rPr>
          <w:lang w:val="fr-FR"/>
        </w:rPr>
        <w:t> »</w:t>
      </w:r>
      <w:r w:rsidRPr="00905318">
        <w:rPr>
          <w:lang w:val="fr-FR"/>
        </w:rPr>
        <w:t>.</w:t>
      </w:r>
    </w:p>
    <w:p w14:paraId="69B1B7A6" w14:textId="00AE9CE8" w:rsidR="0015236F" w:rsidRPr="00905318" w:rsidRDefault="0015236F" w:rsidP="0015236F">
      <w:pPr>
        <w:pStyle w:val="SingleTxtG"/>
        <w:tabs>
          <w:tab w:val="left" w:pos="2835"/>
        </w:tabs>
        <w:ind w:left="2835" w:right="992" w:hanging="1701"/>
        <w:rPr>
          <w:lang w:val="fr-FR"/>
        </w:rPr>
      </w:pPr>
      <w:r w:rsidRPr="00905318">
        <w:rPr>
          <w:lang w:val="fr-FR"/>
        </w:rPr>
        <w:t>4.3.1.16.2</w:t>
      </w:r>
      <w:r w:rsidRPr="00905318">
        <w:rPr>
          <w:lang w:val="fr-FR"/>
        </w:rPr>
        <w:tab/>
      </w:r>
      <w:r w:rsidRPr="00905318">
        <w:rPr>
          <w:lang w:val="fr-FR"/>
        </w:rPr>
        <w:tab/>
        <w:t xml:space="preserve">Remplacer </w:t>
      </w:r>
      <w:r>
        <w:rPr>
          <w:lang w:val="fr-FR"/>
        </w:rPr>
        <w:t>« </w:t>
      </w:r>
      <w:r w:rsidRPr="00905318">
        <w:rPr>
          <w:lang w:val="fr-FR"/>
        </w:rPr>
        <w:t>présent</w:t>
      </w:r>
      <w:r>
        <w:rPr>
          <w:lang w:val="fr-FR"/>
        </w:rPr>
        <w:t> »</w:t>
      </w:r>
      <w:r w:rsidRPr="00905318">
        <w:rPr>
          <w:lang w:val="fr-FR"/>
        </w:rPr>
        <w:t xml:space="preserve"> par </w:t>
      </w:r>
      <w:r>
        <w:rPr>
          <w:lang w:val="fr-FR"/>
        </w:rPr>
        <w:t>« </w:t>
      </w:r>
      <w:r w:rsidRPr="00905318">
        <w:rPr>
          <w:lang w:val="fr-FR"/>
        </w:rPr>
        <w:t>installé</w:t>
      </w:r>
      <w:r>
        <w:rPr>
          <w:lang w:val="fr-FR"/>
        </w:rPr>
        <w:t> »</w:t>
      </w:r>
      <w:r w:rsidRPr="00905318">
        <w:rPr>
          <w:lang w:val="fr-FR"/>
        </w:rPr>
        <w:t xml:space="preserve"> et remplacer </w:t>
      </w:r>
      <w:r>
        <w:rPr>
          <w:lang w:val="fr-FR"/>
        </w:rPr>
        <w:t>« </w:t>
      </w:r>
      <w:r w:rsidRPr="00905318">
        <w:rPr>
          <w:lang w:val="fr-FR"/>
        </w:rPr>
        <w:t>un risque d</w:t>
      </w:r>
      <w:r w:rsidR="00AD1A01">
        <w:rPr>
          <w:lang w:val="fr-FR"/>
        </w:rPr>
        <w:t>’</w:t>
      </w:r>
      <w:r w:rsidRPr="00905318">
        <w:rPr>
          <w:lang w:val="fr-FR"/>
        </w:rPr>
        <w:t>accumulation</w:t>
      </w:r>
      <w:r>
        <w:rPr>
          <w:lang w:val="fr-FR"/>
        </w:rPr>
        <w:t> »</w:t>
      </w:r>
      <w:r w:rsidRPr="00905318">
        <w:rPr>
          <w:lang w:val="fr-FR"/>
        </w:rPr>
        <w:t xml:space="preserve"> par </w:t>
      </w:r>
      <w:r>
        <w:rPr>
          <w:lang w:val="fr-FR"/>
        </w:rPr>
        <w:t>« </w:t>
      </w:r>
      <w:r w:rsidRPr="00905318">
        <w:rPr>
          <w:lang w:val="fr-FR"/>
        </w:rPr>
        <w:t>une accumulation</w:t>
      </w:r>
      <w:r>
        <w:rPr>
          <w:lang w:val="fr-FR"/>
        </w:rPr>
        <w:t> »</w:t>
      </w:r>
      <w:r w:rsidRPr="00905318">
        <w:rPr>
          <w:lang w:val="fr-FR"/>
        </w:rPr>
        <w:t>.</w:t>
      </w:r>
    </w:p>
    <w:p w14:paraId="61DF55BC" w14:textId="54ED3AD8" w:rsidR="0015236F" w:rsidRDefault="0015236F" w:rsidP="00771413">
      <w:pPr>
        <w:pStyle w:val="SingleTxtG"/>
        <w:keepNext/>
        <w:tabs>
          <w:tab w:val="left" w:pos="2835"/>
        </w:tabs>
        <w:ind w:left="2835" w:right="992" w:hanging="1701"/>
        <w:rPr>
          <w:lang w:val="fr-FR"/>
        </w:rPr>
      </w:pPr>
      <w:r w:rsidRPr="00905318">
        <w:rPr>
          <w:lang w:val="fr-FR"/>
        </w:rPr>
        <w:lastRenderedPageBreak/>
        <w:t>5.2.2.1.13.1</w:t>
      </w:r>
      <w:r w:rsidRPr="00905318">
        <w:rPr>
          <w:lang w:val="fr-FR"/>
        </w:rPr>
        <w:tab/>
      </w:r>
      <w:r w:rsidRPr="00905318">
        <w:rPr>
          <w:lang w:val="fr-FR"/>
        </w:rPr>
        <w:tab/>
        <w:t xml:space="preserve">Remplacer </w:t>
      </w:r>
      <w:r>
        <w:rPr>
          <w:lang w:val="fr-FR"/>
        </w:rPr>
        <w:t>« </w:t>
      </w:r>
      <w:r w:rsidRPr="00905318">
        <w:rPr>
          <w:lang w:val="fr-FR"/>
        </w:rPr>
        <w:t>risques</w:t>
      </w:r>
      <w:r>
        <w:rPr>
          <w:lang w:val="fr-FR"/>
        </w:rPr>
        <w:t> »</w:t>
      </w:r>
      <w:r w:rsidRPr="00905318">
        <w:rPr>
          <w:lang w:val="fr-FR"/>
        </w:rPr>
        <w:t xml:space="preserve"> par </w:t>
      </w:r>
      <w:r>
        <w:rPr>
          <w:lang w:val="fr-FR"/>
        </w:rPr>
        <w:t>« </w:t>
      </w:r>
      <w:r w:rsidRPr="00905318">
        <w:rPr>
          <w:lang w:val="fr-FR"/>
        </w:rPr>
        <w:t>dangers</w:t>
      </w:r>
      <w:r>
        <w:rPr>
          <w:lang w:val="fr-FR"/>
        </w:rPr>
        <w:t> »</w:t>
      </w:r>
      <w:r w:rsidRPr="00905318">
        <w:rPr>
          <w:lang w:val="fr-FR"/>
        </w:rPr>
        <w:t>.</w:t>
      </w:r>
    </w:p>
    <w:bookmarkEnd w:id="4"/>
    <w:p w14:paraId="3992865D" w14:textId="77777777" w:rsidR="0015236F" w:rsidRPr="005E206F" w:rsidRDefault="0015236F" w:rsidP="0015236F">
      <w:pPr>
        <w:pStyle w:val="SingleTxtG"/>
        <w:ind w:left="2835" w:right="992" w:hanging="1701"/>
        <w:rPr>
          <w:lang w:val="fr-FR"/>
        </w:rPr>
      </w:pPr>
      <w:r w:rsidRPr="005E206F">
        <w:rPr>
          <w:lang w:val="fr-FR"/>
        </w:rPr>
        <w:t>5.4.2.1 h)</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45397587" w14:textId="77777777" w:rsidR="0015236F" w:rsidRPr="005E206F" w:rsidRDefault="0015236F" w:rsidP="0015236F">
      <w:pPr>
        <w:pStyle w:val="SingleTxtG"/>
        <w:ind w:left="2835" w:right="992" w:hanging="1701"/>
        <w:rPr>
          <w:lang w:val="fr-FR"/>
        </w:rPr>
      </w:pPr>
      <w:r w:rsidRPr="005E206F">
        <w:rPr>
          <w:lang w:val="fr-FR"/>
        </w:rPr>
        <w:t>5.5.3</w:t>
      </w:r>
      <w:r w:rsidRPr="005E206F">
        <w:rPr>
          <w:lang w:val="fr-FR"/>
        </w:rPr>
        <w:tab/>
      </w:r>
      <w:r w:rsidRPr="005E206F">
        <w:rPr>
          <w:lang w:val="fr-FR"/>
        </w:rPr>
        <w:tab/>
        <w:t xml:space="preserve">Remplacer </w:t>
      </w:r>
      <w:r>
        <w:rPr>
          <w:lang w:val="fr-FR"/>
        </w:rPr>
        <w:t>« </w:t>
      </w:r>
      <w:r w:rsidRPr="005E206F">
        <w:rPr>
          <w:lang w:val="fr-FR"/>
        </w:rPr>
        <w:t>risque</w:t>
      </w:r>
      <w:r>
        <w:rPr>
          <w:lang w:val="fr-FR"/>
        </w:rPr>
        <w:t> »</w:t>
      </w:r>
      <w:r w:rsidRPr="005E206F">
        <w:rPr>
          <w:lang w:val="fr-FR"/>
        </w:rPr>
        <w:t xml:space="preserve"> par </w:t>
      </w:r>
      <w:r>
        <w:rPr>
          <w:lang w:val="fr-FR"/>
        </w:rPr>
        <w:t>« </w:t>
      </w:r>
      <w:r w:rsidRPr="005E206F">
        <w:rPr>
          <w:lang w:val="fr-FR"/>
        </w:rPr>
        <w:t>danger</w:t>
      </w:r>
      <w:r>
        <w:rPr>
          <w:lang w:val="fr-FR"/>
        </w:rPr>
        <w:t> »</w:t>
      </w:r>
      <w:r w:rsidRPr="005E206F">
        <w:rPr>
          <w:lang w:val="fr-FR"/>
        </w:rPr>
        <w:t>.</w:t>
      </w:r>
    </w:p>
    <w:p w14:paraId="485E8A6B" w14:textId="77777777" w:rsidR="0015236F" w:rsidRPr="005E206F" w:rsidRDefault="0015236F" w:rsidP="0015236F">
      <w:pPr>
        <w:pStyle w:val="SingleTxtG"/>
        <w:ind w:left="2835" w:right="992" w:hanging="1701"/>
        <w:rPr>
          <w:lang w:val="fr-FR"/>
        </w:rPr>
      </w:pPr>
      <w:r w:rsidRPr="005E206F">
        <w:rPr>
          <w:lang w:val="fr-FR"/>
        </w:rPr>
        <w:t>6.1.4.9.2</w:t>
      </w:r>
      <w:r w:rsidRPr="005E206F">
        <w:rPr>
          <w:lang w:val="fr-FR"/>
        </w:rPr>
        <w:tab/>
      </w:r>
      <w:r w:rsidRPr="00905318">
        <w:rPr>
          <w:lang w:val="fr-FR"/>
        </w:rPr>
        <w:t xml:space="preserve">Remplacer </w:t>
      </w:r>
      <w:r>
        <w:rPr>
          <w:lang w:val="fr-FR"/>
        </w:rPr>
        <w:t>« </w:t>
      </w:r>
      <w:r w:rsidRPr="00905318">
        <w:rPr>
          <w:lang w:val="fr-FR"/>
        </w:rPr>
        <w:t>qui risquent</w:t>
      </w:r>
      <w:r>
        <w:rPr>
          <w:lang w:val="fr-FR"/>
        </w:rPr>
        <w:t> »</w:t>
      </w:r>
      <w:r w:rsidRPr="00905318">
        <w:rPr>
          <w:lang w:val="fr-FR"/>
        </w:rPr>
        <w:t xml:space="preserve"> par </w:t>
      </w:r>
      <w:r>
        <w:rPr>
          <w:lang w:val="fr-FR"/>
        </w:rPr>
        <w:t>« </w:t>
      </w:r>
      <w:r w:rsidRPr="00905318">
        <w:rPr>
          <w:lang w:val="fr-FR"/>
        </w:rPr>
        <w:t>susceptibles</w:t>
      </w:r>
      <w:r>
        <w:rPr>
          <w:lang w:val="fr-FR"/>
        </w:rPr>
        <w:t> »</w:t>
      </w:r>
      <w:r w:rsidRPr="005E206F">
        <w:rPr>
          <w:lang w:val="fr-FR"/>
        </w:rPr>
        <w:t>.</w:t>
      </w:r>
    </w:p>
    <w:p w14:paraId="6DF1048F" w14:textId="63DBB434" w:rsidR="0015236F" w:rsidRPr="005E206F" w:rsidRDefault="0015236F" w:rsidP="0015236F">
      <w:pPr>
        <w:pStyle w:val="SingleTxtG"/>
        <w:ind w:left="2835" w:right="992" w:hanging="1701"/>
        <w:rPr>
          <w:lang w:val="fr-FR"/>
        </w:rPr>
      </w:pPr>
      <w:r w:rsidRPr="005E206F">
        <w:rPr>
          <w:lang w:val="fr-FR"/>
        </w:rPr>
        <w:t>6.1.4.18.2</w:t>
      </w:r>
      <w:r w:rsidRPr="005E206F">
        <w:rPr>
          <w:lang w:val="fr-FR"/>
        </w:rPr>
        <w:tab/>
      </w:r>
      <w:r w:rsidRPr="005E206F">
        <w:rPr>
          <w:lang w:val="fr-FR"/>
        </w:rPr>
        <w:tab/>
      </w:r>
      <w:r w:rsidRPr="00905318">
        <w:rPr>
          <w:lang w:val="fr-FR"/>
        </w:rPr>
        <w:t xml:space="preserve">Remplacer </w:t>
      </w:r>
      <w:r>
        <w:rPr>
          <w:lang w:val="fr-FR"/>
        </w:rPr>
        <w:t>« </w:t>
      </w:r>
      <w:r w:rsidRPr="00905318">
        <w:rPr>
          <w:lang w:val="fr-FR"/>
        </w:rPr>
        <w:t>S</w:t>
      </w:r>
      <w:r w:rsidR="00AD1A01">
        <w:rPr>
          <w:lang w:val="fr-FR"/>
        </w:rPr>
        <w:t>’</w:t>
      </w:r>
      <w:r w:rsidRPr="00905318">
        <w:rPr>
          <w:lang w:val="fr-FR"/>
        </w:rPr>
        <w:t>il y a risque de réaction du contenu avec l</w:t>
      </w:r>
      <w:r w:rsidR="00AD1A01">
        <w:rPr>
          <w:lang w:val="fr-FR"/>
        </w:rPr>
        <w:t>’</w:t>
      </w:r>
      <w:r w:rsidRPr="00905318">
        <w:rPr>
          <w:lang w:val="fr-FR"/>
        </w:rPr>
        <w:t>humidité ou</w:t>
      </w:r>
      <w:r>
        <w:rPr>
          <w:lang w:val="fr-FR"/>
        </w:rPr>
        <w:t> »</w:t>
      </w:r>
      <w:r w:rsidRPr="00905318">
        <w:rPr>
          <w:lang w:val="fr-FR"/>
        </w:rPr>
        <w:t xml:space="preserve"> par </w:t>
      </w:r>
      <w:r>
        <w:rPr>
          <w:lang w:val="fr-FR"/>
        </w:rPr>
        <w:t>« </w:t>
      </w:r>
      <w:r w:rsidRPr="00905318">
        <w:rPr>
          <w:lang w:val="fr-FR"/>
        </w:rPr>
        <w:t>Si le contenu peut réagir avec l</w:t>
      </w:r>
      <w:r w:rsidR="00AD1A01">
        <w:rPr>
          <w:lang w:val="fr-FR"/>
        </w:rPr>
        <w:t>’</w:t>
      </w:r>
      <w:r w:rsidRPr="00905318">
        <w:rPr>
          <w:lang w:val="fr-FR"/>
        </w:rPr>
        <w:t>humidité ou</w:t>
      </w:r>
      <w:r>
        <w:rPr>
          <w:lang w:val="fr-FR"/>
        </w:rPr>
        <w:t> »</w:t>
      </w:r>
      <w:r w:rsidRPr="00905318">
        <w:rPr>
          <w:lang w:val="fr-FR"/>
        </w:rPr>
        <w:t>.</w:t>
      </w:r>
    </w:p>
    <w:p w14:paraId="5248CC0C" w14:textId="17880811" w:rsidR="0015236F" w:rsidRPr="00E54086" w:rsidRDefault="0015236F" w:rsidP="0015236F">
      <w:pPr>
        <w:pStyle w:val="SingleTxtG"/>
        <w:ind w:left="2835" w:right="992" w:hanging="1701"/>
        <w:rPr>
          <w:lang w:val="fr-FR"/>
        </w:rPr>
      </w:pPr>
      <w:r w:rsidRPr="00E54086">
        <w:rPr>
          <w:lang w:val="fr-FR"/>
        </w:rPr>
        <w:t>6.1.5.3.1, par</w:t>
      </w:r>
      <w:r>
        <w:rPr>
          <w:lang w:val="fr-FR"/>
        </w:rPr>
        <w:t xml:space="preserve">. </w:t>
      </w:r>
      <w:r w:rsidRPr="00E54086">
        <w:rPr>
          <w:lang w:val="fr-FR"/>
        </w:rPr>
        <w:t>2</w:t>
      </w:r>
      <w:r w:rsidRPr="00E54086">
        <w:rPr>
          <w:lang w:val="fr-FR"/>
        </w:rPr>
        <w:tab/>
        <w:t xml:space="preserve">Remplacer </w:t>
      </w:r>
      <w:r>
        <w:rPr>
          <w:lang w:val="fr-FR"/>
        </w:rPr>
        <w:t>« </w:t>
      </w:r>
      <w:r w:rsidRPr="00E54086">
        <w:rPr>
          <w:lang w:val="fr-FR"/>
        </w:rPr>
        <w:t>le risque de rupture de l</w:t>
      </w:r>
      <w:r w:rsidR="00AD1A01">
        <w:rPr>
          <w:lang w:val="fr-FR"/>
        </w:rPr>
        <w:t>’</w:t>
      </w:r>
      <w:r w:rsidRPr="00E54086">
        <w:rPr>
          <w:lang w:val="fr-FR"/>
        </w:rPr>
        <w:t>emballage est le plus grand</w:t>
      </w:r>
      <w:r>
        <w:rPr>
          <w:lang w:val="fr-FR"/>
        </w:rPr>
        <w:t> »</w:t>
      </w:r>
      <w:r w:rsidRPr="00E54086">
        <w:rPr>
          <w:lang w:val="fr-FR"/>
        </w:rPr>
        <w:t xml:space="preserve"> par </w:t>
      </w:r>
      <w:r>
        <w:rPr>
          <w:lang w:val="fr-FR"/>
        </w:rPr>
        <w:t>« </w:t>
      </w:r>
      <w:r w:rsidRPr="00E54086">
        <w:rPr>
          <w:lang w:val="fr-FR"/>
        </w:rPr>
        <w:t>la probabilité de rupture de l</w:t>
      </w:r>
      <w:r w:rsidR="00AD1A01">
        <w:rPr>
          <w:lang w:val="fr-FR"/>
        </w:rPr>
        <w:t>’</w:t>
      </w:r>
      <w:r w:rsidRPr="00E54086">
        <w:rPr>
          <w:lang w:val="fr-FR"/>
        </w:rPr>
        <w:t>emballage est la plus grande</w:t>
      </w:r>
      <w:r>
        <w:rPr>
          <w:lang w:val="fr-FR"/>
        </w:rPr>
        <w:t> »</w:t>
      </w:r>
      <w:r w:rsidRPr="00E54086">
        <w:rPr>
          <w:lang w:val="fr-FR"/>
        </w:rPr>
        <w:t>.</w:t>
      </w:r>
    </w:p>
    <w:p w14:paraId="4DC8C9FE" w14:textId="77777777" w:rsidR="0015236F" w:rsidRPr="00E54086" w:rsidRDefault="0015236F" w:rsidP="0015236F">
      <w:pPr>
        <w:pStyle w:val="SingleTxtG"/>
        <w:ind w:left="2835" w:right="992" w:hanging="1701"/>
        <w:rPr>
          <w:lang w:val="fr-FR"/>
        </w:rPr>
      </w:pPr>
      <w:r w:rsidRPr="00E54086">
        <w:rPr>
          <w:lang w:val="fr-FR"/>
        </w:rPr>
        <w:t>6.2.1.1.6</w:t>
      </w:r>
      <w:r w:rsidRPr="00E54086">
        <w:rPr>
          <w:lang w:val="fr-FR"/>
        </w:rPr>
        <w:tab/>
      </w:r>
      <w:r w:rsidRPr="00E54086">
        <w:rPr>
          <w:lang w:val="fr-FR"/>
        </w:rPr>
        <w:tab/>
        <w:t xml:space="preserve">Remplacer </w:t>
      </w:r>
      <w:r>
        <w:rPr>
          <w:lang w:val="fr-FR"/>
        </w:rPr>
        <w:t>« </w:t>
      </w:r>
      <w:r w:rsidRPr="00E54086">
        <w:rPr>
          <w:lang w:val="fr-FR"/>
        </w:rPr>
        <w:t>risquant</w:t>
      </w:r>
      <w:r>
        <w:rPr>
          <w:lang w:val="fr-FR"/>
        </w:rPr>
        <w:t> »</w:t>
      </w:r>
      <w:r w:rsidRPr="00E54086">
        <w:rPr>
          <w:lang w:val="fr-FR"/>
        </w:rPr>
        <w:t xml:space="preserve"> par </w:t>
      </w:r>
      <w:r>
        <w:rPr>
          <w:lang w:val="fr-FR"/>
        </w:rPr>
        <w:t>« </w:t>
      </w:r>
      <w:r w:rsidRPr="00E54086">
        <w:rPr>
          <w:lang w:val="fr-FR"/>
        </w:rPr>
        <w:t>susceptible</w:t>
      </w:r>
      <w:r>
        <w:rPr>
          <w:lang w:val="fr-FR"/>
        </w:rPr>
        <w:t> »</w:t>
      </w:r>
      <w:r w:rsidRPr="00E54086">
        <w:rPr>
          <w:lang w:val="fr-FR"/>
        </w:rPr>
        <w:t>.</w:t>
      </w:r>
    </w:p>
    <w:p w14:paraId="2AF9E2C0" w14:textId="77777777" w:rsidR="0015236F" w:rsidRPr="00E54086" w:rsidRDefault="0015236F" w:rsidP="0015236F">
      <w:pPr>
        <w:pStyle w:val="SingleTxtG"/>
        <w:ind w:left="2835" w:right="992" w:hanging="1701"/>
        <w:rPr>
          <w:lang w:val="fr-FR"/>
        </w:rPr>
      </w:pPr>
      <w:r w:rsidRPr="00E54086">
        <w:rPr>
          <w:lang w:val="fr-FR"/>
        </w:rPr>
        <w:t>6.2.1.2.1</w:t>
      </w:r>
      <w:r w:rsidRPr="00E54086">
        <w:rPr>
          <w:lang w:val="fr-FR"/>
        </w:rPr>
        <w:tab/>
      </w:r>
      <w:r w:rsidRPr="00E54086">
        <w:rPr>
          <w:lang w:val="fr-FR"/>
        </w:rPr>
        <w:tab/>
        <w:t xml:space="preserve">Remplacer </w:t>
      </w:r>
      <w:r>
        <w:rPr>
          <w:lang w:val="fr-FR"/>
        </w:rPr>
        <w:t>« </w:t>
      </w:r>
      <w:r w:rsidRPr="00E54086">
        <w:rPr>
          <w:lang w:val="fr-FR"/>
        </w:rPr>
        <w:t>risque</w:t>
      </w:r>
      <w:r>
        <w:rPr>
          <w:lang w:val="fr-FR"/>
        </w:rPr>
        <w:t> »</w:t>
      </w:r>
      <w:r w:rsidRPr="00E54086">
        <w:rPr>
          <w:lang w:val="fr-FR"/>
        </w:rPr>
        <w:t xml:space="preserve"> par </w:t>
      </w:r>
      <w:r>
        <w:rPr>
          <w:lang w:val="fr-FR"/>
        </w:rPr>
        <w:t>« </w:t>
      </w:r>
      <w:r w:rsidRPr="00E54086">
        <w:rPr>
          <w:lang w:val="fr-FR"/>
        </w:rPr>
        <w:t>doivent</w:t>
      </w:r>
      <w:r>
        <w:rPr>
          <w:lang w:val="fr-FR"/>
        </w:rPr>
        <w:t> »</w:t>
      </w:r>
      <w:r w:rsidRPr="00E54086">
        <w:rPr>
          <w:lang w:val="fr-FR"/>
        </w:rPr>
        <w:t>.</w:t>
      </w:r>
    </w:p>
    <w:p w14:paraId="4F7CB28C" w14:textId="77777777" w:rsidR="0015236F" w:rsidRPr="00E54086" w:rsidRDefault="0015236F" w:rsidP="0015236F">
      <w:pPr>
        <w:pStyle w:val="SingleTxtG"/>
        <w:ind w:left="2835" w:right="992" w:hanging="1701"/>
        <w:rPr>
          <w:lang w:val="fr-FR"/>
        </w:rPr>
      </w:pPr>
      <w:r w:rsidRPr="00E54086">
        <w:rPr>
          <w:lang w:val="fr-FR"/>
        </w:rPr>
        <w:t>6.2.1.3.2</w:t>
      </w:r>
      <w:r w:rsidRPr="00E54086">
        <w:rPr>
          <w:lang w:val="fr-FR"/>
        </w:rPr>
        <w:tab/>
      </w:r>
      <w:r w:rsidRPr="00E54086">
        <w:rPr>
          <w:lang w:val="fr-FR"/>
        </w:rPr>
        <w:tab/>
        <w:t xml:space="preserve">Remplacer </w:t>
      </w:r>
      <w:r>
        <w:rPr>
          <w:lang w:val="fr-FR"/>
        </w:rPr>
        <w:t>« </w:t>
      </w:r>
      <w:r w:rsidRPr="00E54086">
        <w:rPr>
          <w:lang w:val="fr-FR"/>
        </w:rPr>
        <w:t>risquant de</w:t>
      </w:r>
      <w:r>
        <w:rPr>
          <w:lang w:val="fr-FR"/>
        </w:rPr>
        <w:t> »</w:t>
      </w:r>
      <w:r w:rsidRPr="00E54086">
        <w:rPr>
          <w:lang w:val="fr-FR"/>
        </w:rPr>
        <w:t xml:space="preserve"> par </w:t>
      </w:r>
      <w:r>
        <w:rPr>
          <w:lang w:val="fr-FR"/>
        </w:rPr>
        <w:t>« </w:t>
      </w:r>
      <w:r w:rsidRPr="00E54086">
        <w:rPr>
          <w:lang w:val="fr-FR"/>
        </w:rPr>
        <w:t>qui pourrait</w:t>
      </w:r>
      <w:r>
        <w:rPr>
          <w:lang w:val="fr-FR"/>
        </w:rPr>
        <w:t> »</w:t>
      </w:r>
      <w:r w:rsidRPr="00E54086">
        <w:rPr>
          <w:lang w:val="fr-FR"/>
        </w:rPr>
        <w:t>.</w:t>
      </w:r>
    </w:p>
    <w:p w14:paraId="7DDA73AE" w14:textId="15F05E9D" w:rsidR="0015236F" w:rsidRPr="005E206F" w:rsidRDefault="0015236F" w:rsidP="0015236F">
      <w:pPr>
        <w:pStyle w:val="SingleTxtG"/>
        <w:ind w:left="2835" w:right="992" w:hanging="1701"/>
        <w:rPr>
          <w:lang w:val="fr-FR"/>
        </w:rPr>
      </w:pPr>
      <w:r w:rsidRPr="00E54086">
        <w:rPr>
          <w:lang w:val="fr-FR"/>
        </w:rPr>
        <w:t>6.2.1.3.6.2</w:t>
      </w:r>
      <w:r w:rsidRPr="00E54086">
        <w:rPr>
          <w:lang w:val="fr-FR"/>
        </w:rPr>
        <w:tab/>
      </w:r>
      <w:r w:rsidRPr="00E54086">
        <w:rPr>
          <w:lang w:val="fr-FR"/>
        </w:rPr>
        <w:tab/>
        <w:t xml:space="preserve">Remplacer </w:t>
      </w:r>
      <w:r>
        <w:rPr>
          <w:lang w:val="fr-FR"/>
        </w:rPr>
        <w:t>« </w:t>
      </w:r>
      <w:r w:rsidRPr="00E54086">
        <w:rPr>
          <w:lang w:val="fr-FR"/>
        </w:rPr>
        <w:t>risque d</w:t>
      </w:r>
      <w:r w:rsidR="00AD1A01">
        <w:rPr>
          <w:lang w:val="fr-FR"/>
        </w:rPr>
        <w:t>’</w:t>
      </w:r>
      <w:r w:rsidRPr="00E54086">
        <w:rPr>
          <w:lang w:val="fr-FR"/>
        </w:rPr>
        <w:t>être</w:t>
      </w:r>
      <w:r>
        <w:rPr>
          <w:lang w:val="fr-FR"/>
        </w:rPr>
        <w:t> »</w:t>
      </w:r>
      <w:r w:rsidRPr="00E54086">
        <w:rPr>
          <w:lang w:val="fr-FR"/>
        </w:rPr>
        <w:t xml:space="preserve"> par </w:t>
      </w:r>
      <w:r>
        <w:rPr>
          <w:lang w:val="fr-FR"/>
        </w:rPr>
        <w:t>« </w:t>
      </w:r>
      <w:r w:rsidRPr="00E54086">
        <w:rPr>
          <w:lang w:val="fr-FR"/>
        </w:rPr>
        <w:t>peut être</w:t>
      </w:r>
      <w:r>
        <w:rPr>
          <w:lang w:val="fr-FR"/>
        </w:rPr>
        <w:t> »</w:t>
      </w:r>
      <w:r w:rsidRPr="00E54086">
        <w:rPr>
          <w:lang w:val="fr-FR"/>
        </w:rPr>
        <w:t>.</w:t>
      </w:r>
    </w:p>
    <w:p w14:paraId="4094DDB6" w14:textId="77777777" w:rsidR="0015236F" w:rsidRPr="005E206F" w:rsidRDefault="0015236F" w:rsidP="0015236F">
      <w:pPr>
        <w:pStyle w:val="SingleTxtG"/>
        <w:ind w:left="2835" w:right="992" w:hanging="1701"/>
        <w:rPr>
          <w:lang w:val="fr-FR"/>
        </w:rPr>
      </w:pPr>
      <w:r w:rsidRPr="00FD1E0C">
        <w:rPr>
          <w:lang w:val="fr-FR"/>
        </w:rPr>
        <w:t>6.2.2.7.4 p)</w:t>
      </w:r>
      <w:r w:rsidRPr="00FD1E0C">
        <w:rPr>
          <w:lang w:val="fr-FR"/>
        </w:rPr>
        <w:tab/>
      </w:r>
      <w:r w:rsidRPr="00FD1E0C">
        <w:rPr>
          <w:lang w:val="fr-FR"/>
        </w:rPr>
        <w:tab/>
        <w:t xml:space="preserve">Remplacer </w:t>
      </w:r>
      <w:r>
        <w:rPr>
          <w:lang w:val="fr-FR"/>
        </w:rPr>
        <w:t>« </w:t>
      </w:r>
      <w:r w:rsidRPr="00FD1E0C">
        <w:rPr>
          <w:lang w:val="fr-FR"/>
        </w:rPr>
        <w:t>risque</w:t>
      </w:r>
      <w:r>
        <w:rPr>
          <w:lang w:val="fr-FR"/>
        </w:rPr>
        <w:t> »</w:t>
      </w:r>
      <w:r w:rsidRPr="00FD1E0C">
        <w:rPr>
          <w:lang w:val="fr-FR"/>
        </w:rPr>
        <w:t xml:space="preserve"> par </w:t>
      </w:r>
      <w:r>
        <w:rPr>
          <w:lang w:val="fr-FR"/>
        </w:rPr>
        <w:t>« </w:t>
      </w:r>
      <w:r w:rsidRPr="00FD1E0C">
        <w:rPr>
          <w:lang w:val="fr-FR"/>
        </w:rPr>
        <w:t>danger</w:t>
      </w:r>
      <w:r>
        <w:rPr>
          <w:lang w:val="fr-FR"/>
        </w:rPr>
        <w:t> »</w:t>
      </w:r>
      <w:r w:rsidRPr="00FD1E0C">
        <w:rPr>
          <w:lang w:val="fr-FR"/>
        </w:rPr>
        <w:t>.</w:t>
      </w:r>
    </w:p>
    <w:p w14:paraId="2A0A6091" w14:textId="77777777" w:rsidR="0015236F" w:rsidRPr="005E206F" w:rsidRDefault="0015236F" w:rsidP="0015236F">
      <w:pPr>
        <w:pStyle w:val="SingleTxtG"/>
        <w:ind w:left="2835" w:right="992" w:hanging="1701"/>
        <w:rPr>
          <w:lang w:val="fr-FR"/>
        </w:rPr>
      </w:pPr>
      <w:r w:rsidRPr="00006B3D">
        <w:rPr>
          <w:lang w:val="fr-FR"/>
        </w:rPr>
        <w:t>6.3.5.2.2 sous le tableau</w:t>
      </w:r>
      <w:r w:rsidRPr="00006B3D">
        <w:rPr>
          <w:lang w:val="fr-FR"/>
        </w:rPr>
        <w:tab/>
        <w:t xml:space="preserve">Remplacer </w:t>
      </w:r>
      <w:r>
        <w:rPr>
          <w:lang w:val="fr-FR"/>
        </w:rPr>
        <w:t>« </w:t>
      </w:r>
      <w:r w:rsidRPr="00006B3D">
        <w:rPr>
          <w:lang w:val="fr-FR"/>
        </w:rPr>
        <w:t>risquant de</w:t>
      </w:r>
      <w:r>
        <w:rPr>
          <w:lang w:val="fr-FR"/>
        </w:rPr>
        <w:t> »</w:t>
      </w:r>
      <w:r w:rsidRPr="00006B3D">
        <w:rPr>
          <w:lang w:val="fr-FR"/>
        </w:rPr>
        <w:t xml:space="preserve"> par </w:t>
      </w:r>
      <w:r>
        <w:rPr>
          <w:lang w:val="fr-FR"/>
        </w:rPr>
        <w:t>« </w:t>
      </w:r>
      <w:r w:rsidRPr="00006B3D">
        <w:rPr>
          <w:lang w:val="fr-FR"/>
        </w:rPr>
        <w:t>qui pourrait</w:t>
      </w:r>
      <w:r>
        <w:rPr>
          <w:lang w:val="fr-FR"/>
        </w:rPr>
        <w:t> »</w:t>
      </w:r>
      <w:r w:rsidRPr="00006B3D">
        <w:rPr>
          <w:lang w:val="fr-FR"/>
        </w:rPr>
        <w:t>.</w:t>
      </w:r>
    </w:p>
    <w:p w14:paraId="6B275F28" w14:textId="77777777" w:rsidR="0015236F" w:rsidRPr="005E206F" w:rsidRDefault="0015236F" w:rsidP="0015236F">
      <w:pPr>
        <w:pStyle w:val="SingleTxtG"/>
        <w:ind w:left="2835" w:right="992" w:hanging="1701"/>
        <w:rPr>
          <w:lang w:val="fr-FR"/>
        </w:rPr>
      </w:pPr>
      <w:r w:rsidRPr="002C01A3">
        <w:rPr>
          <w:lang w:val="fr-FR"/>
        </w:rPr>
        <w:t>6.5.3.1.5</w:t>
      </w:r>
      <w:r w:rsidRPr="002C01A3">
        <w:rPr>
          <w:lang w:val="fr-FR"/>
        </w:rPr>
        <w:tab/>
      </w:r>
      <w:r w:rsidRPr="002C01A3">
        <w:rPr>
          <w:lang w:val="fr-FR"/>
        </w:rPr>
        <w:tab/>
        <w:t xml:space="preserve">Remplacer </w:t>
      </w:r>
      <w:r>
        <w:rPr>
          <w:lang w:val="fr-FR"/>
        </w:rPr>
        <w:t>« </w:t>
      </w:r>
      <w:r w:rsidRPr="002C01A3">
        <w:rPr>
          <w:lang w:val="fr-FR"/>
        </w:rPr>
        <w:t>les risques</w:t>
      </w:r>
      <w:r>
        <w:rPr>
          <w:lang w:val="fr-FR"/>
        </w:rPr>
        <w:t> »</w:t>
      </w:r>
      <w:r w:rsidRPr="002C01A3">
        <w:rPr>
          <w:lang w:val="fr-FR"/>
        </w:rPr>
        <w:t xml:space="preserve"> par </w:t>
      </w:r>
      <w:r>
        <w:rPr>
          <w:lang w:val="fr-FR"/>
        </w:rPr>
        <w:t>« </w:t>
      </w:r>
      <w:r w:rsidRPr="002C01A3">
        <w:rPr>
          <w:lang w:val="fr-FR"/>
        </w:rPr>
        <w:t>la probabilité</w:t>
      </w:r>
      <w:r>
        <w:rPr>
          <w:lang w:val="fr-FR"/>
        </w:rPr>
        <w:t> »</w:t>
      </w:r>
      <w:r w:rsidRPr="002C01A3">
        <w:rPr>
          <w:lang w:val="fr-FR"/>
        </w:rPr>
        <w:t>.</w:t>
      </w:r>
    </w:p>
    <w:p w14:paraId="607A827B" w14:textId="77777777" w:rsidR="0015236F" w:rsidRPr="007E4DAA" w:rsidRDefault="0015236F" w:rsidP="0015236F">
      <w:pPr>
        <w:pStyle w:val="SingleTxtG"/>
        <w:ind w:left="2835" w:right="992" w:hanging="1701"/>
        <w:rPr>
          <w:lang w:val="fr-FR"/>
        </w:rPr>
      </w:pPr>
      <w:r w:rsidRPr="007E4DAA">
        <w:rPr>
          <w:lang w:val="fr-FR"/>
        </w:rPr>
        <w:t>6.6.4.4.6</w:t>
      </w:r>
      <w:r w:rsidRPr="007E4DAA">
        <w:rPr>
          <w:lang w:val="fr-FR"/>
        </w:rPr>
        <w:tab/>
      </w:r>
      <w:r w:rsidRPr="007E4DAA">
        <w:rPr>
          <w:lang w:val="fr-FR"/>
        </w:rPr>
        <w:tab/>
        <w:t xml:space="preserve">Remplacer </w:t>
      </w:r>
      <w:r>
        <w:rPr>
          <w:lang w:val="fr-FR"/>
        </w:rPr>
        <w:t>« </w:t>
      </w:r>
      <w:r w:rsidRPr="007E4DAA">
        <w:rPr>
          <w:lang w:val="fr-FR"/>
        </w:rPr>
        <w:t>risquant</w:t>
      </w:r>
      <w:r>
        <w:rPr>
          <w:lang w:val="fr-FR"/>
        </w:rPr>
        <w:t> »</w:t>
      </w:r>
      <w:r w:rsidRPr="007E4DAA">
        <w:rPr>
          <w:lang w:val="fr-FR"/>
        </w:rPr>
        <w:t xml:space="preserve"> par </w:t>
      </w:r>
      <w:r>
        <w:rPr>
          <w:lang w:val="fr-FR"/>
        </w:rPr>
        <w:t>« </w:t>
      </w:r>
      <w:r w:rsidRPr="007E4DAA">
        <w:rPr>
          <w:lang w:val="fr-FR"/>
        </w:rPr>
        <w:t>susceptibles</w:t>
      </w:r>
      <w:r>
        <w:rPr>
          <w:lang w:val="fr-FR"/>
        </w:rPr>
        <w:t> »</w:t>
      </w:r>
      <w:r w:rsidRPr="007E4DAA">
        <w:rPr>
          <w:lang w:val="fr-FR"/>
        </w:rPr>
        <w:t>.</w:t>
      </w:r>
    </w:p>
    <w:p w14:paraId="56EC99C0" w14:textId="77777777" w:rsidR="0015236F" w:rsidRPr="007E4DAA" w:rsidRDefault="0015236F" w:rsidP="0015236F">
      <w:pPr>
        <w:pStyle w:val="SingleTxtG"/>
        <w:ind w:left="2835" w:right="992" w:hanging="1701"/>
        <w:rPr>
          <w:lang w:val="fr-FR"/>
        </w:rPr>
      </w:pPr>
      <w:r w:rsidRPr="007E4DAA">
        <w:rPr>
          <w:lang w:val="fr-FR"/>
        </w:rPr>
        <w:t>6.6.4.5.7</w:t>
      </w:r>
      <w:r w:rsidRPr="007E4DAA">
        <w:rPr>
          <w:lang w:val="fr-FR"/>
        </w:rPr>
        <w:tab/>
      </w:r>
      <w:r w:rsidRPr="007E4DAA">
        <w:rPr>
          <w:lang w:val="fr-FR"/>
        </w:rPr>
        <w:tab/>
        <w:t xml:space="preserve">Remplacer </w:t>
      </w:r>
      <w:r>
        <w:rPr>
          <w:lang w:val="fr-FR"/>
        </w:rPr>
        <w:t>« </w:t>
      </w:r>
      <w:r w:rsidRPr="007E4DAA">
        <w:rPr>
          <w:lang w:val="fr-FR"/>
        </w:rPr>
        <w:t>risquant</w:t>
      </w:r>
      <w:r>
        <w:rPr>
          <w:lang w:val="fr-FR"/>
        </w:rPr>
        <w:t> »</w:t>
      </w:r>
      <w:r w:rsidRPr="007E4DAA">
        <w:rPr>
          <w:lang w:val="fr-FR"/>
        </w:rPr>
        <w:t xml:space="preserve"> par </w:t>
      </w:r>
      <w:r>
        <w:rPr>
          <w:lang w:val="fr-FR"/>
        </w:rPr>
        <w:t>« </w:t>
      </w:r>
      <w:r w:rsidRPr="007E4DAA">
        <w:rPr>
          <w:lang w:val="fr-FR"/>
        </w:rPr>
        <w:t>susceptibles</w:t>
      </w:r>
      <w:r>
        <w:rPr>
          <w:lang w:val="fr-FR"/>
        </w:rPr>
        <w:t> »</w:t>
      </w:r>
      <w:r w:rsidRPr="007E4DAA">
        <w:rPr>
          <w:lang w:val="fr-FR"/>
        </w:rPr>
        <w:t>.</w:t>
      </w:r>
    </w:p>
    <w:p w14:paraId="4DD33843" w14:textId="77777777" w:rsidR="0015236F" w:rsidRPr="007E4DAA" w:rsidRDefault="0015236F" w:rsidP="0015236F">
      <w:pPr>
        <w:pStyle w:val="SingleTxtG"/>
        <w:ind w:left="2835" w:right="992" w:hanging="1701"/>
        <w:rPr>
          <w:lang w:val="fr-FR"/>
        </w:rPr>
      </w:pPr>
      <w:r w:rsidRPr="007E4DAA">
        <w:rPr>
          <w:lang w:val="fr-FR"/>
        </w:rPr>
        <w:t>6.6.4.5.8</w:t>
      </w:r>
      <w:r w:rsidRPr="007E4DAA">
        <w:rPr>
          <w:lang w:val="fr-FR"/>
        </w:rPr>
        <w:tab/>
      </w:r>
      <w:r w:rsidRPr="007E4DAA">
        <w:rPr>
          <w:lang w:val="fr-FR"/>
        </w:rPr>
        <w:tab/>
        <w:t xml:space="preserve">Remplacer </w:t>
      </w:r>
      <w:r>
        <w:rPr>
          <w:lang w:val="fr-FR"/>
        </w:rPr>
        <w:t>« </w:t>
      </w:r>
      <w:r w:rsidRPr="007E4DAA">
        <w:rPr>
          <w:lang w:val="fr-FR"/>
        </w:rPr>
        <w:t>risquant</w:t>
      </w:r>
      <w:r>
        <w:rPr>
          <w:lang w:val="fr-FR"/>
        </w:rPr>
        <w:t> »</w:t>
      </w:r>
      <w:r w:rsidRPr="007E4DAA">
        <w:rPr>
          <w:lang w:val="fr-FR"/>
        </w:rPr>
        <w:t xml:space="preserve"> par </w:t>
      </w:r>
      <w:r>
        <w:rPr>
          <w:lang w:val="fr-FR"/>
        </w:rPr>
        <w:t>« </w:t>
      </w:r>
      <w:r w:rsidRPr="007E4DAA">
        <w:rPr>
          <w:lang w:val="fr-FR"/>
        </w:rPr>
        <w:t>susceptibles</w:t>
      </w:r>
      <w:r>
        <w:rPr>
          <w:lang w:val="fr-FR"/>
        </w:rPr>
        <w:t> »</w:t>
      </w:r>
      <w:r w:rsidRPr="007E4DAA">
        <w:rPr>
          <w:lang w:val="fr-FR"/>
        </w:rPr>
        <w:t>.</w:t>
      </w:r>
    </w:p>
    <w:p w14:paraId="3B223031" w14:textId="77777777" w:rsidR="0015236F" w:rsidRPr="005E206F" w:rsidRDefault="0015236F" w:rsidP="0015236F">
      <w:pPr>
        <w:pStyle w:val="SingleTxtG"/>
        <w:ind w:left="2835" w:right="992" w:hanging="1701"/>
        <w:rPr>
          <w:lang w:val="fr-FR"/>
        </w:rPr>
      </w:pPr>
      <w:r w:rsidRPr="007E4DAA">
        <w:rPr>
          <w:lang w:val="fr-FR"/>
        </w:rPr>
        <w:t>6.6.5.2.1</w:t>
      </w:r>
      <w:r w:rsidRPr="007E4DAA">
        <w:rPr>
          <w:lang w:val="fr-FR"/>
        </w:rPr>
        <w:tab/>
      </w:r>
      <w:r w:rsidRPr="007E4DAA">
        <w:rPr>
          <w:lang w:val="fr-FR"/>
        </w:rPr>
        <w:tab/>
        <w:t xml:space="preserve">Remplacer </w:t>
      </w:r>
      <w:r>
        <w:rPr>
          <w:lang w:val="fr-FR"/>
        </w:rPr>
        <w:t>« </w:t>
      </w:r>
      <w:r w:rsidRPr="007E4DAA">
        <w:rPr>
          <w:lang w:val="fr-FR"/>
        </w:rPr>
        <w:t>risque de fausser</w:t>
      </w:r>
      <w:r>
        <w:rPr>
          <w:lang w:val="fr-FR"/>
        </w:rPr>
        <w:t> »</w:t>
      </w:r>
      <w:r w:rsidRPr="007E4DAA">
        <w:rPr>
          <w:lang w:val="fr-FR"/>
        </w:rPr>
        <w:t xml:space="preserve"> par </w:t>
      </w:r>
      <w:r>
        <w:rPr>
          <w:lang w:val="fr-FR"/>
        </w:rPr>
        <w:t>« </w:t>
      </w:r>
      <w:r w:rsidRPr="007E4DAA">
        <w:rPr>
          <w:lang w:val="fr-FR"/>
        </w:rPr>
        <w:t>invaliderait</w:t>
      </w:r>
      <w:r>
        <w:rPr>
          <w:lang w:val="fr-FR"/>
        </w:rPr>
        <w:t> »</w:t>
      </w:r>
      <w:r w:rsidRPr="007E4DAA">
        <w:rPr>
          <w:lang w:val="fr-FR"/>
        </w:rPr>
        <w:t>.</w:t>
      </w:r>
    </w:p>
    <w:p w14:paraId="299F9714" w14:textId="6902B04F" w:rsidR="0015236F" w:rsidRPr="007E4DAA" w:rsidRDefault="0015236F" w:rsidP="0015236F">
      <w:pPr>
        <w:pStyle w:val="SingleTxtG"/>
        <w:tabs>
          <w:tab w:val="left" w:pos="2835"/>
        </w:tabs>
        <w:ind w:left="2835" w:right="992" w:hanging="1701"/>
        <w:rPr>
          <w:lang w:val="fr-FR"/>
        </w:rPr>
      </w:pPr>
      <w:r w:rsidRPr="007E4DAA">
        <w:rPr>
          <w:lang w:val="fr-FR"/>
        </w:rPr>
        <w:t>6.7.2.5.1</w:t>
      </w:r>
      <w:r w:rsidRPr="007E4DAA">
        <w:rPr>
          <w:lang w:val="fr-FR"/>
        </w:rPr>
        <w:tab/>
      </w:r>
      <w:r w:rsidRPr="007E4DAA">
        <w:rPr>
          <w:lang w:val="fr-FR"/>
        </w:rPr>
        <w:tab/>
      </w:r>
      <w:r w:rsidRPr="00B329F7">
        <w:rPr>
          <w:spacing w:val="-2"/>
          <w:lang w:val="fr-FR"/>
        </w:rPr>
        <w:t>Remplacer « les risques d</w:t>
      </w:r>
      <w:r w:rsidR="00AD1A01">
        <w:rPr>
          <w:spacing w:val="-2"/>
          <w:lang w:val="fr-FR"/>
        </w:rPr>
        <w:t>’</w:t>
      </w:r>
      <w:r w:rsidRPr="00B329F7">
        <w:rPr>
          <w:spacing w:val="-2"/>
          <w:lang w:val="fr-FR"/>
        </w:rPr>
        <w:t>arrachement ou d</w:t>
      </w:r>
      <w:r w:rsidR="00AD1A01">
        <w:rPr>
          <w:spacing w:val="-2"/>
          <w:lang w:val="fr-FR"/>
        </w:rPr>
        <w:t>’</w:t>
      </w:r>
      <w:r w:rsidRPr="00B329F7">
        <w:rPr>
          <w:spacing w:val="-2"/>
          <w:lang w:val="fr-FR"/>
        </w:rPr>
        <w:t>avarie » par « l</w:t>
      </w:r>
      <w:r w:rsidR="00AD1A01">
        <w:rPr>
          <w:spacing w:val="-2"/>
          <w:lang w:val="fr-FR"/>
        </w:rPr>
        <w:t>’</w:t>
      </w:r>
      <w:r w:rsidRPr="00B329F7">
        <w:rPr>
          <w:spacing w:val="-2"/>
          <w:lang w:val="fr-FR"/>
        </w:rPr>
        <w:t>arrachement ou l</w:t>
      </w:r>
      <w:r w:rsidR="00AD1A01">
        <w:rPr>
          <w:spacing w:val="-2"/>
          <w:lang w:val="fr-FR"/>
        </w:rPr>
        <w:t>’</w:t>
      </w:r>
      <w:r w:rsidRPr="00B329F7">
        <w:rPr>
          <w:spacing w:val="-2"/>
          <w:lang w:val="fr-FR"/>
        </w:rPr>
        <w:t>avarie » (deux fois).</w:t>
      </w:r>
    </w:p>
    <w:p w14:paraId="6A73947C" w14:textId="439CCAB4" w:rsidR="0015236F" w:rsidRPr="007E4DAA" w:rsidRDefault="0015236F" w:rsidP="0015236F">
      <w:pPr>
        <w:pStyle w:val="SingleTxtG"/>
        <w:tabs>
          <w:tab w:val="left" w:pos="2835"/>
        </w:tabs>
        <w:ind w:left="2835" w:right="992" w:hanging="1701"/>
        <w:rPr>
          <w:lang w:val="fr-FR"/>
        </w:rPr>
      </w:pPr>
      <w:r w:rsidRPr="007E4DAA">
        <w:rPr>
          <w:lang w:val="fr-FR"/>
        </w:rPr>
        <w:t>6.7.2.5.8</w:t>
      </w:r>
      <w:r w:rsidRPr="007E4DAA">
        <w:rPr>
          <w:lang w:val="fr-FR"/>
        </w:rPr>
        <w:tab/>
      </w:r>
      <w:r w:rsidRPr="00B329F7">
        <w:rPr>
          <w:spacing w:val="-2"/>
          <w:lang w:val="fr-FR"/>
        </w:rPr>
        <w:tab/>
        <w:t>Remplacer « tout risque d</w:t>
      </w:r>
      <w:r w:rsidR="00AD1A01">
        <w:rPr>
          <w:spacing w:val="-2"/>
          <w:lang w:val="fr-FR"/>
        </w:rPr>
        <w:t>’</w:t>
      </w:r>
      <w:r w:rsidRPr="00B329F7">
        <w:rPr>
          <w:spacing w:val="-2"/>
          <w:lang w:val="fr-FR"/>
        </w:rPr>
        <w:t>endommagement » par « l</w:t>
      </w:r>
      <w:r w:rsidR="00AD1A01">
        <w:rPr>
          <w:spacing w:val="-2"/>
          <w:lang w:val="fr-FR"/>
        </w:rPr>
        <w:t>’</w:t>
      </w:r>
      <w:r w:rsidRPr="00B329F7">
        <w:rPr>
          <w:spacing w:val="-2"/>
          <w:lang w:val="fr-FR"/>
        </w:rPr>
        <w:t>endommagement ».</w:t>
      </w:r>
    </w:p>
    <w:p w14:paraId="6F14380E" w14:textId="77777777" w:rsidR="0015236F" w:rsidRPr="005E206F" w:rsidRDefault="0015236F" w:rsidP="0015236F">
      <w:pPr>
        <w:pStyle w:val="SingleTxtG"/>
        <w:tabs>
          <w:tab w:val="left" w:pos="2835"/>
        </w:tabs>
        <w:ind w:left="2835" w:right="992" w:hanging="1701"/>
        <w:rPr>
          <w:lang w:val="fr-FR"/>
        </w:rPr>
      </w:pPr>
      <w:r w:rsidRPr="007E4DAA">
        <w:rPr>
          <w:lang w:val="fr-FR"/>
        </w:rPr>
        <w:t>6.7.2.5.12</w:t>
      </w:r>
      <w:r w:rsidRPr="007E4DAA">
        <w:rPr>
          <w:lang w:val="fr-FR"/>
        </w:rPr>
        <w:tab/>
      </w:r>
      <w:r w:rsidRPr="007E4DAA">
        <w:rPr>
          <w:lang w:val="fr-FR"/>
        </w:rPr>
        <w:tab/>
        <w:t xml:space="preserve">Remplacer </w:t>
      </w:r>
      <w:r>
        <w:rPr>
          <w:lang w:val="fr-FR"/>
        </w:rPr>
        <w:t>« </w:t>
      </w:r>
      <w:r w:rsidRPr="007E4DAA">
        <w:rPr>
          <w:lang w:val="fr-FR"/>
        </w:rPr>
        <w:t>risques</w:t>
      </w:r>
      <w:r>
        <w:rPr>
          <w:lang w:val="fr-FR"/>
        </w:rPr>
        <w:t> »</w:t>
      </w:r>
      <w:r w:rsidRPr="007E4DAA">
        <w:rPr>
          <w:lang w:val="fr-FR"/>
        </w:rPr>
        <w:t xml:space="preserve"> par </w:t>
      </w:r>
      <w:r>
        <w:rPr>
          <w:lang w:val="fr-FR"/>
        </w:rPr>
        <w:t>« </w:t>
      </w:r>
      <w:r w:rsidRPr="007E4DAA">
        <w:rPr>
          <w:lang w:val="fr-FR"/>
        </w:rPr>
        <w:t>dangers</w:t>
      </w:r>
      <w:r>
        <w:rPr>
          <w:lang w:val="fr-FR"/>
        </w:rPr>
        <w:t> »</w:t>
      </w:r>
      <w:r w:rsidRPr="007E4DAA">
        <w:rPr>
          <w:lang w:val="fr-FR"/>
        </w:rPr>
        <w:t>.</w:t>
      </w:r>
    </w:p>
    <w:p w14:paraId="75B75736" w14:textId="1E34100E" w:rsidR="0015236F" w:rsidRPr="007E4DAA" w:rsidRDefault="0015236F" w:rsidP="0015236F">
      <w:pPr>
        <w:pStyle w:val="SingleTxtG"/>
        <w:ind w:left="2835" w:right="992" w:hanging="1701"/>
        <w:rPr>
          <w:lang w:val="fr-FR"/>
        </w:rPr>
      </w:pPr>
      <w:r w:rsidRPr="007E4DAA">
        <w:rPr>
          <w:lang w:val="fr-FR"/>
        </w:rPr>
        <w:t>6.7.3.5.1</w:t>
      </w:r>
      <w:r w:rsidRPr="007E4DAA">
        <w:rPr>
          <w:lang w:val="fr-FR"/>
        </w:rPr>
        <w:tab/>
      </w:r>
      <w:r w:rsidRPr="007E4DAA">
        <w:rPr>
          <w:lang w:val="fr-FR"/>
        </w:rPr>
        <w:tab/>
        <w:t xml:space="preserve">Remplacer </w:t>
      </w:r>
      <w:r>
        <w:rPr>
          <w:lang w:val="fr-FR"/>
        </w:rPr>
        <w:t>« </w:t>
      </w:r>
      <w:r w:rsidRPr="007E4DAA">
        <w:rPr>
          <w:lang w:val="fr-FR"/>
        </w:rPr>
        <w:t>les risques d</w:t>
      </w:r>
      <w:r w:rsidR="00AD1A01">
        <w:rPr>
          <w:lang w:val="fr-FR"/>
        </w:rPr>
        <w:t>’</w:t>
      </w:r>
      <w:r w:rsidRPr="007E4DAA">
        <w:rPr>
          <w:lang w:val="fr-FR"/>
        </w:rPr>
        <w:t>arrachement</w:t>
      </w:r>
      <w:r>
        <w:rPr>
          <w:lang w:val="fr-FR"/>
        </w:rPr>
        <w:t> »</w:t>
      </w:r>
      <w:r w:rsidRPr="007E4DAA">
        <w:rPr>
          <w:lang w:val="fr-FR"/>
        </w:rPr>
        <w:t xml:space="preserve"> par </w:t>
      </w:r>
      <w:r>
        <w:rPr>
          <w:lang w:val="fr-FR"/>
        </w:rPr>
        <w:t>« </w:t>
      </w:r>
      <w:r w:rsidRPr="007E4DAA">
        <w:rPr>
          <w:lang w:val="fr-FR"/>
        </w:rPr>
        <w:t>l</w:t>
      </w:r>
      <w:r w:rsidR="00AD1A01">
        <w:rPr>
          <w:lang w:val="fr-FR"/>
        </w:rPr>
        <w:t>’</w:t>
      </w:r>
      <w:r w:rsidRPr="007E4DAA">
        <w:rPr>
          <w:lang w:val="fr-FR"/>
        </w:rPr>
        <w:t>arrachement</w:t>
      </w:r>
      <w:r>
        <w:rPr>
          <w:lang w:val="fr-FR"/>
        </w:rPr>
        <w:t> »</w:t>
      </w:r>
      <w:r w:rsidRPr="007E4DAA">
        <w:rPr>
          <w:lang w:val="fr-FR"/>
        </w:rPr>
        <w:t xml:space="preserve"> et </w:t>
      </w:r>
      <w:r>
        <w:rPr>
          <w:lang w:val="fr-FR"/>
        </w:rPr>
        <w:t>« </w:t>
      </w:r>
      <w:r w:rsidRPr="007E4DAA">
        <w:rPr>
          <w:lang w:val="fr-FR"/>
        </w:rPr>
        <w:t>les risques d</w:t>
      </w:r>
      <w:r w:rsidR="00AD1A01">
        <w:rPr>
          <w:lang w:val="fr-FR"/>
        </w:rPr>
        <w:t>’</w:t>
      </w:r>
      <w:r w:rsidRPr="007E4DAA">
        <w:rPr>
          <w:lang w:val="fr-FR"/>
        </w:rPr>
        <w:t>arrachements</w:t>
      </w:r>
      <w:r>
        <w:rPr>
          <w:lang w:val="fr-FR"/>
        </w:rPr>
        <w:t> »</w:t>
      </w:r>
      <w:r w:rsidRPr="007E4DAA">
        <w:rPr>
          <w:lang w:val="fr-FR"/>
        </w:rPr>
        <w:t xml:space="preserve"> par </w:t>
      </w:r>
      <w:r>
        <w:rPr>
          <w:lang w:val="fr-FR"/>
        </w:rPr>
        <w:t>« </w:t>
      </w:r>
      <w:r w:rsidRPr="007E4DAA">
        <w:rPr>
          <w:lang w:val="fr-FR"/>
        </w:rPr>
        <w:t>l</w:t>
      </w:r>
      <w:r w:rsidR="00AD1A01">
        <w:rPr>
          <w:lang w:val="fr-FR"/>
        </w:rPr>
        <w:t>’</w:t>
      </w:r>
      <w:r w:rsidRPr="007E4DAA">
        <w:rPr>
          <w:lang w:val="fr-FR"/>
        </w:rPr>
        <w:t>arrachement</w:t>
      </w:r>
      <w:r>
        <w:rPr>
          <w:lang w:val="fr-FR"/>
        </w:rPr>
        <w:t> »</w:t>
      </w:r>
      <w:r w:rsidRPr="007E4DAA">
        <w:rPr>
          <w:lang w:val="fr-FR"/>
        </w:rPr>
        <w:t>.</w:t>
      </w:r>
    </w:p>
    <w:p w14:paraId="1599A2A3" w14:textId="78681AB0" w:rsidR="0015236F" w:rsidRPr="00B329F7" w:rsidRDefault="0015236F" w:rsidP="0015236F">
      <w:pPr>
        <w:pStyle w:val="SingleTxtG"/>
        <w:ind w:left="2835" w:right="992" w:hanging="1701"/>
        <w:rPr>
          <w:spacing w:val="-2"/>
          <w:lang w:val="fr-FR"/>
        </w:rPr>
      </w:pPr>
      <w:r w:rsidRPr="007E4DAA">
        <w:rPr>
          <w:lang w:val="fr-FR"/>
        </w:rPr>
        <w:t>6.7.3.5.10</w:t>
      </w:r>
      <w:r w:rsidRPr="007E4DAA">
        <w:rPr>
          <w:lang w:val="fr-FR"/>
        </w:rPr>
        <w:tab/>
      </w:r>
      <w:r w:rsidRPr="00B329F7">
        <w:rPr>
          <w:spacing w:val="-2"/>
          <w:lang w:val="fr-FR"/>
        </w:rPr>
        <w:tab/>
        <w:t>Remplacer « tout risque d</w:t>
      </w:r>
      <w:r w:rsidR="00AD1A01">
        <w:rPr>
          <w:spacing w:val="-2"/>
          <w:lang w:val="fr-FR"/>
        </w:rPr>
        <w:t>’</w:t>
      </w:r>
      <w:r w:rsidRPr="00B329F7">
        <w:rPr>
          <w:spacing w:val="-2"/>
          <w:lang w:val="fr-FR"/>
        </w:rPr>
        <w:t>endommagement » par « l</w:t>
      </w:r>
      <w:r w:rsidR="00AD1A01">
        <w:rPr>
          <w:spacing w:val="-2"/>
          <w:lang w:val="fr-FR"/>
        </w:rPr>
        <w:t>’</w:t>
      </w:r>
      <w:r w:rsidRPr="00B329F7">
        <w:rPr>
          <w:spacing w:val="-2"/>
          <w:lang w:val="fr-FR"/>
        </w:rPr>
        <w:t>endommagement ».</w:t>
      </w:r>
    </w:p>
    <w:p w14:paraId="42010FF8" w14:textId="5B814FEF" w:rsidR="0015236F" w:rsidRPr="007E4DAA" w:rsidRDefault="0015236F" w:rsidP="0015236F">
      <w:pPr>
        <w:pStyle w:val="SingleTxtG"/>
        <w:ind w:left="2835" w:right="850" w:hanging="1701"/>
        <w:rPr>
          <w:lang w:val="fr-FR"/>
        </w:rPr>
      </w:pPr>
      <w:r w:rsidRPr="007E4DAA">
        <w:rPr>
          <w:lang w:val="fr-FR"/>
        </w:rPr>
        <w:t>6.7.4.5.1</w:t>
      </w:r>
      <w:r w:rsidRPr="007E4DAA">
        <w:rPr>
          <w:lang w:val="fr-FR"/>
        </w:rPr>
        <w:tab/>
      </w:r>
      <w:r w:rsidRPr="00B329F7">
        <w:rPr>
          <w:spacing w:val="-2"/>
          <w:lang w:val="fr-FR"/>
        </w:rPr>
        <w:tab/>
        <w:t>Remplacer « les risques d</w:t>
      </w:r>
      <w:r w:rsidR="00AD1A01">
        <w:rPr>
          <w:spacing w:val="-2"/>
          <w:lang w:val="fr-FR"/>
        </w:rPr>
        <w:t>’</w:t>
      </w:r>
      <w:r w:rsidRPr="00B329F7">
        <w:rPr>
          <w:spacing w:val="-2"/>
          <w:lang w:val="fr-FR"/>
        </w:rPr>
        <w:t>arrachement » par « l</w:t>
      </w:r>
      <w:r w:rsidR="00AD1A01">
        <w:rPr>
          <w:spacing w:val="-2"/>
          <w:lang w:val="fr-FR"/>
        </w:rPr>
        <w:t>’</w:t>
      </w:r>
      <w:r w:rsidRPr="00B329F7">
        <w:rPr>
          <w:spacing w:val="-2"/>
          <w:lang w:val="fr-FR"/>
        </w:rPr>
        <w:t>arrachement » (deux fois).</w:t>
      </w:r>
    </w:p>
    <w:p w14:paraId="3DCE853F" w14:textId="5CC082D0" w:rsidR="0015236F" w:rsidRPr="007E4DAA" w:rsidRDefault="0015236F" w:rsidP="0015236F">
      <w:pPr>
        <w:pStyle w:val="SingleTxtG"/>
        <w:ind w:left="2835" w:right="992" w:hanging="1701"/>
        <w:rPr>
          <w:lang w:val="fr-FR"/>
        </w:rPr>
      </w:pPr>
      <w:r w:rsidRPr="007E4DAA">
        <w:rPr>
          <w:lang w:val="fr-FR"/>
        </w:rPr>
        <w:t>6.7.4.5.10</w:t>
      </w:r>
      <w:r w:rsidRPr="007E4DAA">
        <w:rPr>
          <w:lang w:val="fr-FR"/>
        </w:rPr>
        <w:tab/>
      </w:r>
      <w:r w:rsidRPr="007E4DAA">
        <w:rPr>
          <w:lang w:val="fr-FR"/>
        </w:rPr>
        <w:tab/>
      </w:r>
      <w:r w:rsidRPr="00B329F7">
        <w:rPr>
          <w:spacing w:val="-2"/>
          <w:lang w:val="fr-FR"/>
        </w:rPr>
        <w:t>Remplacer « tout risque d</w:t>
      </w:r>
      <w:r w:rsidR="00AD1A01">
        <w:rPr>
          <w:spacing w:val="-2"/>
          <w:lang w:val="fr-FR"/>
        </w:rPr>
        <w:t>’</w:t>
      </w:r>
      <w:r w:rsidRPr="00B329F7">
        <w:rPr>
          <w:spacing w:val="-2"/>
          <w:lang w:val="fr-FR"/>
        </w:rPr>
        <w:t>endommagement » par « l</w:t>
      </w:r>
      <w:r w:rsidR="00AD1A01">
        <w:rPr>
          <w:spacing w:val="-2"/>
          <w:lang w:val="fr-FR"/>
        </w:rPr>
        <w:t>’</w:t>
      </w:r>
      <w:r w:rsidRPr="00B329F7">
        <w:rPr>
          <w:spacing w:val="-2"/>
          <w:lang w:val="fr-FR"/>
        </w:rPr>
        <w:t>endommagement ».</w:t>
      </w:r>
    </w:p>
    <w:p w14:paraId="36DA87CC" w14:textId="5F8C7C03" w:rsidR="0015236F" w:rsidRPr="005E206F" w:rsidRDefault="0015236F" w:rsidP="0015236F">
      <w:pPr>
        <w:pStyle w:val="SingleTxtG"/>
        <w:ind w:left="2835" w:right="992" w:hanging="1701"/>
        <w:rPr>
          <w:lang w:val="fr-FR"/>
        </w:rPr>
      </w:pPr>
      <w:r w:rsidRPr="007E4DAA">
        <w:rPr>
          <w:lang w:val="fr-FR"/>
        </w:rPr>
        <w:t>6.7.5.3.1</w:t>
      </w:r>
      <w:r w:rsidRPr="007E4DAA">
        <w:rPr>
          <w:lang w:val="fr-FR"/>
        </w:rPr>
        <w:tab/>
      </w:r>
      <w:r w:rsidRPr="007E4DAA">
        <w:rPr>
          <w:lang w:val="fr-FR"/>
        </w:rPr>
        <w:tab/>
        <w:t xml:space="preserve">Remplacer </w:t>
      </w:r>
      <w:r>
        <w:rPr>
          <w:lang w:val="fr-FR"/>
        </w:rPr>
        <w:t>« </w:t>
      </w:r>
      <w:r w:rsidRPr="007E4DAA">
        <w:rPr>
          <w:lang w:val="fr-FR"/>
        </w:rPr>
        <w:t>risquant de</w:t>
      </w:r>
      <w:r>
        <w:rPr>
          <w:lang w:val="fr-FR"/>
        </w:rPr>
        <w:t> »</w:t>
      </w:r>
      <w:r w:rsidRPr="007E4DAA">
        <w:rPr>
          <w:lang w:val="fr-FR"/>
        </w:rPr>
        <w:t xml:space="preserve"> par </w:t>
      </w:r>
      <w:r>
        <w:rPr>
          <w:lang w:val="fr-FR"/>
        </w:rPr>
        <w:t>« </w:t>
      </w:r>
      <w:r w:rsidRPr="007E4DAA">
        <w:rPr>
          <w:lang w:val="fr-FR"/>
        </w:rPr>
        <w:t>qui pourrait</w:t>
      </w:r>
      <w:r>
        <w:rPr>
          <w:lang w:val="fr-FR"/>
        </w:rPr>
        <w:t> »</w:t>
      </w:r>
      <w:r w:rsidRPr="007E4DAA">
        <w:rPr>
          <w:lang w:val="fr-FR"/>
        </w:rPr>
        <w:t xml:space="preserve">, remplacer </w:t>
      </w:r>
      <w:r>
        <w:rPr>
          <w:lang w:val="fr-FR"/>
        </w:rPr>
        <w:t>« </w:t>
      </w:r>
      <w:r w:rsidRPr="007E4DAA">
        <w:rPr>
          <w:lang w:val="fr-FR"/>
        </w:rPr>
        <w:t>risque d</w:t>
      </w:r>
      <w:r w:rsidR="00AD1A01">
        <w:rPr>
          <w:lang w:val="fr-FR"/>
        </w:rPr>
        <w:t>’</w:t>
      </w:r>
      <w:r w:rsidRPr="007E4DAA">
        <w:rPr>
          <w:lang w:val="fr-FR"/>
        </w:rPr>
        <w:t>avarie</w:t>
      </w:r>
      <w:r>
        <w:rPr>
          <w:lang w:val="fr-FR"/>
        </w:rPr>
        <w:t> »</w:t>
      </w:r>
      <w:r w:rsidRPr="007E4DAA">
        <w:rPr>
          <w:lang w:val="fr-FR"/>
        </w:rPr>
        <w:t xml:space="preserve"> par </w:t>
      </w:r>
      <w:r>
        <w:rPr>
          <w:lang w:val="fr-FR"/>
        </w:rPr>
        <w:t>« </w:t>
      </w:r>
      <w:r w:rsidRPr="007E4DAA">
        <w:rPr>
          <w:lang w:val="fr-FR"/>
        </w:rPr>
        <w:t>avarie</w:t>
      </w:r>
      <w:r>
        <w:rPr>
          <w:lang w:val="fr-FR"/>
        </w:rPr>
        <w:t> »</w:t>
      </w:r>
      <w:r w:rsidRPr="007E4DAA">
        <w:rPr>
          <w:lang w:val="fr-FR"/>
        </w:rPr>
        <w:t xml:space="preserve">, remplacer </w:t>
      </w:r>
      <w:r>
        <w:rPr>
          <w:lang w:val="fr-FR"/>
        </w:rPr>
        <w:t>« </w:t>
      </w:r>
      <w:r w:rsidRPr="007E4DAA">
        <w:rPr>
          <w:lang w:val="fr-FR"/>
        </w:rPr>
        <w:t>les risques d</w:t>
      </w:r>
      <w:r w:rsidR="00AD1A01">
        <w:rPr>
          <w:lang w:val="fr-FR"/>
        </w:rPr>
        <w:t>’</w:t>
      </w:r>
      <w:r w:rsidRPr="007E4DAA">
        <w:rPr>
          <w:lang w:val="fr-FR"/>
        </w:rPr>
        <w:t>arrachement</w:t>
      </w:r>
      <w:r>
        <w:rPr>
          <w:lang w:val="fr-FR"/>
        </w:rPr>
        <w:t> »</w:t>
      </w:r>
      <w:r w:rsidRPr="007E4DAA">
        <w:rPr>
          <w:lang w:val="fr-FR"/>
        </w:rPr>
        <w:t xml:space="preserve"> par </w:t>
      </w:r>
      <w:r>
        <w:rPr>
          <w:lang w:val="fr-FR"/>
        </w:rPr>
        <w:t>« </w:t>
      </w:r>
      <w:r w:rsidRPr="007E4DAA">
        <w:rPr>
          <w:lang w:val="fr-FR"/>
        </w:rPr>
        <w:t>l</w:t>
      </w:r>
      <w:r w:rsidR="00AD1A01">
        <w:rPr>
          <w:lang w:val="fr-FR"/>
        </w:rPr>
        <w:t>’</w:t>
      </w:r>
      <w:r w:rsidRPr="007E4DAA">
        <w:rPr>
          <w:lang w:val="fr-FR"/>
        </w:rPr>
        <w:t>arrachement</w:t>
      </w:r>
      <w:r>
        <w:rPr>
          <w:lang w:val="fr-FR"/>
        </w:rPr>
        <w:t> »</w:t>
      </w:r>
      <w:r w:rsidRPr="007E4DAA">
        <w:rPr>
          <w:lang w:val="fr-FR"/>
        </w:rPr>
        <w:t xml:space="preserve"> et supprimer </w:t>
      </w:r>
      <w:r>
        <w:rPr>
          <w:lang w:val="fr-FR"/>
        </w:rPr>
        <w:t>« </w:t>
      </w:r>
      <w:r w:rsidRPr="007E4DAA">
        <w:rPr>
          <w:lang w:val="fr-FR"/>
        </w:rPr>
        <w:t>contre les risques</w:t>
      </w:r>
      <w:r>
        <w:rPr>
          <w:lang w:val="fr-FR"/>
        </w:rPr>
        <w:t> »</w:t>
      </w:r>
      <w:r w:rsidRPr="007E4DAA">
        <w:rPr>
          <w:lang w:val="fr-FR"/>
        </w:rPr>
        <w:t>.</w:t>
      </w:r>
    </w:p>
    <w:p w14:paraId="789862A4" w14:textId="2909B56E" w:rsidR="0015236F" w:rsidRPr="007E4DAA" w:rsidRDefault="0015236F" w:rsidP="0015236F">
      <w:pPr>
        <w:pStyle w:val="SingleTxtG"/>
        <w:tabs>
          <w:tab w:val="left" w:pos="2835"/>
        </w:tabs>
        <w:ind w:left="2835" w:right="992" w:hanging="1701"/>
        <w:rPr>
          <w:lang w:val="fr-FR"/>
        </w:rPr>
      </w:pPr>
      <w:r w:rsidRPr="007E4DAA">
        <w:rPr>
          <w:lang w:val="fr-FR"/>
        </w:rPr>
        <w:t>6.7.5.3.3</w:t>
      </w:r>
      <w:r w:rsidRPr="007E4DAA">
        <w:rPr>
          <w:lang w:val="fr-FR"/>
        </w:rPr>
        <w:tab/>
      </w:r>
      <w:r w:rsidRPr="007E4DAA">
        <w:rPr>
          <w:lang w:val="fr-FR"/>
        </w:rPr>
        <w:tab/>
        <w:t xml:space="preserve">Remplacer </w:t>
      </w:r>
      <w:r>
        <w:rPr>
          <w:lang w:val="fr-FR"/>
        </w:rPr>
        <w:t>« </w:t>
      </w:r>
      <w:r w:rsidRPr="007E4DAA">
        <w:rPr>
          <w:lang w:val="fr-FR"/>
        </w:rPr>
        <w:t>risque d</w:t>
      </w:r>
      <w:r w:rsidR="00AD1A01">
        <w:rPr>
          <w:lang w:val="fr-FR"/>
        </w:rPr>
        <w:t>’</w:t>
      </w:r>
      <w:r w:rsidRPr="007E4DAA">
        <w:rPr>
          <w:lang w:val="fr-FR"/>
        </w:rPr>
        <w:t>être</w:t>
      </w:r>
      <w:r>
        <w:rPr>
          <w:lang w:val="fr-FR"/>
        </w:rPr>
        <w:t> »</w:t>
      </w:r>
      <w:r w:rsidRPr="007E4DAA">
        <w:rPr>
          <w:lang w:val="fr-FR"/>
        </w:rPr>
        <w:t xml:space="preserve"> par </w:t>
      </w:r>
      <w:r>
        <w:rPr>
          <w:lang w:val="fr-FR"/>
        </w:rPr>
        <w:t>« </w:t>
      </w:r>
      <w:r w:rsidRPr="007E4DAA">
        <w:rPr>
          <w:lang w:val="fr-FR"/>
        </w:rPr>
        <w:t>peut être</w:t>
      </w:r>
      <w:r>
        <w:rPr>
          <w:lang w:val="fr-FR"/>
        </w:rPr>
        <w:t> »</w:t>
      </w:r>
      <w:r w:rsidRPr="007E4DAA">
        <w:rPr>
          <w:lang w:val="fr-FR"/>
        </w:rPr>
        <w:t>.</w:t>
      </w:r>
    </w:p>
    <w:p w14:paraId="090D1D00" w14:textId="766E3404" w:rsidR="0015236F" w:rsidRPr="005E206F" w:rsidRDefault="0015236F" w:rsidP="0015236F">
      <w:pPr>
        <w:pStyle w:val="SingleTxtG"/>
        <w:tabs>
          <w:tab w:val="left" w:pos="2835"/>
        </w:tabs>
        <w:ind w:left="2835" w:right="992" w:hanging="1701"/>
        <w:rPr>
          <w:lang w:val="fr-FR"/>
        </w:rPr>
      </w:pPr>
      <w:r w:rsidRPr="007E4DAA">
        <w:rPr>
          <w:lang w:val="fr-FR"/>
        </w:rPr>
        <w:t>6.7.5.3.4</w:t>
      </w:r>
      <w:r w:rsidRPr="007E4DAA">
        <w:rPr>
          <w:lang w:val="fr-FR"/>
        </w:rPr>
        <w:tab/>
      </w:r>
      <w:r w:rsidRPr="00B329F7">
        <w:rPr>
          <w:spacing w:val="-2"/>
          <w:lang w:val="fr-FR"/>
        </w:rPr>
        <w:tab/>
        <w:t>Remplacer « tout risque d</w:t>
      </w:r>
      <w:r w:rsidR="00AD1A01">
        <w:rPr>
          <w:spacing w:val="-2"/>
          <w:lang w:val="fr-FR"/>
        </w:rPr>
        <w:t>’</w:t>
      </w:r>
      <w:r w:rsidRPr="00B329F7">
        <w:rPr>
          <w:spacing w:val="-2"/>
          <w:lang w:val="fr-FR"/>
        </w:rPr>
        <w:t>endommagement » par « l</w:t>
      </w:r>
      <w:r w:rsidR="00AD1A01">
        <w:rPr>
          <w:spacing w:val="-2"/>
          <w:lang w:val="fr-FR"/>
        </w:rPr>
        <w:t>’</w:t>
      </w:r>
      <w:r w:rsidRPr="00B329F7">
        <w:rPr>
          <w:spacing w:val="-2"/>
          <w:lang w:val="fr-FR"/>
        </w:rPr>
        <w:t>endommagement ».</w:t>
      </w:r>
    </w:p>
    <w:p w14:paraId="571E405F" w14:textId="0AD6E3B6" w:rsidR="0015236F" w:rsidRPr="005E206F" w:rsidRDefault="0015236F" w:rsidP="0015236F">
      <w:pPr>
        <w:pStyle w:val="SingleTxtG"/>
        <w:ind w:left="2835" w:right="992" w:hanging="1701"/>
        <w:rPr>
          <w:lang w:val="fr-FR"/>
        </w:rPr>
      </w:pPr>
      <w:r w:rsidRPr="007E4DAA">
        <w:rPr>
          <w:lang w:val="fr-FR"/>
        </w:rPr>
        <w:t>6.8.3.2.1</w:t>
      </w:r>
      <w:r w:rsidRPr="007E4DAA">
        <w:rPr>
          <w:lang w:val="fr-FR"/>
        </w:rPr>
        <w:tab/>
      </w:r>
      <w:r w:rsidRPr="007E4DAA">
        <w:rPr>
          <w:lang w:val="fr-FR"/>
        </w:rPr>
        <w:tab/>
        <w:t xml:space="preserve">Remplacer </w:t>
      </w:r>
      <w:r>
        <w:rPr>
          <w:lang w:val="fr-FR"/>
        </w:rPr>
        <w:t>« </w:t>
      </w:r>
      <w:r w:rsidRPr="007E4DAA">
        <w:rPr>
          <w:lang w:val="fr-FR"/>
        </w:rPr>
        <w:t>le risque d</w:t>
      </w:r>
      <w:r w:rsidR="00AD1A01">
        <w:rPr>
          <w:lang w:val="fr-FR"/>
        </w:rPr>
        <w:t>’</w:t>
      </w:r>
      <w:r w:rsidRPr="007E4DAA">
        <w:rPr>
          <w:lang w:val="fr-FR"/>
        </w:rPr>
        <w:t>arrachement</w:t>
      </w:r>
      <w:r>
        <w:rPr>
          <w:lang w:val="fr-FR"/>
        </w:rPr>
        <w:t> »</w:t>
      </w:r>
      <w:r w:rsidRPr="007E4DAA">
        <w:rPr>
          <w:lang w:val="fr-FR"/>
        </w:rPr>
        <w:t xml:space="preserve"> par </w:t>
      </w:r>
      <w:r>
        <w:rPr>
          <w:lang w:val="fr-FR"/>
        </w:rPr>
        <w:t>« </w:t>
      </w:r>
      <w:r w:rsidRPr="007E4DAA">
        <w:rPr>
          <w:lang w:val="fr-FR"/>
        </w:rPr>
        <w:t>l</w:t>
      </w:r>
      <w:r w:rsidR="00AD1A01">
        <w:rPr>
          <w:lang w:val="fr-FR"/>
        </w:rPr>
        <w:t>’</w:t>
      </w:r>
      <w:r w:rsidRPr="007E4DAA">
        <w:rPr>
          <w:lang w:val="fr-FR"/>
        </w:rPr>
        <w:t>arrachement</w:t>
      </w:r>
      <w:r>
        <w:rPr>
          <w:lang w:val="fr-FR"/>
        </w:rPr>
        <w:t> »</w:t>
      </w:r>
      <w:r w:rsidRPr="007E4DAA">
        <w:rPr>
          <w:lang w:val="fr-FR"/>
        </w:rPr>
        <w:t>.</w:t>
      </w:r>
    </w:p>
    <w:p w14:paraId="3E985F45" w14:textId="50DE6985" w:rsidR="0015236F" w:rsidRPr="005E206F" w:rsidRDefault="0015236F" w:rsidP="0015236F">
      <w:pPr>
        <w:pStyle w:val="SingleTxtG"/>
        <w:tabs>
          <w:tab w:val="left" w:pos="2835"/>
        </w:tabs>
        <w:ind w:left="2835" w:right="992" w:hanging="1701"/>
        <w:rPr>
          <w:lang w:val="fr-FR"/>
        </w:rPr>
      </w:pPr>
      <w:r w:rsidRPr="007E4DAA">
        <w:rPr>
          <w:lang w:val="fr-FR"/>
        </w:rPr>
        <w:t>6.8.3.2.2</w:t>
      </w:r>
      <w:r w:rsidRPr="007E4DAA">
        <w:rPr>
          <w:lang w:val="fr-FR"/>
        </w:rPr>
        <w:tab/>
      </w:r>
      <w:r w:rsidRPr="007E4DAA">
        <w:rPr>
          <w:lang w:val="fr-FR"/>
        </w:rPr>
        <w:tab/>
        <w:t xml:space="preserve">Remplacer </w:t>
      </w:r>
      <w:r>
        <w:rPr>
          <w:lang w:val="fr-FR"/>
        </w:rPr>
        <w:t>« </w:t>
      </w:r>
      <w:r w:rsidRPr="007E4DAA">
        <w:rPr>
          <w:lang w:val="fr-FR"/>
        </w:rPr>
        <w:t>tout risque d</w:t>
      </w:r>
      <w:r w:rsidR="00AD1A01">
        <w:rPr>
          <w:lang w:val="fr-FR"/>
        </w:rPr>
        <w:t>’</w:t>
      </w:r>
      <w:r w:rsidRPr="007E4DAA">
        <w:rPr>
          <w:lang w:val="fr-FR"/>
        </w:rPr>
        <w:t>avarie</w:t>
      </w:r>
      <w:r>
        <w:rPr>
          <w:lang w:val="fr-FR"/>
        </w:rPr>
        <w:t> »</w:t>
      </w:r>
      <w:r w:rsidRPr="007E4DAA">
        <w:rPr>
          <w:lang w:val="fr-FR"/>
        </w:rPr>
        <w:t xml:space="preserve"> par </w:t>
      </w:r>
      <w:r>
        <w:rPr>
          <w:lang w:val="fr-FR"/>
        </w:rPr>
        <w:t>« </w:t>
      </w:r>
      <w:r w:rsidRPr="007E4DAA">
        <w:rPr>
          <w:lang w:val="fr-FR"/>
        </w:rPr>
        <w:t>l</w:t>
      </w:r>
      <w:r w:rsidR="00AD1A01">
        <w:rPr>
          <w:lang w:val="fr-FR"/>
        </w:rPr>
        <w:t>’</w:t>
      </w:r>
      <w:r w:rsidRPr="007E4DAA">
        <w:rPr>
          <w:lang w:val="fr-FR"/>
        </w:rPr>
        <w:t>avarie</w:t>
      </w:r>
      <w:r>
        <w:rPr>
          <w:lang w:val="fr-FR"/>
        </w:rPr>
        <w:t> »</w:t>
      </w:r>
      <w:r w:rsidRPr="007E4DAA">
        <w:rPr>
          <w:lang w:val="fr-FR"/>
        </w:rPr>
        <w:t>.</w:t>
      </w:r>
    </w:p>
    <w:p w14:paraId="768B9CF9" w14:textId="77777777" w:rsidR="0015236F" w:rsidRPr="005E206F" w:rsidRDefault="0015236F" w:rsidP="0015236F">
      <w:pPr>
        <w:pStyle w:val="SingleTxtG"/>
        <w:ind w:left="2835" w:right="992" w:hanging="1701"/>
        <w:rPr>
          <w:lang w:val="fr-FR"/>
        </w:rPr>
      </w:pPr>
      <w:r w:rsidRPr="005E206F">
        <w:rPr>
          <w:lang w:val="fr-FR"/>
        </w:rPr>
        <w:t>7.1.1.10</w:t>
      </w:r>
      <w:r w:rsidRPr="005E206F">
        <w:rPr>
          <w:lang w:val="fr-FR"/>
        </w:rPr>
        <w:tab/>
      </w:r>
      <w:r w:rsidRPr="005E206F">
        <w:rPr>
          <w:lang w:val="fr-FR"/>
        </w:rPr>
        <w:tab/>
        <w:t xml:space="preserve">Remplacer </w:t>
      </w:r>
      <w:r>
        <w:rPr>
          <w:lang w:val="fr-FR"/>
        </w:rPr>
        <w:t>« </w:t>
      </w:r>
      <w:r w:rsidRPr="005E206F">
        <w:rPr>
          <w:lang w:val="fr-FR"/>
        </w:rPr>
        <w:t>risques</w:t>
      </w:r>
      <w:r>
        <w:rPr>
          <w:lang w:val="fr-FR"/>
        </w:rPr>
        <w:t> »</w:t>
      </w:r>
      <w:r w:rsidRPr="005E206F">
        <w:rPr>
          <w:lang w:val="fr-FR"/>
        </w:rPr>
        <w:t xml:space="preserve"> par </w:t>
      </w:r>
      <w:r>
        <w:rPr>
          <w:lang w:val="fr-FR"/>
        </w:rPr>
        <w:t>« </w:t>
      </w:r>
      <w:r w:rsidRPr="005E206F">
        <w:rPr>
          <w:lang w:val="fr-FR"/>
        </w:rPr>
        <w:t>dangers</w:t>
      </w:r>
      <w:r>
        <w:rPr>
          <w:lang w:val="fr-FR"/>
        </w:rPr>
        <w:t> »</w:t>
      </w:r>
      <w:r w:rsidRPr="005E206F">
        <w:rPr>
          <w:lang w:val="fr-FR"/>
        </w:rPr>
        <w:t>.</w:t>
      </w:r>
    </w:p>
    <w:p w14:paraId="65120486" w14:textId="77777777" w:rsidR="0015236F" w:rsidRPr="00361731" w:rsidRDefault="0015236F" w:rsidP="0015236F">
      <w:pPr>
        <w:pStyle w:val="SingleTxtG"/>
        <w:tabs>
          <w:tab w:val="left" w:pos="2835"/>
        </w:tabs>
        <w:ind w:left="2835" w:right="992" w:hanging="1701"/>
        <w:rPr>
          <w:lang w:val="fr-FR"/>
        </w:rPr>
      </w:pPr>
      <w:r w:rsidRPr="00361731">
        <w:rPr>
          <w:lang w:val="fr-FR"/>
        </w:rPr>
        <w:t>7.1.2.1</w:t>
      </w:r>
      <w:r w:rsidRPr="00361731">
        <w:rPr>
          <w:lang w:val="fr-FR"/>
        </w:rPr>
        <w:tab/>
      </w:r>
      <w:r w:rsidRPr="00361731">
        <w:rPr>
          <w:lang w:val="fr-FR"/>
        </w:rPr>
        <w:tab/>
        <w:t xml:space="preserve">Remplacer </w:t>
      </w:r>
      <w:r>
        <w:rPr>
          <w:lang w:val="fr-FR"/>
        </w:rPr>
        <w:t>« </w:t>
      </w:r>
      <w:r w:rsidRPr="00361731">
        <w:rPr>
          <w:lang w:val="fr-FR"/>
        </w:rPr>
        <w:t>risques</w:t>
      </w:r>
      <w:r>
        <w:rPr>
          <w:lang w:val="fr-FR"/>
        </w:rPr>
        <w:t> »</w:t>
      </w:r>
      <w:r w:rsidRPr="00361731">
        <w:rPr>
          <w:lang w:val="fr-FR"/>
        </w:rPr>
        <w:t xml:space="preserve"> par </w:t>
      </w:r>
      <w:r>
        <w:rPr>
          <w:lang w:val="fr-FR"/>
        </w:rPr>
        <w:t>« </w:t>
      </w:r>
      <w:r w:rsidRPr="00361731">
        <w:rPr>
          <w:lang w:val="fr-FR"/>
        </w:rPr>
        <w:t>dangers</w:t>
      </w:r>
      <w:r>
        <w:rPr>
          <w:lang w:val="fr-FR"/>
        </w:rPr>
        <w:t> »</w:t>
      </w:r>
      <w:r w:rsidRPr="00361731">
        <w:rPr>
          <w:lang w:val="fr-FR"/>
        </w:rPr>
        <w:t>.</w:t>
      </w:r>
    </w:p>
    <w:p w14:paraId="7F44837C" w14:textId="77777777" w:rsidR="0015236F" w:rsidRPr="00361731" w:rsidRDefault="0015236F" w:rsidP="0015236F">
      <w:pPr>
        <w:pStyle w:val="SingleTxtG"/>
        <w:tabs>
          <w:tab w:val="left" w:pos="2835"/>
        </w:tabs>
        <w:ind w:left="2835" w:right="992" w:hanging="1701"/>
        <w:rPr>
          <w:lang w:val="fr-FR"/>
        </w:rPr>
      </w:pPr>
      <w:r w:rsidRPr="00361731">
        <w:rPr>
          <w:lang w:val="fr-FR"/>
        </w:rPr>
        <w:t>7.1.2.3 a)</w:t>
      </w:r>
      <w:r w:rsidRPr="00361731">
        <w:rPr>
          <w:lang w:val="fr-FR"/>
        </w:rPr>
        <w:tab/>
      </w:r>
      <w:r w:rsidRPr="00361731">
        <w:rPr>
          <w:lang w:val="fr-FR"/>
        </w:rPr>
        <w:tab/>
        <w:t xml:space="preserve">Remplacer </w:t>
      </w:r>
      <w:r>
        <w:rPr>
          <w:lang w:val="fr-FR"/>
        </w:rPr>
        <w:t>« </w:t>
      </w:r>
      <w:r w:rsidRPr="00361731">
        <w:rPr>
          <w:lang w:val="fr-FR"/>
        </w:rPr>
        <w:t>risque</w:t>
      </w:r>
      <w:r>
        <w:rPr>
          <w:lang w:val="fr-FR"/>
        </w:rPr>
        <w:t> »</w:t>
      </w:r>
      <w:r w:rsidRPr="00361731">
        <w:rPr>
          <w:lang w:val="fr-FR"/>
        </w:rPr>
        <w:t xml:space="preserve"> par </w:t>
      </w:r>
      <w:r>
        <w:rPr>
          <w:lang w:val="fr-FR"/>
        </w:rPr>
        <w:t>« </w:t>
      </w:r>
      <w:r w:rsidRPr="00361731">
        <w:rPr>
          <w:lang w:val="fr-FR"/>
        </w:rPr>
        <w:t>danger</w:t>
      </w:r>
      <w:r>
        <w:rPr>
          <w:lang w:val="fr-FR"/>
        </w:rPr>
        <w:t> »</w:t>
      </w:r>
      <w:r w:rsidRPr="00361731">
        <w:rPr>
          <w:lang w:val="fr-FR"/>
        </w:rPr>
        <w:t>.</w:t>
      </w:r>
    </w:p>
    <w:p w14:paraId="02752117" w14:textId="77777777" w:rsidR="0015236F" w:rsidRPr="00361731" w:rsidRDefault="0015236F" w:rsidP="0015236F">
      <w:pPr>
        <w:pStyle w:val="SingleTxtG"/>
        <w:tabs>
          <w:tab w:val="left" w:pos="2835"/>
        </w:tabs>
        <w:ind w:left="2835" w:right="992" w:hanging="1701"/>
        <w:rPr>
          <w:lang w:val="fr-FR"/>
        </w:rPr>
      </w:pPr>
      <w:r w:rsidRPr="00361731">
        <w:rPr>
          <w:lang w:val="fr-FR"/>
        </w:rPr>
        <w:t>7.1.5.2</w:t>
      </w:r>
      <w:r w:rsidRPr="00361731">
        <w:rPr>
          <w:lang w:val="fr-FR"/>
        </w:rPr>
        <w:tab/>
      </w:r>
      <w:r w:rsidRPr="00361731">
        <w:rPr>
          <w:lang w:val="fr-FR"/>
        </w:rPr>
        <w:tab/>
        <w:t xml:space="preserve">Remplacer </w:t>
      </w:r>
      <w:r>
        <w:rPr>
          <w:lang w:val="fr-FR"/>
        </w:rPr>
        <w:t>« </w:t>
      </w:r>
      <w:r w:rsidRPr="00361731">
        <w:rPr>
          <w:lang w:val="fr-FR"/>
        </w:rPr>
        <w:t>risque</w:t>
      </w:r>
      <w:r>
        <w:rPr>
          <w:lang w:val="fr-FR"/>
        </w:rPr>
        <w:t> »</w:t>
      </w:r>
      <w:r w:rsidRPr="00361731">
        <w:rPr>
          <w:lang w:val="fr-FR"/>
        </w:rPr>
        <w:t xml:space="preserve"> par </w:t>
      </w:r>
      <w:r>
        <w:rPr>
          <w:lang w:val="fr-FR"/>
        </w:rPr>
        <w:t>« </w:t>
      </w:r>
      <w:r w:rsidRPr="00361731">
        <w:rPr>
          <w:lang w:val="fr-FR"/>
        </w:rPr>
        <w:t>danger</w:t>
      </w:r>
      <w:r>
        <w:rPr>
          <w:lang w:val="fr-FR"/>
        </w:rPr>
        <w:t> »</w:t>
      </w:r>
      <w:r w:rsidRPr="00361731">
        <w:rPr>
          <w:lang w:val="fr-FR"/>
        </w:rPr>
        <w:t>.</w:t>
      </w:r>
    </w:p>
    <w:p w14:paraId="62831857" w14:textId="77777777" w:rsidR="0015236F" w:rsidRPr="00361731" w:rsidRDefault="0015236F" w:rsidP="0015236F">
      <w:pPr>
        <w:pStyle w:val="SingleTxtG"/>
        <w:tabs>
          <w:tab w:val="left" w:pos="2835"/>
        </w:tabs>
        <w:ind w:left="2835" w:right="992" w:hanging="1701"/>
        <w:rPr>
          <w:lang w:val="fr-FR"/>
        </w:rPr>
      </w:pPr>
      <w:r w:rsidRPr="00361731">
        <w:rPr>
          <w:lang w:val="fr-FR"/>
        </w:rPr>
        <w:t>7.1.5.3.3</w:t>
      </w:r>
      <w:r w:rsidRPr="00361731">
        <w:rPr>
          <w:lang w:val="fr-FR"/>
        </w:rPr>
        <w:tab/>
      </w:r>
      <w:r w:rsidRPr="00361731">
        <w:rPr>
          <w:lang w:val="fr-FR"/>
        </w:rPr>
        <w:tab/>
        <w:t xml:space="preserve">Remplacer </w:t>
      </w:r>
      <w:r>
        <w:rPr>
          <w:lang w:val="fr-FR"/>
        </w:rPr>
        <w:t>« </w:t>
      </w:r>
      <w:r w:rsidRPr="00361731">
        <w:rPr>
          <w:lang w:val="fr-FR"/>
        </w:rPr>
        <w:t>risque de dépasser</w:t>
      </w:r>
      <w:r>
        <w:rPr>
          <w:lang w:val="fr-FR"/>
        </w:rPr>
        <w:t> »</w:t>
      </w:r>
      <w:r w:rsidRPr="00361731">
        <w:rPr>
          <w:lang w:val="fr-FR"/>
        </w:rPr>
        <w:t xml:space="preserve"> par </w:t>
      </w:r>
      <w:r>
        <w:rPr>
          <w:lang w:val="fr-FR"/>
        </w:rPr>
        <w:t>« </w:t>
      </w:r>
      <w:r w:rsidRPr="00361731">
        <w:rPr>
          <w:lang w:val="fr-FR"/>
        </w:rPr>
        <w:t>peut dépasser</w:t>
      </w:r>
      <w:r>
        <w:rPr>
          <w:lang w:val="fr-FR"/>
        </w:rPr>
        <w:t> »</w:t>
      </w:r>
      <w:r w:rsidRPr="00361731">
        <w:rPr>
          <w:lang w:val="fr-FR"/>
        </w:rPr>
        <w:t>.</w:t>
      </w:r>
    </w:p>
    <w:p w14:paraId="5A49A928" w14:textId="27E258C6" w:rsidR="0015236F" w:rsidRPr="00361731" w:rsidRDefault="0015236F" w:rsidP="0015236F">
      <w:pPr>
        <w:pStyle w:val="SingleTxtG"/>
        <w:tabs>
          <w:tab w:val="left" w:pos="2835"/>
        </w:tabs>
        <w:ind w:left="2835" w:right="992" w:hanging="1701"/>
        <w:rPr>
          <w:lang w:val="fr-FR"/>
        </w:rPr>
      </w:pPr>
      <w:r w:rsidRPr="00361731">
        <w:rPr>
          <w:lang w:val="fr-FR"/>
        </w:rPr>
        <w:t>7.1.5.4.5 c)</w:t>
      </w:r>
      <w:r w:rsidRPr="00361731">
        <w:rPr>
          <w:lang w:val="fr-FR"/>
        </w:rPr>
        <w:tab/>
      </w:r>
      <w:r w:rsidRPr="00361731">
        <w:rPr>
          <w:lang w:val="fr-FR"/>
        </w:rPr>
        <w:tab/>
        <w:t xml:space="preserve">Remplacer </w:t>
      </w:r>
      <w:r>
        <w:rPr>
          <w:lang w:val="fr-FR"/>
        </w:rPr>
        <w:t>« </w:t>
      </w:r>
      <w:r w:rsidRPr="00361731">
        <w:rPr>
          <w:lang w:val="fr-FR"/>
        </w:rPr>
        <w:t>le risque d</w:t>
      </w:r>
      <w:r w:rsidR="00AD1A01">
        <w:rPr>
          <w:lang w:val="fr-FR"/>
        </w:rPr>
        <w:t>’</w:t>
      </w:r>
      <w:r w:rsidRPr="00361731">
        <w:rPr>
          <w:lang w:val="fr-FR"/>
        </w:rPr>
        <w:t>inflammation</w:t>
      </w:r>
      <w:r>
        <w:rPr>
          <w:lang w:val="fr-FR"/>
        </w:rPr>
        <w:t> »</w:t>
      </w:r>
      <w:r w:rsidRPr="00361731">
        <w:rPr>
          <w:lang w:val="fr-FR"/>
        </w:rPr>
        <w:t xml:space="preserve"> par </w:t>
      </w:r>
      <w:r>
        <w:rPr>
          <w:lang w:val="fr-FR"/>
        </w:rPr>
        <w:t>« </w:t>
      </w:r>
      <w:r w:rsidRPr="00361731">
        <w:rPr>
          <w:lang w:val="fr-FR"/>
        </w:rPr>
        <w:t>l</w:t>
      </w:r>
      <w:r w:rsidR="00AD1A01">
        <w:rPr>
          <w:lang w:val="fr-FR"/>
        </w:rPr>
        <w:t>’</w:t>
      </w:r>
      <w:r w:rsidRPr="00361731">
        <w:rPr>
          <w:lang w:val="fr-FR"/>
        </w:rPr>
        <w:t>inflammation</w:t>
      </w:r>
      <w:r>
        <w:rPr>
          <w:lang w:val="fr-FR"/>
        </w:rPr>
        <w:t> »</w:t>
      </w:r>
      <w:r w:rsidRPr="00361731">
        <w:rPr>
          <w:lang w:val="fr-FR"/>
        </w:rPr>
        <w:t>.</w:t>
      </w:r>
    </w:p>
    <w:p w14:paraId="56EB556C" w14:textId="5E14035C" w:rsidR="0015236F" w:rsidRPr="00361731" w:rsidRDefault="0015236F" w:rsidP="0015236F">
      <w:pPr>
        <w:pStyle w:val="SingleTxtG"/>
        <w:tabs>
          <w:tab w:val="left" w:pos="2835"/>
        </w:tabs>
        <w:ind w:left="2835" w:right="992" w:hanging="1701"/>
        <w:rPr>
          <w:lang w:val="fr-FR"/>
        </w:rPr>
      </w:pPr>
      <w:r w:rsidRPr="00361731">
        <w:rPr>
          <w:lang w:val="fr-FR"/>
        </w:rPr>
        <w:t>7.1.5.4.5 e) iii)</w:t>
      </w:r>
      <w:r w:rsidRPr="00361731">
        <w:rPr>
          <w:lang w:val="fr-FR"/>
        </w:rPr>
        <w:tab/>
        <w:t xml:space="preserve">Remplacer </w:t>
      </w:r>
      <w:r>
        <w:rPr>
          <w:lang w:val="fr-FR"/>
        </w:rPr>
        <w:t>« </w:t>
      </w:r>
      <w:r w:rsidRPr="00361731">
        <w:rPr>
          <w:lang w:val="fr-FR"/>
        </w:rPr>
        <w:t>le risque d</w:t>
      </w:r>
      <w:r w:rsidR="00AD1A01">
        <w:rPr>
          <w:lang w:val="fr-FR"/>
        </w:rPr>
        <w:t>’</w:t>
      </w:r>
      <w:r w:rsidRPr="00361731">
        <w:rPr>
          <w:lang w:val="fr-FR"/>
        </w:rPr>
        <w:t>inflammation</w:t>
      </w:r>
      <w:r>
        <w:rPr>
          <w:lang w:val="fr-FR"/>
        </w:rPr>
        <w:t> »</w:t>
      </w:r>
      <w:r w:rsidRPr="00361731">
        <w:rPr>
          <w:lang w:val="fr-FR"/>
        </w:rPr>
        <w:t xml:space="preserve"> par </w:t>
      </w:r>
      <w:r>
        <w:rPr>
          <w:lang w:val="fr-FR"/>
        </w:rPr>
        <w:t>« </w:t>
      </w:r>
      <w:r w:rsidRPr="00361731">
        <w:rPr>
          <w:lang w:val="fr-FR"/>
        </w:rPr>
        <w:t>l</w:t>
      </w:r>
      <w:r w:rsidR="00AD1A01">
        <w:rPr>
          <w:lang w:val="fr-FR"/>
        </w:rPr>
        <w:t>’</w:t>
      </w:r>
      <w:r w:rsidRPr="00361731">
        <w:rPr>
          <w:lang w:val="fr-FR"/>
        </w:rPr>
        <w:t>inflammation</w:t>
      </w:r>
      <w:r>
        <w:rPr>
          <w:lang w:val="fr-FR"/>
        </w:rPr>
        <w:t> »</w:t>
      </w:r>
      <w:r w:rsidRPr="00361731">
        <w:rPr>
          <w:lang w:val="fr-FR"/>
        </w:rPr>
        <w:t>.</w:t>
      </w:r>
    </w:p>
    <w:p w14:paraId="1D38EDAC" w14:textId="77777777" w:rsidR="0015236F" w:rsidRPr="00361731" w:rsidRDefault="0015236F" w:rsidP="0015236F">
      <w:pPr>
        <w:pStyle w:val="SingleTxtG"/>
        <w:tabs>
          <w:tab w:val="left" w:pos="2835"/>
        </w:tabs>
        <w:ind w:left="2835" w:right="992" w:hanging="1701"/>
        <w:rPr>
          <w:lang w:val="fr-FR"/>
        </w:rPr>
      </w:pPr>
      <w:r w:rsidRPr="00361731">
        <w:rPr>
          <w:lang w:val="fr-FR"/>
        </w:rPr>
        <w:lastRenderedPageBreak/>
        <w:t>7.2.4.2</w:t>
      </w:r>
      <w:r w:rsidRPr="00361731">
        <w:rPr>
          <w:lang w:val="fr-FR"/>
        </w:rPr>
        <w:tab/>
      </w:r>
      <w:r w:rsidRPr="00361731">
        <w:rPr>
          <w:lang w:val="fr-FR"/>
        </w:rPr>
        <w:tab/>
        <w:t xml:space="preserve">Remplacer </w:t>
      </w:r>
      <w:r>
        <w:rPr>
          <w:lang w:val="fr-FR"/>
        </w:rPr>
        <w:t>« </w:t>
      </w:r>
      <w:r w:rsidRPr="00361731">
        <w:rPr>
          <w:lang w:val="fr-FR"/>
        </w:rPr>
        <w:t>risque</w:t>
      </w:r>
      <w:r>
        <w:rPr>
          <w:lang w:val="fr-FR"/>
        </w:rPr>
        <w:t> »</w:t>
      </w:r>
      <w:r w:rsidRPr="00361731">
        <w:rPr>
          <w:lang w:val="fr-FR"/>
        </w:rPr>
        <w:t xml:space="preserve"> par </w:t>
      </w:r>
      <w:r>
        <w:rPr>
          <w:lang w:val="fr-FR"/>
        </w:rPr>
        <w:t>« </w:t>
      </w:r>
      <w:r w:rsidRPr="00361731">
        <w:rPr>
          <w:lang w:val="fr-FR"/>
        </w:rPr>
        <w:t>potentiel de dommages</w:t>
      </w:r>
      <w:r>
        <w:rPr>
          <w:lang w:val="fr-FR"/>
        </w:rPr>
        <w:t> »</w:t>
      </w:r>
      <w:r w:rsidRPr="00361731">
        <w:rPr>
          <w:lang w:val="fr-FR"/>
        </w:rPr>
        <w:t>.</w:t>
      </w:r>
    </w:p>
    <w:p w14:paraId="2C02A65E" w14:textId="77777777" w:rsidR="0015236F" w:rsidRPr="005E206F" w:rsidRDefault="0015236F" w:rsidP="0015236F">
      <w:pPr>
        <w:pStyle w:val="SingleTxtG"/>
        <w:tabs>
          <w:tab w:val="left" w:pos="2835"/>
        </w:tabs>
        <w:ind w:left="2835" w:right="992" w:hanging="1701"/>
        <w:rPr>
          <w:lang w:val="fr-FR"/>
        </w:rPr>
      </w:pPr>
      <w:r w:rsidRPr="00361731">
        <w:rPr>
          <w:lang w:val="fr-FR"/>
        </w:rPr>
        <w:t>7.2.4.3</w:t>
      </w:r>
      <w:r w:rsidRPr="00361731">
        <w:rPr>
          <w:lang w:val="fr-FR"/>
        </w:rPr>
        <w:tab/>
      </w:r>
      <w:r w:rsidRPr="00361731">
        <w:rPr>
          <w:lang w:val="fr-FR"/>
        </w:rPr>
        <w:tab/>
        <w:t xml:space="preserve">Remplacer </w:t>
      </w:r>
      <w:r>
        <w:rPr>
          <w:lang w:val="fr-FR"/>
        </w:rPr>
        <w:t>« </w:t>
      </w:r>
      <w:r w:rsidRPr="00361731">
        <w:rPr>
          <w:lang w:val="fr-FR"/>
        </w:rPr>
        <w:t>risque</w:t>
      </w:r>
      <w:r>
        <w:rPr>
          <w:lang w:val="fr-FR"/>
        </w:rPr>
        <w:t> »</w:t>
      </w:r>
      <w:r w:rsidRPr="00361731">
        <w:rPr>
          <w:lang w:val="fr-FR"/>
        </w:rPr>
        <w:t xml:space="preserve"> par </w:t>
      </w:r>
      <w:r>
        <w:rPr>
          <w:lang w:val="fr-FR"/>
        </w:rPr>
        <w:t>« </w:t>
      </w:r>
      <w:r w:rsidRPr="00361731">
        <w:rPr>
          <w:lang w:val="fr-FR"/>
        </w:rPr>
        <w:t>potentiel de dommages</w:t>
      </w:r>
      <w:r>
        <w:rPr>
          <w:lang w:val="fr-FR"/>
        </w:rPr>
        <w:t> »</w:t>
      </w:r>
      <w:r w:rsidRPr="00361731">
        <w:rPr>
          <w:lang w:val="fr-FR"/>
        </w:rPr>
        <w:t>.</w:t>
      </w:r>
    </w:p>
    <w:p w14:paraId="7CB5378A" w14:textId="77777777" w:rsidR="0015236F" w:rsidRPr="005E206F" w:rsidRDefault="0015236F" w:rsidP="0015236F">
      <w:pPr>
        <w:pStyle w:val="H1G"/>
        <w:rPr>
          <w:lang w:val="fr-FR"/>
        </w:rPr>
      </w:pPr>
      <w:r w:rsidRPr="005E206F">
        <w:rPr>
          <w:lang w:val="fr-FR"/>
        </w:rPr>
        <w:tab/>
      </w:r>
      <w:bookmarkStart w:id="5" w:name="_Hlk8284144"/>
      <w:r w:rsidRPr="005E206F">
        <w:rPr>
          <w:lang w:val="fr-FR"/>
        </w:rPr>
        <w:tab/>
        <w:t>Proposition 2</w:t>
      </w:r>
    </w:p>
    <w:p w14:paraId="4F20AFB4" w14:textId="078987E2" w:rsidR="0015236F" w:rsidRDefault="0015236F" w:rsidP="0015236F">
      <w:pPr>
        <w:pStyle w:val="SingleTxtG"/>
        <w:rPr>
          <w:lang w:val="fr-FR"/>
        </w:rPr>
      </w:pPr>
      <w:r w:rsidRPr="005E206F">
        <w:rPr>
          <w:lang w:val="fr-FR"/>
        </w:rPr>
        <w:t>12.</w:t>
      </w:r>
      <w:r w:rsidRPr="005E206F">
        <w:rPr>
          <w:lang w:val="fr-FR"/>
        </w:rPr>
        <w:tab/>
        <w:t>Dans le cadre des travaux entrepris jusqu</w:t>
      </w:r>
      <w:r w:rsidR="00AD1A01">
        <w:rPr>
          <w:lang w:val="fr-FR"/>
        </w:rPr>
        <w:t>’</w:t>
      </w:r>
      <w:r w:rsidRPr="005E206F">
        <w:rPr>
          <w:lang w:val="fr-FR"/>
        </w:rPr>
        <w:t xml:space="preserve">à présent, une </w:t>
      </w:r>
      <w:r>
        <w:rPr>
          <w:lang w:val="fr-FR"/>
        </w:rPr>
        <w:t>méthode</w:t>
      </w:r>
      <w:r w:rsidRPr="005E206F">
        <w:rPr>
          <w:lang w:val="fr-FR"/>
        </w:rPr>
        <w:t xml:space="preserve"> similaire est proposée pour le Manuel d</w:t>
      </w:r>
      <w:r w:rsidR="00AD1A01">
        <w:rPr>
          <w:lang w:val="fr-FR"/>
        </w:rPr>
        <w:t>’</w:t>
      </w:r>
      <w:r w:rsidRPr="005E206F">
        <w:rPr>
          <w:lang w:val="fr-FR"/>
        </w:rPr>
        <w:t>épreuves et de critères. D</w:t>
      </w:r>
      <w:r w:rsidR="00AD1A01">
        <w:rPr>
          <w:lang w:val="fr-FR"/>
        </w:rPr>
        <w:t>’</w:t>
      </w:r>
      <w:r w:rsidRPr="005E206F">
        <w:rPr>
          <w:lang w:val="fr-FR"/>
        </w:rPr>
        <w:t>autres propositions seront toutefois présentées ultérieurement. Le Manuel d</w:t>
      </w:r>
      <w:r w:rsidR="00AD1A01">
        <w:rPr>
          <w:lang w:val="fr-FR"/>
        </w:rPr>
        <w:t>’</w:t>
      </w:r>
      <w:r w:rsidRPr="005E206F">
        <w:rPr>
          <w:lang w:val="fr-FR"/>
        </w:rPr>
        <w:t xml:space="preserve">épreuves et de critères </w:t>
      </w:r>
      <w:r>
        <w:rPr>
          <w:lang w:val="fr-FR"/>
        </w:rPr>
        <w:t>emploie</w:t>
      </w:r>
      <w:r w:rsidRPr="005E206F">
        <w:rPr>
          <w:lang w:val="fr-FR"/>
        </w:rPr>
        <w:t xml:space="preserve"> plusieurs fois </w:t>
      </w:r>
      <w:r>
        <w:rPr>
          <w:lang w:val="fr-FR"/>
        </w:rPr>
        <w:t xml:space="preserve">le terme </w:t>
      </w:r>
      <w:r w:rsidRPr="00ED7387">
        <w:rPr>
          <w:i/>
          <w:lang w:val="fr-FR"/>
        </w:rPr>
        <w:t>risk</w:t>
      </w:r>
      <w:r w:rsidRPr="005E206F">
        <w:rPr>
          <w:lang w:val="fr-FR"/>
        </w:rPr>
        <w:t xml:space="preserve"> </w:t>
      </w:r>
      <w:r>
        <w:rPr>
          <w:lang w:val="fr-FR"/>
        </w:rPr>
        <w:t xml:space="preserve">dans la version anglaise </w:t>
      </w:r>
      <w:r w:rsidRPr="005E206F">
        <w:rPr>
          <w:lang w:val="fr-FR"/>
        </w:rPr>
        <w:t>et</w:t>
      </w:r>
      <w:r>
        <w:rPr>
          <w:lang w:val="fr-FR"/>
        </w:rPr>
        <w:t xml:space="preserve"> le terme « risque » est employé</w:t>
      </w:r>
      <w:r w:rsidRPr="005E206F">
        <w:rPr>
          <w:lang w:val="fr-FR"/>
        </w:rPr>
        <w:t xml:space="preserve"> plus souvent dans la version française.</w:t>
      </w:r>
    </w:p>
    <w:bookmarkEnd w:id="5"/>
    <w:p w14:paraId="645434FD" w14:textId="48801424" w:rsidR="00AD1A01" w:rsidRPr="00AD1A01" w:rsidRDefault="00AD1A01" w:rsidP="00AD1A01">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D1A01" w:rsidRPr="00AD1A01" w:rsidSect="008455B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B231" w14:textId="77777777" w:rsidR="00FF4994" w:rsidRDefault="00FF4994" w:rsidP="00F95C08">
      <w:pPr>
        <w:spacing w:line="240" w:lineRule="auto"/>
      </w:pPr>
    </w:p>
  </w:endnote>
  <w:endnote w:type="continuationSeparator" w:id="0">
    <w:p w14:paraId="658BF22E" w14:textId="77777777" w:rsidR="00FF4994" w:rsidRPr="00AC3823" w:rsidRDefault="00FF4994" w:rsidP="00AC3823">
      <w:pPr>
        <w:pStyle w:val="Footer"/>
      </w:pPr>
    </w:p>
  </w:endnote>
  <w:endnote w:type="continuationNotice" w:id="1">
    <w:p w14:paraId="7B99A90B" w14:textId="77777777" w:rsidR="00FF4994" w:rsidRDefault="00FF49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92BB" w14:textId="77777777" w:rsidR="008455BE" w:rsidRPr="008455BE" w:rsidRDefault="008455BE" w:rsidP="008455BE">
    <w:pPr>
      <w:pStyle w:val="Footer"/>
      <w:tabs>
        <w:tab w:val="right" w:pos="9638"/>
      </w:tabs>
    </w:pPr>
    <w:r w:rsidRPr="008455BE">
      <w:rPr>
        <w:b/>
        <w:sz w:val="18"/>
      </w:rPr>
      <w:fldChar w:fldCharType="begin"/>
    </w:r>
    <w:r w:rsidRPr="008455BE">
      <w:rPr>
        <w:b/>
        <w:sz w:val="18"/>
      </w:rPr>
      <w:instrText xml:space="preserve"> PAGE  \* MERGEFORMAT </w:instrText>
    </w:r>
    <w:r w:rsidRPr="008455BE">
      <w:rPr>
        <w:b/>
        <w:sz w:val="18"/>
      </w:rPr>
      <w:fldChar w:fldCharType="separate"/>
    </w:r>
    <w:r w:rsidRPr="008455BE">
      <w:rPr>
        <w:b/>
        <w:noProof/>
        <w:sz w:val="18"/>
      </w:rPr>
      <w:t>2</w:t>
    </w:r>
    <w:r w:rsidRPr="008455BE">
      <w:rPr>
        <w:b/>
        <w:sz w:val="18"/>
      </w:rPr>
      <w:fldChar w:fldCharType="end"/>
    </w:r>
    <w:r>
      <w:rPr>
        <w:b/>
        <w:sz w:val="18"/>
      </w:rPr>
      <w:tab/>
    </w:r>
    <w:r>
      <w:t>GE.19-05844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534A" w14:textId="77777777" w:rsidR="008455BE" w:rsidRPr="008455BE" w:rsidRDefault="008455BE" w:rsidP="008455BE">
    <w:pPr>
      <w:pStyle w:val="Footer"/>
      <w:tabs>
        <w:tab w:val="right" w:pos="9638"/>
      </w:tabs>
      <w:rPr>
        <w:b/>
        <w:sz w:val="18"/>
      </w:rPr>
    </w:pPr>
    <w:r>
      <w:t>GE.19-05844</w:t>
    </w:r>
    <w:r>
      <w:tab/>
    </w:r>
    <w:r w:rsidRPr="008455BE">
      <w:rPr>
        <w:b/>
        <w:sz w:val="18"/>
      </w:rPr>
      <w:fldChar w:fldCharType="begin"/>
    </w:r>
    <w:r w:rsidRPr="008455BE">
      <w:rPr>
        <w:b/>
        <w:sz w:val="18"/>
      </w:rPr>
      <w:instrText xml:space="preserve"> PAGE  \* MERGEFORMAT </w:instrText>
    </w:r>
    <w:r w:rsidRPr="008455BE">
      <w:rPr>
        <w:b/>
        <w:sz w:val="18"/>
      </w:rPr>
      <w:fldChar w:fldCharType="separate"/>
    </w:r>
    <w:r w:rsidRPr="008455BE">
      <w:rPr>
        <w:b/>
        <w:noProof/>
        <w:sz w:val="18"/>
      </w:rPr>
      <w:t>3</w:t>
    </w:r>
    <w:r w:rsidRPr="008455B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F22D" w14:textId="10A39B1E" w:rsidR="0068456F" w:rsidRPr="008455BE" w:rsidRDefault="008455BE" w:rsidP="008455BE">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4FC06D8F" wp14:editId="5C2DE10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19-05844  (F)    070519    </w:t>
    </w:r>
    <w:r w:rsidR="004D2315">
      <w:rPr>
        <w:sz w:val="20"/>
      </w:rPr>
      <w:t>10</w:t>
    </w:r>
    <w:r>
      <w:rPr>
        <w:sz w:val="20"/>
      </w:rPr>
      <w:t>0519</w:t>
    </w:r>
    <w:r>
      <w:rPr>
        <w:sz w:val="20"/>
      </w:rPr>
      <w:br/>
    </w:r>
    <w:r w:rsidRPr="008455BE">
      <w:rPr>
        <w:rFonts w:ascii="C39T30Lfz" w:hAnsi="C39T30Lfz"/>
        <w:sz w:val="56"/>
      </w:rPr>
      <w:t></w:t>
    </w:r>
    <w:r w:rsidRPr="008455BE">
      <w:rPr>
        <w:rFonts w:ascii="C39T30Lfz" w:hAnsi="C39T30Lfz"/>
        <w:sz w:val="56"/>
      </w:rPr>
      <w:t></w:t>
    </w:r>
    <w:r w:rsidRPr="008455BE">
      <w:rPr>
        <w:rFonts w:ascii="C39T30Lfz" w:hAnsi="C39T30Lfz"/>
        <w:sz w:val="56"/>
      </w:rPr>
      <w:t></w:t>
    </w:r>
    <w:r w:rsidRPr="008455BE">
      <w:rPr>
        <w:rFonts w:ascii="C39T30Lfz" w:hAnsi="C39T30Lfz"/>
        <w:sz w:val="56"/>
      </w:rPr>
      <w:t></w:t>
    </w:r>
    <w:r w:rsidRPr="008455BE">
      <w:rPr>
        <w:rFonts w:ascii="C39T30Lfz" w:hAnsi="C39T30Lfz"/>
        <w:sz w:val="56"/>
      </w:rPr>
      <w:t></w:t>
    </w:r>
    <w:r w:rsidRPr="008455BE">
      <w:rPr>
        <w:rFonts w:ascii="C39T30Lfz" w:hAnsi="C39T30Lfz"/>
        <w:sz w:val="56"/>
      </w:rPr>
      <w:t></w:t>
    </w:r>
    <w:r w:rsidRPr="008455BE">
      <w:rPr>
        <w:rFonts w:ascii="C39T30Lfz" w:hAnsi="C39T30Lfz"/>
        <w:sz w:val="56"/>
      </w:rPr>
      <w:t></w:t>
    </w:r>
    <w:r w:rsidRPr="008455BE">
      <w:rPr>
        <w:rFonts w:ascii="C39T30Lfz" w:hAnsi="C39T30Lfz"/>
        <w:sz w:val="56"/>
      </w:rPr>
      <w:t></w:t>
    </w:r>
    <w:r w:rsidRPr="008455BE">
      <w:rPr>
        <w:rFonts w:ascii="C39T30Lfz" w:hAnsi="C39T30Lfz"/>
        <w:sz w:val="56"/>
      </w:rPr>
      <w:t></w:t>
    </w:r>
    <w:r>
      <w:rPr>
        <w:noProof/>
        <w:sz w:val="20"/>
      </w:rPr>
      <w:drawing>
        <wp:anchor distT="0" distB="0" distL="114300" distR="114300" simplePos="0" relativeHeight="251658240" behindDoc="0" locked="0" layoutInCell="1" allowOverlap="1" wp14:anchorId="31041E63" wp14:editId="671DC24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1981C" w14:textId="77777777" w:rsidR="00FF4994" w:rsidRPr="00AC3823" w:rsidRDefault="00FF4994" w:rsidP="00AC3823">
      <w:pPr>
        <w:pStyle w:val="Footer"/>
        <w:tabs>
          <w:tab w:val="right" w:pos="2155"/>
        </w:tabs>
        <w:spacing w:after="80" w:line="240" w:lineRule="atLeast"/>
        <w:ind w:left="680"/>
        <w:rPr>
          <w:u w:val="single"/>
        </w:rPr>
      </w:pPr>
      <w:r>
        <w:rPr>
          <w:u w:val="single"/>
        </w:rPr>
        <w:tab/>
      </w:r>
    </w:p>
  </w:footnote>
  <w:footnote w:type="continuationSeparator" w:id="0">
    <w:p w14:paraId="1598B67E" w14:textId="77777777" w:rsidR="00FF4994" w:rsidRPr="00AC3823" w:rsidRDefault="00FF4994" w:rsidP="00AC3823">
      <w:pPr>
        <w:pStyle w:val="Footer"/>
        <w:tabs>
          <w:tab w:val="right" w:pos="2155"/>
        </w:tabs>
        <w:spacing w:after="80" w:line="240" w:lineRule="atLeast"/>
        <w:ind w:left="680"/>
        <w:rPr>
          <w:u w:val="single"/>
        </w:rPr>
      </w:pPr>
      <w:r>
        <w:rPr>
          <w:u w:val="single"/>
        </w:rPr>
        <w:tab/>
      </w:r>
    </w:p>
  </w:footnote>
  <w:footnote w:type="continuationNotice" w:id="1">
    <w:p w14:paraId="25F4CD44" w14:textId="77777777" w:rsidR="00FF4994" w:rsidRPr="00AC3823" w:rsidRDefault="00FF4994">
      <w:pPr>
        <w:spacing w:line="240" w:lineRule="auto"/>
        <w:rPr>
          <w:sz w:val="2"/>
          <w:szCs w:val="2"/>
        </w:rPr>
      </w:pPr>
    </w:p>
  </w:footnote>
  <w:footnote w:id="2">
    <w:p w14:paraId="2374C902" w14:textId="0AD757B2" w:rsidR="00714D32" w:rsidRPr="00714D32" w:rsidRDefault="00714D32">
      <w:pPr>
        <w:pStyle w:val="FootnoteText"/>
      </w:pPr>
      <w:r>
        <w:rPr>
          <w:rStyle w:val="FootnoteReference"/>
        </w:rPr>
        <w:tab/>
      </w:r>
      <w:r w:rsidRPr="00714D32">
        <w:rPr>
          <w:rStyle w:val="FootnoteReference"/>
          <w:sz w:val="20"/>
          <w:vertAlign w:val="baseline"/>
        </w:rPr>
        <w:t>*</w:t>
      </w:r>
      <w:r>
        <w:rPr>
          <w:rStyle w:val="FootnoteReference"/>
          <w:sz w:val="20"/>
          <w:vertAlign w:val="baseline"/>
        </w:rPr>
        <w:tab/>
      </w:r>
      <w:r w:rsidRPr="00714D32">
        <w:t xml:space="preserve">Conformément au </w:t>
      </w:r>
      <w:r w:rsidRPr="00C77DF8">
        <w:t>programme de</w:t>
      </w:r>
      <w:r w:rsidRPr="00714D32">
        <w:t xml:space="preserve"> travail du Sous-Comité pour 2019-2020, approuvé par</w:t>
      </w:r>
      <w:r>
        <w:t xml:space="preserve"> </w:t>
      </w:r>
      <w:r w:rsidRPr="00714D32">
        <w:t>le</w:t>
      </w:r>
      <w:r>
        <w:t xml:space="preserve"> </w:t>
      </w:r>
      <w:r w:rsidRPr="00714D32">
        <w:t>Comité à</w:t>
      </w:r>
      <w:r>
        <w:t> </w:t>
      </w:r>
      <w:r w:rsidRPr="00714D32">
        <w:t>sa neuvième session (voir les documents ST/SG/AC.10/C.3/108, par.</w:t>
      </w:r>
      <w:r w:rsidR="008E6FC5">
        <w:t> </w:t>
      </w:r>
      <w:r w:rsidRPr="00714D32">
        <w:t>141, et</w:t>
      </w:r>
      <w:r w:rsidR="008E6FC5">
        <w:t xml:space="preserve"> </w:t>
      </w:r>
      <w:r w:rsidRPr="00714D32">
        <w:t>ST/SG/AC.10/46, par.</w:t>
      </w:r>
      <w:r>
        <w:t> </w:t>
      </w:r>
      <w:r w:rsidRPr="00714D32">
        <w:t>14).</w:t>
      </w:r>
    </w:p>
  </w:footnote>
  <w:footnote w:id="3">
    <w:p w14:paraId="309EC1F9" w14:textId="00B1DBFC" w:rsidR="001615EB" w:rsidRDefault="001615EB">
      <w:pPr>
        <w:pStyle w:val="FootnoteText"/>
      </w:pPr>
      <w:r>
        <w:tab/>
      </w:r>
      <w:r>
        <w:rPr>
          <w:rStyle w:val="FootnoteReference"/>
        </w:rPr>
        <w:footnoteRef/>
      </w:r>
      <w:r>
        <w:tab/>
      </w:r>
      <w:r w:rsidRPr="00CD159A">
        <w:rPr>
          <w:lang w:val="fr-FR"/>
        </w:rPr>
        <w:t>À Valenciennes (France), du 15 au 16</w:t>
      </w:r>
      <w:r>
        <w:rPr>
          <w:lang w:val="fr-FR"/>
        </w:rPr>
        <w:t> </w:t>
      </w:r>
      <w:r w:rsidRPr="00CD159A">
        <w:rPr>
          <w:lang w:val="fr-FR"/>
        </w:rPr>
        <w:t xml:space="preserve">janvier 2018 (voir le </w:t>
      </w:r>
      <w:hyperlink r:id="rId1" w:history="1">
        <w:r w:rsidRPr="00CD159A">
          <w:rPr>
            <w:lang w:val="fr-FR"/>
          </w:rPr>
          <w:t>rapport dans le document informel INF.13 soumis à la session de printemps de 2018 de la Réunion commune</w:t>
        </w:r>
      </w:hyperlink>
      <w:r w:rsidRPr="00CD159A">
        <w:rPr>
          <w:lang w:val="fr-FR"/>
        </w:rPr>
        <w:t>) et à La Haye (Pays-Bas), du 11 au</w:t>
      </w:r>
      <w:r w:rsidR="006713EB">
        <w:rPr>
          <w:lang w:val="fr-FR"/>
        </w:rPr>
        <w:t> </w:t>
      </w:r>
      <w:r w:rsidRPr="00CD159A">
        <w:rPr>
          <w:lang w:val="fr-FR"/>
        </w:rPr>
        <w:t>13</w:t>
      </w:r>
      <w:r>
        <w:rPr>
          <w:lang w:val="fr-FR"/>
        </w:rPr>
        <w:t> </w:t>
      </w:r>
      <w:r w:rsidRPr="00CD159A">
        <w:rPr>
          <w:lang w:val="fr-FR"/>
        </w:rPr>
        <w:t>juin 2018 (voir le rapport dans le document informel INF.10 et Add.1 et 2 soumis à la session d</w:t>
      </w:r>
      <w:r>
        <w:rPr>
          <w:lang w:val="fr-FR"/>
        </w:rPr>
        <w:t>’</w:t>
      </w:r>
      <w:r w:rsidRPr="00CD159A">
        <w:rPr>
          <w:lang w:val="fr-FR"/>
        </w:rPr>
        <w:t>automne de 2018 de la Réunion commune)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6EA69" w14:textId="76FCBB89" w:rsidR="008455BE" w:rsidRPr="008455BE" w:rsidRDefault="001F12E3">
    <w:pPr>
      <w:pStyle w:val="Header"/>
    </w:pPr>
    <w:r>
      <w:fldChar w:fldCharType="begin"/>
    </w:r>
    <w:r>
      <w:instrText xml:space="preserve"> TITLE  \* MERGEFORMAT </w:instrText>
    </w:r>
    <w:r>
      <w:fldChar w:fldCharType="separate"/>
    </w:r>
    <w:r>
      <w:t>ST/SG/AC.10/C.3/2019/22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0686" w14:textId="7455E954" w:rsidR="008455BE" w:rsidRPr="008455BE" w:rsidRDefault="001F12E3" w:rsidP="008455BE">
    <w:pPr>
      <w:pStyle w:val="Header"/>
      <w:jc w:val="right"/>
    </w:pPr>
    <w:r>
      <w:fldChar w:fldCharType="begin"/>
    </w:r>
    <w:r>
      <w:instrText xml:space="preserve"> TITLE  \* MERGEFORMAT </w:instrText>
    </w:r>
    <w:r>
      <w:fldChar w:fldCharType="separate"/>
    </w:r>
    <w:r>
      <w:t>ST/SG/AC.10/C.3/2019/22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94"/>
    <w:rsid w:val="00017F94"/>
    <w:rsid w:val="00023842"/>
    <w:rsid w:val="000305D3"/>
    <w:rsid w:val="000334F9"/>
    <w:rsid w:val="00055FD3"/>
    <w:rsid w:val="00060EBD"/>
    <w:rsid w:val="00071DE0"/>
    <w:rsid w:val="0007796D"/>
    <w:rsid w:val="000B7790"/>
    <w:rsid w:val="000E4788"/>
    <w:rsid w:val="00111F2F"/>
    <w:rsid w:val="00132EA9"/>
    <w:rsid w:val="0014365E"/>
    <w:rsid w:val="0015236F"/>
    <w:rsid w:val="001615EB"/>
    <w:rsid w:val="00176178"/>
    <w:rsid w:val="001A7078"/>
    <w:rsid w:val="001E1C33"/>
    <w:rsid w:val="001F12E3"/>
    <w:rsid w:val="001F525A"/>
    <w:rsid w:val="00223272"/>
    <w:rsid w:val="00223A06"/>
    <w:rsid w:val="00231A73"/>
    <w:rsid w:val="00231BE0"/>
    <w:rsid w:val="0024779E"/>
    <w:rsid w:val="00283190"/>
    <w:rsid w:val="002832AC"/>
    <w:rsid w:val="00290573"/>
    <w:rsid w:val="002B2B10"/>
    <w:rsid w:val="002C30BC"/>
    <w:rsid w:val="002D7C93"/>
    <w:rsid w:val="0031796B"/>
    <w:rsid w:val="003958FB"/>
    <w:rsid w:val="00441C3B"/>
    <w:rsid w:val="00446FE5"/>
    <w:rsid w:val="00452396"/>
    <w:rsid w:val="00455EB2"/>
    <w:rsid w:val="00486AB8"/>
    <w:rsid w:val="004B356F"/>
    <w:rsid w:val="004C77E4"/>
    <w:rsid w:val="004D2315"/>
    <w:rsid w:val="004E3BEB"/>
    <w:rsid w:val="004E468C"/>
    <w:rsid w:val="00503EBC"/>
    <w:rsid w:val="00515C6D"/>
    <w:rsid w:val="005311EA"/>
    <w:rsid w:val="00536444"/>
    <w:rsid w:val="005505B7"/>
    <w:rsid w:val="00573BE5"/>
    <w:rsid w:val="00584DC4"/>
    <w:rsid w:val="00586ED3"/>
    <w:rsid w:val="00590F97"/>
    <w:rsid w:val="00596AA9"/>
    <w:rsid w:val="006713EB"/>
    <w:rsid w:val="006810FC"/>
    <w:rsid w:val="0068456F"/>
    <w:rsid w:val="00685E1E"/>
    <w:rsid w:val="006A46A0"/>
    <w:rsid w:val="006E200C"/>
    <w:rsid w:val="00714D32"/>
    <w:rsid w:val="0071601D"/>
    <w:rsid w:val="00771413"/>
    <w:rsid w:val="007A62E6"/>
    <w:rsid w:val="007F26C7"/>
    <w:rsid w:val="00805C6A"/>
    <w:rsid w:val="0080684C"/>
    <w:rsid w:val="0083455F"/>
    <w:rsid w:val="008455BE"/>
    <w:rsid w:val="008456E1"/>
    <w:rsid w:val="00871C75"/>
    <w:rsid w:val="00873082"/>
    <w:rsid w:val="008776DC"/>
    <w:rsid w:val="00890E3E"/>
    <w:rsid w:val="008B40CD"/>
    <w:rsid w:val="008E6FC5"/>
    <w:rsid w:val="00917468"/>
    <w:rsid w:val="00921762"/>
    <w:rsid w:val="009705C8"/>
    <w:rsid w:val="009B6540"/>
    <w:rsid w:val="009C1CF4"/>
    <w:rsid w:val="009E3149"/>
    <w:rsid w:val="00A30353"/>
    <w:rsid w:val="00AB6BBC"/>
    <w:rsid w:val="00AC3823"/>
    <w:rsid w:val="00AD1A01"/>
    <w:rsid w:val="00AD2E0D"/>
    <w:rsid w:val="00AE323C"/>
    <w:rsid w:val="00B00181"/>
    <w:rsid w:val="00B00B0D"/>
    <w:rsid w:val="00B25A8F"/>
    <w:rsid w:val="00B329F7"/>
    <w:rsid w:val="00B765F7"/>
    <w:rsid w:val="00BA0CA9"/>
    <w:rsid w:val="00C02897"/>
    <w:rsid w:val="00C073DC"/>
    <w:rsid w:val="00C67443"/>
    <w:rsid w:val="00C7151C"/>
    <w:rsid w:val="00CE1F1A"/>
    <w:rsid w:val="00D245C0"/>
    <w:rsid w:val="00D3439C"/>
    <w:rsid w:val="00D45D39"/>
    <w:rsid w:val="00D868C1"/>
    <w:rsid w:val="00DB1831"/>
    <w:rsid w:val="00DD3BFD"/>
    <w:rsid w:val="00DF6678"/>
    <w:rsid w:val="00E41171"/>
    <w:rsid w:val="00EC6719"/>
    <w:rsid w:val="00EF2E22"/>
    <w:rsid w:val="00F01738"/>
    <w:rsid w:val="00F17D0E"/>
    <w:rsid w:val="00F65F35"/>
    <w:rsid w:val="00F660DF"/>
    <w:rsid w:val="00F730C8"/>
    <w:rsid w:val="00F94E53"/>
    <w:rsid w:val="00F95C08"/>
    <w:rsid w:val="00F963AE"/>
    <w:rsid w:val="00FC2930"/>
    <w:rsid w:val="00FC583A"/>
    <w:rsid w:val="00FF49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9CE4F"/>
  <w15:docId w15:val="{72D825C5-4BD6-4075-9746-8F6B30CE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B25A8F"/>
    <w:rPr>
      <w:rFonts w:ascii="Times New Roman" w:eastAsiaTheme="minorHAnsi" w:hAnsi="Times New Roman" w:cs="Times New Roman"/>
      <w:b/>
      <w:sz w:val="28"/>
      <w:szCs w:val="20"/>
      <w:lang w:eastAsia="en-US"/>
    </w:rPr>
  </w:style>
  <w:style w:type="character" w:styleId="CommentReference">
    <w:name w:val="annotation reference"/>
    <w:semiHidden/>
    <w:rsid w:val="0015236F"/>
    <w:rPr>
      <w:sz w:val="6"/>
    </w:rPr>
  </w:style>
  <w:style w:type="character" w:customStyle="1" w:styleId="SingleTxtGChar">
    <w:name w:val="_ Single Txt_G Char"/>
    <w:link w:val="SingleTxtG"/>
    <w:locked/>
    <w:rsid w:val="0015236F"/>
    <w:rPr>
      <w:rFonts w:ascii="Times New Roman" w:eastAsiaTheme="minorHAnsi" w:hAnsi="Times New Roman" w:cs="Times New Roman"/>
      <w:sz w:val="20"/>
      <w:szCs w:val="20"/>
      <w:lang w:eastAsia="en-US"/>
    </w:rPr>
  </w:style>
  <w:style w:type="character" w:customStyle="1" w:styleId="H1GChar">
    <w:name w:val="_ H_1_G Char"/>
    <w:link w:val="H1G"/>
    <w:locked/>
    <w:rsid w:val="0015236F"/>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8/dgwp15ac1/ECE-TRANS-WP15-AC1-18-BE-inf13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2080</Words>
  <Characters>11857</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ST/SG/AC.10/C.3/2019/22</vt:lpstr>
      <vt:lpstr>ST/SG/AC.10/C.3/2019/22</vt:lpstr>
    </vt:vector>
  </TitlesOfParts>
  <Company>DCM</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ST/SG/AC.10/C.3/2019/22</dc:title>
  <dc:subject/>
  <dc:creator>Corinne ROBERT</dc:creator>
  <cp:keywords/>
  <cp:lastModifiedBy>Laurence Berthet</cp:lastModifiedBy>
  <cp:revision>3</cp:revision>
  <cp:lastPrinted>2019-05-10T08:33:00Z</cp:lastPrinted>
  <dcterms:created xsi:type="dcterms:W3CDTF">2019-05-10T08:33:00Z</dcterms:created>
  <dcterms:modified xsi:type="dcterms:W3CDTF">2019-05-10T08:33:00Z</dcterms:modified>
</cp:coreProperties>
</file>