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55C8E" w14:textId="699A00A4" w:rsidR="00592086" w:rsidRPr="009A03A7" w:rsidRDefault="00592086" w:rsidP="009228D3">
      <w:pPr>
        <w:pStyle w:val="HChG"/>
        <w:rPr>
          <w:lang w:val="en-US"/>
        </w:rPr>
      </w:pPr>
      <w:r w:rsidRPr="009A03A7">
        <w:rPr>
          <w:lang w:val="en-US"/>
        </w:rPr>
        <w:tab/>
      </w:r>
      <w:r w:rsidRPr="009A03A7">
        <w:rPr>
          <w:lang w:val="en-US"/>
        </w:rPr>
        <w:tab/>
      </w:r>
      <w:r w:rsidR="00E570DE" w:rsidRPr="009A03A7">
        <w:rPr>
          <w:lang w:val="en-US"/>
        </w:rPr>
        <w:t xml:space="preserve">Proposal for </w:t>
      </w:r>
      <w:r w:rsidR="00F3274A">
        <w:rPr>
          <w:lang w:val="en-US"/>
        </w:rPr>
        <w:t>Supplement 2</w:t>
      </w:r>
      <w:r w:rsidR="000A2EC4">
        <w:rPr>
          <w:lang w:val="en-US"/>
        </w:rPr>
        <w:t xml:space="preserve"> to the 01</w:t>
      </w:r>
      <w:r w:rsidR="00E570DE" w:rsidRPr="009A03A7">
        <w:rPr>
          <w:lang w:val="en-US"/>
        </w:rPr>
        <w:t xml:space="preserve"> series o</w:t>
      </w:r>
      <w:r w:rsidR="000A2EC4">
        <w:rPr>
          <w:lang w:val="en-US"/>
        </w:rPr>
        <w:t xml:space="preserve">f amendments to Regulation No. </w:t>
      </w:r>
      <w:r w:rsidR="00E570DE" w:rsidRPr="009A03A7">
        <w:rPr>
          <w:lang w:val="en-US"/>
        </w:rPr>
        <w:t>1</w:t>
      </w:r>
      <w:r w:rsidR="000A2EC4">
        <w:rPr>
          <w:lang w:val="en-US"/>
        </w:rPr>
        <w:t>38</w:t>
      </w:r>
    </w:p>
    <w:p w14:paraId="7A2C925E" w14:textId="77777777" w:rsidR="00592086" w:rsidRPr="009A03A7" w:rsidRDefault="00592086" w:rsidP="009228D3">
      <w:pPr>
        <w:pStyle w:val="H1G"/>
        <w:rPr>
          <w:lang w:val="en-US"/>
        </w:rPr>
      </w:pPr>
      <w:r w:rsidRPr="009A03A7">
        <w:rPr>
          <w:lang w:val="en-US"/>
        </w:rPr>
        <w:tab/>
      </w:r>
      <w:r w:rsidRPr="009A03A7">
        <w:rPr>
          <w:lang w:val="en-US"/>
        </w:rPr>
        <w:tab/>
      </w:r>
      <w:r w:rsidR="003F040F" w:rsidRPr="009A03A7">
        <w:rPr>
          <w:lang w:val="en-US"/>
        </w:rPr>
        <w:t xml:space="preserve">Submitted by the </w:t>
      </w:r>
      <w:r w:rsidR="0006524A" w:rsidRPr="009A03A7">
        <w:rPr>
          <w:lang w:val="en-US"/>
        </w:rPr>
        <w:t>e</w:t>
      </w:r>
      <w:r w:rsidR="00B81439" w:rsidRPr="009A03A7">
        <w:rPr>
          <w:lang w:val="en-US"/>
        </w:rPr>
        <w:t>xperts of</w:t>
      </w:r>
      <w:r w:rsidR="00FC671B" w:rsidRPr="009A03A7">
        <w:rPr>
          <w:lang w:val="en-US"/>
        </w:rPr>
        <w:t xml:space="preserve"> </w:t>
      </w:r>
      <w:r w:rsidR="00B81439" w:rsidRPr="009A03A7">
        <w:rPr>
          <w:lang w:val="en-US"/>
        </w:rPr>
        <w:t>OICA</w:t>
      </w:r>
      <w:r w:rsidRPr="009A03A7">
        <w:rPr>
          <w:lang w:val="en-US"/>
        </w:rPr>
        <w:t xml:space="preserve"> </w:t>
      </w:r>
    </w:p>
    <w:p w14:paraId="1AF817BD" w14:textId="60E85070" w:rsidR="00592086" w:rsidRDefault="00F40408" w:rsidP="00ED0036">
      <w:pPr>
        <w:pStyle w:val="SingleTxtG"/>
        <w:rPr>
          <w:lang w:val="en-US"/>
        </w:rPr>
      </w:pPr>
      <w:r w:rsidRPr="009A03A7">
        <w:rPr>
          <w:lang w:val="en-US"/>
        </w:rPr>
        <w:t xml:space="preserve">The text reproduced below </w:t>
      </w:r>
      <w:proofErr w:type="gramStart"/>
      <w:r w:rsidRPr="009A03A7">
        <w:rPr>
          <w:lang w:val="en-US"/>
        </w:rPr>
        <w:t>was prepared</w:t>
      </w:r>
      <w:proofErr w:type="gramEnd"/>
      <w:r w:rsidRPr="009A03A7">
        <w:rPr>
          <w:lang w:val="en-US"/>
        </w:rPr>
        <w:t xml:space="preserve"> by </w:t>
      </w:r>
      <w:r w:rsidR="009E2BA5" w:rsidRPr="009A03A7">
        <w:rPr>
          <w:lang w:val="en-US"/>
        </w:rPr>
        <w:t>the experts of OICA</w:t>
      </w:r>
      <w:r w:rsidR="00B81439" w:rsidRPr="009A03A7">
        <w:rPr>
          <w:lang w:val="en-US"/>
        </w:rPr>
        <w:t xml:space="preserve"> </w:t>
      </w:r>
      <w:r w:rsidRPr="009A03A7">
        <w:rPr>
          <w:lang w:val="en-US"/>
        </w:rPr>
        <w:t>to update and revise the 0</w:t>
      </w:r>
      <w:r w:rsidR="00D6387E">
        <w:rPr>
          <w:lang w:val="en-US"/>
        </w:rPr>
        <w:t>1</w:t>
      </w:r>
      <w:r w:rsidRPr="009A03A7">
        <w:rPr>
          <w:lang w:val="en-US"/>
        </w:rPr>
        <w:t xml:space="preserve"> series of</w:t>
      </w:r>
      <w:r w:rsidR="000A2EC4">
        <w:rPr>
          <w:lang w:val="en-US"/>
        </w:rPr>
        <w:t xml:space="preserve"> amendments to Regulation No. 138</w:t>
      </w:r>
      <w:r w:rsidRPr="009A03A7">
        <w:rPr>
          <w:lang w:val="en-US"/>
        </w:rPr>
        <w:t xml:space="preserve">. </w:t>
      </w:r>
    </w:p>
    <w:p w14:paraId="33C26100" w14:textId="190D0DED" w:rsidR="00ED0036" w:rsidRPr="009A03A7" w:rsidRDefault="00ED0036" w:rsidP="00ED0036">
      <w:pPr>
        <w:pStyle w:val="SingleTxtG"/>
        <w:rPr>
          <w:lang w:val="en-US"/>
        </w:rPr>
      </w:pPr>
      <w:r w:rsidRPr="009A03A7">
        <w:rPr>
          <w:lang w:val="en-US"/>
        </w:rPr>
        <w:t>The proposed amendments</w:t>
      </w:r>
      <w:r w:rsidRPr="00ED0036">
        <w:rPr>
          <w:lang w:val="en-US"/>
        </w:rPr>
        <w:t xml:space="preserve"> are marked in bold for new or strikethrough for deleted characters.</w:t>
      </w:r>
    </w:p>
    <w:p w14:paraId="1D32260B" w14:textId="77777777" w:rsidR="00592086" w:rsidRPr="009A03A7" w:rsidRDefault="009228D3" w:rsidP="009228D3">
      <w:pPr>
        <w:pStyle w:val="HChG"/>
        <w:rPr>
          <w:lang w:val="en-US"/>
        </w:rPr>
      </w:pPr>
      <w:r w:rsidRPr="009A03A7">
        <w:rPr>
          <w:lang w:val="en-US"/>
        </w:rPr>
        <w:tab/>
      </w:r>
      <w:r w:rsidR="00592086" w:rsidRPr="009A03A7">
        <w:rPr>
          <w:lang w:val="en-US"/>
        </w:rPr>
        <w:t>I</w:t>
      </w:r>
      <w:r w:rsidR="003E45C0" w:rsidRPr="009A03A7">
        <w:rPr>
          <w:lang w:val="en-US"/>
        </w:rPr>
        <w:t>.</w:t>
      </w:r>
      <w:r w:rsidR="00592086" w:rsidRPr="009A03A7">
        <w:rPr>
          <w:lang w:val="en-US"/>
        </w:rPr>
        <w:t xml:space="preserve"> </w:t>
      </w:r>
      <w:r w:rsidR="00CB11D4" w:rsidRPr="009A03A7">
        <w:rPr>
          <w:lang w:val="en-US"/>
        </w:rPr>
        <w:tab/>
      </w:r>
      <w:r w:rsidR="00592086" w:rsidRPr="009A03A7">
        <w:rPr>
          <w:lang w:val="en-US"/>
        </w:rPr>
        <w:t>Proposal</w:t>
      </w:r>
    </w:p>
    <w:p w14:paraId="27EA2EBE" w14:textId="6A8E1518" w:rsidR="00B17BFD" w:rsidRPr="00034A37" w:rsidRDefault="00B17BFD" w:rsidP="00B17BFD">
      <w:pPr>
        <w:pStyle w:val="SingleTxtG"/>
      </w:pPr>
      <w:proofErr w:type="gramStart"/>
      <w:r w:rsidRPr="00034A37">
        <w:rPr>
          <w:i/>
        </w:rPr>
        <w:t xml:space="preserve">Paragraph </w:t>
      </w:r>
      <w:r w:rsidR="00EA68A1" w:rsidRPr="00034A37">
        <w:rPr>
          <w:i/>
        </w:rPr>
        <w:t>6.</w:t>
      </w:r>
      <w:r w:rsidR="008D4B2F">
        <w:rPr>
          <w:i/>
        </w:rPr>
        <w:t>2.</w:t>
      </w:r>
      <w:proofErr w:type="gramEnd"/>
      <w:r w:rsidR="00EA68A1" w:rsidRPr="00034A37">
        <w:rPr>
          <w:i/>
        </w:rPr>
        <w:t xml:space="preserve">, </w:t>
      </w:r>
      <w:proofErr w:type="gramStart"/>
      <w:r w:rsidR="00EA68A1" w:rsidRPr="00034A37">
        <w:t>amend to read</w:t>
      </w:r>
      <w:proofErr w:type="gramEnd"/>
      <w:r w:rsidRPr="00034A37">
        <w:t>:</w:t>
      </w:r>
    </w:p>
    <w:p w14:paraId="081D9AD5" w14:textId="564566F0" w:rsidR="00EA68A1" w:rsidRPr="00034A37" w:rsidRDefault="00EA68A1" w:rsidP="00EA68A1">
      <w:pPr>
        <w:pStyle w:val="para"/>
      </w:pPr>
      <w:r w:rsidRPr="00034A37">
        <w:t>“6.2.</w:t>
      </w:r>
      <w:r w:rsidRPr="00034A37">
        <w:tab/>
        <w:t>Acoustics characteristics</w:t>
      </w:r>
    </w:p>
    <w:p w14:paraId="2BE196AC" w14:textId="77777777" w:rsidR="00EA68A1" w:rsidRPr="00034A37" w:rsidRDefault="00EA68A1" w:rsidP="00EA68A1">
      <w:pPr>
        <w:pStyle w:val="para"/>
        <w:ind w:firstLine="0"/>
        <w:rPr>
          <w:b/>
        </w:rPr>
      </w:pPr>
      <w:r w:rsidRPr="00034A37">
        <w:t xml:space="preserve">The sound emitted by the vehicle type submitted for approval </w:t>
      </w:r>
      <w:proofErr w:type="gramStart"/>
      <w:r w:rsidRPr="00034A37">
        <w:t>shall be measured</w:t>
      </w:r>
      <w:proofErr w:type="gramEnd"/>
      <w:r w:rsidRPr="00034A37">
        <w:t xml:space="preserve"> by the methods described in Annex 3 to this Regulation. </w:t>
      </w:r>
      <w:r w:rsidRPr="00034A37">
        <w:br/>
      </w:r>
      <w:r w:rsidRPr="00034A37">
        <w:rPr>
          <w:b/>
          <w:strike/>
        </w:rPr>
        <w:t>The speed range for operation is the range of greater than 0 km/h up to and inclusive 20 km/h.</w:t>
      </w:r>
      <w:r w:rsidRPr="00034A37">
        <w:rPr>
          <w:b/>
        </w:rPr>
        <w:t xml:space="preserve"> </w:t>
      </w:r>
    </w:p>
    <w:p w14:paraId="72C9A53B" w14:textId="085E01DB" w:rsidR="00EA68A1" w:rsidRPr="00034A37" w:rsidRDefault="00EA68A1" w:rsidP="00EA68A1">
      <w:pPr>
        <w:pStyle w:val="para"/>
        <w:ind w:firstLine="0"/>
        <w:rPr>
          <w:b/>
        </w:rPr>
      </w:pPr>
      <w:r w:rsidRPr="00034A37">
        <w:rPr>
          <w:b/>
        </w:rPr>
        <w:t xml:space="preserve">The specifications of this Regulation are applicable for the speed range of greater than 0 km/h up to and inclusive 20 km/h. Operation of an AVAS </w:t>
      </w:r>
      <w:proofErr w:type="gramStart"/>
      <w:r w:rsidRPr="00034A37">
        <w:rPr>
          <w:b/>
        </w:rPr>
        <w:t>is permitted</w:t>
      </w:r>
      <w:proofErr w:type="gramEnd"/>
      <w:r w:rsidRPr="00034A37">
        <w:rPr>
          <w:b/>
        </w:rPr>
        <w:t xml:space="preserve"> at vehicle speeds outside the specification range.</w:t>
      </w:r>
    </w:p>
    <w:p w14:paraId="3CD4D00E" w14:textId="3DD9078F" w:rsidR="00EA68A1" w:rsidRPr="007838D5" w:rsidRDefault="00EA68A1" w:rsidP="00EA68A1">
      <w:pPr>
        <w:pStyle w:val="para"/>
        <w:ind w:firstLine="0"/>
        <w:rPr>
          <w:lang w:val="en-US"/>
        </w:rPr>
      </w:pPr>
      <w:r w:rsidRPr="00034A37">
        <w:t>If the vehicle that is not equipped with an AVAS fulfils the overall levels as specified in Table 2 below with</w:t>
      </w:r>
      <w:r w:rsidRPr="007838D5">
        <w:rPr>
          <w:lang w:val="en-US"/>
        </w:rPr>
        <w:t xml:space="preserve"> a margin of +3 </w:t>
      </w:r>
      <w:proofErr w:type="gramStart"/>
      <w:r w:rsidRPr="007838D5">
        <w:rPr>
          <w:lang w:val="en-US"/>
        </w:rPr>
        <w:t>dB(</w:t>
      </w:r>
      <w:proofErr w:type="gramEnd"/>
      <w:r w:rsidRPr="007838D5">
        <w:rPr>
          <w:lang w:val="en-US"/>
        </w:rPr>
        <w:t>A), the specification for one-third octave bands and the frequency shift do not apply.</w:t>
      </w:r>
      <w:r>
        <w:rPr>
          <w:lang w:val="en-US"/>
        </w:rPr>
        <w:t>”</w:t>
      </w:r>
    </w:p>
    <w:p w14:paraId="4B3E7A3C" w14:textId="77777777" w:rsidR="00EA68A1" w:rsidRDefault="00EA68A1" w:rsidP="009228D3">
      <w:pPr>
        <w:pStyle w:val="SingleTxtG"/>
        <w:rPr>
          <w:i/>
          <w:lang w:val="en-US"/>
        </w:rPr>
      </w:pPr>
    </w:p>
    <w:p w14:paraId="627D0DA8" w14:textId="239E9248" w:rsidR="00F40408" w:rsidRPr="008D4B2F" w:rsidRDefault="008D4B2F" w:rsidP="008D4B2F">
      <w:pPr>
        <w:pStyle w:val="SingleTxtG"/>
        <w:rPr>
          <w:i/>
          <w:lang w:val="en-US"/>
        </w:rPr>
      </w:pPr>
      <w:r>
        <w:rPr>
          <w:i/>
          <w:lang w:val="en-US"/>
        </w:rPr>
        <w:t>Paragraphs 6</w:t>
      </w:r>
      <w:r w:rsidR="00337EE8" w:rsidRPr="009A03A7">
        <w:rPr>
          <w:i/>
          <w:lang w:val="en-US"/>
        </w:rPr>
        <w:t>.2.</w:t>
      </w:r>
      <w:r>
        <w:rPr>
          <w:i/>
          <w:lang w:val="en-US"/>
        </w:rPr>
        <w:t>6</w:t>
      </w:r>
      <w:proofErr w:type="gramStart"/>
      <w:r>
        <w:rPr>
          <w:i/>
          <w:lang w:val="en-US"/>
        </w:rPr>
        <w:t>.,</w:t>
      </w:r>
      <w:proofErr w:type="gramEnd"/>
      <w:r w:rsidR="00F40408" w:rsidRPr="009A03A7">
        <w:rPr>
          <w:lang w:val="en-US"/>
        </w:rPr>
        <w:t xml:space="preserve"> amend to read:</w:t>
      </w:r>
    </w:p>
    <w:p w14:paraId="107538A7" w14:textId="77777777" w:rsidR="00EA68A1" w:rsidRPr="00882D44" w:rsidRDefault="00CC5F69" w:rsidP="00EA68A1">
      <w:pPr>
        <w:pStyle w:val="para"/>
      </w:pPr>
      <w:r w:rsidRPr="009A03A7">
        <w:rPr>
          <w:lang w:val="en-US"/>
        </w:rPr>
        <w:t>"</w:t>
      </w:r>
      <w:r w:rsidR="00EA68A1" w:rsidRPr="003E337D">
        <w:t>6.2.6.</w:t>
      </w:r>
      <w:r w:rsidR="00EA68A1" w:rsidRPr="003E337D">
        <w:tab/>
        <w:t xml:space="preserve">Pause </w:t>
      </w:r>
      <w:r w:rsidR="00EA68A1" w:rsidRPr="00882D44">
        <w:t>function</w:t>
      </w:r>
    </w:p>
    <w:p w14:paraId="7C0B125D" w14:textId="77777777" w:rsidR="00EA68A1" w:rsidRPr="00D85ADE" w:rsidRDefault="00EA68A1" w:rsidP="00EA68A1">
      <w:pPr>
        <w:pStyle w:val="para"/>
        <w:rPr>
          <w:strike/>
        </w:rPr>
      </w:pPr>
      <w:r w:rsidRPr="00882D44">
        <w:tab/>
        <w:t>Any pau</w:t>
      </w:r>
      <w:r w:rsidRPr="00D85ADE">
        <w:t xml:space="preserve">se function as defined in paragraph 2.7. </w:t>
      </w:r>
      <w:proofErr w:type="gramStart"/>
      <w:r w:rsidRPr="00D85ADE">
        <w:t>shall</w:t>
      </w:r>
      <w:proofErr w:type="gramEnd"/>
      <w:r w:rsidRPr="00D85ADE">
        <w:t xml:space="preserve"> be prohibited. </w:t>
      </w:r>
    </w:p>
    <w:p w14:paraId="426CF5AA" w14:textId="77777777" w:rsidR="00EA68A1" w:rsidRPr="00EA68A1" w:rsidRDefault="00EA68A1" w:rsidP="00EA68A1">
      <w:pPr>
        <w:pStyle w:val="para"/>
        <w:rPr>
          <w:b/>
          <w:strike/>
          <w:lang w:val="en-US"/>
        </w:rPr>
      </w:pPr>
      <w:r w:rsidRPr="00EA68A1">
        <w:rPr>
          <w:b/>
          <w:strike/>
          <w:lang w:val="en-US"/>
        </w:rPr>
        <w:t>6.2.6.1.</w:t>
      </w:r>
      <w:r w:rsidRPr="00EA68A1">
        <w:rPr>
          <w:b/>
          <w:strike/>
          <w:lang w:val="en-US"/>
        </w:rPr>
        <w:tab/>
        <w:t>The function shall be located so that it is operable by the driver in a normal seating position.</w:t>
      </w:r>
    </w:p>
    <w:p w14:paraId="6919448F" w14:textId="77777777" w:rsidR="00EA68A1" w:rsidRPr="00EA68A1" w:rsidRDefault="00EA68A1" w:rsidP="00EA68A1">
      <w:pPr>
        <w:pStyle w:val="para"/>
        <w:rPr>
          <w:b/>
          <w:strike/>
          <w:lang w:val="en-US"/>
        </w:rPr>
      </w:pPr>
      <w:r w:rsidRPr="00EA68A1">
        <w:rPr>
          <w:b/>
          <w:strike/>
          <w:lang w:val="en-US"/>
        </w:rPr>
        <w:t>6.2.6.2.</w:t>
      </w:r>
      <w:r w:rsidRPr="00EA68A1">
        <w:rPr>
          <w:b/>
          <w:strike/>
          <w:lang w:val="en-US"/>
        </w:rPr>
        <w:tab/>
        <w:t xml:space="preserve">In the case when the pause function </w:t>
      </w:r>
      <w:proofErr w:type="gramStart"/>
      <w:r w:rsidRPr="00EA68A1">
        <w:rPr>
          <w:b/>
          <w:strike/>
          <w:lang w:val="en-US"/>
        </w:rPr>
        <w:t>is activated</w:t>
      </w:r>
      <w:proofErr w:type="gramEnd"/>
      <w:r w:rsidRPr="00EA68A1">
        <w:rPr>
          <w:b/>
          <w:strike/>
          <w:lang w:val="en-US"/>
        </w:rPr>
        <w:t>, the suspension of AVAS has to be clearly indicated to the driver.</w:t>
      </w:r>
    </w:p>
    <w:p w14:paraId="09681EEF" w14:textId="77777777" w:rsidR="00EA68A1" w:rsidRPr="00EA68A1" w:rsidRDefault="00EA68A1" w:rsidP="00EA68A1">
      <w:pPr>
        <w:pStyle w:val="para"/>
        <w:rPr>
          <w:b/>
          <w:strike/>
          <w:lang w:val="en-US"/>
        </w:rPr>
      </w:pPr>
      <w:r w:rsidRPr="00EA68A1">
        <w:rPr>
          <w:b/>
          <w:strike/>
          <w:lang w:val="en-US"/>
        </w:rPr>
        <w:t>6.2.6.3.</w:t>
      </w:r>
      <w:r w:rsidRPr="00EA68A1">
        <w:rPr>
          <w:b/>
          <w:strike/>
          <w:lang w:val="en-US"/>
        </w:rPr>
        <w:tab/>
        <w:t xml:space="preserve">The AVAS </w:t>
      </w:r>
      <w:proofErr w:type="gramStart"/>
      <w:r w:rsidRPr="00EA68A1">
        <w:rPr>
          <w:b/>
          <w:strike/>
          <w:lang w:val="en-US"/>
        </w:rPr>
        <w:t>shall be reactivated</w:t>
      </w:r>
      <w:proofErr w:type="gramEnd"/>
      <w:r w:rsidRPr="00EA68A1">
        <w:rPr>
          <w:b/>
          <w:strike/>
          <w:lang w:val="en-US"/>
        </w:rPr>
        <w:t xml:space="preserve"> when the vehicle is started upon each vehicle turn-off.</w:t>
      </w:r>
    </w:p>
    <w:p w14:paraId="7A776966" w14:textId="77777777" w:rsidR="00EA68A1" w:rsidRPr="00EA68A1" w:rsidRDefault="00EA68A1" w:rsidP="00EA68A1">
      <w:pPr>
        <w:pStyle w:val="para"/>
        <w:rPr>
          <w:b/>
          <w:strike/>
        </w:rPr>
      </w:pPr>
      <w:r w:rsidRPr="00EA68A1">
        <w:rPr>
          <w:b/>
          <w:strike/>
        </w:rPr>
        <w:t>6.2.6.4.</w:t>
      </w:r>
      <w:r w:rsidRPr="00EA68A1">
        <w:rPr>
          <w:b/>
          <w:strike/>
        </w:rPr>
        <w:tab/>
        <w:t>Owner</w:t>
      </w:r>
      <w:r w:rsidRPr="00EA68A1">
        <w:rPr>
          <w:b/>
          <w:strike/>
          <w:noProof/>
          <w:lang w:val="en-US"/>
        </w:rPr>
        <w:t>'</w:t>
      </w:r>
      <w:r w:rsidRPr="00EA68A1">
        <w:rPr>
          <w:b/>
          <w:strike/>
        </w:rPr>
        <w:t>s manual information</w:t>
      </w:r>
    </w:p>
    <w:p w14:paraId="52135F32" w14:textId="77777777" w:rsidR="00EA68A1" w:rsidRPr="00EA68A1" w:rsidRDefault="00EA68A1" w:rsidP="00EA68A1">
      <w:pPr>
        <w:pStyle w:val="para"/>
        <w:ind w:firstLine="0"/>
        <w:rPr>
          <w:b/>
          <w:strike/>
          <w:lang w:val="en-US"/>
        </w:rPr>
      </w:pPr>
      <w:r w:rsidRPr="00EA68A1">
        <w:rPr>
          <w:b/>
          <w:strike/>
          <w:lang w:val="en-US"/>
        </w:rPr>
        <w:t xml:space="preserve">If a pause function </w:t>
      </w:r>
      <w:proofErr w:type="gramStart"/>
      <w:r w:rsidRPr="00EA68A1">
        <w:rPr>
          <w:b/>
          <w:strike/>
          <w:lang w:val="en-US"/>
        </w:rPr>
        <w:t>is installed</w:t>
      </w:r>
      <w:proofErr w:type="gramEnd"/>
      <w:r w:rsidRPr="00EA68A1">
        <w:rPr>
          <w:b/>
          <w:strike/>
          <w:lang w:val="en-US"/>
        </w:rPr>
        <w:t>, the manufacturer shall provide the owner with information (e.g. in the owner</w:t>
      </w:r>
      <w:r w:rsidRPr="00EA68A1">
        <w:rPr>
          <w:b/>
          <w:strike/>
          <w:noProof/>
          <w:lang w:val="en-US"/>
        </w:rPr>
        <w:t>'</w:t>
      </w:r>
      <w:r w:rsidRPr="00EA68A1">
        <w:rPr>
          <w:b/>
          <w:strike/>
          <w:lang w:val="en-US"/>
        </w:rPr>
        <w:t>s manual) on its effect:</w:t>
      </w:r>
    </w:p>
    <w:p w14:paraId="704C26AE" w14:textId="5EDF28D7" w:rsidR="00B17BFD" w:rsidRPr="00ED2389" w:rsidRDefault="00EA68A1" w:rsidP="00ED2389">
      <w:pPr>
        <w:spacing w:after="120"/>
        <w:ind w:left="2268" w:right="1134"/>
        <w:jc w:val="both"/>
        <w:rPr>
          <w:b/>
          <w:lang w:val="en-US"/>
        </w:rPr>
      </w:pPr>
      <w:r w:rsidRPr="00EA68A1">
        <w:rPr>
          <w:b/>
          <w:strike/>
          <w:lang w:val="en-US"/>
        </w:rPr>
        <w:t>"The pause function of the Acoustic Vehicle Alerting System (AVAS) shall not be used unless for an obvious lack of necessity to emit sound for alert in the surrounding area and that it is certain that there are no pedestrians within the short distance."</w:t>
      </w:r>
      <w:r w:rsidR="00337EE8" w:rsidRPr="009A03A7">
        <w:rPr>
          <w:lang w:val="en-US"/>
        </w:rPr>
        <w:t>”</w:t>
      </w:r>
    </w:p>
    <w:p w14:paraId="3474D8DF" w14:textId="77777777" w:rsidR="00113958" w:rsidRPr="009A03A7" w:rsidRDefault="00113958" w:rsidP="00113958">
      <w:pPr>
        <w:pStyle w:val="SingleTxtG"/>
        <w:rPr>
          <w:i/>
          <w:lang w:val="en-US"/>
        </w:rPr>
      </w:pPr>
    </w:p>
    <w:p w14:paraId="01B0C000" w14:textId="773A6FD6" w:rsidR="00113958" w:rsidRPr="009A03A7" w:rsidRDefault="00113958" w:rsidP="00113958">
      <w:pPr>
        <w:pStyle w:val="SingleTxtG"/>
        <w:rPr>
          <w:lang w:val="en-US"/>
        </w:rPr>
      </w:pPr>
      <w:r w:rsidRPr="009A03A7">
        <w:rPr>
          <w:i/>
          <w:lang w:val="en-US"/>
        </w:rPr>
        <w:t xml:space="preserve">Annex </w:t>
      </w:r>
      <w:proofErr w:type="gramStart"/>
      <w:r w:rsidRPr="009A03A7">
        <w:rPr>
          <w:i/>
          <w:lang w:val="en-US"/>
        </w:rPr>
        <w:t>3</w:t>
      </w:r>
      <w:proofErr w:type="gramEnd"/>
      <w:r w:rsidRPr="009A03A7">
        <w:rPr>
          <w:i/>
          <w:lang w:val="en-US"/>
        </w:rPr>
        <w:t xml:space="preserve">, paragraph </w:t>
      </w:r>
      <w:r w:rsidR="00EA68A1">
        <w:rPr>
          <w:i/>
          <w:lang w:val="en-US"/>
        </w:rPr>
        <w:t>2.2</w:t>
      </w:r>
      <w:r w:rsidRPr="009A03A7">
        <w:rPr>
          <w:i/>
          <w:lang w:val="en-US"/>
        </w:rPr>
        <w:t xml:space="preserve">., </w:t>
      </w:r>
      <w:r w:rsidRPr="009A03A7">
        <w:rPr>
          <w:lang w:val="en-US"/>
        </w:rPr>
        <w:t>amend to read:</w:t>
      </w:r>
    </w:p>
    <w:p w14:paraId="7A624EA6" w14:textId="77777777" w:rsidR="00EA68A1" w:rsidRDefault="00EA68A1" w:rsidP="00EA68A1">
      <w:pPr>
        <w:widowControl w:val="0"/>
        <w:tabs>
          <w:tab w:val="left" w:pos="2268"/>
        </w:tabs>
        <w:suppressAutoHyphens w:val="0"/>
        <w:autoSpaceDE w:val="0"/>
        <w:autoSpaceDN w:val="0"/>
        <w:adjustRightInd w:val="0"/>
        <w:spacing w:after="120"/>
        <w:ind w:left="2268" w:right="1134" w:hanging="1134"/>
        <w:jc w:val="both"/>
        <w:outlineLvl w:val="1"/>
      </w:pPr>
      <w:r>
        <w:rPr>
          <w:lang w:val="en-US"/>
        </w:rPr>
        <w:t>“</w:t>
      </w:r>
      <w:r w:rsidRPr="00337BED">
        <w:t>2.2.</w:t>
      </w:r>
      <w:r w:rsidRPr="00337BED">
        <w:tab/>
        <w:t>Meteorological conditions</w:t>
      </w:r>
    </w:p>
    <w:p w14:paraId="28702341" w14:textId="77777777" w:rsidR="00EA68A1" w:rsidRPr="00EA68A1" w:rsidRDefault="00EA68A1" w:rsidP="00EA68A1">
      <w:pPr>
        <w:widowControl w:val="0"/>
        <w:tabs>
          <w:tab w:val="left" w:pos="2268"/>
        </w:tabs>
        <w:suppressAutoHyphens w:val="0"/>
        <w:autoSpaceDE w:val="0"/>
        <w:autoSpaceDN w:val="0"/>
        <w:adjustRightInd w:val="0"/>
        <w:spacing w:after="120"/>
        <w:ind w:left="2268" w:right="1134" w:hanging="1134"/>
        <w:jc w:val="both"/>
        <w:outlineLvl w:val="1"/>
        <w:rPr>
          <w:b/>
        </w:rPr>
      </w:pPr>
      <w:r w:rsidRPr="00EA68A1">
        <w:rPr>
          <w:b/>
        </w:rPr>
        <w:t>2.2.1</w:t>
      </w:r>
      <w:r w:rsidRPr="00EA68A1">
        <w:rPr>
          <w:b/>
        </w:rPr>
        <w:tab/>
      </w:r>
      <w:proofErr w:type="gramStart"/>
      <w:r w:rsidRPr="00EA68A1">
        <w:rPr>
          <w:b/>
        </w:rPr>
        <w:t>For</w:t>
      </w:r>
      <w:proofErr w:type="gramEnd"/>
      <w:r w:rsidRPr="00EA68A1">
        <w:rPr>
          <w:b/>
        </w:rPr>
        <w:t xml:space="preserve"> outdoor facilities</w:t>
      </w:r>
    </w:p>
    <w:p w14:paraId="71052C48" w14:textId="77777777" w:rsidR="00EA68A1" w:rsidRPr="007838D5" w:rsidRDefault="00EA68A1" w:rsidP="00EA68A1">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lang w:val="en-US"/>
        </w:rPr>
        <w:t xml:space="preserve">Metrological conditions </w:t>
      </w:r>
      <w:proofErr w:type="gramStart"/>
      <w:r w:rsidRPr="007838D5">
        <w:rPr>
          <w:lang w:val="en-US"/>
        </w:rPr>
        <w:t>are specified</w:t>
      </w:r>
      <w:proofErr w:type="gramEnd"/>
      <w:r w:rsidRPr="007838D5">
        <w:rPr>
          <w:lang w:val="en-US"/>
        </w:rPr>
        <w:t xml:space="preserve"> to provide a range of normal operating temperatures and to prevent abnormal readings due to extreme environmental conditions. </w:t>
      </w:r>
    </w:p>
    <w:p w14:paraId="6E80C4C8" w14:textId="77777777" w:rsidR="00EA68A1" w:rsidRPr="00EA68A1" w:rsidRDefault="00EA68A1" w:rsidP="00EA68A1">
      <w:pPr>
        <w:widowControl w:val="0"/>
        <w:tabs>
          <w:tab w:val="left" w:pos="2268"/>
        </w:tabs>
        <w:suppressAutoHyphens w:val="0"/>
        <w:autoSpaceDE w:val="0"/>
        <w:autoSpaceDN w:val="0"/>
        <w:adjustRightInd w:val="0"/>
        <w:spacing w:after="120"/>
        <w:ind w:left="2268" w:right="1134"/>
        <w:jc w:val="both"/>
        <w:outlineLvl w:val="1"/>
        <w:rPr>
          <w:b/>
          <w:lang w:val="en-US"/>
        </w:rPr>
      </w:pPr>
      <w:r w:rsidRPr="00EA68A1">
        <w:rPr>
          <w:b/>
          <w:lang w:val="en-US"/>
        </w:rPr>
        <w:t xml:space="preserve">The meteorological instrumentation shall deliver data representative for the test site and </w:t>
      </w:r>
      <w:proofErr w:type="gramStart"/>
      <w:r w:rsidRPr="00EA68A1">
        <w:rPr>
          <w:b/>
          <w:lang w:val="en-US"/>
        </w:rPr>
        <w:t>shall be positioned</w:t>
      </w:r>
      <w:proofErr w:type="gramEnd"/>
      <w:r w:rsidRPr="00EA68A1">
        <w:rPr>
          <w:b/>
          <w:lang w:val="en-US"/>
        </w:rPr>
        <w:t xml:space="preserve"> adjacent to the test area at a height representative of the height of the measuring microphone. </w:t>
      </w:r>
    </w:p>
    <w:p w14:paraId="5D0A2BF5" w14:textId="77777777" w:rsidR="00EA68A1" w:rsidRPr="007838D5" w:rsidRDefault="00EA68A1" w:rsidP="00EA68A1">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lang w:val="en-US"/>
        </w:rPr>
        <w:t xml:space="preserve">A value representative of temperature, </w:t>
      </w:r>
      <w:r w:rsidRPr="00EA68A1">
        <w:rPr>
          <w:b/>
          <w:lang w:val="en-US"/>
        </w:rPr>
        <w:t>wind speed,</w:t>
      </w:r>
      <w:r>
        <w:rPr>
          <w:lang w:val="en-US"/>
        </w:rPr>
        <w:t xml:space="preserve"> </w:t>
      </w:r>
      <w:r w:rsidRPr="007838D5">
        <w:rPr>
          <w:lang w:val="en-US"/>
        </w:rPr>
        <w:t xml:space="preserve">relative humidity, and barometric pressure </w:t>
      </w:r>
      <w:proofErr w:type="gramStart"/>
      <w:r w:rsidRPr="007838D5">
        <w:rPr>
          <w:lang w:val="en-US"/>
        </w:rPr>
        <w:t>shall be recorded</w:t>
      </w:r>
      <w:proofErr w:type="gramEnd"/>
      <w:r w:rsidRPr="007838D5">
        <w:rPr>
          <w:lang w:val="en-US"/>
        </w:rPr>
        <w:t xml:space="preserve"> during the measurement interval.</w:t>
      </w:r>
    </w:p>
    <w:p w14:paraId="759BEB92" w14:textId="77777777" w:rsidR="00EA68A1" w:rsidRPr="00EA68A1" w:rsidDel="001A03B2" w:rsidRDefault="00EA68A1" w:rsidP="00EA68A1">
      <w:pPr>
        <w:widowControl w:val="0"/>
        <w:tabs>
          <w:tab w:val="left" w:pos="2268"/>
        </w:tabs>
        <w:suppressAutoHyphens w:val="0"/>
        <w:autoSpaceDE w:val="0"/>
        <w:autoSpaceDN w:val="0"/>
        <w:adjustRightInd w:val="0"/>
        <w:spacing w:after="120"/>
        <w:ind w:left="2268" w:right="1134"/>
        <w:jc w:val="both"/>
        <w:outlineLvl w:val="1"/>
        <w:rPr>
          <w:b/>
          <w:strike/>
          <w:lang w:val="en-US"/>
        </w:rPr>
      </w:pPr>
      <w:r w:rsidRPr="00EA68A1" w:rsidDel="001A03B2">
        <w:rPr>
          <w:b/>
          <w:strike/>
          <w:lang w:val="en-US"/>
        </w:rPr>
        <w:t xml:space="preserve">The meteorological instrumentation shall deliver data representative for the test site and </w:t>
      </w:r>
      <w:proofErr w:type="gramStart"/>
      <w:r w:rsidRPr="00EA68A1" w:rsidDel="001A03B2">
        <w:rPr>
          <w:b/>
          <w:strike/>
          <w:lang w:val="en-US"/>
        </w:rPr>
        <w:t>shall be positioned</w:t>
      </w:r>
      <w:proofErr w:type="gramEnd"/>
      <w:r w:rsidRPr="00EA68A1" w:rsidDel="001A03B2">
        <w:rPr>
          <w:b/>
          <w:strike/>
          <w:lang w:val="en-US"/>
        </w:rPr>
        <w:t xml:space="preserve"> adjacent to the test area at a height representative of the height of the measuring microphone. </w:t>
      </w:r>
    </w:p>
    <w:p w14:paraId="6A454738" w14:textId="77777777" w:rsidR="00EA68A1" w:rsidRPr="007838D5" w:rsidRDefault="00EA68A1" w:rsidP="00EA68A1">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lang w:val="en-US"/>
        </w:rPr>
        <w:t xml:space="preserve">The measurements </w:t>
      </w:r>
      <w:proofErr w:type="gramStart"/>
      <w:r w:rsidRPr="007838D5">
        <w:rPr>
          <w:lang w:val="en-US"/>
        </w:rPr>
        <w:t>shall be made</w:t>
      </w:r>
      <w:proofErr w:type="gramEnd"/>
      <w:r w:rsidRPr="007838D5">
        <w:rPr>
          <w:lang w:val="en-US"/>
        </w:rPr>
        <w:t xml:space="preserve"> when the ambient air temperature is within the range from 5 °C to 40 °C. </w:t>
      </w:r>
    </w:p>
    <w:p w14:paraId="7ECA1ACA" w14:textId="77777777" w:rsidR="00EA68A1" w:rsidRPr="007838D5" w:rsidRDefault="00EA68A1" w:rsidP="00EA68A1">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lang w:val="en-US"/>
        </w:rPr>
        <w:t xml:space="preserve">The ambient temperature </w:t>
      </w:r>
      <w:proofErr w:type="gramStart"/>
      <w:r w:rsidRPr="007838D5">
        <w:rPr>
          <w:lang w:val="en-US"/>
        </w:rPr>
        <w:t>may of necessity be</w:t>
      </w:r>
      <w:proofErr w:type="gramEnd"/>
      <w:r w:rsidRPr="007838D5">
        <w:rPr>
          <w:lang w:val="en-US"/>
        </w:rPr>
        <w:t xml:space="preserve"> restricted to a narrower temperature range such that all key vehicle functionalities that can reduce vehicle noise emissions (e.g. start/stop, hybrid propulsion, battery propulsion, fuel-cell stack operation) are enabled according to manufacturer</w:t>
      </w:r>
      <w:r>
        <w:rPr>
          <w:noProof/>
          <w:lang w:val="en-US"/>
        </w:rPr>
        <w:t>'</w:t>
      </w:r>
      <w:r w:rsidRPr="007838D5">
        <w:rPr>
          <w:lang w:val="en-US"/>
        </w:rPr>
        <w:t>s specifications.</w:t>
      </w:r>
    </w:p>
    <w:p w14:paraId="2A72A35B" w14:textId="77777777" w:rsidR="00EA68A1" w:rsidRDefault="00EA68A1" w:rsidP="00EA68A1">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lang w:val="en-US"/>
        </w:rPr>
        <w:t xml:space="preserve">The tests </w:t>
      </w:r>
      <w:proofErr w:type="gramStart"/>
      <w:r w:rsidRPr="007838D5">
        <w:rPr>
          <w:lang w:val="en-US"/>
        </w:rPr>
        <w:t>shall not be carried out</w:t>
      </w:r>
      <w:proofErr w:type="gramEnd"/>
      <w:r w:rsidRPr="007838D5">
        <w:rPr>
          <w:lang w:val="en-US"/>
        </w:rPr>
        <w:t xml:space="preserve"> if the wind speed, including gusts, at microphone height exceeds 5 m/s, during the measurement interval.</w:t>
      </w:r>
    </w:p>
    <w:p w14:paraId="0AF1AA29" w14:textId="77777777" w:rsidR="00EA68A1" w:rsidRPr="00EA68A1" w:rsidRDefault="00EA68A1" w:rsidP="00EA68A1">
      <w:pPr>
        <w:widowControl w:val="0"/>
        <w:tabs>
          <w:tab w:val="left" w:pos="2268"/>
        </w:tabs>
        <w:suppressAutoHyphens w:val="0"/>
        <w:autoSpaceDE w:val="0"/>
        <w:autoSpaceDN w:val="0"/>
        <w:adjustRightInd w:val="0"/>
        <w:spacing w:after="120"/>
        <w:ind w:left="2268" w:right="1134" w:hanging="1134"/>
        <w:jc w:val="both"/>
        <w:outlineLvl w:val="1"/>
        <w:rPr>
          <w:b/>
        </w:rPr>
      </w:pPr>
      <w:r w:rsidRPr="00EA68A1">
        <w:rPr>
          <w:b/>
        </w:rPr>
        <w:t>2.2.2</w:t>
      </w:r>
      <w:r w:rsidRPr="00EA68A1">
        <w:rPr>
          <w:b/>
        </w:rPr>
        <w:tab/>
      </w:r>
      <w:proofErr w:type="gramStart"/>
      <w:r w:rsidRPr="00EA68A1">
        <w:rPr>
          <w:b/>
        </w:rPr>
        <w:t>For</w:t>
      </w:r>
      <w:proofErr w:type="gramEnd"/>
      <w:r w:rsidRPr="00EA68A1">
        <w:rPr>
          <w:b/>
        </w:rPr>
        <w:t xml:space="preserve"> indoor facilities</w:t>
      </w:r>
    </w:p>
    <w:p w14:paraId="7419A109" w14:textId="77777777" w:rsidR="00EA68A1" w:rsidRPr="00EA68A1" w:rsidRDefault="00EA68A1" w:rsidP="00EA68A1">
      <w:pPr>
        <w:widowControl w:val="0"/>
        <w:tabs>
          <w:tab w:val="left" w:pos="2268"/>
        </w:tabs>
        <w:suppressAutoHyphens w:val="0"/>
        <w:autoSpaceDE w:val="0"/>
        <w:autoSpaceDN w:val="0"/>
        <w:adjustRightInd w:val="0"/>
        <w:spacing w:after="120"/>
        <w:ind w:left="2268" w:right="1134"/>
        <w:jc w:val="both"/>
        <w:outlineLvl w:val="1"/>
        <w:rPr>
          <w:b/>
          <w:lang w:val="en-US"/>
        </w:rPr>
      </w:pPr>
      <w:r w:rsidRPr="00EA68A1">
        <w:rPr>
          <w:b/>
          <w:lang w:val="en-US"/>
        </w:rPr>
        <w:t xml:space="preserve">Metrological conditions </w:t>
      </w:r>
      <w:proofErr w:type="gramStart"/>
      <w:r w:rsidRPr="00EA68A1">
        <w:rPr>
          <w:b/>
          <w:lang w:val="en-US"/>
        </w:rPr>
        <w:t>are specified</w:t>
      </w:r>
      <w:proofErr w:type="gramEnd"/>
      <w:r w:rsidRPr="00EA68A1">
        <w:rPr>
          <w:b/>
          <w:lang w:val="en-US"/>
        </w:rPr>
        <w:t xml:space="preserve"> to provide a range of normal operating temperatures and to prevent abnormal readings due to extreme environmental conditions. </w:t>
      </w:r>
    </w:p>
    <w:p w14:paraId="1643D4AD" w14:textId="77777777" w:rsidR="00EA68A1" w:rsidRPr="00EA68A1" w:rsidRDefault="00EA68A1" w:rsidP="00EA68A1">
      <w:pPr>
        <w:widowControl w:val="0"/>
        <w:tabs>
          <w:tab w:val="left" w:pos="2268"/>
        </w:tabs>
        <w:suppressAutoHyphens w:val="0"/>
        <w:autoSpaceDE w:val="0"/>
        <w:autoSpaceDN w:val="0"/>
        <w:adjustRightInd w:val="0"/>
        <w:spacing w:after="120"/>
        <w:ind w:left="2268" w:right="1134"/>
        <w:jc w:val="both"/>
        <w:outlineLvl w:val="1"/>
        <w:rPr>
          <w:b/>
          <w:lang w:val="en-US"/>
        </w:rPr>
      </w:pPr>
      <w:r w:rsidRPr="00EA68A1">
        <w:rPr>
          <w:b/>
          <w:lang w:val="en-US"/>
        </w:rPr>
        <w:t xml:space="preserve">The meteorological instrumentation shall deliver data representative for the test site and values of temperature, relative humidity, and barometric pressure </w:t>
      </w:r>
      <w:proofErr w:type="gramStart"/>
      <w:r w:rsidRPr="00EA68A1">
        <w:rPr>
          <w:b/>
          <w:lang w:val="en-US"/>
        </w:rPr>
        <w:t>shall be recorded</w:t>
      </w:r>
      <w:proofErr w:type="gramEnd"/>
      <w:r w:rsidRPr="00EA68A1">
        <w:rPr>
          <w:b/>
          <w:lang w:val="en-US"/>
        </w:rPr>
        <w:t xml:space="preserve"> during the measurement interval.</w:t>
      </w:r>
    </w:p>
    <w:p w14:paraId="4342B4CF" w14:textId="77777777" w:rsidR="00EA68A1" w:rsidRPr="00EA68A1" w:rsidRDefault="00EA68A1" w:rsidP="00EA68A1">
      <w:pPr>
        <w:widowControl w:val="0"/>
        <w:tabs>
          <w:tab w:val="left" w:pos="2268"/>
        </w:tabs>
        <w:suppressAutoHyphens w:val="0"/>
        <w:autoSpaceDE w:val="0"/>
        <w:autoSpaceDN w:val="0"/>
        <w:adjustRightInd w:val="0"/>
        <w:spacing w:after="120"/>
        <w:ind w:left="2268" w:right="1134"/>
        <w:jc w:val="both"/>
        <w:outlineLvl w:val="1"/>
        <w:rPr>
          <w:b/>
          <w:lang w:val="en-US"/>
        </w:rPr>
      </w:pPr>
      <w:r w:rsidRPr="00EA68A1">
        <w:rPr>
          <w:b/>
          <w:lang w:val="en-US"/>
        </w:rPr>
        <w:t xml:space="preserve">The measurements </w:t>
      </w:r>
      <w:proofErr w:type="gramStart"/>
      <w:r w:rsidRPr="00EA68A1">
        <w:rPr>
          <w:b/>
          <w:lang w:val="en-US"/>
        </w:rPr>
        <w:t>shall be made</w:t>
      </w:r>
      <w:proofErr w:type="gramEnd"/>
      <w:r w:rsidRPr="00EA68A1">
        <w:rPr>
          <w:b/>
          <w:lang w:val="en-US"/>
        </w:rPr>
        <w:t xml:space="preserve"> when the ambient air temperature is within the range from 5 °C to 40 °C. </w:t>
      </w:r>
    </w:p>
    <w:p w14:paraId="437A2C96" w14:textId="33FED8EB" w:rsidR="005B3371" w:rsidRPr="00ED2389" w:rsidRDefault="00EA68A1" w:rsidP="00ED2389">
      <w:pPr>
        <w:pStyle w:val="SingleTxtG"/>
        <w:ind w:left="2268"/>
        <w:rPr>
          <w:lang w:val="en-US"/>
        </w:rPr>
      </w:pPr>
      <w:r w:rsidRPr="00EA68A1">
        <w:rPr>
          <w:b/>
          <w:lang w:val="en-US"/>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w:t>
      </w:r>
      <w:r w:rsidRPr="00EA68A1">
        <w:rPr>
          <w:b/>
          <w:noProof/>
          <w:lang w:val="en-US"/>
        </w:rPr>
        <w:t>'</w:t>
      </w:r>
      <w:r w:rsidRPr="00EA68A1">
        <w:rPr>
          <w:b/>
          <w:lang w:val="en-US"/>
        </w:rPr>
        <w:t>s specifications.</w:t>
      </w:r>
      <w:r w:rsidR="00113958" w:rsidRPr="009A03A7">
        <w:rPr>
          <w:lang w:val="en-US"/>
        </w:rPr>
        <w:t>”</w:t>
      </w:r>
    </w:p>
    <w:p w14:paraId="6B8DBC02" w14:textId="77777777" w:rsidR="00D5006C" w:rsidRPr="009A03A7" w:rsidRDefault="00D5006C" w:rsidP="00977E2B">
      <w:pPr>
        <w:pStyle w:val="HChG"/>
        <w:ind w:left="567" w:hanging="567"/>
        <w:rPr>
          <w:lang w:val="en-US"/>
        </w:rPr>
      </w:pPr>
      <w:r w:rsidRPr="009A03A7">
        <w:rPr>
          <w:lang w:val="en-US"/>
        </w:rPr>
        <w:t>II.</w:t>
      </w:r>
      <w:r w:rsidRPr="009A03A7">
        <w:rPr>
          <w:lang w:val="en-US"/>
        </w:rPr>
        <w:tab/>
      </w:r>
      <w:r w:rsidR="00977E2B">
        <w:rPr>
          <w:lang w:val="en-US"/>
        </w:rPr>
        <w:tab/>
      </w:r>
      <w:r w:rsidRPr="009A03A7">
        <w:rPr>
          <w:lang w:val="en-US"/>
        </w:rPr>
        <w:t>Justification</w:t>
      </w:r>
    </w:p>
    <w:p w14:paraId="1B0953FA" w14:textId="4F3E09D0" w:rsidR="00D6387E" w:rsidRDefault="00D6387E" w:rsidP="00D6387E">
      <w:pPr>
        <w:spacing w:after="120"/>
        <w:ind w:left="1418" w:right="567" w:hanging="851"/>
        <w:jc w:val="both"/>
      </w:pPr>
      <w:r w:rsidRPr="00D6387E">
        <w:t>6.2</w:t>
      </w:r>
      <w:r w:rsidR="008D4B2F">
        <w:t>.</w:t>
      </w:r>
      <w:r w:rsidRPr="00D6387E">
        <w:tab/>
      </w:r>
      <w:r>
        <w:t xml:space="preserve">The current text created ambiguities in the application. The original intention was to have specification for the vehicle for the speed range mentioned in </w:t>
      </w:r>
      <w:r w:rsidR="00034A37">
        <w:t xml:space="preserve">paragraph </w:t>
      </w:r>
      <w:r>
        <w:t>6.2.</w:t>
      </w:r>
    </w:p>
    <w:p w14:paraId="2A127B74" w14:textId="77777777" w:rsidR="00ED2389" w:rsidRDefault="00D6387E" w:rsidP="00D6387E">
      <w:pPr>
        <w:spacing w:after="120"/>
        <w:ind w:left="1418" w:right="567"/>
        <w:jc w:val="both"/>
      </w:pPr>
      <w:r>
        <w:t xml:space="preserve">Outside this area, an AVAS may operate. This </w:t>
      </w:r>
      <w:proofErr w:type="gramStart"/>
      <w:r>
        <w:t>was especially made</w:t>
      </w:r>
      <w:proofErr w:type="gramEnd"/>
      <w:r>
        <w:t xml:space="preserve"> to enable harmonized components for other market, e.g. the USA where the specification are up to a speed range </w:t>
      </w:r>
      <w:r w:rsidR="00ED2389">
        <w:t>to 30 km/h.</w:t>
      </w:r>
    </w:p>
    <w:p w14:paraId="123EE2F1" w14:textId="77777777" w:rsidR="00ED2389" w:rsidRDefault="00ED2389" w:rsidP="00D6387E">
      <w:pPr>
        <w:spacing w:after="120"/>
        <w:ind w:left="1418" w:right="567"/>
        <w:jc w:val="both"/>
      </w:pPr>
      <w:proofErr w:type="gramStart"/>
      <w:r>
        <w:lastRenderedPageBreak/>
        <w:t>The maximum sound is then covered by UN R51.03</w:t>
      </w:r>
      <w:proofErr w:type="gramEnd"/>
      <w:r>
        <w:t xml:space="preserve"> where sound enhancement systems are addressed under ASEP with Supplement 3 to UN R51.03</w:t>
      </w:r>
    </w:p>
    <w:p w14:paraId="40F25D13" w14:textId="77777777" w:rsidR="00ED2389" w:rsidRDefault="00ED2389" w:rsidP="00D6387E">
      <w:pPr>
        <w:spacing w:after="120"/>
        <w:ind w:left="1418" w:right="567"/>
        <w:jc w:val="both"/>
      </w:pPr>
      <w:r>
        <w:t>The proposed text clarifies the original intention.</w:t>
      </w:r>
    </w:p>
    <w:p w14:paraId="6F5DADE4" w14:textId="1A0B49BB" w:rsidR="00DD4BC2" w:rsidRDefault="00ED2389" w:rsidP="00ED2389">
      <w:pPr>
        <w:spacing w:after="120"/>
        <w:ind w:left="1418" w:right="567" w:hanging="851"/>
        <w:jc w:val="both"/>
      </w:pPr>
      <w:r>
        <w:t>6.2.6.</w:t>
      </w:r>
      <w:r>
        <w:tab/>
        <w:t>Series 01 to UN R138 int</w:t>
      </w:r>
      <w:r w:rsidR="00034A37">
        <w:t>r</w:t>
      </w:r>
      <w:r>
        <w:t xml:space="preserve">oduced a prohibition to the pause function operated by the driver. Unintentionally, the subparagraphs to 6.2.6. </w:t>
      </w:r>
      <w:proofErr w:type="gramStart"/>
      <w:r>
        <w:t>were</w:t>
      </w:r>
      <w:proofErr w:type="gramEnd"/>
      <w:r>
        <w:t xml:space="preserve"> forgotten to </w:t>
      </w:r>
      <w:r w:rsidR="00034A37">
        <w:t xml:space="preserve">be </w:t>
      </w:r>
      <w:r>
        <w:t>delete</w:t>
      </w:r>
      <w:r w:rsidR="00034A37">
        <w:t>d</w:t>
      </w:r>
      <w:r>
        <w:t xml:space="preserve">. </w:t>
      </w:r>
    </w:p>
    <w:p w14:paraId="488237B6" w14:textId="0E248A7B" w:rsidR="00ED2389" w:rsidRDefault="00ED2389" w:rsidP="00ED2389">
      <w:pPr>
        <w:spacing w:after="120"/>
        <w:ind w:left="1418" w:right="567"/>
        <w:jc w:val="both"/>
      </w:pPr>
      <w:r>
        <w:t>OICA proposes to delete these paragraphs. They make no sense any more and cause confusion.</w:t>
      </w:r>
    </w:p>
    <w:p w14:paraId="33EE17BB" w14:textId="684A8EB9" w:rsidR="00ED2389" w:rsidRDefault="00ED2389" w:rsidP="00ED2389">
      <w:pPr>
        <w:spacing w:after="120"/>
        <w:ind w:left="1418" w:right="567" w:hanging="851"/>
        <w:jc w:val="both"/>
      </w:pPr>
      <w:r>
        <w:t>A3 2.2.</w:t>
      </w:r>
      <w:r>
        <w:tab/>
        <w:t>The current wording mandates a weather station in an indoor facility. It is not necessary to mandate a weather station</w:t>
      </w:r>
      <w:bookmarkStart w:id="0" w:name="_GoBack"/>
      <w:bookmarkEnd w:id="0"/>
      <w:r>
        <w:t xml:space="preserve"> as the room </w:t>
      </w:r>
      <w:proofErr w:type="gramStart"/>
      <w:r>
        <w:t>is controlled</w:t>
      </w:r>
      <w:proofErr w:type="gramEnd"/>
      <w:r>
        <w:t xml:space="preserve"> with regard to the ambient conditions. Wind noise </w:t>
      </w:r>
      <w:proofErr w:type="gramStart"/>
      <w:r>
        <w:t>is covered</w:t>
      </w:r>
      <w:proofErr w:type="gramEnd"/>
      <w:r>
        <w:t xml:space="preserve"> by the background noise.</w:t>
      </w:r>
    </w:p>
    <w:p w14:paraId="322EABC7" w14:textId="10234446" w:rsidR="00ED2389" w:rsidRDefault="00ED2389" w:rsidP="00ED2389">
      <w:pPr>
        <w:spacing w:after="120"/>
        <w:ind w:left="1418" w:right="567" w:hanging="851"/>
        <w:jc w:val="both"/>
      </w:pPr>
      <w:r>
        <w:tab/>
        <w:t xml:space="preserve">Therefore the paragraph 2.2. </w:t>
      </w:r>
      <w:proofErr w:type="gramStart"/>
      <w:r>
        <w:t>was</w:t>
      </w:r>
      <w:proofErr w:type="gramEnd"/>
      <w:r>
        <w:t xml:space="preserve"> split into two parts, one for outdoor and one for indoor. The outdoor paragraph </w:t>
      </w:r>
      <w:proofErr w:type="gramStart"/>
      <w:r>
        <w:t>was amended</w:t>
      </w:r>
      <w:proofErr w:type="gramEnd"/>
      <w:r>
        <w:t xml:space="preserve"> for better understanding. </w:t>
      </w:r>
    </w:p>
    <w:p w14:paraId="01919879" w14:textId="77777777" w:rsidR="00A57CBE" w:rsidRDefault="00A57CBE" w:rsidP="00ED2389">
      <w:pPr>
        <w:spacing w:after="120"/>
        <w:ind w:left="1418" w:right="567" w:hanging="851"/>
        <w:jc w:val="both"/>
      </w:pPr>
    </w:p>
    <w:p w14:paraId="49931707" w14:textId="2AE73371" w:rsidR="00A57CBE" w:rsidRDefault="00A57CBE" w:rsidP="00A57CBE">
      <w:pPr>
        <w:spacing w:after="120"/>
        <w:ind w:left="1418" w:right="567" w:hanging="851"/>
        <w:jc w:val="center"/>
      </w:pPr>
      <w:r>
        <w:t>___________</w:t>
      </w:r>
    </w:p>
    <w:sectPr w:rsidR="00A57CBE" w:rsidSect="00A57CBE">
      <w:headerReference w:type="default" r:id="rId9"/>
      <w:headerReference w:type="first" r:id="rId10"/>
      <w:footnotePr>
        <w:numRestart w:val="eachSect"/>
      </w:footnotePr>
      <w:endnotePr>
        <w:numFmt w:val="decimal"/>
      </w:endnotePr>
      <w:pgSz w:w="11907" w:h="16840" w:code="9"/>
      <w:pgMar w:top="1023"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08B7C" w14:textId="77777777" w:rsidR="00CA6F69" w:rsidRDefault="00CA6F69"/>
  </w:endnote>
  <w:endnote w:type="continuationSeparator" w:id="0">
    <w:p w14:paraId="1A437D1B" w14:textId="77777777" w:rsidR="00CA6F69" w:rsidRDefault="00CA6F69"/>
  </w:endnote>
  <w:endnote w:type="continuationNotice" w:id="1">
    <w:p w14:paraId="25316323" w14:textId="77777777" w:rsidR="00CA6F69" w:rsidRDefault="00CA6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E9CA3" w14:textId="77777777" w:rsidR="00CA6F69" w:rsidRPr="000B175B" w:rsidRDefault="00CA6F69" w:rsidP="000B175B">
      <w:pPr>
        <w:tabs>
          <w:tab w:val="right" w:pos="2155"/>
        </w:tabs>
        <w:spacing w:after="80"/>
        <w:ind w:left="680"/>
        <w:rPr>
          <w:u w:val="single"/>
        </w:rPr>
      </w:pPr>
      <w:r>
        <w:rPr>
          <w:u w:val="single"/>
        </w:rPr>
        <w:tab/>
      </w:r>
    </w:p>
  </w:footnote>
  <w:footnote w:type="continuationSeparator" w:id="0">
    <w:p w14:paraId="3CB53B2F" w14:textId="77777777" w:rsidR="00CA6F69" w:rsidRPr="00FC68B7" w:rsidRDefault="00CA6F69" w:rsidP="00FC68B7">
      <w:pPr>
        <w:tabs>
          <w:tab w:val="left" w:pos="2155"/>
        </w:tabs>
        <w:spacing w:after="80"/>
        <w:ind w:left="680"/>
        <w:rPr>
          <w:u w:val="single"/>
        </w:rPr>
      </w:pPr>
      <w:r>
        <w:rPr>
          <w:u w:val="single"/>
        </w:rPr>
        <w:tab/>
      </w:r>
    </w:p>
  </w:footnote>
  <w:footnote w:type="continuationNotice" w:id="1">
    <w:p w14:paraId="5F222070" w14:textId="77777777" w:rsidR="00CA6F69" w:rsidRDefault="00CA6F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59CF" w14:textId="77777777" w:rsidR="00A57CBE" w:rsidRDefault="00A57CBE" w:rsidP="00A57CBE">
    <w:pPr>
      <w:spacing w:before="120"/>
      <w:rPr>
        <w:b/>
        <w:sz w:val="28"/>
        <w:szCs w:val="28"/>
        <w:lang w:val="en-US"/>
      </w:rPr>
    </w:pPr>
  </w:p>
  <w:p w14:paraId="00A810AB" w14:textId="7E157ADC" w:rsidR="00034A37" w:rsidRDefault="00034A37" w:rsidP="00A57CBE">
    <w:pPr>
      <w:pStyle w:val="Header"/>
      <w:pBdr>
        <w:bottom w:val="none" w:sz="0" w:space="0" w:color="auto"/>
      </w:pBdr>
    </w:pPr>
  </w:p>
  <w:p w14:paraId="3B48562C" w14:textId="77777777" w:rsidR="00DD4BC2" w:rsidRPr="00384D0E" w:rsidRDefault="00DD4BC2" w:rsidP="00384D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798"/>
      <w:gridCol w:w="4841"/>
    </w:tblGrid>
    <w:tr w:rsidR="00A57CBE" w:rsidRPr="0017692F" w14:paraId="55886CF4" w14:textId="77777777" w:rsidTr="00757BC2">
      <w:tc>
        <w:tcPr>
          <w:tcW w:w="4927" w:type="dxa"/>
          <w:shd w:val="clear" w:color="auto" w:fill="auto"/>
        </w:tcPr>
        <w:p w14:paraId="57C4FFD9" w14:textId="77777777" w:rsidR="00A57CBE" w:rsidRPr="0017692F" w:rsidRDefault="00A57CBE" w:rsidP="00757BC2">
          <w:pPr>
            <w:pStyle w:val="Header"/>
            <w:pBdr>
              <w:bottom w:val="none" w:sz="0" w:space="0" w:color="auto"/>
            </w:pBdr>
            <w:rPr>
              <w:b w:val="0"/>
              <w:lang w:val="en-US"/>
            </w:rPr>
          </w:pPr>
          <w:r w:rsidRPr="0017692F">
            <w:rPr>
              <w:b w:val="0"/>
              <w:lang w:val="en-US"/>
            </w:rPr>
            <w:t>Submitted by the expert from OICA</w:t>
          </w:r>
        </w:p>
      </w:tc>
      <w:tc>
        <w:tcPr>
          <w:tcW w:w="4928" w:type="dxa"/>
          <w:shd w:val="clear" w:color="auto" w:fill="auto"/>
        </w:tcPr>
        <w:p w14:paraId="3B981CA5" w14:textId="77777777" w:rsidR="00A57CBE" w:rsidRPr="0017692F" w:rsidRDefault="00A57CBE" w:rsidP="00757BC2">
          <w:pPr>
            <w:pStyle w:val="Header"/>
            <w:pBdr>
              <w:bottom w:val="none" w:sz="0" w:space="0" w:color="auto"/>
            </w:pBdr>
            <w:ind w:left="1408"/>
            <w:rPr>
              <w:lang w:val="en-US"/>
            </w:rPr>
          </w:pPr>
          <w:r w:rsidRPr="0017692F">
            <w:rPr>
              <w:b w:val="0"/>
              <w:u w:val="single"/>
              <w:lang w:val="en-US"/>
            </w:rPr>
            <w:t>Informal document</w:t>
          </w:r>
          <w:r w:rsidRPr="0017692F">
            <w:rPr>
              <w:b w:val="0"/>
              <w:lang w:val="en-US"/>
            </w:rPr>
            <w:t xml:space="preserve"> </w:t>
          </w:r>
          <w:r w:rsidRPr="0017692F">
            <w:rPr>
              <w:lang w:val="en-US"/>
            </w:rPr>
            <w:t>GR</w:t>
          </w:r>
          <w:r>
            <w:rPr>
              <w:lang w:val="en-US"/>
            </w:rPr>
            <w:t>B</w:t>
          </w:r>
          <w:r w:rsidRPr="0017692F">
            <w:rPr>
              <w:lang w:val="en-US"/>
            </w:rPr>
            <w:t>-</w:t>
          </w:r>
          <w:r>
            <w:rPr>
              <w:lang w:val="en-US"/>
            </w:rPr>
            <w:t>67</w:t>
          </w:r>
          <w:r w:rsidRPr="0017692F">
            <w:rPr>
              <w:lang w:val="en-US"/>
            </w:rPr>
            <w:t>-</w:t>
          </w:r>
          <w:r>
            <w:rPr>
              <w:lang w:val="en-US"/>
            </w:rPr>
            <w:t>09</w:t>
          </w:r>
        </w:p>
        <w:p w14:paraId="558FC699" w14:textId="77777777" w:rsidR="00A57CBE" w:rsidRPr="0017692F" w:rsidRDefault="00A57CBE" w:rsidP="00757BC2">
          <w:pPr>
            <w:pStyle w:val="Header"/>
            <w:pBdr>
              <w:bottom w:val="none" w:sz="0" w:space="0" w:color="auto"/>
            </w:pBdr>
            <w:ind w:left="1408"/>
            <w:rPr>
              <w:b w:val="0"/>
              <w:lang w:val="en-US"/>
            </w:rPr>
          </w:pPr>
          <w:r>
            <w:rPr>
              <w:b w:val="0"/>
              <w:lang w:val="en-US"/>
            </w:rPr>
            <w:t>(67</w:t>
          </w:r>
          <w:r w:rsidRPr="0017692F">
            <w:rPr>
              <w:b w:val="0"/>
              <w:vertAlign w:val="superscript"/>
              <w:lang w:val="en-US"/>
            </w:rPr>
            <w:t>th</w:t>
          </w:r>
          <w:r w:rsidRPr="0017692F">
            <w:rPr>
              <w:b w:val="0"/>
              <w:lang w:val="en-US"/>
            </w:rPr>
            <w:t xml:space="preserve"> GR</w:t>
          </w:r>
          <w:r>
            <w:rPr>
              <w:b w:val="0"/>
              <w:lang w:val="en-US"/>
            </w:rPr>
            <w:t>B</w:t>
          </w:r>
          <w:r w:rsidRPr="0017692F">
            <w:rPr>
              <w:b w:val="0"/>
              <w:lang w:val="en-US"/>
            </w:rPr>
            <w:t xml:space="preserve">, </w:t>
          </w:r>
          <w:r>
            <w:rPr>
              <w:b w:val="0"/>
              <w:lang w:val="en-US"/>
            </w:rPr>
            <w:t>24-26</w:t>
          </w:r>
          <w:r w:rsidRPr="0017692F">
            <w:rPr>
              <w:b w:val="0"/>
              <w:lang w:val="en-US"/>
            </w:rPr>
            <w:t xml:space="preserve"> January 2018</w:t>
          </w:r>
          <w:r>
            <w:rPr>
              <w:b w:val="0"/>
              <w:lang w:val="en-US"/>
            </w:rPr>
            <w:t xml:space="preserve">, </w:t>
          </w:r>
        </w:p>
        <w:p w14:paraId="07C2C190" w14:textId="77777777" w:rsidR="00A57CBE" w:rsidRPr="0017692F" w:rsidRDefault="00A57CBE" w:rsidP="00757BC2">
          <w:pPr>
            <w:pStyle w:val="Header"/>
            <w:pBdr>
              <w:bottom w:val="none" w:sz="0" w:space="0" w:color="auto"/>
            </w:pBdr>
            <w:ind w:left="1408"/>
            <w:rPr>
              <w:b w:val="0"/>
              <w:lang w:val="en-US"/>
            </w:rPr>
          </w:pPr>
          <w:r>
            <w:rPr>
              <w:b w:val="0"/>
              <w:lang w:val="en-US"/>
            </w:rPr>
            <w:t>a</w:t>
          </w:r>
          <w:r w:rsidRPr="0017692F">
            <w:rPr>
              <w:b w:val="0"/>
              <w:lang w:val="en-US"/>
            </w:rPr>
            <w:t xml:space="preserve">genda item </w:t>
          </w:r>
          <w:r>
            <w:rPr>
              <w:b w:val="0"/>
              <w:lang w:val="en-US"/>
            </w:rPr>
            <w:t>7)</w:t>
          </w:r>
        </w:p>
      </w:tc>
    </w:tr>
  </w:tbl>
  <w:p w14:paraId="22A8D4BD" w14:textId="77777777" w:rsidR="00A57CBE" w:rsidRPr="00A57CBE" w:rsidRDefault="00A57CBE" w:rsidP="00A57CB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1"/>
  </w:num>
  <w:num w:numId="3">
    <w:abstractNumId w:val="4"/>
  </w:num>
  <w:num w:numId="4">
    <w:abstractNumId w:val="8"/>
  </w:num>
  <w:num w:numId="5">
    <w:abstractNumId w:val="3"/>
  </w:num>
  <w:num w:numId="6">
    <w:abstractNumId w:val="13"/>
  </w:num>
  <w:num w:numId="7">
    <w:abstractNumId w:val="9"/>
  </w:num>
  <w:num w:numId="8">
    <w:abstractNumId w:val="7"/>
  </w:num>
  <w:num w:numId="9">
    <w:abstractNumId w:val="0"/>
  </w:num>
  <w:num w:numId="10">
    <w:abstractNumId w:val="5"/>
  </w:num>
  <w:num w:numId="11">
    <w:abstractNumId w:val="10"/>
  </w:num>
  <w:num w:numId="12">
    <w:abstractNumId w:val="6"/>
  </w:num>
  <w:num w:numId="13">
    <w:abstractNumId w:val="14"/>
  </w:num>
  <w:num w:numId="14">
    <w:abstractNumId w:val="12"/>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F70F0D"/>
    <w:rsid w:val="00004F84"/>
    <w:rsid w:val="00016A95"/>
    <w:rsid w:val="00020E3B"/>
    <w:rsid w:val="000237F1"/>
    <w:rsid w:val="0002507D"/>
    <w:rsid w:val="00027F38"/>
    <w:rsid w:val="00030575"/>
    <w:rsid w:val="000309F7"/>
    <w:rsid w:val="00034971"/>
    <w:rsid w:val="00034A37"/>
    <w:rsid w:val="000351C7"/>
    <w:rsid w:val="00046EE9"/>
    <w:rsid w:val="00050F6B"/>
    <w:rsid w:val="000511E3"/>
    <w:rsid w:val="000547D4"/>
    <w:rsid w:val="000577B7"/>
    <w:rsid w:val="00057A7B"/>
    <w:rsid w:val="00062532"/>
    <w:rsid w:val="0006524A"/>
    <w:rsid w:val="000679F8"/>
    <w:rsid w:val="00072C8C"/>
    <w:rsid w:val="0007541E"/>
    <w:rsid w:val="00080563"/>
    <w:rsid w:val="0008719F"/>
    <w:rsid w:val="000931C0"/>
    <w:rsid w:val="00097489"/>
    <w:rsid w:val="000A2EC4"/>
    <w:rsid w:val="000A7028"/>
    <w:rsid w:val="000B02B0"/>
    <w:rsid w:val="000B0C77"/>
    <w:rsid w:val="000B175B"/>
    <w:rsid w:val="000B3A0F"/>
    <w:rsid w:val="000B521A"/>
    <w:rsid w:val="000B6A81"/>
    <w:rsid w:val="000C4453"/>
    <w:rsid w:val="000E0415"/>
    <w:rsid w:val="000E24AB"/>
    <w:rsid w:val="000E54AA"/>
    <w:rsid w:val="000F3B41"/>
    <w:rsid w:val="00103C70"/>
    <w:rsid w:val="001044AC"/>
    <w:rsid w:val="00110944"/>
    <w:rsid w:val="0011301B"/>
    <w:rsid w:val="00113958"/>
    <w:rsid w:val="00120DE1"/>
    <w:rsid w:val="001220B8"/>
    <w:rsid w:val="0012528C"/>
    <w:rsid w:val="001261AF"/>
    <w:rsid w:val="0012730B"/>
    <w:rsid w:val="001341FD"/>
    <w:rsid w:val="00134911"/>
    <w:rsid w:val="00142522"/>
    <w:rsid w:val="00150587"/>
    <w:rsid w:val="001532BA"/>
    <w:rsid w:val="00153AA2"/>
    <w:rsid w:val="00160702"/>
    <w:rsid w:val="00160F3E"/>
    <w:rsid w:val="0016673D"/>
    <w:rsid w:val="001714F9"/>
    <w:rsid w:val="00181AC1"/>
    <w:rsid w:val="00195EDD"/>
    <w:rsid w:val="00196918"/>
    <w:rsid w:val="001A4160"/>
    <w:rsid w:val="001A4C77"/>
    <w:rsid w:val="001A734A"/>
    <w:rsid w:val="001B3E1F"/>
    <w:rsid w:val="001B4B04"/>
    <w:rsid w:val="001C5B35"/>
    <w:rsid w:val="001C6663"/>
    <w:rsid w:val="001C7895"/>
    <w:rsid w:val="001D26DF"/>
    <w:rsid w:val="001E1791"/>
    <w:rsid w:val="001F6D0C"/>
    <w:rsid w:val="001F7C0E"/>
    <w:rsid w:val="00202689"/>
    <w:rsid w:val="00207CC2"/>
    <w:rsid w:val="00211E0B"/>
    <w:rsid w:val="00221780"/>
    <w:rsid w:val="00227ABE"/>
    <w:rsid w:val="00227E09"/>
    <w:rsid w:val="002353D1"/>
    <w:rsid w:val="00236804"/>
    <w:rsid w:val="002373CF"/>
    <w:rsid w:val="002405A7"/>
    <w:rsid w:val="00246F3A"/>
    <w:rsid w:val="00251CAC"/>
    <w:rsid w:val="00256584"/>
    <w:rsid w:val="002622CB"/>
    <w:rsid w:val="00262AA1"/>
    <w:rsid w:val="00263FE6"/>
    <w:rsid w:val="0026613C"/>
    <w:rsid w:val="00271383"/>
    <w:rsid w:val="00274379"/>
    <w:rsid w:val="00274F46"/>
    <w:rsid w:val="00284AE9"/>
    <w:rsid w:val="002919A1"/>
    <w:rsid w:val="00293D7A"/>
    <w:rsid w:val="00295863"/>
    <w:rsid w:val="002A141F"/>
    <w:rsid w:val="002F0BBB"/>
    <w:rsid w:val="002F1D0F"/>
    <w:rsid w:val="002F2F62"/>
    <w:rsid w:val="002F6DFF"/>
    <w:rsid w:val="003107FA"/>
    <w:rsid w:val="00316511"/>
    <w:rsid w:val="003229D8"/>
    <w:rsid w:val="0033745A"/>
    <w:rsid w:val="00337EE8"/>
    <w:rsid w:val="00340B62"/>
    <w:rsid w:val="00363EEC"/>
    <w:rsid w:val="0036545F"/>
    <w:rsid w:val="00371469"/>
    <w:rsid w:val="003733AF"/>
    <w:rsid w:val="003808EA"/>
    <w:rsid w:val="00384D0E"/>
    <w:rsid w:val="00386F1B"/>
    <w:rsid w:val="00391D10"/>
    <w:rsid w:val="0039277A"/>
    <w:rsid w:val="0039696E"/>
    <w:rsid w:val="003972E0"/>
    <w:rsid w:val="003A03A7"/>
    <w:rsid w:val="003B7FD4"/>
    <w:rsid w:val="003C2CC4"/>
    <w:rsid w:val="003C3936"/>
    <w:rsid w:val="003C77A3"/>
    <w:rsid w:val="003D1A75"/>
    <w:rsid w:val="003D29F1"/>
    <w:rsid w:val="003D4B23"/>
    <w:rsid w:val="003E45C0"/>
    <w:rsid w:val="003E5399"/>
    <w:rsid w:val="003F040F"/>
    <w:rsid w:val="003F1ED3"/>
    <w:rsid w:val="003F4AED"/>
    <w:rsid w:val="003F72F3"/>
    <w:rsid w:val="004007F2"/>
    <w:rsid w:val="00400897"/>
    <w:rsid w:val="004038DE"/>
    <w:rsid w:val="0042059D"/>
    <w:rsid w:val="00421817"/>
    <w:rsid w:val="00423195"/>
    <w:rsid w:val="00425B7B"/>
    <w:rsid w:val="00425EF9"/>
    <w:rsid w:val="0042673D"/>
    <w:rsid w:val="004325CB"/>
    <w:rsid w:val="00434F09"/>
    <w:rsid w:val="004364B2"/>
    <w:rsid w:val="0043701A"/>
    <w:rsid w:val="00440193"/>
    <w:rsid w:val="00442652"/>
    <w:rsid w:val="00446DE4"/>
    <w:rsid w:val="00455B10"/>
    <w:rsid w:val="00472DC9"/>
    <w:rsid w:val="004818AA"/>
    <w:rsid w:val="00483651"/>
    <w:rsid w:val="00485660"/>
    <w:rsid w:val="004875E2"/>
    <w:rsid w:val="004A2E75"/>
    <w:rsid w:val="004A41CA"/>
    <w:rsid w:val="004A4C7D"/>
    <w:rsid w:val="004A5F00"/>
    <w:rsid w:val="004A7B20"/>
    <w:rsid w:val="004B2873"/>
    <w:rsid w:val="004B5CC0"/>
    <w:rsid w:val="004C4757"/>
    <w:rsid w:val="004C5B87"/>
    <w:rsid w:val="004C7216"/>
    <w:rsid w:val="004D19F6"/>
    <w:rsid w:val="004D2BCC"/>
    <w:rsid w:val="004E0EDA"/>
    <w:rsid w:val="004E1170"/>
    <w:rsid w:val="004E2422"/>
    <w:rsid w:val="004E708F"/>
    <w:rsid w:val="004E7F29"/>
    <w:rsid w:val="004F5F4D"/>
    <w:rsid w:val="00500F8D"/>
    <w:rsid w:val="00503228"/>
    <w:rsid w:val="00503E69"/>
    <w:rsid w:val="00505384"/>
    <w:rsid w:val="005076CF"/>
    <w:rsid w:val="00510A68"/>
    <w:rsid w:val="00513782"/>
    <w:rsid w:val="00513CC3"/>
    <w:rsid w:val="00520870"/>
    <w:rsid w:val="00524D0C"/>
    <w:rsid w:val="00541758"/>
    <w:rsid w:val="005420F2"/>
    <w:rsid w:val="005651E7"/>
    <w:rsid w:val="00566049"/>
    <w:rsid w:val="00566308"/>
    <w:rsid w:val="00573398"/>
    <w:rsid w:val="005777DA"/>
    <w:rsid w:val="00584D09"/>
    <w:rsid w:val="005876DA"/>
    <w:rsid w:val="00592086"/>
    <w:rsid w:val="005941AB"/>
    <w:rsid w:val="005B3371"/>
    <w:rsid w:val="005B3DB3"/>
    <w:rsid w:val="005E04D3"/>
    <w:rsid w:val="005E2AAA"/>
    <w:rsid w:val="005E59F1"/>
    <w:rsid w:val="005E72DD"/>
    <w:rsid w:val="005E775E"/>
    <w:rsid w:val="00601F64"/>
    <w:rsid w:val="00611FC4"/>
    <w:rsid w:val="006122A8"/>
    <w:rsid w:val="006176FB"/>
    <w:rsid w:val="00621112"/>
    <w:rsid w:val="00627ED0"/>
    <w:rsid w:val="00634469"/>
    <w:rsid w:val="006404AC"/>
    <w:rsid w:val="00640B26"/>
    <w:rsid w:val="006436CF"/>
    <w:rsid w:val="00653461"/>
    <w:rsid w:val="00655E9C"/>
    <w:rsid w:val="006604C3"/>
    <w:rsid w:val="00665595"/>
    <w:rsid w:val="00677B5E"/>
    <w:rsid w:val="006809AA"/>
    <w:rsid w:val="0068430B"/>
    <w:rsid w:val="0069600C"/>
    <w:rsid w:val="006A40C3"/>
    <w:rsid w:val="006A4982"/>
    <w:rsid w:val="006A7392"/>
    <w:rsid w:val="006B2F08"/>
    <w:rsid w:val="006C611B"/>
    <w:rsid w:val="006D245E"/>
    <w:rsid w:val="006D7AB5"/>
    <w:rsid w:val="006E564B"/>
    <w:rsid w:val="006F333C"/>
    <w:rsid w:val="006F4B64"/>
    <w:rsid w:val="006F636E"/>
    <w:rsid w:val="00700F58"/>
    <w:rsid w:val="00702B3D"/>
    <w:rsid w:val="00704186"/>
    <w:rsid w:val="00704C96"/>
    <w:rsid w:val="00707379"/>
    <w:rsid w:val="00711BE7"/>
    <w:rsid w:val="00712DA4"/>
    <w:rsid w:val="00716E12"/>
    <w:rsid w:val="00721789"/>
    <w:rsid w:val="0072632A"/>
    <w:rsid w:val="00727917"/>
    <w:rsid w:val="00740011"/>
    <w:rsid w:val="0074026A"/>
    <w:rsid w:val="00743CD6"/>
    <w:rsid w:val="00744543"/>
    <w:rsid w:val="00750FA1"/>
    <w:rsid w:val="0075594C"/>
    <w:rsid w:val="00762C72"/>
    <w:rsid w:val="00771C81"/>
    <w:rsid w:val="00787EBE"/>
    <w:rsid w:val="0079469E"/>
    <w:rsid w:val="007963B8"/>
    <w:rsid w:val="00796757"/>
    <w:rsid w:val="007978CF"/>
    <w:rsid w:val="007A2C7E"/>
    <w:rsid w:val="007A5AAB"/>
    <w:rsid w:val="007A5CC2"/>
    <w:rsid w:val="007A63FC"/>
    <w:rsid w:val="007A6440"/>
    <w:rsid w:val="007A6D79"/>
    <w:rsid w:val="007A7551"/>
    <w:rsid w:val="007B6BA5"/>
    <w:rsid w:val="007C0651"/>
    <w:rsid w:val="007C3390"/>
    <w:rsid w:val="007C4F4B"/>
    <w:rsid w:val="007D0491"/>
    <w:rsid w:val="007D167B"/>
    <w:rsid w:val="007D2597"/>
    <w:rsid w:val="007D61E4"/>
    <w:rsid w:val="007E6037"/>
    <w:rsid w:val="007F0B83"/>
    <w:rsid w:val="007F53E3"/>
    <w:rsid w:val="007F6479"/>
    <w:rsid w:val="007F6611"/>
    <w:rsid w:val="00801975"/>
    <w:rsid w:val="00815B2B"/>
    <w:rsid w:val="0081683C"/>
    <w:rsid w:val="008175E9"/>
    <w:rsid w:val="008232D8"/>
    <w:rsid w:val="008242D7"/>
    <w:rsid w:val="00827E05"/>
    <w:rsid w:val="008311A3"/>
    <w:rsid w:val="00831C02"/>
    <w:rsid w:val="00835974"/>
    <w:rsid w:val="008375FD"/>
    <w:rsid w:val="00840A99"/>
    <w:rsid w:val="008420AC"/>
    <w:rsid w:val="00843E81"/>
    <w:rsid w:val="00852B20"/>
    <w:rsid w:val="008531AC"/>
    <w:rsid w:val="00871FD5"/>
    <w:rsid w:val="00873B33"/>
    <w:rsid w:val="0088279E"/>
    <w:rsid w:val="008916CE"/>
    <w:rsid w:val="00894B44"/>
    <w:rsid w:val="008972DB"/>
    <w:rsid w:val="008979B1"/>
    <w:rsid w:val="00897D79"/>
    <w:rsid w:val="008A6B25"/>
    <w:rsid w:val="008A6C4F"/>
    <w:rsid w:val="008A721E"/>
    <w:rsid w:val="008A7BF3"/>
    <w:rsid w:val="008B5B24"/>
    <w:rsid w:val="008B7142"/>
    <w:rsid w:val="008D3860"/>
    <w:rsid w:val="008D4B2F"/>
    <w:rsid w:val="008E0E46"/>
    <w:rsid w:val="008E4205"/>
    <w:rsid w:val="008F025E"/>
    <w:rsid w:val="00900C69"/>
    <w:rsid w:val="009055D2"/>
    <w:rsid w:val="00907AD2"/>
    <w:rsid w:val="009228D3"/>
    <w:rsid w:val="009237E3"/>
    <w:rsid w:val="00933F54"/>
    <w:rsid w:val="00947A85"/>
    <w:rsid w:val="00963CBA"/>
    <w:rsid w:val="00966025"/>
    <w:rsid w:val="009728E4"/>
    <w:rsid w:val="00972A87"/>
    <w:rsid w:val="00974A8D"/>
    <w:rsid w:val="00977E2B"/>
    <w:rsid w:val="009823B1"/>
    <w:rsid w:val="009830A4"/>
    <w:rsid w:val="00985568"/>
    <w:rsid w:val="00986136"/>
    <w:rsid w:val="00991261"/>
    <w:rsid w:val="00995613"/>
    <w:rsid w:val="009969AC"/>
    <w:rsid w:val="0099737C"/>
    <w:rsid w:val="009A03A7"/>
    <w:rsid w:val="009A6700"/>
    <w:rsid w:val="009B0A90"/>
    <w:rsid w:val="009B49D6"/>
    <w:rsid w:val="009D31C0"/>
    <w:rsid w:val="009D503E"/>
    <w:rsid w:val="009E2BA5"/>
    <w:rsid w:val="009E3448"/>
    <w:rsid w:val="009E42CA"/>
    <w:rsid w:val="009F1DA3"/>
    <w:rsid w:val="009F3A17"/>
    <w:rsid w:val="009F74BF"/>
    <w:rsid w:val="00A000F3"/>
    <w:rsid w:val="00A028E7"/>
    <w:rsid w:val="00A06BAA"/>
    <w:rsid w:val="00A11B01"/>
    <w:rsid w:val="00A13F96"/>
    <w:rsid w:val="00A1427D"/>
    <w:rsid w:val="00A144D7"/>
    <w:rsid w:val="00A1731E"/>
    <w:rsid w:val="00A25BD2"/>
    <w:rsid w:val="00A26876"/>
    <w:rsid w:val="00A36339"/>
    <w:rsid w:val="00A37579"/>
    <w:rsid w:val="00A50723"/>
    <w:rsid w:val="00A54EFC"/>
    <w:rsid w:val="00A57CBE"/>
    <w:rsid w:val="00A67388"/>
    <w:rsid w:val="00A72F22"/>
    <w:rsid w:val="00A748A6"/>
    <w:rsid w:val="00A76373"/>
    <w:rsid w:val="00A837AA"/>
    <w:rsid w:val="00A85956"/>
    <w:rsid w:val="00A87520"/>
    <w:rsid w:val="00A879A4"/>
    <w:rsid w:val="00A87CBB"/>
    <w:rsid w:val="00A97B4B"/>
    <w:rsid w:val="00AA4CBF"/>
    <w:rsid w:val="00AB3061"/>
    <w:rsid w:val="00AC3276"/>
    <w:rsid w:val="00AC620C"/>
    <w:rsid w:val="00AD7E6F"/>
    <w:rsid w:val="00AE069C"/>
    <w:rsid w:val="00AE0A32"/>
    <w:rsid w:val="00AF01E2"/>
    <w:rsid w:val="00AF2D40"/>
    <w:rsid w:val="00AF7F16"/>
    <w:rsid w:val="00B0415E"/>
    <w:rsid w:val="00B17BFD"/>
    <w:rsid w:val="00B22434"/>
    <w:rsid w:val="00B26575"/>
    <w:rsid w:val="00B30179"/>
    <w:rsid w:val="00B33EC0"/>
    <w:rsid w:val="00B35095"/>
    <w:rsid w:val="00B43E8D"/>
    <w:rsid w:val="00B5128E"/>
    <w:rsid w:val="00B56E85"/>
    <w:rsid w:val="00B64642"/>
    <w:rsid w:val="00B64DB1"/>
    <w:rsid w:val="00B67D39"/>
    <w:rsid w:val="00B71785"/>
    <w:rsid w:val="00B75F8A"/>
    <w:rsid w:val="00B81439"/>
    <w:rsid w:val="00B81E12"/>
    <w:rsid w:val="00B85200"/>
    <w:rsid w:val="00B87A80"/>
    <w:rsid w:val="00B91681"/>
    <w:rsid w:val="00BA65CA"/>
    <w:rsid w:val="00BA7064"/>
    <w:rsid w:val="00BB0F82"/>
    <w:rsid w:val="00BC722D"/>
    <w:rsid w:val="00BC74E9"/>
    <w:rsid w:val="00BD1023"/>
    <w:rsid w:val="00BD2146"/>
    <w:rsid w:val="00BD30F5"/>
    <w:rsid w:val="00BD4A3F"/>
    <w:rsid w:val="00BE0D1D"/>
    <w:rsid w:val="00BE12DA"/>
    <w:rsid w:val="00BE4F74"/>
    <w:rsid w:val="00BE618E"/>
    <w:rsid w:val="00BF3C26"/>
    <w:rsid w:val="00C0190A"/>
    <w:rsid w:val="00C063F5"/>
    <w:rsid w:val="00C13427"/>
    <w:rsid w:val="00C17699"/>
    <w:rsid w:val="00C23B1C"/>
    <w:rsid w:val="00C266E5"/>
    <w:rsid w:val="00C34DE8"/>
    <w:rsid w:val="00C41A28"/>
    <w:rsid w:val="00C463DD"/>
    <w:rsid w:val="00C600DD"/>
    <w:rsid w:val="00C62544"/>
    <w:rsid w:val="00C64877"/>
    <w:rsid w:val="00C655EF"/>
    <w:rsid w:val="00C70F15"/>
    <w:rsid w:val="00C722E9"/>
    <w:rsid w:val="00C745C3"/>
    <w:rsid w:val="00C81073"/>
    <w:rsid w:val="00C92FC3"/>
    <w:rsid w:val="00C975C4"/>
    <w:rsid w:val="00C97CA0"/>
    <w:rsid w:val="00CA6F69"/>
    <w:rsid w:val="00CB11D4"/>
    <w:rsid w:val="00CB3716"/>
    <w:rsid w:val="00CB5394"/>
    <w:rsid w:val="00CB7FBB"/>
    <w:rsid w:val="00CC309B"/>
    <w:rsid w:val="00CC5F69"/>
    <w:rsid w:val="00CD13D6"/>
    <w:rsid w:val="00CD2547"/>
    <w:rsid w:val="00CD25A1"/>
    <w:rsid w:val="00CE4A8F"/>
    <w:rsid w:val="00CE6EFA"/>
    <w:rsid w:val="00CF0642"/>
    <w:rsid w:val="00CF764D"/>
    <w:rsid w:val="00D00C6A"/>
    <w:rsid w:val="00D05FE2"/>
    <w:rsid w:val="00D06125"/>
    <w:rsid w:val="00D06955"/>
    <w:rsid w:val="00D14FCF"/>
    <w:rsid w:val="00D17BF3"/>
    <w:rsid w:val="00D2031B"/>
    <w:rsid w:val="00D222C9"/>
    <w:rsid w:val="00D225A0"/>
    <w:rsid w:val="00D25FE2"/>
    <w:rsid w:val="00D317BB"/>
    <w:rsid w:val="00D42394"/>
    <w:rsid w:val="00D4265B"/>
    <w:rsid w:val="00D43065"/>
    <w:rsid w:val="00D43252"/>
    <w:rsid w:val="00D46513"/>
    <w:rsid w:val="00D5006C"/>
    <w:rsid w:val="00D50FEF"/>
    <w:rsid w:val="00D6387E"/>
    <w:rsid w:val="00D66A10"/>
    <w:rsid w:val="00D8686E"/>
    <w:rsid w:val="00D87A84"/>
    <w:rsid w:val="00D9053F"/>
    <w:rsid w:val="00D978C6"/>
    <w:rsid w:val="00DA57B6"/>
    <w:rsid w:val="00DA67AD"/>
    <w:rsid w:val="00DB0370"/>
    <w:rsid w:val="00DB45FE"/>
    <w:rsid w:val="00DB5D0F"/>
    <w:rsid w:val="00DB5E6C"/>
    <w:rsid w:val="00DC1E8F"/>
    <w:rsid w:val="00DC422F"/>
    <w:rsid w:val="00DC4B7A"/>
    <w:rsid w:val="00DC524E"/>
    <w:rsid w:val="00DC7278"/>
    <w:rsid w:val="00DD080B"/>
    <w:rsid w:val="00DD4BC2"/>
    <w:rsid w:val="00DE2DF6"/>
    <w:rsid w:val="00DE5784"/>
    <w:rsid w:val="00DE5DE2"/>
    <w:rsid w:val="00DF0251"/>
    <w:rsid w:val="00DF12F7"/>
    <w:rsid w:val="00DF5433"/>
    <w:rsid w:val="00DF65B8"/>
    <w:rsid w:val="00E0098E"/>
    <w:rsid w:val="00E00CAD"/>
    <w:rsid w:val="00E02C81"/>
    <w:rsid w:val="00E07D76"/>
    <w:rsid w:val="00E115A0"/>
    <w:rsid w:val="00E1234E"/>
    <w:rsid w:val="00E130AB"/>
    <w:rsid w:val="00E153BA"/>
    <w:rsid w:val="00E1704D"/>
    <w:rsid w:val="00E24054"/>
    <w:rsid w:val="00E267D0"/>
    <w:rsid w:val="00E26FFF"/>
    <w:rsid w:val="00E3774C"/>
    <w:rsid w:val="00E40768"/>
    <w:rsid w:val="00E5243D"/>
    <w:rsid w:val="00E5556D"/>
    <w:rsid w:val="00E570DE"/>
    <w:rsid w:val="00E63923"/>
    <w:rsid w:val="00E63DF0"/>
    <w:rsid w:val="00E673DD"/>
    <w:rsid w:val="00E7260F"/>
    <w:rsid w:val="00E7387B"/>
    <w:rsid w:val="00E74C76"/>
    <w:rsid w:val="00E805A5"/>
    <w:rsid w:val="00E83A60"/>
    <w:rsid w:val="00E87921"/>
    <w:rsid w:val="00E90F62"/>
    <w:rsid w:val="00E96630"/>
    <w:rsid w:val="00EA264E"/>
    <w:rsid w:val="00EA43E9"/>
    <w:rsid w:val="00EA68A1"/>
    <w:rsid w:val="00EB0B0B"/>
    <w:rsid w:val="00EC4B73"/>
    <w:rsid w:val="00ED0036"/>
    <w:rsid w:val="00ED2389"/>
    <w:rsid w:val="00ED7A2A"/>
    <w:rsid w:val="00EE0AB7"/>
    <w:rsid w:val="00EE6007"/>
    <w:rsid w:val="00EF1D7F"/>
    <w:rsid w:val="00EF28EB"/>
    <w:rsid w:val="00F037E8"/>
    <w:rsid w:val="00F058C1"/>
    <w:rsid w:val="00F06C5B"/>
    <w:rsid w:val="00F15286"/>
    <w:rsid w:val="00F153C6"/>
    <w:rsid w:val="00F20AF6"/>
    <w:rsid w:val="00F24833"/>
    <w:rsid w:val="00F25D06"/>
    <w:rsid w:val="00F27926"/>
    <w:rsid w:val="00F31F06"/>
    <w:rsid w:val="00F3274A"/>
    <w:rsid w:val="00F35567"/>
    <w:rsid w:val="00F40408"/>
    <w:rsid w:val="00F408C3"/>
    <w:rsid w:val="00F42069"/>
    <w:rsid w:val="00F45E5C"/>
    <w:rsid w:val="00F51516"/>
    <w:rsid w:val="00F53EDA"/>
    <w:rsid w:val="00F54B16"/>
    <w:rsid w:val="00F70F0D"/>
    <w:rsid w:val="00F72E8E"/>
    <w:rsid w:val="00F7415C"/>
    <w:rsid w:val="00F74FF7"/>
    <w:rsid w:val="00F7753D"/>
    <w:rsid w:val="00F80F73"/>
    <w:rsid w:val="00F81D03"/>
    <w:rsid w:val="00F85F34"/>
    <w:rsid w:val="00F872B6"/>
    <w:rsid w:val="00F87DEB"/>
    <w:rsid w:val="00FA0185"/>
    <w:rsid w:val="00FA06F7"/>
    <w:rsid w:val="00FA77BF"/>
    <w:rsid w:val="00FB171A"/>
    <w:rsid w:val="00FC20B3"/>
    <w:rsid w:val="00FC2BE8"/>
    <w:rsid w:val="00FC4101"/>
    <w:rsid w:val="00FC671B"/>
    <w:rsid w:val="00FC68B7"/>
    <w:rsid w:val="00FD7BF6"/>
    <w:rsid w:val="00FE2FCD"/>
    <w:rsid w:val="00FE53D4"/>
    <w:rsid w:val="00FF31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59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qFormat/>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uiPriority w:val="99"/>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qFormat/>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uiPriority w:val="99"/>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9093">
      <w:bodyDiv w:val="1"/>
      <w:marLeft w:val="0"/>
      <w:marRight w:val="0"/>
      <w:marTop w:val="0"/>
      <w:marBottom w:val="0"/>
      <w:divBdr>
        <w:top w:val="none" w:sz="0" w:space="0" w:color="auto"/>
        <w:left w:val="none" w:sz="0" w:space="0" w:color="auto"/>
        <w:bottom w:val="none" w:sz="0" w:space="0" w:color="auto"/>
        <w:right w:val="none" w:sz="0" w:space="0" w:color="auto"/>
      </w:divBdr>
    </w:div>
    <w:div w:id="394469073">
      <w:bodyDiv w:val="1"/>
      <w:marLeft w:val="0"/>
      <w:marRight w:val="0"/>
      <w:marTop w:val="0"/>
      <w:marBottom w:val="0"/>
      <w:divBdr>
        <w:top w:val="none" w:sz="0" w:space="0" w:color="auto"/>
        <w:left w:val="none" w:sz="0" w:space="0" w:color="auto"/>
        <w:bottom w:val="none" w:sz="0" w:space="0" w:color="auto"/>
        <w:right w:val="none" w:sz="0" w:space="0" w:color="auto"/>
      </w:divBdr>
    </w:div>
    <w:div w:id="1040592508">
      <w:bodyDiv w:val="1"/>
      <w:marLeft w:val="0"/>
      <w:marRight w:val="0"/>
      <w:marTop w:val="0"/>
      <w:marBottom w:val="0"/>
      <w:divBdr>
        <w:top w:val="none" w:sz="0" w:space="0" w:color="auto"/>
        <w:left w:val="none" w:sz="0" w:space="0" w:color="auto"/>
        <w:bottom w:val="none" w:sz="0" w:space="0" w:color="auto"/>
        <w:right w:val="none" w:sz="0" w:space="0" w:color="auto"/>
      </w:divBdr>
    </w:div>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5FF0-5A80-4192-A37E-D0AA5C66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4595</Characters>
  <Application>Microsoft Office Word</Application>
  <DocSecurity>0</DocSecurity>
  <Lines>38</Lines>
  <Paragraphs>10</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タイトル</vt:lpstr>
      </vt:variant>
      <vt:variant>
        <vt:i4>1</vt:i4>
      </vt:variant>
      <vt:variant>
        <vt:lpstr>Titolo</vt:lpstr>
      </vt:variant>
      <vt:variant>
        <vt:i4>1</vt:i4>
      </vt:variant>
    </vt:vector>
  </HeadingPairs>
  <TitlesOfParts>
    <vt:vector size="5" baseType="lpstr">
      <vt:lpstr/>
      <vt:lpstr/>
      <vt:lpstr/>
      <vt:lpstr/>
      <vt:lpstr/>
    </vt:vector>
  </TitlesOfParts>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2018-01-23T10:52:00Z</dcterms:created>
  <dcterms:modified xsi:type="dcterms:W3CDTF">2018-01-23T10:52:00Z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