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704BE" w:rsidRPr="00A704BE" w:rsidTr="00E810F7">
        <w:trPr>
          <w:cantSplit/>
          <w:trHeight w:hRule="exact" w:val="851"/>
        </w:trPr>
        <w:tc>
          <w:tcPr>
            <w:tcW w:w="1276" w:type="dxa"/>
            <w:tcBorders>
              <w:bottom w:val="single" w:sz="4" w:space="0" w:color="auto"/>
            </w:tcBorders>
            <w:vAlign w:val="bottom"/>
          </w:tcPr>
          <w:p w:rsidR="00A704BE" w:rsidRPr="00A704BE" w:rsidRDefault="00A704BE" w:rsidP="00A704BE">
            <w:pPr>
              <w:pBdr>
                <w:bottom w:val="single" w:sz="4" w:space="4" w:color="auto"/>
              </w:pBdr>
              <w:rPr>
                <w:sz w:val="24"/>
                <w:szCs w:val="24"/>
                <w:lang w:val="en-GB"/>
              </w:rPr>
            </w:pPr>
          </w:p>
          <w:p w:rsidR="00A704BE" w:rsidRPr="00A704BE" w:rsidRDefault="00A704BE" w:rsidP="00A704BE">
            <w:pPr>
              <w:pBdr>
                <w:bottom w:val="single" w:sz="4" w:space="4" w:color="auto"/>
              </w:pBdr>
              <w:rPr>
                <w:sz w:val="24"/>
                <w:szCs w:val="24"/>
                <w:lang w:val="en-GB"/>
              </w:rPr>
            </w:pPr>
          </w:p>
          <w:p w:rsidR="00A704BE" w:rsidRPr="00A704BE" w:rsidRDefault="00A704BE" w:rsidP="00A704BE">
            <w:pPr>
              <w:pBdr>
                <w:bottom w:val="single" w:sz="4" w:space="4" w:color="auto"/>
              </w:pBdr>
              <w:rPr>
                <w:sz w:val="24"/>
                <w:szCs w:val="24"/>
                <w:lang w:val="en-GB"/>
              </w:rPr>
            </w:pPr>
          </w:p>
          <w:p w:rsidR="00A704BE" w:rsidRPr="00A704BE" w:rsidRDefault="00A704BE" w:rsidP="00A704BE">
            <w:pPr>
              <w:pBdr>
                <w:bottom w:val="single" w:sz="4" w:space="4" w:color="auto"/>
              </w:pBdr>
              <w:rPr>
                <w:sz w:val="24"/>
                <w:szCs w:val="24"/>
                <w:lang w:val="en-GB"/>
              </w:rPr>
            </w:pPr>
          </w:p>
        </w:tc>
        <w:tc>
          <w:tcPr>
            <w:tcW w:w="8363" w:type="dxa"/>
            <w:gridSpan w:val="2"/>
            <w:tcBorders>
              <w:bottom w:val="single" w:sz="4" w:space="0" w:color="auto"/>
            </w:tcBorders>
            <w:vAlign w:val="bottom"/>
          </w:tcPr>
          <w:p w:rsidR="00A704BE" w:rsidRPr="00A704BE" w:rsidRDefault="00A704BE" w:rsidP="00A704BE">
            <w:pPr>
              <w:ind w:left="6662"/>
              <w:rPr>
                <w:sz w:val="24"/>
                <w:szCs w:val="24"/>
                <w:lang w:val="en-GB"/>
              </w:rPr>
            </w:pPr>
            <w:r w:rsidRPr="00A704BE">
              <w:rPr>
                <w:b/>
                <w:sz w:val="40"/>
                <w:szCs w:val="40"/>
                <w:lang w:val="en-GB"/>
              </w:rPr>
              <w:t>INF.</w:t>
            </w:r>
            <w:r>
              <w:rPr>
                <w:b/>
                <w:sz w:val="40"/>
                <w:szCs w:val="40"/>
                <w:lang w:val="en-GB"/>
              </w:rPr>
              <w:t>25</w:t>
            </w:r>
          </w:p>
        </w:tc>
      </w:tr>
      <w:tr w:rsidR="00A704BE" w:rsidRPr="00A704BE" w:rsidTr="00E810F7">
        <w:trPr>
          <w:cantSplit/>
          <w:trHeight w:hRule="exact" w:val="3689"/>
        </w:trPr>
        <w:tc>
          <w:tcPr>
            <w:tcW w:w="6804" w:type="dxa"/>
            <w:gridSpan w:val="2"/>
            <w:tcBorders>
              <w:top w:val="single" w:sz="4" w:space="0" w:color="auto"/>
              <w:bottom w:val="single" w:sz="12" w:space="0" w:color="auto"/>
            </w:tcBorders>
          </w:tcPr>
          <w:p w:rsidR="00A704BE" w:rsidRPr="00A704BE" w:rsidRDefault="00A704BE" w:rsidP="00A704BE">
            <w:pPr>
              <w:spacing w:before="120" w:after="120"/>
              <w:rPr>
                <w:b/>
                <w:sz w:val="28"/>
                <w:szCs w:val="28"/>
                <w:lang w:val="en-GB"/>
              </w:rPr>
            </w:pPr>
            <w:r w:rsidRPr="00A704BE">
              <w:rPr>
                <w:b/>
                <w:sz w:val="28"/>
                <w:szCs w:val="28"/>
                <w:lang w:val="en-GB"/>
              </w:rPr>
              <w:t>Economic Commission for Europe</w:t>
            </w:r>
          </w:p>
          <w:p w:rsidR="00A704BE" w:rsidRPr="00A704BE" w:rsidRDefault="00A704BE" w:rsidP="00A704BE">
            <w:pPr>
              <w:spacing w:before="120"/>
              <w:rPr>
                <w:sz w:val="28"/>
                <w:szCs w:val="28"/>
                <w:lang w:val="en-GB"/>
              </w:rPr>
            </w:pPr>
            <w:r w:rsidRPr="00A704BE">
              <w:rPr>
                <w:sz w:val="28"/>
                <w:szCs w:val="28"/>
                <w:lang w:val="en-GB"/>
              </w:rPr>
              <w:t>Inland Transport Committee</w:t>
            </w:r>
          </w:p>
          <w:p w:rsidR="00A704BE" w:rsidRPr="00A704BE" w:rsidRDefault="00A704BE" w:rsidP="00A704BE">
            <w:pPr>
              <w:spacing w:before="120"/>
              <w:rPr>
                <w:b/>
                <w:lang w:val="en-GB"/>
              </w:rPr>
            </w:pPr>
            <w:r w:rsidRPr="00A704BE">
              <w:rPr>
                <w:b/>
                <w:lang w:val="en-GB"/>
              </w:rPr>
              <w:t>Working Party on the Transport of Dangerous Goods</w:t>
            </w:r>
          </w:p>
          <w:p w:rsidR="00A704BE" w:rsidRPr="00A704BE" w:rsidRDefault="00A704BE" w:rsidP="00A704BE">
            <w:pPr>
              <w:spacing w:before="120"/>
              <w:rPr>
                <w:b/>
                <w:lang w:val="en-GB"/>
              </w:rPr>
            </w:pPr>
            <w:r w:rsidRPr="00A704BE">
              <w:rPr>
                <w:b/>
                <w:lang w:val="en-GB"/>
              </w:rPr>
              <w:t>Joint Meeting of Experts on the Regulations annexed to the</w:t>
            </w:r>
            <w:r w:rsidRPr="00A704BE">
              <w:rPr>
                <w:b/>
                <w:lang w:val="en-GB"/>
              </w:rPr>
              <w:br/>
              <w:t>European Agreement concerning the International Carriage</w:t>
            </w:r>
            <w:r w:rsidRPr="00A704BE">
              <w:rPr>
                <w:b/>
                <w:lang w:val="en-GB"/>
              </w:rPr>
              <w:br/>
              <w:t>of Dangerous Goods by Inland Waterways (ADN)</w:t>
            </w:r>
            <w:r w:rsidRPr="00A704BE">
              <w:rPr>
                <w:b/>
                <w:lang w:val="en-GB"/>
              </w:rPr>
              <w:br/>
              <w:t>(ADN Safety Committee)</w:t>
            </w:r>
          </w:p>
          <w:p w:rsidR="00A704BE" w:rsidRPr="00A704BE" w:rsidRDefault="00A704BE" w:rsidP="00A704BE">
            <w:pPr>
              <w:spacing w:before="120"/>
              <w:rPr>
                <w:b/>
                <w:lang w:val="en-GB"/>
              </w:rPr>
            </w:pPr>
            <w:r w:rsidRPr="00A704BE">
              <w:rPr>
                <w:b/>
                <w:lang w:val="en-GB"/>
              </w:rPr>
              <w:t>Thirty-second session</w:t>
            </w:r>
          </w:p>
          <w:p w:rsidR="00A704BE" w:rsidRPr="00A704BE" w:rsidRDefault="00A704BE" w:rsidP="00A704BE">
            <w:pPr>
              <w:rPr>
                <w:lang w:val="en-GB"/>
              </w:rPr>
            </w:pPr>
            <w:r w:rsidRPr="00A704BE">
              <w:rPr>
                <w:lang w:val="en-GB"/>
              </w:rPr>
              <w:t>Geneva, 22 - 26 January 2018</w:t>
            </w:r>
            <w:r w:rsidRPr="00A704BE">
              <w:rPr>
                <w:lang w:val="en-GB"/>
              </w:rPr>
              <w:br/>
              <w:t>Item 5 (b) of the provisional agenda</w:t>
            </w:r>
          </w:p>
          <w:p w:rsidR="00A704BE" w:rsidRPr="00A704BE" w:rsidRDefault="00A704BE" w:rsidP="00A704BE">
            <w:pPr>
              <w:rPr>
                <w:b/>
                <w:lang w:val="en-GB"/>
              </w:rPr>
            </w:pPr>
            <w:r w:rsidRPr="00A704BE">
              <w:rPr>
                <w:b/>
                <w:bCs/>
                <w:lang w:val="en-GB"/>
              </w:rPr>
              <w:t xml:space="preserve">Proposals for amendments to the regulations annexed to the ADN: </w:t>
            </w:r>
            <w:r w:rsidRPr="00A704BE">
              <w:rPr>
                <w:b/>
                <w:bCs/>
                <w:lang w:val="en-GB"/>
              </w:rPr>
              <w:br/>
              <w:t>other proposals</w:t>
            </w:r>
          </w:p>
        </w:tc>
        <w:tc>
          <w:tcPr>
            <w:tcW w:w="2835" w:type="dxa"/>
            <w:tcBorders>
              <w:top w:val="single" w:sz="4" w:space="0" w:color="auto"/>
              <w:bottom w:val="single" w:sz="12" w:space="0" w:color="auto"/>
            </w:tcBorders>
          </w:tcPr>
          <w:p w:rsidR="00A704BE" w:rsidRPr="00A704BE" w:rsidRDefault="00A704BE" w:rsidP="00A704BE">
            <w:pPr>
              <w:spacing w:before="120"/>
              <w:rPr>
                <w:lang w:val="en-GB"/>
              </w:rPr>
            </w:pPr>
          </w:p>
          <w:p w:rsidR="00A704BE" w:rsidRPr="00A704BE" w:rsidRDefault="00A704BE" w:rsidP="00A704BE">
            <w:pPr>
              <w:spacing w:before="120"/>
              <w:rPr>
                <w:bCs/>
                <w:lang w:val="en-GB"/>
              </w:rPr>
            </w:pPr>
            <w:r w:rsidRPr="00A704BE">
              <w:rPr>
                <w:bCs/>
                <w:lang w:val="en-GB"/>
              </w:rPr>
              <w:t>19 January 2018</w:t>
            </w:r>
          </w:p>
          <w:p w:rsidR="00A704BE" w:rsidRPr="00A704BE" w:rsidRDefault="00A704BE" w:rsidP="00A704BE">
            <w:pPr>
              <w:spacing w:before="120"/>
              <w:rPr>
                <w:bCs/>
                <w:lang w:val="en-GB"/>
              </w:rPr>
            </w:pPr>
            <w:r w:rsidRPr="00A704BE">
              <w:rPr>
                <w:bCs/>
                <w:lang w:val="en-GB"/>
              </w:rPr>
              <w:t>English</w:t>
            </w:r>
          </w:p>
        </w:tc>
      </w:tr>
    </w:tbl>
    <w:p w:rsidR="00470F60" w:rsidRPr="009D361E" w:rsidRDefault="00A704BE" w:rsidP="00A704BE">
      <w:pPr>
        <w:pStyle w:val="HChG"/>
        <w:rPr>
          <w:lang w:val="en-US"/>
        </w:rPr>
      </w:pPr>
      <w:r>
        <w:rPr>
          <w:lang w:val="en-US"/>
        </w:rPr>
        <w:tab/>
      </w:r>
      <w:r>
        <w:rPr>
          <w:lang w:val="en-US"/>
        </w:rPr>
        <w:tab/>
      </w:r>
      <w:r w:rsidR="003E29E7" w:rsidRPr="009D361E">
        <w:rPr>
          <w:lang w:val="en-US"/>
        </w:rPr>
        <w:t>Overlapping amendments in documents ECE/ADN/2018/1 and ECE/TRANS/WP.15/AC.2/2018/11</w:t>
      </w:r>
    </w:p>
    <w:p w:rsidR="00470F60" w:rsidRPr="00B07044" w:rsidRDefault="00A24D20" w:rsidP="00A24D20">
      <w:pPr>
        <w:pStyle w:val="H1G"/>
        <w:rPr>
          <w:lang w:val="en-US" w:eastAsia="fr-FR"/>
        </w:rPr>
      </w:pPr>
      <w:r>
        <w:rPr>
          <w:lang w:val="en-US" w:eastAsia="fr-FR"/>
        </w:rPr>
        <w:tab/>
      </w:r>
      <w:r>
        <w:rPr>
          <w:lang w:val="en-US" w:eastAsia="fr-FR"/>
        </w:rPr>
        <w:tab/>
      </w:r>
      <w:bookmarkStart w:id="0" w:name="_GoBack"/>
      <w:bookmarkEnd w:id="0"/>
      <w:r w:rsidR="00B07044" w:rsidRPr="00B07044">
        <w:rPr>
          <w:lang w:val="en-US" w:eastAsia="fr-FR"/>
        </w:rPr>
        <w:t>Transmitted by the Central Commission for the Navigation of the Rhine (CCNR)</w:t>
      </w:r>
    </w:p>
    <w:p w:rsidR="00377E1E" w:rsidRPr="009D361E" w:rsidRDefault="00A704BE" w:rsidP="00EA1F52">
      <w:pPr>
        <w:widowControl w:val="0"/>
        <w:suppressAutoHyphens w:val="0"/>
        <w:overflowPunct w:val="0"/>
        <w:autoSpaceDE w:val="0"/>
        <w:autoSpaceDN w:val="0"/>
        <w:adjustRightInd w:val="0"/>
        <w:ind w:left="1134" w:right="1134"/>
        <w:jc w:val="both"/>
        <w:textAlignment w:val="baseline"/>
        <w:rPr>
          <w:bCs/>
          <w:lang w:val="en-US"/>
        </w:rPr>
      </w:pPr>
      <w:r>
        <w:rPr>
          <w:bCs/>
          <w:lang w:val="en-US"/>
        </w:rPr>
        <w:t>1.</w:t>
      </w:r>
      <w:r>
        <w:rPr>
          <w:bCs/>
          <w:lang w:val="en-US"/>
        </w:rPr>
        <w:tab/>
      </w:r>
      <w:r w:rsidR="00470F60" w:rsidRPr="009D361E">
        <w:rPr>
          <w:bCs/>
          <w:lang w:val="en-US"/>
        </w:rPr>
        <w:t xml:space="preserve">The </w:t>
      </w:r>
      <w:r w:rsidR="00584514" w:rsidRPr="009D361E">
        <w:rPr>
          <w:bCs/>
          <w:lang w:val="en-US"/>
        </w:rPr>
        <w:t xml:space="preserve">CCNR Secretariat </w:t>
      </w:r>
      <w:r w:rsidR="00377E1E" w:rsidRPr="009D361E">
        <w:rPr>
          <w:bCs/>
          <w:lang w:val="en-US"/>
        </w:rPr>
        <w:t xml:space="preserve">would like to draw the ADN Safety Committees attention to the fact, that </w:t>
      </w:r>
      <w:r w:rsidR="00470F60" w:rsidRPr="009D361E">
        <w:rPr>
          <w:bCs/>
          <w:lang w:val="en-US"/>
        </w:rPr>
        <w:t>in document</w:t>
      </w:r>
      <w:r w:rsidR="00377E1E" w:rsidRPr="009D361E">
        <w:rPr>
          <w:bCs/>
          <w:lang w:val="en-US"/>
        </w:rPr>
        <w:t>s</w:t>
      </w:r>
      <w:r w:rsidR="00470F60" w:rsidRPr="009D361E">
        <w:rPr>
          <w:bCs/>
          <w:lang w:val="en-US"/>
        </w:rPr>
        <w:t xml:space="preserve"> ECE/ADN/2018/1 and ECE/TRANS/WP.15/AC.2/2018/11 </w:t>
      </w:r>
      <w:r w:rsidR="00377E1E" w:rsidRPr="009D361E">
        <w:rPr>
          <w:bCs/>
          <w:lang w:val="en-US"/>
        </w:rPr>
        <w:t>amendments regarding same provisions</w:t>
      </w:r>
      <w:r w:rsidR="00EE796A" w:rsidRPr="009D361E">
        <w:rPr>
          <w:bCs/>
          <w:lang w:val="en-US"/>
        </w:rPr>
        <w:t xml:space="preserve"> can be found, which in some cases cause conflicts</w:t>
      </w:r>
      <w:r w:rsidR="00377E1E" w:rsidRPr="009D361E">
        <w:rPr>
          <w:bCs/>
          <w:lang w:val="en-US"/>
        </w:rPr>
        <w:t>.</w:t>
      </w:r>
    </w:p>
    <w:p w:rsidR="0078775E" w:rsidRPr="009D361E" w:rsidRDefault="00377E1E" w:rsidP="00EA1F52">
      <w:pPr>
        <w:widowControl w:val="0"/>
        <w:suppressAutoHyphens w:val="0"/>
        <w:overflowPunct w:val="0"/>
        <w:autoSpaceDE w:val="0"/>
        <w:autoSpaceDN w:val="0"/>
        <w:adjustRightInd w:val="0"/>
        <w:ind w:left="1134" w:right="1134"/>
        <w:jc w:val="both"/>
        <w:textAlignment w:val="baseline"/>
        <w:rPr>
          <w:bCs/>
          <w:lang w:val="en-US"/>
        </w:rPr>
      </w:pPr>
      <w:r w:rsidRPr="009D361E">
        <w:rPr>
          <w:bCs/>
          <w:lang w:val="en-US"/>
        </w:rPr>
        <w:t xml:space="preserve">The CCNR Secretariat </w:t>
      </w:r>
      <w:proofErr w:type="gramStart"/>
      <w:r w:rsidRPr="009D361E">
        <w:rPr>
          <w:bCs/>
          <w:lang w:val="en-US"/>
        </w:rPr>
        <w:t>is of the opinion that</w:t>
      </w:r>
      <w:proofErr w:type="gramEnd"/>
      <w:r w:rsidR="00470F60" w:rsidRPr="009D361E">
        <w:rPr>
          <w:bCs/>
          <w:lang w:val="en-US"/>
        </w:rPr>
        <w:t>, in some cases, a mix of the two amendments should be made</w:t>
      </w:r>
      <w:r w:rsidR="00EE796A" w:rsidRPr="009D361E">
        <w:rPr>
          <w:bCs/>
          <w:lang w:val="en-US"/>
        </w:rPr>
        <w:t xml:space="preserve"> or</w:t>
      </w:r>
      <w:r w:rsidR="00470F60" w:rsidRPr="009D361E">
        <w:rPr>
          <w:bCs/>
          <w:lang w:val="en-US"/>
        </w:rPr>
        <w:t xml:space="preserve"> the most appropriate wording should be chosen</w:t>
      </w:r>
      <w:r w:rsidR="00F43555" w:rsidRPr="009D361E">
        <w:rPr>
          <w:bCs/>
          <w:lang w:val="en-US"/>
        </w:rPr>
        <w:t>.</w:t>
      </w:r>
      <w:r w:rsidRPr="009D361E">
        <w:rPr>
          <w:bCs/>
          <w:lang w:val="en-US"/>
        </w:rPr>
        <w:t xml:space="preserve"> Hence, the ADN Safety Committee is invited to discuss the CCNR Secretariats proposals.</w:t>
      </w:r>
    </w:p>
    <w:p w:rsidR="0078775E" w:rsidRPr="009D361E" w:rsidRDefault="0078775E" w:rsidP="00EA1F52">
      <w:pPr>
        <w:widowControl w:val="0"/>
        <w:suppressAutoHyphens w:val="0"/>
        <w:overflowPunct w:val="0"/>
        <w:autoSpaceDE w:val="0"/>
        <w:autoSpaceDN w:val="0"/>
        <w:adjustRightInd w:val="0"/>
        <w:ind w:left="567"/>
        <w:jc w:val="both"/>
        <w:textAlignment w:val="baseline"/>
        <w:rPr>
          <w:b/>
          <w:bCs/>
          <w:lang w:val="en-US"/>
        </w:rPr>
      </w:pPr>
    </w:p>
    <w:p w:rsidR="00870BF9" w:rsidRPr="009D361E" w:rsidRDefault="00C335C3" w:rsidP="00EA1F52">
      <w:pPr>
        <w:widowControl w:val="0"/>
        <w:suppressAutoHyphens w:val="0"/>
        <w:overflowPunct w:val="0"/>
        <w:autoSpaceDE w:val="0"/>
        <w:autoSpaceDN w:val="0"/>
        <w:adjustRightInd w:val="0"/>
        <w:ind w:firstLine="567"/>
        <w:jc w:val="both"/>
        <w:textAlignment w:val="baseline"/>
        <w:rPr>
          <w:b/>
          <w:bCs/>
          <w:sz w:val="28"/>
          <w:szCs w:val="28"/>
          <w:lang w:val="en-US"/>
        </w:rPr>
      </w:pPr>
      <w:r w:rsidRPr="009D361E">
        <w:rPr>
          <w:b/>
          <w:bCs/>
          <w:sz w:val="28"/>
          <w:szCs w:val="28"/>
          <w:lang w:val="en-US"/>
        </w:rPr>
        <w:t>1.</w:t>
      </w:r>
      <w:r w:rsidRPr="009D361E">
        <w:rPr>
          <w:b/>
          <w:bCs/>
          <w:sz w:val="28"/>
          <w:szCs w:val="28"/>
          <w:lang w:val="en-US"/>
        </w:rPr>
        <w:tab/>
      </w:r>
      <w:r w:rsidRPr="009D361E">
        <w:rPr>
          <w:b/>
          <w:bCs/>
          <w:sz w:val="28"/>
          <w:szCs w:val="28"/>
          <w:u w:val="single"/>
          <w:lang w:val="en-US"/>
        </w:rPr>
        <w:t>1.4.3.3 s)</w:t>
      </w:r>
    </w:p>
    <w:p w:rsidR="00EA1F52" w:rsidRPr="009D361E"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EA1F52">
      <w:pPr>
        <w:kinsoku w:val="0"/>
        <w:overflowPunct w:val="0"/>
        <w:autoSpaceDE w:val="0"/>
        <w:autoSpaceDN w:val="0"/>
        <w:adjustRightInd w:val="0"/>
        <w:snapToGrid w:val="0"/>
        <w:ind w:left="1134" w:right="1134"/>
        <w:jc w:val="both"/>
        <w:rPr>
          <w:rFonts w:eastAsiaTheme="minorHAnsi"/>
          <w:lang w:val="en-GB"/>
        </w:rPr>
      </w:pPr>
      <w:r w:rsidRPr="009D361E">
        <w:rPr>
          <w:rFonts w:eastAsiaTheme="minorHAnsi"/>
          <w:lang w:val="en-GB"/>
        </w:rPr>
        <w:t>1.4.3.3 (s)</w:t>
      </w:r>
      <w:r w:rsidRPr="009D361E">
        <w:rPr>
          <w:rFonts w:eastAsiaTheme="minorHAnsi"/>
          <w:lang w:val="en-GB"/>
        </w:rPr>
        <w:tab/>
        <w:t>Replace “at the crossing-point of the gas discharge pipe or the compensation pipe” by “at the connecting-point of the vapour return piping and the venting piping”.</w:t>
      </w:r>
    </w:p>
    <w:p w:rsidR="00EA1F52" w:rsidRPr="009D361E" w:rsidRDefault="00EA1F52" w:rsidP="00EA1F52">
      <w:pPr>
        <w:kinsoku w:val="0"/>
        <w:overflowPunct w:val="0"/>
        <w:autoSpaceDE w:val="0"/>
        <w:autoSpaceDN w:val="0"/>
        <w:adjustRightInd w:val="0"/>
        <w:snapToGrid w:val="0"/>
        <w:ind w:left="1134" w:right="1134"/>
        <w:jc w:val="both"/>
        <w:rPr>
          <w:rFonts w:eastAsiaTheme="minorHAnsi"/>
          <w:lang w:val="en-GB"/>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B00808" w:rsidRPr="009D361E">
        <w:rPr>
          <w:rFonts w:eastAsiaTheme="minorHAnsi"/>
          <w:b/>
          <w:i/>
          <w:u w:val="single"/>
          <w:lang w:val="en-US"/>
        </w:rPr>
        <w:t>:</w:t>
      </w:r>
    </w:p>
    <w:p w:rsidR="0078775E" w:rsidRPr="009D361E" w:rsidRDefault="0078775E" w:rsidP="00EA1F52">
      <w:pPr>
        <w:ind w:left="1134" w:right="1134"/>
        <w:jc w:val="both"/>
        <w:rPr>
          <w:rFonts w:eastAsia="SimSun"/>
          <w:lang w:val="en-GB" w:eastAsia="zh-CN"/>
        </w:rPr>
      </w:pPr>
      <w:r w:rsidRPr="009D361E">
        <w:rPr>
          <w:rFonts w:eastAsia="SimSun"/>
          <w:lang w:val="en-GB" w:eastAsia="zh-CN"/>
        </w:rPr>
        <w:t>1.4.3.3 (s)</w:t>
      </w:r>
      <w:r w:rsidRPr="009D361E">
        <w:rPr>
          <w:rFonts w:eastAsia="SimSun"/>
          <w:lang w:val="en-GB" w:eastAsia="zh-CN"/>
        </w:rPr>
        <w:tab/>
        <w:t>Replace “of the gas discharge pipe or the compensation pipe” by “of the compensation pipe/gas discharge pipe”.</w:t>
      </w:r>
    </w:p>
    <w:p w:rsidR="00EA1F52" w:rsidRPr="009D361E" w:rsidRDefault="00EA1F52" w:rsidP="00EA1F52">
      <w:pPr>
        <w:ind w:left="1134" w:right="1134"/>
        <w:jc w:val="both"/>
        <w:rPr>
          <w:rFonts w:eastAsia="SimSun"/>
          <w:lang w:val="en-GB" w:eastAsia="zh-CN"/>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A74111" w:rsidRPr="009D361E" w:rsidRDefault="00A74111" w:rsidP="00A142BB">
      <w:pPr>
        <w:shd w:val="clear" w:color="auto" w:fill="D9D9D9" w:themeFill="background1" w:themeFillShade="D9"/>
        <w:tabs>
          <w:tab w:val="left" w:pos="2552"/>
        </w:tabs>
        <w:suppressAutoHyphens w:val="0"/>
        <w:ind w:left="1134" w:right="1134"/>
        <w:jc w:val="both"/>
        <w:rPr>
          <w:rFonts w:eastAsiaTheme="minorHAnsi"/>
          <w:i/>
          <w:lang w:val="en-GB"/>
        </w:rPr>
      </w:pPr>
      <w:r w:rsidRPr="00A142BB">
        <w:rPr>
          <w:rFonts w:eastAsiaTheme="minorHAnsi"/>
          <w:i/>
          <w:lang w:val="en-GB"/>
        </w:rPr>
        <w:t xml:space="preserve">Apply only the amendment </w:t>
      </w:r>
      <w:r w:rsidR="00B00808" w:rsidRPr="00A142BB">
        <w:rPr>
          <w:rFonts w:eastAsiaTheme="minorHAnsi"/>
          <w:i/>
          <w:lang w:val="en-GB"/>
        </w:rPr>
        <w:t>to</w:t>
      </w:r>
      <w:r w:rsidR="00594724">
        <w:rPr>
          <w:rFonts w:eastAsiaTheme="minorHAnsi"/>
          <w:i/>
          <w:lang w:val="en-GB"/>
        </w:rPr>
        <w:t xml:space="preserve"> ECE/ADN/2018/1.</w:t>
      </w:r>
    </w:p>
    <w:p w:rsidR="00A74111" w:rsidRPr="009D361E" w:rsidRDefault="00A74111" w:rsidP="00EA1F52">
      <w:pPr>
        <w:kinsoku w:val="0"/>
        <w:overflowPunct w:val="0"/>
        <w:autoSpaceDE w:val="0"/>
        <w:autoSpaceDN w:val="0"/>
        <w:adjustRightInd w:val="0"/>
        <w:snapToGrid w:val="0"/>
        <w:ind w:left="1134" w:right="1134"/>
        <w:jc w:val="both"/>
        <w:rPr>
          <w:rFonts w:eastAsiaTheme="minorHAnsi"/>
          <w:lang w:val="en-GB"/>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427A55" w:rsidRPr="009D361E" w:rsidRDefault="00427A55" w:rsidP="00EA1F52">
      <w:pPr>
        <w:kinsoku w:val="0"/>
        <w:overflowPunct w:val="0"/>
        <w:autoSpaceDE w:val="0"/>
        <w:autoSpaceDN w:val="0"/>
        <w:adjustRightInd w:val="0"/>
        <w:snapToGrid w:val="0"/>
        <w:ind w:left="1134" w:right="1134"/>
        <w:jc w:val="both"/>
        <w:rPr>
          <w:rFonts w:eastAsiaTheme="minorHAnsi"/>
          <w:lang w:val="de-DE"/>
        </w:rPr>
      </w:pPr>
      <w:r w:rsidRPr="009D361E">
        <w:rPr>
          <w:rFonts w:eastAsiaTheme="minorHAnsi"/>
          <w:lang w:val="de-DE"/>
        </w:rPr>
        <w:t>1.4.3.3 s)</w:t>
      </w:r>
      <w:r w:rsidRPr="009D361E">
        <w:rPr>
          <w:rFonts w:eastAsiaTheme="minorHAnsi"/>
          <w:lang w:val="de-DE"/>
        </w:rPr>
        <w:tab/>
        <w:t>„an der Übergabestelle der Gasrückführ- oder Gasabfuhrleitung“ ändern in: „an der Übergabestelle der Gasabfuhr- und Gasrückführleitung“.</w:t>
      </w:r>
    </w:p>
    <w:p w:rsidR="00EA1F52" w:rsidRPr="009D361E" w:rsidRDefault="00EA1F52" w:rsidP="00EA1F52">
      <w:pPr>
        <w:tabs>
          <w:tab w:val="left" w:pos="2552"/>
        </w:tabs>
        <w:suppressAutoHyphens w:val="0"/>
        <w:ind w:left="2268" w:right="1134" w:hanging="1134"/>
        <w:jc w:val="both"/>
        <w:rPr>
          <w:rFonts w:eastAsiaTheme="minorHAnsi"/>
          <w:b/>
          <w:i/>
          <w:u w:val="single"/>
          <w:lang w:val="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r w:rsidR="00B00808" w:rsidRPr="009D361E">
        <w:rPr>
          <w:rFonts w:eastAsiaTheme="minorHAnsi"/>
          <w:b/>
          <w:i/>
          <w:u w:val="single"/>
          <w:lang w:val="de-DE"/>
        </w:rPr>
        <w:t>:</w:t>
      </w:r>
    </w:p>
    <w:p w:rsidR="00EE5173" w:rsidRPr="009D361E" w:rsidRDefault="00EE5173" w:rsidP="00EA1F52">
      <w:pPr>
        <w:tabs>
          <w:tab w:val="left" w:pos="1196"/>
        </w:tabs>
        <w:ind w:left="1134" w:right="1134"/>
        <w:jc w:val="both"/>
        <w:rPr>
          <w:bCs/>
          <w:lang w:val="de-DE"/>
        </w:rPr>
      </w:pPr>
      <w:r w:rsidRPr="009D361E">
        <w:rPr>
          <w:bCs/>
          <w:lang w:val="de-DE"/>
        </w:rPr>
        <w:t>1.4.3.3</w:t>
      </w:r>
      <w:r w:rsidRPr="009D361E">
        <w:rPr>
          <w:bCs/>
          <w:lang w:val="de-DE"/>
        </w:rPr>
        <w:tab/>
      </w:r>
      <w:r w:rsidRPr="009D361E">
        <w:rPr>
          <w:bCs/>
          <w:lang w:val="de-DE"/>
        </w:rPr>
        <w:tab/>
        <w:t>In Buchstabe s) „der Gasrückführ- oder Gasabfuhrleitung“ ändern in: „Gasabfuhrleitung / Gasrückfuhrleitung“.</w:t>
      </w:r>
    </w:p>
    <w:p w:rsidR="00C34ADB" w:rsidRPr="008F31CF" w:rsidRDefault="00C34ADB">
      <w:pPr>
        <w:suppressAutoHyphens w:val="0"/>
        <w:spacing w:line="240" w:lineRule="auto"/>
        <w:rPr>
          <w:rFonts w:eastAsiaTheme="minorHAnsi"/>
          <w:b/>
          <w:i/>
          <w:u w:val="single"/>
          <w:lang w:val="de-DE"/>
        </w:rPr>
      </w:pPr>
    </w:p>
    <w:p w:rsidR="00C8492A" w:rsidRPr="00A142BB" w:rsidRDefault="00C8492A" w:rsidP="00C8492A">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A74111" w:rsidRPr="00594724" w:rsidRDefault="00A74111" w:rsidP="00A142BB">
      <w:pPr>
        <w:shd w:val="clear" w:color="auto" w:fill="D9D9D9" w:themeFill="background1" w:themeFillShade="D9"/>
        <w:tabs>
          <w:tab w:val="left" w:pos="2552"/>
        </w:tabs>
        <w:suppressAutoHyphens w:val="0"/>
        <w:ind w:left="1134" w:right="1134"/>
        <w:jc w:val="both"/>
        <w:rPr>
          <w:rFonts w:eastAsiaTheme="minorHAnsi"/>
          <w:i/>
          <w:lang w:val="en-GB"/>
        </w:rPr>
      </w:pPr>
      <w:r w:rsidRPr="00594724">
        <w:rPr>
          <w:rFonts w:eastAsiaTheme="minorHAnsi"/>
          <w:i/>
          <w:lang w:val="en-GB"/>
        </w:rPr>
        <w:t xml:space="preserve">Apply only the amendment </w:t>
      </w:r>
      <w:r w:rsidR="00B00808" w:rsidRPr="00594724">
        <w:rPr>
          <w:rFonts w:eastAsiaTheme="minorHAnsi"/>
          <w:i/>
          <w:lang w:val="en-GB"/>
        </w:rPr>
        <w:t>to</w:t>
      </w:r>
      <w:r w:rsidRPr="00594724">
        <w:rPr>
          <w:rFonts w:eastAsiaTheme="minorHAnsi"/>
          <w:i/>
          <w:lang w:val="en-GB"/>
        </w:rPr>
        <w:t xml:space="preserve"> ECE/ADN/2018/1</w:t>
      </w:r>
      <w:r w:rsidR="00F91493" w:rsidRPr="00594724">
        <w:rPr>
          <w:rFonts w:eastAsiaTheme="minorHAnsi"/>
          <w:i/>
          <w:lang w:val="en-GB"/>
        </w:rPr>
        <w:t xml:space="preserve"> but </w:t>
      </w:r>
      <w:r w:rsidRPr="00594724">
        <w:rPr>
          <w:rFonts w:eastAsiaTheme="minorHAnsi"/>
          <w:i/>
          <w:lang w:val="en-GB"/>
        </w:rPr>
        <w:t>replace “</w:t>
      </w:r>
      <w:proofErr w:type="spellStart"/>
      <w:r w:rsidRPr="00594724">
        <w:rPr>
          <w:rFonts w:eastAsiaTheme="minorHAnsi"/>
          <w:i/>
          <w:lang w:val="en-GB"/>
        </w:rPr>
        <w:t>Gasrückführleitung</w:t>
      </w:r>
      <w:proofErr w:type="spellEnd"/>
      <w:r w:rsidRPr="00594724">
        <w:rPr>
          <w:rFonts w:eastAsiaTheme="minorHAnsi"/>
          <w:i/>
          <w:lang w:val="en-GB"/>
        </w:rPr>
        <w:t>” by “</w:t>
      </w:r>
      <w:proofErr w:type="spellStart"/>
      <w:r w:rsidRPr="00594724">
        <w:rPr>
          <w:rFonts w:eastAsiaTheme="minorHAnsi"/>
          <w:i/>
          <w:lang w:val="en-GB"/>
        </w:rPr>
        <w:t>Gasrückf</w:t>
      </w:r>
      <w:r w:rsidR="00B00808" w:rsidRPr="00594724">
        <w:rPr>
          <w:rFonts w:eastAsiaTheme="minorHAnsi"/>
          <w:i/>
          <w:lang w:val="en-GB"/>
        </w:rPr>
        <w:t>u</w:t>
      </w:r>
      <w:r w:rsidRPr="00594724">
        <w:rPr>
          <w:rFonts w:eastAsiaTheme="minorHAnsi"/>
          <w:i/>
          <w:lang w:val="en-GB"/>
        </w:rPr>
        <w:t>hrleitung</w:t>
      </w:r>
      <w:proofErr w:type="spellEnd"/>
      <w:r w:rsidR="00B00808" w:rsidRPr="00594724">
        <w:rPr>
          <w:rFonts w:eastAsiaTheme="minorHAnsi"/>
          <w:i/>
          <w:lang w:val="en-GB"/>
        </w:rPr>
        <w:t>” and “</w:t>
      </w:r>
      <w:proofErr w:type="spellStart"/>
      <w:r w:rsidR="00B00808" w:rsidRPr="00594724">
        <w:rPr>
          <w:rFonts w:eastAsiaTheme="minorHAnsi"/>
          <w:i/>
          <w:lang w:val="en-GB"/>
        </w:rPr>
        <w:t>Gasrückführ</w:t>
      </w:r>
      <w:proofErr w:type="spellEnd"/>
      <w:proofErr w:type="gramStart"/>
      <w:r w:rsidR="00B00808" w:rsidRPr="00594724">
        <w:rPr>
          <w:rFonts w:eastAsiaTheme="minorHAnsi"/>
          <w:i/>
          <w:lang w:val="en-GB"/>
        </w:rPr>
        <w:t>-“ by</w:t>
      </w:r>
      <w:proofErr w:type="gramEnd"/>
      <w:r w:rsidR="00B00808" w:rsidRPr="00594724">
        <w:rPr>
          <w:rFonts w:eastAsiaTheme="minorHAnsi"/>
          <w:i/>
          <w:lang w:val="en-GB"/>
        </w:rPr>
        <w:t xml:space="preserve"> “</w:t>
      </w:r>
      <w:proofErr w:type="spellStart"/>
      <w:r w:rsidR="00B00808" w:rsidRPr="00594724">
        <w:rPr>
          <w:rFonts w:eastAsiaTheme="minorHAnsi"/>
          <w:i/>
          <w:lang w:val="en-GB"/>
        </w:rPr>
        <w:t>Gasrückfuhr</w:t>
      </w:r>
      <w:proofErr w:type="spellEnd"/>
      <w:r w:rsidR="00B00808" w:rsidRPr="00594724">
        <w:rPr>
          <w:rFonts w:eastAsiaTheme="minorHAnsi"/>
          <w:i/>
          <w:lang w:val="en-GB"/>
        </w:rPr>
        <w:t>”</w:t>
      </w:r>
      <w:r w:rsidR="004644E7" w:rsidRPr="00594724">
        <w:rPr>
          <w:rFonts w:eastAsiaTheme="minorHAnsi"/>
          <w:i/>
          <w:lang w:val="en-GB"/>
        </w:rPr>
        <w:t>, to read as follows</w:t>
      </w:r>
      <w:r w:rsidR="00B00808" w:rsidRPr="00594724">
        <w:rPr>
          <w:rFonts w:eastAsiaTheme="minorHAnsi"/>
          <w:i/>
          <w:lang w:val="en-GB"/>
        </w:rPr>
        <w:t>:</w:t>
      </w:r>
    </w:p>
    <w:p w:rsidR="00B00808" w:rsidRPr="00594724" w:rsidRDefault="00B00808" w:rsidP="00A142BB">
      <w:pPr>
        <w:shd w:val="clear" w:color="auto" w:fill="D9D9D9" w:themeFill="background1" w:themeFillShade="D9"/>
        <w:kinsoku w:val="0"/>
        <w:overflowPunct w:val="0"/>
        <w:autoSpaceDE w:val="0"/>
        <w:autoSpaceDN w:val="0"/>
        <w:adjustRightInd w:val="0"/>
        <w:snapToGrid w:val="0"/>
        <w:ind w:left="1701" w:right="2268"/>
        <w:jc w:val="both"/>
        <w:rPr>
          <w:rFonts w:eastAsiaTheme="minorHAnsi"/>
          <w:lang w:val="de-DE"/>
        </w:rPr>
      </w:pPr>
      <w:r w:rsidRPr="00594724">
        <w:rPr>
          <w:rFonts w:eastAsiaTheme="minorHAnsi"/>
          <w:lang w:val="de-DE"/>
        </w:rPr>
        <w:t>„1.4.3.3 s)</w:t>
      </w:r>
      <w:r w:rsidRPr="00594724">
        <w:rPr>
          <w:rFonts w:eastAsiaTheme="minorHAnsi"/>
          <w:lang w:val="de-DE"/>
        </w:rPr>
        <w:tab/>
        <w:t>an der Übergabestelle der Gasrückf</w:t>
      </w:r>
      <w:r w:rsidRPr="00594724">
        <w:rPr>
          <w:rFonts w:eastAsiaTheme="minorHAnsi"/>
          <w:b/>
          <w:u w:val="single"/>
          <w:lang w:val="de-DE"/>
        </w:rPr>
        <w:t>u</w:t>
      </w:r>
      <w:r w:rsidRPr="00594724">
        <w:rPr>
          <w:rFonts w:eastAsiaTheme="minorHAnsi"/>
          <w:lang w:val="de-DE"/>
        </w:rPr>
        <w:t>hr- oder Gasabfuhrleitung“ ändern in: „an der Übergabestelle der Gasabfuhr- und Gasrückf</w:t>
      </w:r>
      <w:r w:rsidRPr="00594724">
        <w:rPr>
          <w:rFonts w:eastAsiaTheme="minorHAnsi"/>
          <w:b/>
          <w:u w:val="single"/>
          <w:lang w:val="de-DE"/>
        </w:rPr>
        <w:t>u</w:t>
      </w:r>
      <w:r w:rsidRPr="00594724">
        <w:rPr>
          <w:rFonts w:eastAsiaTheme="minorHAnsi"/>
          <w:lang w:val="de-DE"/>
        </w:rPr>
        <w:t>hrleitung“.“.</w:t>
      </w:r>
    </w:p>
    <w:p w:rsidR="00EA1F52" w:rsidRPr="008F31CF"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de-DE"/>
        </w:rPr>
      </w:pPr>
    </w:p>
    <w:p w:rsidR="00EE5173" w:rsidRPr="004644E7"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fr-FR"/>
        </w:rPr>
      </w:pPr>
      <w:r w:rsidRPr="004644E7">
        <w:rPr>
          <w:rFonts w:eastAsiaTheme="minorHAnsi"/>
          <w:b/>
          <w:sz w:val="24"/>
          <w:szCs w:val="24"/>
          <w:u w:val="single"/>
          <w:lang w:val="fr-FR"/>
        </w:rPr>
        <w:t>French</w:t>
      </w:r>
    </w:p>
    <w:p w:rsidR="00EA1F52" w:rsidRPr="004644E7" w:rsidRDefault="00EA1F52" w:rsidP="00EA1F52">
      <w:pPr>
        <w:kinsoku w:val="0"/>
        <w:overflowPunct w:val="0"/>
        <w:autoSpaceDE w:val="0"/>
        <w:autoSpaceDN w:val="0"/>
        <w:adjustRightInd w:val="0"/>
        <w:snapToGrid w:val="0"/>
        <w:ind w:left="1134" w:right="1134"/>
        <w:jc w:val="both"/>
        <w:rPr>
          <w:rFonts w:eastAsia="SimSun"/>
          <w:b/>
          <w:i/>
          <w:u w:val="single"/>
          <w:lang w:val="fr-FR"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fr-FR" w:eastAsia="zh-CN"/>
        </w:rPr>
      </w:pPr>
      <w:r w:rsidRPr="009D361E">
        <w:rPr>
          <w:rFonts w:eastAsia="SimSun"/>
          <w:b/>
          <w:i/>
          <w:u w:val="single"/>
          <w:lang w:val="fr-FR" w:eastAsia="zh-CN"/>
        </w:rPr>
        <w:t>ECE/ADN/2018/</w:t>
      </w:r>
      <w:proofErr w:type="gramStart"/>
      <w:r w:rsidRPr="009D361E">
        <w:rPr>
          <w:rFonts w:eastAsia="SimSun"/>
          <w:b/>
          <w:i/>
          <w:u w:val="single"/>
          <w:lang w:val="fr-FR" w:eastAsia="zh-CN"/>
        </w:rPr>
        <w:t>1:</w:t>
      </w:r>
      <w:proofErr w:type="gramEnd"/>
    </w:p>
    <w:p w:rsidR="00DC6CE5" w:rsidRPr="009D361E" w:rsidRDefault="00DC6CE5" w:rsidP="00EA1F52">
      <w:pPr>
        <w:kinsoku w:val="0"/>
        <w:overflowPunct w:val="0"/>
        <w:autoSpaceDE w:val="0"/>
        <w:autoSpaceDN w:val="0"/>
        <w:adjustRightInd w:val="0"/>
        <w:snapToGrid w:val="0"/>
        <w:ind w:left="1134" w:right="1134"/>
        <w:jc w:val="both"/>
        <w:rPr>
          <w:rFonts w:eastAsiaTheme="minorHAnsi"/>
          <w:lang w:val="fr-FR"/>
        </w:rPr>
      </w:pPr>
      <w:r w:rsidRPr="009D361E">
        <w:rPr>
          <w:rFonts w:eastAsiaTheme="minorHAnsi"/>
          <w:lang w:val="fr-FR"/>
        </w:rPr>
        <w:t>1.4.3.3 s)</w:t>
      </w:r>
      <w:r w:rsidRPr="009D361E">
        <w:rPr>
          <w:rFonts w:eastAsiaTheme="minorHAnsi"/>
          <w:lang w:val="fr-FR"/>
        </w:rPr>
        <w:tab/>
        <w:t>Remplacer « au point de passage de la conduite de retour ou d’évacuation des gaz » par « au point de raccordement de la conduite d’évacuation de gaz et de la conduite de retour de gaz ».</w:t>
      </w:r>
    </w:p>
    <w:p w:rsidR="00EA1F52" w:rsidRPr="009D361E" w:rsidRDefault="00EA1F52" w:rsidP="00EA1F52">
      <w:pPr>
        <w:tabs>
          <w:tab w:val="left" w:pos="2552"/>
        </w:tabs>
        <w:suppressAutoHyphens w:val="0"/>
        <w:ind w:left="2268" w:right="1134" w:hanging="1134"/>
        <w:jc w:val="both"/>
        <w:rPr>
          <w:rFonts w:eastAsiaTheme="minorHAnsi"/>
          <w:b/>
          <w:i/>
          <w:u w:val="single"/>
          <w:lang w:val="fr-FR"/>
        </w:rPr>
      </w:pP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t>ECE/TRANS/WP.15/AC.2/2018/11</w:t>
      </w:r>
      <w:r w:rsidR="00B00808" w:rsidRPr="009D361E">
        <w:rPr>
          <w:rFonts w:eastAsiaTheme="minorHAnsi"/>
          <w:b/>
          <w:i/>
          <w:u w:val="single"/>
          <w:lang w:val="fr-FR"/>
        </w:rPr>
        <w:t> :</w:t>
      </w:r>
    </w:p>
    <w:p w:rsidR="00EE5173" w:rsidRPr="009D361E" w:rsidRDefault="00EE5173" w:rsidP="00EA1F52">
      <w:pPr>
        <w:ind w:left="1134" w:right="1134"/>
        <w:jc w:val="both"/>
        <w:rPr>
          <w:lang w:val="fr-FR"/>
        </w:rPr>
      </w:pPr>
      <w:r w:rsidRPr="009D361E">
        <w:rPr>
          <w:lang w:val="fr-FR"/>
        </w:rPr>
        <w:t>1.4.3.3</w:t>
      </w:r>
      <w:r w:rsidRPr="009D361E">
        <w:rPr>
          <w:lang w:val="fr-FR"/>
        </w:rPr>
        <w:tab/>
        <w:t xml:space="preserve"> s)</w:t>
      </w:r>
      <w:r w:rsidRPr="009D361E">
        <w:rPr>
          <w:lang w:val="fr-FR"/>
        </w:rPr>
        <w:tab/>
        <w:t>Remplacer « de la conduite de retour ou d’évacuation des gaz » par « de la conduite d’évacuation de gaz/conduite de retour de gaz ».</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A74111" w:rsidRPr="009D361E" w:rsidRDefault="00A74111" w:rsidP="00A142BB">
      <w:pPr>
        <w:shd w:val="clear" w:color="auto" w:fill="D9D9D9" w:themeFill="background1" w:themeFillShade="D9"/>
        <w:tabs>
          <w:tab w:val="left" w:pos="2552"/>
        </w:tabs>
        <w:suppressAutoHyphens w:val="0"/>
        <w:ind w:left="1134" w:right="1134"/>
        <w:jc w:val="both"/>
        <w:rPr>
          <w:rFonts w:eastAsiaTheme="minorHAnsi"/>
          <w:i/>
          <w:lang w:val="en-GB"/>
        </w:rPr>
      </w:pPr>
      <w:r w:rsidRPr="00A142BB">
        <w:rPr>
          <w:rFonts w:eastAsiaTheme="minorHAnsi"/>
          <w:i/>
          <w:lang w:val="en-GB"/>
        </w:rPr>
        <w:t xml:space="preserve">Apply only the amendment </w:t>
      </w:r>
      <w:r w:rsidR="00B00808" w:rsidRPr="00A142BB">
        <w:rPr>
          <w:rFonts w:eastAsiaTheme="minorHAnsi"/>
          <w:i/>
          <w:lang w:val="en-GB"/>
        </w:rPr>
        <w:t>to</w:t>
      </w:r>
      <w:r w:rsidR="00594724">
        <w:rPr>
          <w:rFonts w:eastAsiaTheme="minorHAnsi"/>
          <w:i/>
          <w:lang w:val="en-GB"/>
        </w:rPr>
        <w:t xml:space="preserve"> ECE/ADN/2018/1.</w:t>
      </w:r>
    </w:p>
    <w:p w:rsidR="00C335C3" w:rsidRPr="009D361E" w:rsidRDefault="00C335C3" w:rsidP="00EA1F52">
      <w:pPr>
        <w:suppressAutoHyphens w:val="0"/>
        <w:rPr>
          <w:rFonts w:eastAsiaTheme="minorHAnsi"/>
          <w:i/>
          <w:lang w:val="en-GB"/>
        </w:rPr>
      </w:pPr>
    </w:p>
    <w:p w:rsidR="00B00808" w:rsidRPr="009D361E" w:rsidRDefault="00B00808" w:rsidP="00EA1F52">
      <w:pPr>
        <w:suppressAutoHyphens w:val="0"/>
        <w:rPr>
          <w:rFonts w:eastAsiaTheme="minorHAnsi"/>
          <w:i/>
          <w:lang w:val="en-GB"/>
        </w:rPr>
      </w:pPr>
    </w:p>
    <w:p w:rsidR="00393813" w:rsidRPr="009D361E" w:rsidRDefault="00393813" w:rsidP="00B00808">
      <w:pPr>
        <w:widowControl w:val="0"/>
        <w:tabs>
          <w:tab w:val="left" w:pos="1134"/>
        </w:tabs>
        <w:suppressAutoHyphens w:val="0"/>
        <w:overflowPunct w:val="0"/>
        <w:autoSpaceDE w:val="0"/>
        <w:autoSpaceDN w:val="0"/>
        <w:adjustRightInd w:val="0"/>
        <w:ind w:left="567"/>
        <w:jc w:val="both"/>
        <w:textAlignment w:val="baseline"/>
        <w:rPr>
          <w:b/>
          <w:bCs/>
          <w:sz w:val="28"/>
          <w:szCs w:val="28"/>
          <w:lang w:val="en-US"/>
        </w:rPr>
      </w:pPr>
      <w:r w:rsidRPr="009D361E">
        <w:rPr>
          <w:b/>
          <w:bCs/>
          <w:sz w:val="28"/>
          <w:szCs w:val="28"/>
          <w:lang w:val="en-US"/>
        </w:rPr>
        <w:t>2.</w:t>
      </w:r>
      <w:r w:rsidRPr="009D361E">
        <w:rPr>
          <w:b/>
          <w:bCs/>
          <w:sz w:val="28"/>
          <w:szCs w:val="28"/>
          <w:lang w:val="en-US"/>
        </w:rPr>
        <w:tab/>
      </w:r>
      <w:r w:rsidRPr="009D361E">
        <w:rPr>
          <w:b/>
          <w:bCs/>
          <w:sz w:val="28"/>
          <w:szCs w:val="28"/>
          <w:u w:val="single"/>
          <w:lang w:val="en-US"/>
        </w:rPr>
        <w:t>1.4.3.7.1 j)</w:t>
      </w:r>
    </w:p>
    <w:p w:rsidR="00EA1F52" w:rsidRPr="009D361E"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EA1F52">
      <w:pPr>
        <w:ind w:left="1134" w:right="1134"/>
        <w:jc w:val="both"/>
        <w:rPr>
          <w:rFonts w:eastAsia="SimSun"/>
          <w:lang w:val="en-GB" w:eastAsia="zh-CN"/>
        </w:rPr>
      </w:pPr>
      <w:r w:rsidRPr="009D361E">
        <w:rPr>
          <w:rFonts w:eastAsia="SimSun"/>
          <w:lang w:val="en-GB" w:eastAsia="zh-CN"/>
        </w:rPr>
        <w:t>1.4.3.7.1 (j)</w:t>
      </w:r>
      <w:r w:rsidRPr="009D361E">
        <w:rPr>
          <w:rFonts w:eastAsia="SimSun"/>
          <w:lang w:val="en-GB" w:eastAsia="zh-CN"/>
        </w:rPr>
        <w:tab/>
        <w:t>Replace “at the connecting-point of the gas discharge pipe or the gas return pipe” by “at the connecting-point of the vapour return piping and the venting piping”.</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B00808" w:rsidRPr="009D361E">
        <w:rPr>
          <w:rFonts w:eastAsiaTheme="minorHAnsi"/>
          <w:b/>
          <w:i/>
          <w:u w:val="single"/>
          <w:lang w:val="en-US"/>
        </w:rPr>
        <w:t>:</w:t>
      </w:r>
    </w:p>
    <w:p w:rsidR="0078775E" w:rsidRPr="009D361E" w:rsidRDefault="0078775E" w:rsidP="00EA1F52">
      <w:pPr>
        <w:ind w:left="1134" w:right="1134"/>
        <w:jc w:val="both"/>
        <w:rPr>
          <w:rFonts w:eastAsia="SimSun"/>
          <w:lang w:val="en-GB" w:eastAsia="zh-CN"/>
        </w:rPr>
      </w:pPr>
      <w:r w:rsidRPr="009D361E">
        <w:rPr>
          <w:rFonts w:eastAsia="SimSun"/>
          <w:lang w:val="en-GB" w:eastAsia="zh-CN"/>
        </w:rPr>
        <w:t>1.4.3.7.1 (j)</w:t>
      </w:r>
      <w:r w:rsidRPr="009D361E">
        <w:rPr>
          <w:rFonts w:eastAsia="SimSun"/>
          <w:lang w:val="en-GB" w:eastAsia="zh-CN"/>
        </w:rPr>
        <w:tab/>
        <w:t>Replace “of the gas discharge pipe or the gas return pipe” by “of the gas discharge pipe/gas return pipe”.</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B00808" w:rsidRPr="009D361E" w:rsidRDefault="00B00808" w:rsidP="00A142BB">
      <w:pPr>
        <w:shd w:val="clear" w:color="auto" w:fill="D9D9D9" w:themeFill="background1" w:themeFillShade="D9"/>
        <w:tabs>
          <w:tab w:val="left" w:pos="2552"/>
        </w:tabs>
        <w:suppressAutoHyphens w:val="0"/>
        <w:ind w:left="1134" w:right="1134"/>
        <w:jc w:val="both"/>
        <w:rPr>
          <w:rFonts w:eastAsiaTheme="minorHAnsi"/>
          <w:i/>
          <w:lang w:val="en-GB"/>
        </w:rPr>
      </w:pPr>
      <w:r w:rsidRPr="00A142BB">
        <w:rPr>
          <w:rFonts w:eastAsiaTheme="minorHAnsi"/>
          <w:i/>
          <w:lang w:val="en-GB"/>
        </w:rPr>
        <w:t>Apply only t</w:t>
      </w:r>
      <w:r w:rsidR="00594724">
        <w:rPr>
          <w:rFonts w:eastAsiaTheme="minorHAnsi"/>
          <w:i/>
          <w:lang w:val="en-GB"/>
        </w:rPr>
        <w:t>he amendment to ECE/ADN/2018/1.</w:t>
      </w:r>
    </w:p>
    <w:p w:rsidR="00EA1F52" w:rsidRPr="004644E7"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573E70" w:rsidRPr="009D361E" w:rsidRDefault="00573E70" w:rsidP="00EA1F52">
      <w:pPr>
        <w:kinsoku w:val="0"/>
        <w:overflowPunct w:val="0"/>
        <w:autoSpaceDE w:val="0"/>
        <w:autoSpaceDN w:val="0"/>
        <w:adjustRightInd w:val="0"/>
        <w:snapToGrid w:val="0"/>
        <w:ind w:left="1134" w:right="1134"/>
        <w:jc w:val="both"/>
        <w:rPr>
          <w:rFonts w:eastAsiaTheme="minorHAnsi"/>
          <w:lang w:val="de-DE"/>
        </w:rPr>
      </w:pPr>
      <w:r w:rsidRPr="009D361E">
        <w:rPr>
          <w:rFonts w:eastAsiaTheme="minorHAnsi"/>
          <w:lang w:val="de-DE"/>
        </w:rPr>
        <w:t>1.4.3.7.1 j)</w:t>
      </w:r>
      <w:r w:rsidRPr="009D361E">
        <w:rPr>
          <w:rFonts w:eastAsiaTheme="minorHAnsi"/>
          <w:lang w:val="de-DE"/>
        </w:rPr>
        <w:tab/>
        <w:t>„an der Übergabestelle der Gasrückführ- oder Gasabfuhrleitung“ ändern in: „an der Übergabestelle der Gasabfuhr- und Gasrückführleitung“.</w:t>
      </w:r>
    </w:p>
    <w:p w:rsidR="002D0D52" w:rsidRPr="009D361E" w:rsidRDefault="002D0D52" w:rsidP="00EA1F52">
      <w:pPr>
        <w:tabs>
          <w:tab w:val="left" w:pos="1196"/>
        </w:tabs>
        <w:ind w:left="1134" w:right="1134"/>
        <w:jc w:val="both"/>
        <w:rPr>
          <w:lang w:val="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p>
    <w:p w:rsidR="00EA1F52" w:rsidRPr="004644E7" w:rsidRDefault="002B2218" w:rsidP="00F91493">
      <w:pPr>
        <w:tabs>
          <w:tab w:val="left" w:pos="1196"/>
        </w:tabs>
        <w:ind w:left="1134" w:right="1134"/>
        <w:jc w:val="both"/>
        <w:rPr>
          <w:rFonts w:eastAsiaTheme="minorHAnsi"/>
          <w:b/>
          <w:i/>
          <w:u w:val="single"/>
          <w:lang w:val="de-DE"/>
        </w:rPr>
      </w:pPr>
      <w:r w:rsidRPr="009D361E">
        <w:rPr>
          <w:lang w:val="de-DE"/>
        </w:rPr>
        <w:t>1.4.3.7.1</w:t>
      </w:r>
      <w:r w:rsidRPr="009D361E">
        <w:rPr>
          <w:lang w:val="de-DE"/>
        </w:rPr>
        <w:tab/>
        <w:t>In Buchstabe j) „</w:t>
      </w:r>
      <w:r w:rsidRPr="009D361E">
        <w:rPr>
          <w:rFonts w:eastAsia="Calibri"/>
          <w:lang w:val="de-DE"/>
        </w:rPr>
        <w:t>der Gasrückführ- oder Gasabfuhrleitung“ ändern in: „Gasabfuhrleitung / Gasrückfuhrleitung“.</w:t>
      </w:r>
    </w:p>
    <w:p w:rsidR="00F91493" w:rsidRPr="004644E7" w:rsidRDefault="00F91493">
      <w:pPr>
        <w:suppressAutoHyphens w:val="0"/>
        <w:spacing w:line="240" w:lineRule="auto"/>
        <w:rPr>
          <w:rFonts w:eastAsiaTheme="minorHAnsi"/>
          <w:b/>
          <w:i/>
          <w:u w:val="single"/>
          <w:lang w:val="de-DE"/>
        </w:rPr>
      </w:pPr>
      <w:r w:rsidRPr="004644E7">
        <w:rPr>
          <w:rFonts w:eastAsiaTheme="minorHAnsi"/>
          <w:b/>
          <w:i/>
          <w:u w:val="single"/>
          <w:lang w:val="de-DE"/>
        </w:rPr>
        <w:br w:type="page"/>
      </w:r>
    </w:p>
    <w:p w:rsidR="00E6383A" w:rsidRPr="00594724"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594724">
        <w:rPr>
          <w:rFonts w:eastAsiaTheme="minorHAnsi"/>
          <w:b/>
          <w:i/>
          <w:u w:val="single"/>
          <w:lang w:val="en-US"/>
        </w:rPr>
        <w:lastRenderedPageBreak/>
        <w:t>Proposal:</w:t>
      </w:r>
    </w:p>
    <w:p w:rsidR="00B00808" w:rsidRPr="00594724" w:rsidRDefault="00B00808" w:rsidP="00A142BB">
      <w:pPr>
        <w:shd w:val="clear" w:color="auto" w:fill="D9D9D9" w:themeFill="background1" w:themeFillShade="D9"/>
        <w:tabs>
          <w:tab w:val="left" w:pos="2552"/>
        </w:tabs>
        <w:suppressAutoHyphens w:val="0"/>
        <w:ind w:left="1134" w:right="1134"/>
        <w:jc w:val="both"/>
        <w:rPr>
          <w:rFonts w:eastAsiaTheme="minorHAnsi"/>
          <w:i/>
          <w:lang w:val="en-GB"/>
        </w:rPr>
      </w:pPr>
      <w:r w:rsidRPr="00594724">
        <w:rPr>
          <w:rFonts w:eastAsiaTheme="minorHAnsi"/>
          <w:i/>
          <w:lang w:val="en-GB"/>
        </w:rPr>
        <w:t>Apply only the amendment to ECE/ADN/2018/1, but replace “</w:t>
      </w:r>
      <w:proofErr w:type="spellStart"/>
      <w:r w:rsidRPr="00594724">
        <w:rPr>
          <w:rFonts w:eastAsiaTheme="minorHAnsi"/>
          <w:i/>
          <w:lang w:val="en-GB"/>
        </w:rPr>
        <w:t>Gasrückführleitung</w:t>
      </w:r>
      <w:proofErr w:type="spellEnd"/>
      <w:r w:rsidRPr="00594724">
        <w:rPr>
          <w:rFonts w:eastAsiaTheme="minorHAnsi"/>
          <w:i/>
          <w:lang w:val="en-GB"/>
        </w:rPr>
        <w:t>” by “</w:t>
      </w:r>
      <w:proofErr w:type="spellStart"/>
      <w:r w:rsidRPr="00594724">
        <w:rPr>
          <w:rFonts w:eastAsiaTheme="minorHAnsi"/>
          <w:i/>
          <w:lang w:val="en-GB"/>
        </w:rPr>
        <w:t>Gasrückfuhrleitung</w:t>
      </w:r>
      <w:proofErr w:type="spellEnd"/>
      <w:r w:rsidRPr="00594724">
        <w:rPr>
          <w:rFonts w:eastAsiaTheme="minorHAnsi"/>
          <w:i/>
          <w:lang w:val="en-GB"/>
        </w:rPr>
        <w:t>” and “</w:t>
      </w:r>
      <w:proofErr w:type="spellStart"/>
      <w:r w:rsidRPr="00594724">
        <w:rPr>
          <w:rFonts w:eastAsiaTheme="minorHAnsi"/>
          <w:i/>
          <w:lang w:val="en-GB"/>
        </w:rPr>
        <w:t>Gasrückführ</w:t>
      </w:r>
      <w:proofErr w:type="spellEnd"/>
      <w:proofErr w:type="gramStart"/>
      <w:r w:rsidRPr="00594724">
        <w:rPr>
          <w:rFonts w:eastAsiaTheme="minorHAnsi"/>
          <w:i/>
          <w:lang w:val="en-GB"/>
        </w:rPr>
        <w:t>-“ by</w:t>
      </w:r>
      <w:proofErr w:type="gramEnd"/>
      <w:r w:rsidRPr="00594724">
        <w:rPr>
          <w:rFonts w:eastAsiaTheme="minorHAnsi"/>
          <w:i/>
          <w:lang w:val="en-GB"/>
        </w:rPr>
        <w:t xml:space="preserve"> “</w:t>
      </w:r>
      <w:proofErr w:type="spellStart"/>
      <w:r w:rsidRPr="00594724">
        <w:rPr>
          <w:rFonts w:eastAsiaTheme="minorHAnsi"/>
          <w:i/>
          <w:lang w:val="en-GB"/>
        </w:rPr>
        <w:t>Gasrückfuhr</w:t>
      </w:r>
      <w:proofErr w:type="spellEnd"/>
      <w:r w:rsidRPr="00594724">
        <w:rPr>
          <w:rFonts w:eastAsiaTheme="minorHAnsi"/>
          <w:i/>
          <w:lang w:val="en-GB"/>
        </w:rPr>
        <w:t>”</w:t>
      </w:r>
      <w:r w:rsidR="004644E7" w:rsidRPr="00594724">
        <w:rPr>
          <w:rFonts w:eastAsiaTheme="minorHAnsi"/>
          <w:i/>
          <w:lang w:val="en-GB"/>
        </w:rPr>
        <w:t xml:space="preserve"> to read as follows</w:t>
      </w:r>
      <w:r w:rsidRPr="00594724">
        <w:rPr>
          <w:rFonts w:eastAsiaTheme="minorHAnsi"/>
          <w:i/>
          <w:lang w:val="en-GB"/>
        </w:rPr>
        <w:t>:</w:t>
      </w:r>
    </w:p>
    <w:p w:rsidR="00B00808" w:rsidRPr="00594724" w:rsidRDefault="00B00808" w:rsidP="00A142BB">
      <w:pPr>
        <w:shd w:val="clear" w:color="auto" w:fill="D9D9D9" w:themeFill="background1" w:themeFillShade="D9"/>
        <w:kinsoku w:val="0"/>
        <w:overflowPunct w:val="0"/>
        <w:autoSpaceDE w:val="0"/>
        <w:autoSpaceDN w:val="0"/>
        <w:adjustRightInd w:val="0"/>
        <w:snapToGrid w:val="0"/>
        <w:ind w:left="1843" w:right="2268"/>
        <w:jc w:val="both"/>
        <w:rPr>
          <w:rFonts w:eastAsiaTheme="minorHAnsi"/>
          <w:lang w:val="de-DE"/>
        </w:rPr>
      </w:pPr>
      <w:r w:rsidRPr="00594724">
        <w:rPr>
          <w:rFonts w:eastAsiaTheme="minorHAnsi"/>
          <w:lang w:val="de-DE"/>
        </w:rPr>
        <w:t>„</w:t>
      </w:r>
      <w:r w:rsidRPr="00594724">
        <w:rPr>
          <w:lang w:val="de-DE"/>
        </w:rPr>
        <w:t>1.4.3.7.1 j</w:t>
      </w:r>
      <w:r w:rsidRPr="00594724">
        <w:rPr>
          <w:rFonts w:eastAsiaTheme="minorHAnsi"/>
          <w:lang w:val="de-DE"/>
        </w:rPr>
        <w:t>)</w:t>
      </w:r>
      <w:r w:rsidRPr="00594724">
        <w:rPr>
          <w:rFonts w:eastAsiaTheme="minorHAnsi"/>
          <w:lang w:val="de-DE"/>
        </w:rPr>
        <w:tab/>
        <w:t>an der Übergabestelle der Gasrückf</w:t>
      </w:r>
      <w:r w:rsidRPr="00594724">
        <w:rPr>
          <w:rFonts w:eastAsiaTheme="minorHAnsi"/>
          <w:b/>
          <w:u w:val="single"/>
          <w:lang w:val="de-DE"/>
        </w:rPr>
        <w:t>u</w:t>
      </w:r>
      <w:r w:rsidRPr="00594724">
        <w:rPr>
          <w:rFonts w:eastAsiaTheme="minorHAnsi"/>
          <w:lang w:val="de-DE"/>
        </w:rPr>
        <w:t>hr- oder Gasabfuhrleitung“ ändern in: „an der Übergabestelle der Gasabfuhr- und Gasrückf</w:t>
      </w:r>
      <w:r w:rsidRPr="00594724">
        <w:rPr>
          <w:rFonts w:eastAsiaTheme="minorHAnsi"/>
          <w:b/>
          <w:u w:val="single"/>
          <w:lang w:val="de-DE"/>
        </w:rPr>
        <w:t>u</w:t>
      </w:r>
      <w:r w:rsidRPr="00594724">
        <w:rPr>
          <w:rFonts w:eastAsiaTheme="minorHAnsi"/>
          <w:lang w:val="de-DE"/>
        </w:rPr>
        <w:t>hrleitung“.“.</w:t>
      </w:r>
    </w:p>
    <w:p w:rsidR="00EA1F52" w:rsidRPr="008F31CF"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de-DE"/>
        </w:rPr>
      </w:pPr>
    </w:p>
    <w:p w:rsidR="00EE5173" w:rsidRPr="0022292A"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en-GB"/>
        </w:rPr>
      </w:pPr>
      <w:r w:rsidRPr="0022292A">
        <w:rPr>
          <w:rFonts w:eastAsiaTheme="minorHAnsi"/>
          <w:b/>
          <w:sz w:val="24"/>
          <w:szCs w:val="24"/>
          <w:u w:val="single"/>
          <w:lang w:val="en-GB"/>
        </w:rPr>
        <w:t>French</w:t>
      </w:r>
    </w:p>
    <w:p w:rsidR="00EA1F52" w:rsidRPr="0022292A" w:rsidRDefault="00EA1F52" w:rsidP="00EA1F52">
      <w:pPr>
        <w:kinsoku w:val="0"/>
        <w:overflowPunct w:val="0"/>
        <w:autoSpaceDE w:val="0"/>
        <w:autoSpaceDN w:val="0"/>
        <w:adjustRightInd w:val="0"/>
        <w:snapToGrid w:val="0"/>
        <w:ind w:left="1134" w:right="1134"/>
        <w:jc w:val="both"/>
        <w:rPr>
          <w:rFonts w:eastAsia="SimSun"/>
          <w:b/>
          <w:i/>
          <w:u w:val="single"/>
          <w:lang w:val="en-GB"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fr-FR" w:eastAsia="zh-CN"/>
        </w:rPr>
      </w:pPr>
      <w:r w:rsidRPr="009D361E">
        <w:rPr>
          <w:rFonts w:eastAsia="SimSun"/>
          <w:b/>
          <w:i/>
          <w:u w:val="single"/>
          <w:lang w:val="fr-FR" w:eastAsia="zh-CN"/>
        </w:rPr>
        <w:t>ECE/ADN/2018/</w:t>
      </w:r>
      <w:proofErr w:type="gramStart"/>
      <w:r w:rsidRPr="009D361E">
        <w:rPr>
          <w:rFonts w:eastAsia="SimSun"/>
          <w:b/>
          <w:i/>
          <w:u w:val="single"/>
          <w:lang w:val="fr-FR" w:eastAsia="zh-CN"/>
        </w:rPr>
        <w:t>1:</w:t>
      </w:r>
      <w:proofErr w:type="gramEnd"/>
    </w:p>
    <w:p w:rsidR="00C335C3" w:rsidRPr="009D361E" w:rsidRDefault="00C335C3" w:rsidP="00EA1F52">
      <w:pPr>
        <w:kinsoku w:val="0"/>
        <w:overflowPunct w:val="0"/>
        <w:autoSpaceDE w:val="0"/>
        <w:autoSpaceDN w:val="0"/>
        <w:adjustRightInd w:val="0"/>
        <w:snapToGrid w:val="0"/>
        <w:ind w:left="1134" w:right="1134"/>
        <w:jc w:val="both"/>
        <w:rPr>
          <w:rFonts w:eastAsiaTheme="minorHAnsi"/>
          <w:lang w:val="fr-FR"/>
        </w:rPr>
      </w:pPr>
      <w:r w:rsidRPr="009D361E">
        <w:rPr>
          <w:rFonts w:eastAsiaTheme="minorHAnsi"/>
          <w:lang w:val="fr-FR"/>
        </w:rPr>
        <w:t>1.4.3.7.1 j)</w:t>
      </w:r>
      <w:r w:rsidRPr="009D361E">
        <w:rPr>
          <w:rFonts w:eastAsiaTheme="minorHAnsi"/>
          <w:lang w:val="fr-FR"/>
        </w:rPr>
        <w:tab/>
        <w:t>Remplacer « au point de passage de la conduite de retour ou d’évacuation des gaz » par « au point de raccordement de la conduite d’évacuation de gaz et de la conduite de retour de gaz ».</w:t>
      </w:r>
    </w:p>
    <w:p w:rsidR="00EA1F52" w:rsidRPr="009D361E" w:rsidRDefault="00EA1F52" w:rsidP="00EA1F52">
      <w:pPr>
        <w:tabs>
          <w:tab w:val="left" w:pos="2552"/>
        </w:tabs>
        <w:suppressAutoHyphens w:val="0"/>
        <w:ind w:left="2268" w:right="1134" w:hanging="1134"/>
        <w:jc w:val="both"/>
        <w:rPr>
          <w:rFonts w:eastAsiaTheme="minorHAnsi"/>
          <w:b/>
          <w:i/>
          <w:u w:val="single"/>
          <w:lang w:val="fr-FR"/>
        </w:rPr>
      </w:pP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t>ECE/TRANS/WP.15/AC.2/2018/11</w:t>
      </w:r>
    </w:p>
    <w:p w:rsidR="00C335C3" w:rsidRPr="009D361E" w:rsidRDefault="00C335C3" w:rsidP="00EA1F52">
      <w:pPr>
        <w:tabs>
          <w:tab w:val="left" w:pos="1196"/>
        </w:tabs>
        <w:ind w:left="1134" w:right="1134"/>
        <w:jc w:val="both"/>
        <w:rPr>
          <w:rFonts w:eastAsia="Calibri"/>
          <w:lang w:val="fr-FR"/>
        </w:rPr>
      </w:pPr>
      <w:r w:rsidRPr="009D361E">
        <w:rPr>
          <w:lang w:val="fr-FR"/>
        </w:rPr>
        <w:t>1.4.3.7.1 j)</w:t>
      </w:r>
      <w:r w:rsidRPr="009D361E">
        <w:rPr>
          <w:lang w:val="fr-FR"/>
        </w:rPr>
        <w:tab/>
        <w:t>Remplacer « de la conduite de retour ou d’évacuation des gaz » par « de la conduite d’évacuation de gaz / conduite de retour de gaz ».</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B00808" w:rsidRPr="009D361E" w:rsidRDefault="00B00808" w:rsidP="00A142BB">
      <w:pPr>
        <w:shd w:val="clear" w:color="auto" w:fill="D9D9D9" w:themeFill="background1" w:themeFillShade="D9"/>
        <w:tabs>
          <w:tab w:val="left" w:pos="2552"/>
        </w:tabs>
        <w:suppressAutoHyphens w:val="0"/>
        <w:ind w:left="1134" w:right="1134"/>
        <w:jc w:val="both"/>
        <w:rPr>
          <w:rFonts w:eastAsiaTheme="minorHAnsi"/>
          <w:i/>
          <w:lang w:val="en-GB"/>
        </w:rPr>
      </w:pPr>
      <w:r w:rsidRPr="00A142BB">
        <w:rPr>
          <w:rFonts w:eastAsiaTheme="minorHAnsi"/>
          <w:i/>
          <w:lang w:val="en-GB"/>
        </w:rPr>
        <w:t>Apply only t</w:t>
      </w:r>
      <w:r w:rsidR="00594724">
        <w:rPr>
          <w:rFonts w:eastAsiaTheme="minorHAnsi"/>
          <w:i/>
          <w:lang w:val="en-GB"/>
        </w:rPr>
        <w:t>he amendment to ECE/ADN/2018/1.</w:t>
      </w:r>
    </w:p>
    <w:p w:rsidR="00C335C3" w:rsidRPr="009D361E" w:rsidRDefault="00C335C3" w:rsidP="00EA1F52">
      <w:pPr>
        <w:suppressAutoHyphens w:val="0"/>
        <w:rPr>
          <w:rFonts w:eastAsia="Calibri"/>
          <w:lang w:val="en-GB"/>
        </w:rPr>
      </w:pPr>
    </w:p>
    <w:p w:rsidR="00EA1F52" w:rsidRPr="009D361E" w:rsidRDefault="00EA1F52" w:rsidP="00EA1F52">
      <w:pPr>
        <w:suppressAutoHyphens w:val="0"/>
        <w:rPr>
          <w:rFonts w:eastAsia="Calibri"/>
          <w:lang w:val="en-US"/>
        </w:rPr>
      </w:pPr>
    </w:p>
    <w:p w:rsidR="00393813" w:rsidRPr="009D361E" w:rsidRDefault="00393813" w:rsidP="00B00808">
      <w:pPr>
        <w:widowControl w:val="0"/>
        <w:suppressAutoHyphens w:val="0"/>
        <w:overflowPunct w:val="0"/>
        <w:autoSpaceDE w:val="0"/>
        <w:autoSpaceDN w:val="0"/>
        <w:adjustRightInd w:val="0"/>
        <w:ind w:left="567"/>
        <w:jc w:val="both"/>
        <w:textAlignment w:val="baseline"/>
        <w:rPr>
          <w:b/>
          <w:bCs/>
          <w:sz w:val="28"/>
          <w:szCs w:val="28"/>
          <w:lang w:val="en-US"/>
        </w:rPr>
      </w:pPr>
      <w:r w:rsidRPr="009D361E">
        <w:rPr>
          <w:b/>
          <w:bCs/>
          <w:sz w:val="28"/>
          <w:szCs w:val="28"/>
          <w:lang w:val="en-US"/>
        </w:rPr>
        <w:t>3.</w:t>
      </w:r>
      <w:r w:rsidRPr="009D361E">
        <w:rPr>
          <w:b/>
          <w:bCs/>
          <w:sz w:val="28"/>
          <w:szCs w:val="28"/>
          <w:lang w:val="en-US"/>
        </w:rPr>
        <w:tab/>
      </w:r>
      <w:r w:rsidRPr="009D361E">
        <w:rPr>
          <w:rFonts w:eastAsia="Calibri"/>
          <w:b/>
          <w:sz w:val="28"/>
          <w:szCs w:val="28"/>
          <w:u w:val="single"/>
          <w:lang w:val="en-US" w:eastAsia="de-DE"/>
        </w:rPr>
        <w:t xml:space="preserve">3.2.3.3, </w:t>
      </w:r>
      <w:proofErr w:type="spellStart"/>
      <w:r w:rsidRPr="009D361E">
        <w:rPr>
          <w:rFonts w:eastAsia="Calibri"/>
          <w:b/>
          <w:sz w:val="28"/>
          <w:szCs w:val="28"/>
          <w:u w:val="single"/>
          <w:lang w:val="en-US" w:eastAsia="de-DE"/>
        </w:rPr>
        <w:t>Spalte</w:t>
      </w:r>
      <w:proofErr w:type="spellEnd"/>
      <w:r w:rsidRPr="009D361E">
        <w:rPr>
          <w:rFonts w:eastAsia="Calibri"/>
          <w:b/>
          <w:sz w:val="28"/>
          <w:szCs w:val="28"/>
          <w:u w:val="single"/>
          <w:lang w:val="en-US" w:eastAsia="de-DE"/>
        </w:rPr>
        <w:t xml:space="preserve"> (17)</w:t>
      </w:r>
    </w:p>
    <w:p w:rsidR="00EA1F52" w:rsidRPr="009D361E"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4644E7">
      <w:pPr>
        <w:tabs>
          <w:tab w:val="left" w:pos="2835"/>
        </w:tabs>
        <w:ind w:left="1134" w:right="1134"/>
        <w:jc w:val="both"/>
        <w:rPr>
          <w:rFonts w:eastAsia="SimSun"/>
          <w:lang w:val="en-GB" w:eastAsia="zh-CN"/>
        </w:rPr>
      </w:pPr>
      <w:r w:rsidRPr="009D361E">
        <w:rPr>
          <w:rFonts w:eastAsia="SimSun"/>
          <w:lang w:val="en-GB" w:eastAsia="zh-CN"/>
        </w:rPr>
        <w:t>3.2.3.3 and 3.2.4.3 I</w:t>
      </w:r>
      <w:r w:rsidRPr="009D361E">
        <w:rPr>
          <w:rFonts w:eastAsia="SimSun"/>
          <w:lang w:val="en-GB" w:eastAsia="zh-CN"/>
        </w:rPr>
        <w:tab/>
        <w:t xml:space="preserve">Amend column (17) to read as follows: </w:t>
      </w:r>
    </w:p>
    <w:p w:rsidR="0078775E" w:rsidRPr="009D361E" w:rsidRDefault="0078775E" w:rsidP="00EA1F52">
      <w:pPr>
        <w:keepNext/>
        <w:keepLines/>
        <w:tabs>
          <w:tab w:val="right" w:pos="851"/>
        </w:tabs>
        <w:ind w:left="1134" w:right="1134"/>
        <w:rPr>
          <w:b/>
          <w:lang w:val="en-GB"/>
        </w:rPr>
      </w:pPr>
      <w:r w:rsidRPr="009D361E">
        <w:rPr>
          <w:b/>
          <w:lang w:val="en-GB"/>
        </w:rPr>
        <w:t>“Column (17):</w:t>
      </w:r>
      <w:r w:rsidRPr="009D361E">
        <w:rPr>
          <w:b/>
          <w:lang w:val="en-GB"/>
        </w:rPr>
        <w:tab/>
        <w:t>Determination of whether anti-explosion protection is required for electrical equipment and systems</w:t>
      </w:r>
    </w:p>
    <w:p w:rsidR="0078775E" w:rsidRPr="009D361E" w:rsidRDefault="0078775E" w:rsidP="00EA1F52">
      <w:pPr>
        <w:ind w:left="1134" w:right="1134"/>
        <w:jc w:val="both"/>
        <w:rPr>
          <w:rFonts w:eastAsia="SimSun"/>
          <w:lang w:val="en-GB" w:eastAsia="zh-CN"/>
        </w:rPr>
      </w:pPr>
      <w:r w:rsidRPr="009D361E">
        <w:rPr>
          <w:rFonts w:eastAsia="SimSun"/>
          <w:lang w:val="en-GB" w:eastAsia="zh-CN"/>
        </w:rPr>
        <w:t>Yes</w:t>
      </w:r>
      <w:r w:rsidRPr="009D361E">
        <w:rPr>
          <w:rFonts w:eastAsia="SimSun"/>
          <w:lang w:val="en-GB" w:eastAsia="zh-CN"/>
        </w:rPr>
        <w:tab/>
        <w:t>-</w:t>
      </w:r>
      <w:r w:rsidRPr="009D361E">
        <w:rPr>
          <w:rFonts w:eastAsia="SimSun"/>
          <w:lang w:val="en-GB" w:eastAsia="zh-CN"/>
        </w:rPr>
        <w:tab/>
        <w:t>For substances with a flash-point ≤ 60 °C</w:t>
      </w:r>
    </w:p>
    <w:p w:rsidR="0078775E" w:rsidRPr="009D361E" w:rsidRDefault="0078775E" w:rsidP="00EA1F52">
      <w:pPr>
        <w:ind w:left="2268" w:right="1134" w:hanging="567"/>
        <w:jc w:val="both"/>
        <w:rPr>
          <w:rFonts w:eastAsia="SimSun"/>
          <w:lang w:val="en-GB" w:eastAsia="zh-CN"/>
        </w:rPr>
      </w:pPr>
      <w:r w:rsidRPr="009D361E">
        <w:rPr>
          <w:rFonts w:eastAsia="SimSun"/>
          <w:lang w:val="en-GB" w:eastAsia="zh-CN"/>
        </w:rPr>
        <w:t>-</w:t>
      </w:r>
      <w:r w:rsidRPr="009D361E">
        <w:rPr>
          <w:rFonts w:eastAsia="SimSun"/>
          <w:lang w:val="en-GB" w:eastAsia="zh-CN"/>
        </w:rPr>
        <w:tab/>
        <w:t xml:space="preserve">For substances that must be transported while heated to a temperature </w:t>
      </w:r>
      <w:r w:rsidRPr="009D361E">
        <w:rPr>
          <w:rFonts w:eastAsia="SimSun"/>
          <w:lang w:val="en-GB" w:eastAsia="zh-CN"/>
        </w:rPr>
        <w:tab/>
        <w:t>of less than 15 K below their flash-point</w:t>
      </w:r>
    </w:p>
    <w:p w:rsidR="0078775E" w:rsidRPr="009D361E" w:rsidRDefault="0078775E" w:rsidP="00EA1F52">
      <w:pPr>
        <w:ind w:left="2268" w:right="1134" w:hanging="567"/>
        <w:jc w:val="both"/>
        <w:rPr>
          <w:rFonts w:eastAsia="SimSun"/>
          <w:lang w:val="en-GB" w:eastAsia="zh-CN"/>
        </w:rPr>
      </w:pPr>
      <w:r w:rsidRPr="009D361E">
        <w:rPr>
          <w:rFonts w:eastAsia="SimSun"/>
          <w:lang w:val="en-GB" w:eastAsia="zh-CN"/>
        </w:rPr>
        <w:t>-</w:t>
      </w:r>
      <w:r w:rsidRPr="009D361E">
        <w:rPr>
          <w:rFonts w:eastAsia="SimSun"/>
          <w:lang w:val="en-GB" w:eastAsia="zh-CN"/>
        </w:rPr>
        <w:tab/>
        <w:t>For substances that must be transported while heated to a temperature of 15 K or more below their flash-point and where in column (9) (cargo tank equipment) only a possibility of cargo heating (2) and no cargo-heating system on board (4) is required</w:t>
      </w:r>
    </w:p>
    <w:p w:rsidR="0078775E" w:rsidRPr="009D361E" w:rsidRDefault="0078775E" w:rsidP="00EA1F52">
      <w:pPr>
        <w:ind w:left="2268" w:right="1134" w:hanging="567"/>
        <w:jc w:val="both"/>
        <w:rPr>
          <w:rFonts w:eastAsia="SimSun"/>
          <w:lang w:val="en-GB" w:eastAsia="zh-CN"/>
        </w:rPr>
      </w:pPr>
      <w:r w:rsidRPr="009D361E">
        <w:rPr>
          <w:rFonts w:eastAsia="SimSun"/>
          <w:lang w:val="en-GB" w:eastAsia="zh-CN"/>
        </w:rPr>
        <w:tab/>
        <w:t>-</w:t>
      </w:r>
      <w:r w:rsidRPr="009D361E">
        <w:rPr>
          <w:rFonts w:eastAsia="SimSun"/>
          <w:lang w:val="en-GB" w:eastAsia="zh-CN"/>
        </w:rPr>
        <w:tab/>
        <w:t>For flammable gases</w:t>
      </w:r>
    </w:p>
    <w:p w:rsidR="0078775E" w:rsidRPr="009D361E" w:rsidRDefault="0078775E" w:rsidP="00EA1F52">
      <w:pPr>
        <w:ind w:left="1134" w:right="1134"/>
        <w:jc w:val="both"/>
        <w:rPr>
          <w:rFonts w:eastAsia="SimSun"/>
          <w:lang w:val="en-GB" w:eastAsia="zh-CN"/>
        </w:rPr>
      </w:pPr>
      <w:r w:rsidRPr="009D361E">
        <w:rPr>
          <w:rFonts w:eastAsia="SimSun"/>
          <w:lang w:val="en-GB" w:eastAsia="zh-CN"/>
        </w:rPr>
        <w:t>No</w:t>
      </w:r>
      <w:r w:rsidRPr="009D361E">
        <w:rPr>
          <w:rFonts w:eastAsia="SimSun"/>
          <w:lang w:val="en-GB" w:eastAsia="zh-CN"/>
        </w:rPr>
        <w:tab/>
      </w:r>
      <w:r w:rsidRPr="009D361E">
        <w:rPr>
          <w:rFonts w:eastAsia="SimSun"/>
          <w:lang w:val="en-GB" w:eastAsia="zh-CN"/>
        </w:rPr>
        <w:tab/>
        <w:t>-</w:t>
      </w:r>
      <w:r w:rsidRPr="009D361E">
        <w:rPr>
          <w:rFonts w:eastAsia="SimSun"/>
          <w:lang w:val="en-GB" w:eastAsia="zh-CN"/>
        </w:rPr>
        <w:tab/>
        <w:t>For all other substances”.</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B00808" w:rsidRPr="009D361E">
        <w:rPr>
          <w:rFonts w:eastAsiaTheme="minorHAnsi"/>
          <w:b/>
          <w:i/>
          <w:u w:val="single"/>
          <w:lang w:val="en-US"/>
        </w:rPr>
        <w:t>:</w:t>
      </w:r>
    </w:p>
    <w:p w:rsidR="0078775E" w:rsidRPr="009D361E" w:rsidRDefault="0078775E" w:rsidP="00EA1F52">
      <w:pPr>
        <w:ind w:left="1134" w:right="1134"/>
        <w:jc w:val="both"/>
        <w:rPr>
          <w:rFonts w:eastAsia="SimSun"/>
          <w:lang w:val="en-GB" w:eastAsia="zh-CN"/>
        </w:rPr>
      </w:pPr>
      <w:r w:rsidRPr="009D361E">
        <w:rPr>
          <w:rFonts w:eastAsia="SimSun"/>
          <w:lang w:val="en-GB" w:eastAsia="zh-CN"/>
        </w:rPr>
        <w:t>3.2.3.3, column (17): in the heading, delete “for electrical equipment and systems”.</w:t>
      </w:r>
    </w:p>
    <w:p w:rsidR="0078775E" w:rsidRPr="009D361E" w:rsidRDefault="0078775E" w:rsidP="00EA1F52">
      <w:pPr>
        <w:ind w:left="1134" w:right="1134"/>
        <w:jc w:val="both"/>
        <w:rPr>
          <w:rFonts w:eastAsia="SimSun"/>
          <w:lang w:val="en-GB" w:eastAsia="zh-CN"/>
        </w:rPr>
      </w:pPr>
      <w:r w:rsidRPr="009D361E">
        <w:rPr>
          <w:rFonts w:eastAsia="SimSun"/>
          <w:lang w:val="en-GB" w:eastAsia="zh-CN"/>
        </w:rPr>
        <w:t>3.2.4.3 I. column (17):</w:t>
      </w:r>
      <w:r w:rsidR="00D736B3" w:rsidRPr="009D361E">
        <w:rPr>
          <w:rFonts w:eastAsia="SimSun"/>
          <w:lang w:val="en-GB" w:eastAsia="zh-CN"/>
        </w:rPr>
        <w:t xml:space="preserve"> </w:t>
      </w:r>
      <w:r w:rsidRPr="009D361E">
        <w:rPr>
          <w:rFonts w:eastAsia="SimSun"/>
          <w:lang w:val="en-GB" w:eastAsia="zh-CN"/>
        </w:rPr>
        <w:t>In the heading, delete “for electrical equipment and systems”.</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A95BA7" w:rsidRDefault="00A95BA7">
      <w:pPr>
        <w:suppressAutoHyphens w:val="0"/>
        <w:spacing w:line="240" w:lineRule="auto"/>
        <w:rPr>
          <w:rFonts w:eastAsiaTheme="minorHAnsi"/>
          <w:b/>
          <w:i/>
          <w:u w:val="single"/>
          <w:lang w:val="en-US"/>
        </w:rPr>
      </w:pPr>
      <w:r>
        <w:rPr>
          <w:rFonts w:eastAsiaTheme="minorHAnsi"/>
          <w:b/>
          <w:i/>
          <w:u w:val="single"/>
          <w:lang w:val="en-US"/>
        </w:rPr>
        <w:br w:type="page"/>
      </w: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A142BB">
        <w:rPr>
          <w:rFonts w:eastAsiaTheme="minorHAnsi"/>
          <w:b/>
          <w:i/>
          <w:u w:val="single"/>
          <w:lang w:val="en-US"/>
        </w:rPr>
        <w:lastRenderedPageBreak/>
        <w:t>Proposal</w:t>
      </w:r>
      <w:r w:rsidRPr="00A142BB">
        <w:rPr>
          <w:rFonts w:eastAsiaTheme="minorHAnsi"/>
          <w:b/>
          <w:i/>
          <w:lang w:val="en-US"/>
        </w:rPr>
        <w:t>:</w:t>
      </w:r>
      <w:r w:rsidR="00F647D3" w:rsidRPr="00A142BB">
        <w:rPr>
          <w:rFonts w:eastAsiaTheme="minorHAnsi"/>
          <w:b/>
          <w:i/>
          <w:lang w:val="en-US"/>
        </w:rPr>
        <w:t xml:space="preserve"> combine both amendments</w:t>
      </w:r>
      <w:r w:rsidR="00315297" w:rsidRPr="00A142BB">
        <w:rPr>
          <w:rFonts w:eastAsiaTheme="minorHAnsi"/>
          <w:b/>
          <w:i/>
          <w:lang w:val="en-US"/>
        </w:rPr>
        <w:t xml:space="preserve"> to read as follows:</w:t>
      </w:r>
    </w:p>
    <w:p w:rsidR="008507C9" w:rsidRPr="00A142BB" w:rsidRDefault="008507C9" w:rsidP="00A142BB">
      <w:pPr>
        <w:shd w:val="clear" w:color="auto" w:fill="D9D9D9" w:themeFill="background1" w:themeFillShade="D9"/>
        <w:tabs>
          <w:tab w:val="left" w:pos="3119"/>
        </w:tabs>
        <w:ind w:left="1134" w:right="1134"/>
        <w:jc w:val="both"/>
        <w:rPr>
          <w:rFonts w:eastAsia="SimSun"/>
          <w:lang w:val="en-GB" w:eastAsia="zh-CN"/>
        </w:rPr>
      </w:pPr>
      <w:r w:rsidRPr="00A142BB">
        <w:rPr>
          <w:rFonts w:eastAsia="SimSun"/>
          <w:lang w:val="en-GB" w:eastAsia="zh-CN"/>
        </w:rPr>
        <w:t>3.2.3.3 and 3.2.4.3 I</w:t>
      </w:r>
      <w:r w:rsidRPr="00A142BB">
        <w:rPr>
          <w:rFonts w:eastAsia="SimSun"/>
          <w:lang w:val="en-GB" w:eastAsia="zh-CN"/>
        </w:rPr>
        <w:tab/>
        <w:t xml:space="preserve">Amend column (17) to read as follows: </w:t>
      </w:r>
    </w:p>
    <w:p w:rsidR="00581D00" w:rsidRPr="00A142BB" w:rsidRDefault="00581D00" w:rsidP="00A142BB">
      <w:pPr>
        <w:keepNext/>
        <w:keepLines/>
        <w:shd w:val="clear" w:color="auto" w:fill="D9D9D9" w:themeFill="background1" w:themeFillShade="D9"/>
        <w:tabs>
          <w:tab w:val="right" w:pos="851"/>
        </w:tabs>
        <w:ind w:left="1134" w:right="1134"/>
        <w:rPr>
          <w:b/>
          <w:lang w:val="en-GB"/>
        </w:rPr>
      </w:pPr>
      <w:r w:rsidRPr="00A142BB">
        <w:rPr>
          <w:b/>
          <w:lang w:val="en-GB"/>
        </w:rPr>
        <w:t>“Column (17):</w:t>
      </w:r>
      <w:r w:rsidRPr="00A142BB">
        <w:rPr>
          <w:b/>
          <w:lang w:val="en-GB"/>
        </w:rPr>
        <w:tab/>
        <w:t xml:space="preserve">Determination of whether anti-explosion protection is required </w:t>
      </w:r>
      <w:r w:rsidRPr="00A142BB">
        <w:rPr>
          <w:b/>
          <w:strike/>
          <w:lang w:val="en-GB"/>
        </w:rPr>
        <w:t>for electrical equipment and systems</w:t>
      </w:r>
    </w:p>
    <w:p w:rsidR="00581D00" w:rsidRPr="00A142BB" w:rsidRDefault="00581D00" w:rsidP="00A142BB">
      <w:pPr>
        <w:shd w:val="clear" w:color="auto" w:fill="D9D9D9" w:themeFill="background1" w:themeFillShade="D9"/>
        <w:ind w:left="1134" w:right="1134"/>
        <w:jc w:val="both"/>
        <w:rPr>
          <w:rFonts w:eastAsia="SimSun"/>
          <w:lang w:val="en-GB" w:eastAsia="zh-CN"/>
        </w:rPr>
      </w:pPr>
      <w:r w:rsidRPr="00A142BB">
        <w:rPr>
          <w:rFonts w:eastAsia="SimSun"/>
          <w:lang w:val="en-GB" w:eastAsia="zh-CN"/>
        </w:rPr>
        <w:t>Yes</w:t>
      </w:r>
      <w:r w:rsidRPr="00A142BB">
        <w:rPr>
          <w:rFonts w:eastAsia="SimSun"/>
          <w:lang w:val="en-GB" w:eastAsia="zh-CN"/>
        </w:rPr>
        <w:tab/>
        <w:t>-</w:t>
      </w:r>
      <w:r w:rsidRPr="00A142BB">
        <w:rPr>
          <w:rFonts w:eastAsia="SimSun"/>
          <w:lang w:val="en-GB" w:eastAsia="zh-CN"/>
        </w:rPr>
        <w:tab/>
        <w:t>For substances with a flash-point ≤ 60 °C</w:t>
      </w:r>
    </w:p>
    <w:p w:rsidR="00581D00" w:rsidRPr="00A142BB" w:rsidRDefault="00581D00" w:rsidP="00A142BB">
      <w:pPr>
        <w:shd w:val="clear" w:color="auto" w:fill="D9D9D9" w:themeFill="background1" w:themeFillShade="D9"/>
        <w:ind w:left="2268" w:right="1134" w:hanging="567"/>
        <w:jc w:val="both"/>
        <w:rPr>
          <w:rFonts w:eastAsia="SimSun"/>
          <w:lang w:val="en-GB" w:eastAsia="zh-CN"/>
        </w:rPr>
      </w:pPr>
      <w:r w:rsidRPr="00A142BB">
        <w:rPr>
          <w:rFonts w:eastAsia="SimSun"/>
          <w:lang w:val="en-GB" w:eastAsia="zh-CN"/>
        </w:rPr>
        <w:t>-</w:t>
      </w:r>
      <w:r w:rsidRPr="00A142BB">
        <w:rPr>
          <w:rFonts w:eastAsia="SimSun"/>
          <w:lang w:val="en-GB" w:eastAsia="zh-CN"/>
        </w:rPr>
        <w:tab/>
        <w:t xml:space="preserve">For substances that must be transported while heated to a temperature </w:t>
      </w:r>
      <w:r w:rsidRPr="00A142BB">
        <w:rPr>
          <w:rFonts w:eastAsia="SimSun"/>
          <w:lang w:val="en-GB" w:eastAsia="zh-CN"/>
        </w:rPr>
        <w:tab/>
        <w:t>of less than 15 K below their flash-point</w:t>
      </w:r>
    </w:p>
    <w:p w:rsidR="00581D00" w:rsidRPr="00A142BB" w:rsidRDefault="00581D00" w:rsidP="00A142BB">
      <w:pPr>
        <w:shd w:val="clear" w:color="auto" w:fill="D9D9D9" w:themeFill="background1" w:themeFillShade="D9"/>
        <w:ind w:left="2268" w:right="1134" w:hanging="567"/>
        <w:jc w:val="both"/>
        <w:rPr>
          <w:rFonts w:eastAsia="SimSun"/>
          <w:lang w:val="en-GB" w:eastAsia="zh-CN"/>
        </w:rPr>
      </w:pPr>
      <w:r w:rsidRPr="00A142BB">
        <w:rPr>
          <w:rFonts w:eastAsia="SimSun"/>
          <w:lang w:val="en-GB" w:eastAsia="zh-CN"/>
        </w:rPr>
        <w:t>-</w:t>
      </w:r>
      <w:r w:rsidRPr="00A142BB">
        <w:rPr>
          <w:rFonts w:eastAsia="SimSun"/>
          <w:lang w:val="en-GB" w:eastAsia="zh-CN"/>
        </w:rPr>
        <w:tab/>
        <w:t>For substances that must be transported while heated to a temperature of 15 K or more below their flash-point and where in column (9) (cargo tank equipment) only a possibility of cargo heating (2) and no cargo-heating system on board (4) is required</w:t>
      </w:r>
    </w:p>
    <w:p w:rsidR="00581D00" w:rsidRPr="00A142BB" w:rsidRDefault="00581D00" w:rsidP="00A142BB">
      <w:pPr>
        <w:shd w:val="clear" w:color="auto" w:fill="D9D9D9" w:themeFill="background1" w:themeFillShade="D9"/>
        <w:ind w:left="2268" w:right="1134" w:hanging="567"/>
        <w:jc w:val="both"/>
        <w:rPr>
          <w:rFonts w:eastAsia="SimSun"/>
          <w:lang w:val="en-GB" w:eastAsia="zh-CN"/>
        </w:rPr>
      </w:pPr>
      <w:r w:rsidRPr="00A142BB">
        <w:rPr>
          <w:rFonts w:eastAsia="SimSun"/>
          <w:lang w:val="en-GB" w:eastAsia="zh-CN"/>
        </w:rPr>
        <w:tab/>
        <w:t>-</w:t>
      </w:r>
      <w:r w:rsidRPr="00A142BB">
        <w:rPr>
          <w:rFonts w:eastAsia="SimSun"/>
          <w:lang w:val="en-GB" w:eastAsia="zh-CN"/>
        </w:rPr>
        <w:tab/>
        <w:t>For flammable gases</w:t>
      </w:r>
    </w:p>
    <w:p w:rsidR="00581D00" w:rsidRPr="009D361E" w:rsidRDefault="00581D00" w:rsidP="00A142BB">
      <w:pPr>
        <w:shd w:val="clear" w:color="auto" w:fill="D9D9D9" w:themeFill="background1" w:themeFillShade="D9"/>
        <w:ind w:left="1134" w:right="1134"/>
        <w:jc w:val="both"/>
        <w:rPr>
          <w:rFonts w:eastAsia="SimSun"/>
          <w:lang w:val="en-GB" w:eastAsia="zh-CN"/>
        </w:rPr>
      </w:pPr>
      <w:r w:rsidRPr="00A142BB">
        <w:rPr>
          <w:rFonts w:eastAsia="SimSun"/>
          <w:lang w:val="en-GB" w:eastAsia="zh-CN"/>
        </w:rPr>
        <w:t>No</w:t>
      </w:r>
      <w:r w:rsidRPr="00A142BB">
        <w:rPr>
          <w:rFonts w:eastAsia="SimSun"/>
          <w:lang w:val="en-GB" w:eastAsia="zh-CN"/>
        </w:rPr>
        <w:tab/>
      </w:r>
      <w:r w:rsidRPr="00A142BB">
        <w:rPr>
          <w:rFonts w:eastAsia="SimSun"/>
          <w:lang w:val="en-GB" w:eastAsia="zh-CN"/>
        </w:rPr>
        <w:tab/>
        <w:t>-</w:t>
      </w:r>
      <w:r w:rsidRPr="00A142BB">
        <w:rPr>
          <w:rFonts w:eastAsia="SimSun"/>
          <w:lang w:val="en-GB" w:eastAsia="zh-CN"/>
        </w:rPr>
        <w:tab/>
        <w:t>For all other substances”.</w:t>
      </w:r>
    </w:p>
    <w:p w:rsidR="00EA1F52" w:rsidRPr="004644E7"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E45F8C" w:rsidRPr="009D361E" w:rsidRDefault="00E45F8C" w:rsidP="00EA1F52">
      <w:pPr>
        <w:tabs>
          <w:tab w:val="left" w:pos="2268"/>
        </w:tabs>
        <w:kinsoku w:val="0"/>
        <w:overflowPunct w:val="0"/>
        <w:autoSpaceDE w:val="0"/>
        <w:autoSpaceDN w:val="0"/>
        <w:adjustRightInd w:val="0"/>
        <w:snapToGrid w:val="0"/>
        <w:ind w:left="1134" w:right="1134"/>
        <w:jc w:val="both"/>
        <w:rPr>
          <w:rFonts w:eastAsiaTheme="minorHAnsi"/>
          <w:lang w:val="de-DE"/>
        </w:rPr>
      </w:pPr>
      <w:r w:rsidRPr="009D361E">
        <w:rPr>
          <w:rFonts w:eastAsiaTheme="minorHAnsi"/>
          <w:lang w:val="de-DE"/>
        </w:rPr>
        <w:t>3.2.3.3 und 3.2.4.3 I</w:t>
      </w:r>
      <w:r w:rsidRPr="009D361E">
        <w:rPr>
          <w:rFonts w:eastAsiaTheme="minorHAnsi"/>
          <w:lang w:val="de-DE"/>
        </w:rPr>
        <w:tab/>
      </w:r>
      <w:r w:rsidRPr="009D361E">
        <w:rPr>
          <w:rFonts w:eastAsiaTheme="minorHAnsi"/>
          <w:lang w:val="de-DE"/>
        </w:rPr>
        <w:tab/>
        <w:t>Die Spalte (17) erhält folgenden Wortlaut:</w:t>
      </w:r>
    </w:p>
    <w:p w:rsidR="00E45F8C" w:rsidRPr="009D361E" w:rsidRDefault="00E45F8C" w:rsidP="00EA1F52">
      <w:pPr>
        <w:ind w:left="1134" w:right="1134"/>
        <w:jc w:val="both"/>
        <w:rPr>
          <w:b/>
          <w:bCs/>
          <w:lang w:val="de-DE"/>
        </w:rPr>
      </w:pPr>
      <w:r w:rsidRPr="009D361E">
        <w:rPr>
          <w:bCs/>
          <w:lang w:val="de-DE"/>
        </w:rPr>
        <w:t>„</w:t>
      </w:r>
      <w:r w:rsidRPr="009D361E">
        <w:rPr>
          <w:b/>
          <w:bCs/>
          <w:lang w:val="de-DE"/>
        </w:rPr>
        <w:t>Spalte (17):</w:t>
      </w:r>
      <w:r w:rsidRPr="009D361E">
        <w:rPr>
          <w:b/>
          <w:bCs/>
          <w:lang w:val="de-DE"/>
        </w:rPr>
        <w:tab/>
        <w:t>Bestimmung, ob Explosionsschutz hinsichtlich Maschinen- und elektrischen Anlagen erforderlich ist</w:t>
      </w:r>
    </w:p>
    <w:p w:rsidR="00E45F8C" w:rsidRPr="009D361E" w:rsidRDefault="00E45F8C" w:rsidP="00EA1F52">
      <w:pPr>
        <w:tabs>
          <w:tab w:val="left" w:pos="1701"/>
          <w:tab w:val="left" w:pos="2268"/>
        </w:tabs>
        <w:suppressAutoHyphens w:val="0"/>
        <w:ind w:left="1134" w:right="1134"/>
        <w:jc w:val="both"/>
        <w:rPr>
          <w:bCs/>
          <w:lang w:val="de-DE"/>
        </w:rPr>
      </w:pPr>
      <w:r w:rsidRPr="009D361E">
        <w:rPr>
          <w:bCs/>
          <w:lang w:val="de-DE"/>
        </w:rPr>
        <w:t>ja</w:t>
      </w:r>
      <w:r w:rsidRPr="009D361E">
        <w:rPr>
          <w:bCs/>
          <w:lang w:val="de-DE"/>
        </w:rPr>
        <w:tab/>
        <w:t>-</w:t>
      </w:r>
      <w:r w:rsidRPr="009D361E">
        <w:rPr>
          <w:bCs/>
          <w:lang w:val="de-DE"/>
        </w:rPr>
        <w:tab/>
        <w:t>für Stoffe, die einen Flammpunkt ≤ 60 °C besitzen</w:t>
      </w:r>
    </w:p>
    <w:p w:rsidR="00E45F8C" w:rsidRPr="009D361E" w:rsidRDefault="00E45F8C" w:rsidP="00EA1F52">
      <w:pPr>
        <w:tabs>
          <w:tab w:val="left" w:pos="1701"/>
          <w:tab w:val="left" w:pos="2268"/>
        </w:tabs>
        <w:suppressAutoHyphens w:val="0"/>
        <w:ind w:left="2268" w:right="1134" w:hanging="567"/>
        <w:jc w:val="both"/>
        <w:rPr>
          <w:bCs/>
          <w:lang w:val="de-DE"/>
        </w:rPr>
      </w:pPr>
      <w:r w:rsidRPr="009D361E">
        <w:rPr>
          <w:bCs/>
          <w:lang w:val="de-DE"/>
        </w:rPr>
        <w:t>-</w:t>
      </w:r>
      <w:r w:rsidRPr="009D361E">
        <w:rPr>
          <w:bCs/>
          <w:lang w:val="de-DE"/>
        </w:rPr>
        <w:tab/>
        <w:t>für Stoffe, die beheizt befördert werden müssen bei einer Temperatur von weniger als 15 K unterhalb des Flammpunktes</w:t>
      </w:r>
    </w:p>
    <w:p w:rsidR="00E45F8C" w:rsidRPr="009D361E" w:rsidRDefault="00E45F8C" w:rsidP="00EA1F52">
      <w:pPr>
        <w:tabs>
          <w:tab w:val="left" w:pos="1701"/>
          <w:tab w:val="left" w:pos="2268"/>
        </w:tabs>
        <w:suppressAutoHyphens w:val="0"/>
        <w:ind w:left="2268" w:right="1134" w:hanging="567"/>
        <w:jc w:val="both"/>
        <w:rPr>
          <w:bCs/>
          <w:lang w:val="de-DE"/>
        </w:rPr>
      </w:pPr>
      <w:r w:rsidRPr="009D361E">
        <w:rPr>
          <w:bCs/>
          <w:lang w:val="de-DE"/>
        </w:rPr>
        <w:t>-</w:t>
      </w:r>
      <w:r w:rsidRPr="009D361E">
        <w:rPr>
          <w:bCs/>
          <w:lang w:val="de-DE"/>
        </w:rPr>
        <w:tab/>
        <w:t>für Stoffe, die beheizt befördert werden müssen bei einer Temperatur von 15 K oder mehr unterhalb des Flammpunktes und wenn in Spalte (9) (Ladetankausrüstung) nur eine Ladungsheizmöglichkeit (2) und keine Ladungsheizungsanlage an Bord (4) gefordert wird</w:t>
      </w:r>
    </w:p>
    <w:p w:rsidR="00E45F8C" w:rsidRPr="009D361E" w:rsidRDefault="00E45F8C" w:rsidP="00EA1F52">
      <w:pPr>
        <w:tabs>
          <w:tab w:val="left" w:pos="1701"/>
          <w:tab w:val="left" w:pos="2268"/>
        </w:tabs>
        <w:suppressAutoHyphens w:val="0"/>
        <w:ind w:left="1134" w:right="1134"/>
        <w:jc w:val="both"/>
        <w:rPr>
          <w:bCs/>
          <w:lang w:val="de-DE"/>
        </w:rPr>
      </w:pPr>
      <w:r w:rsidRPr="009D361E">
        <w:rPr>
          <w:bCs/>
          <w:lang w:val="de-DE"/>
        </w:rPr>
        <w:tab/>
        <w:t>-</w:t>
      </w:r>
      <w:r w:rsidRPr="009D361E">
        <w:rPr>
          <w:bCs/>
          <w:lang w:val="de-DE"/>
        </w:rPr>
        <w:tab/>
        <w:t>für entzündliche Gase</w:t>
      </w:r>
    </w:p>
    <w:p w:rsidR="00E45F8C" w:rsidRPr="009D361E" w:rsidRDefault="00E45F8C" w:rsidP="00EA1F52">
      <w:pPr>
        <w:tabs>
          <w:tab w:val="left" w:pos="1701"/>
          <w:tab w:val="left" w:pos="2268"/>
        </w:tabs>
        <w:suppressAutoHyphens w:val="0"/>
        <w:ind w:left="1134" w:right="1134"/>
        <w:jc w:val="both"/>
        <w:rPr>
          <w:bCs/>
          <w:lang w:val="de-DE"/>
        </w:rPr>
      </w:pPr>
      <w:r w:rsidRPr="009D361E">
        <w:rPr>
          <w:bCs/>
          <w:lang w:val="de-DE"/>
        </w:rPr>
        <w:t>nein</w:t>
      </w:r>
      <w:r w:rsidRPr="009D361E">
        <w:rPr>
          <w:bCs/>
          <w:lang w:val="de-DE"/>
        </w:rPr>
        <w:tab/>
        <w:t>-</w:t>
      </w:r>
      <w:r w:rsidRPr="009D361E">
        <w:rPr>
          <w:bCs/>
          <w:lang w:val="de-DE"/>
        </w:rPr>
        <w:tab/>
        <w:t>für alle übrigen Stoffe“.</w:t>
      </w:r>
    </w:p>
    <w:p w:rsidR="00EA1F52" w:rsidRPr="009D361E" w:rsidRDefault="00EA1F52" w:rsidP="00EA1F52">
      <w:pPr>
        <w:tabs>
          <w:tab w:val="left" w:pos="2552"/>
        </w:tabs>
        <w:suppressAutoHyphens w:val="0"/>
        <w:ind w:left="2268" w:right="1134" w:hanging="1134"/>
        <w:jc w:val="both"/>
        <w:rPr>
          <w:rFonts w:eastAsiaTheme="minorHAnsi"/>
          <w:b/>
          <w:i/>
          <w:u w:val="single"/>
          <w:lang w:val="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r w:rsidR="00F647D3" w:rsidRPr="009D361E">
        <w:rPr>
          <w:rFonts w:eastAsiaTheme="minorHAnsi"/>
          <w:b/>
          <w:i/>
          <w:u w:val="single"/>
          <w:lang w:val="de-DE"/>
        </w:rPr>
        <w:t>:</w:t>
      </w:r>
    </w:p>
    <w:p w:rsidR="00FC01B6" w:rsidRPr="009D361E" w:rsidRDefault="00FC01B6" w:rsidP="004644E7">
      <w:pPr>
        <w:tabs>
          <w:tab w:val="left" w:pos="3402"/>
        </w:tabs>
        <w:ind w:left="1134" w:right="1134"/>
        <w:jc w:val="both"/>
        <w:rPr>
          <w:rFonts w:eastAsia="Calibri"/>
          <w:lang w:val="de-DE" w:eastAsia="de-DE"/>
        </w:rPr>
      </w:pPr>
      <w:r w:rsidRPr="009D361E">
        <w:rPr>
          <w:rFonts w:eastAsia="Calibri"/>
          <w:lang w:val="de-DE" w:eastAsia="de-DE"/>
        </w:rPr>
        <w:t>3.2.3.3, Spalte (17)</w:t>
      </w:r>
      <w:r w:rsidRPr="009D361E">
        <w:rPr>
          <w:rFonts w:eastAsia="Calibri"/>
          <w:lang w:val="de-DE" w:eastAsia="de-DE"/>
        </w:rPr>
        <w:tab/>
        <w:t>Im Titel streichen: „hinsichtlich Maschinen- und elektrischen Anlagen“.</w:t>
      </w:r>
    </w:p>
    <w:p w:rsidR="00FC01B6" w:rsidRPr="009D361E" w:rsidRDefault="00FC01B6" w:rsidP="00EA1F52">
      <w:pPr>
        <w:tabs>
          <w:tab w:val="left" w:pos="2835"/>
        </w:tabs>
        <w:ind w:left="1134" w:right="1134"/>
        <w:jc w:val="both"/>
        <w:rPr>
          <w:rFonts w:eastAsia="Calibri"/>
          <w:lang w:val="de-DE" w:eastAsia="de-DE"/>
        </w:rPr>
      </w:pPr>
      <w:r w:rsidRPr="009D361E">
        <w:rPr>
          <w:rFonts w:eastAsia="Calibri"/>
          <w:lang w:val="de-DE" w:eastAsia="de-DE"/>
        </w:rPr>
        <w:t>3.2.4.3, I. Spalte (17):</w:t>
      </w:r>
      <w:r w:rsidRPr="009D361E">
        <w:rPr>
          <w:rFonts w:eastAsia="Calibri"/>
          <w:lang w:val="de-DE" w:eastAsia="de-DE"/>
        </w:rPr>
        <w:tab/>
        <w:t>Im Titel streichen: „hinsichtlich Maschinen- und elektrischen Anlagen“.</w:t>
      </w:r>
    </w:p>
    <w:p w:rsidR="00EA1F52" w:rsidRPr="004644E7" w:rsidRDefault="00EA1F52" w:rsidP="00EA1F52">
      <w:pPr>
        <w:tabs>
          <w:tab w:val="left" w:pos="2552"/>
        </w:tabs>
        <w:suppressAutoHyphens w:val="0"/>
        <w:ind w:left="2268" w:right="1134" w:hanging="1134"/>
        <w:jc w:val="both"/>
        <w:rPr>
          <w:rFonts w:eastAsiaTheme="minorHAnsi"/>
          <w:b/>
          <w:i/>
          <w:u w:val="single"/>
          <w:lang w:val="de-DE"/>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A142BB">
        <w:rPr>
          <w:rFonts w:eastAsiaTheme="minorHAnsi"/>
          <w:b/>
          <w:i/>
          <w:u w:val="single"/>
          <w:lang w:val="en-US"/>
        </w:rPr>
        <w:t>Proposal</w:t>
      </w:r>
      <w:r w:rsidRPr="00A142BB">
        <w:rPr>
          <w:rFonts w:eastAsiaTheme="minorHAnsi"/>
          <w:b/>
          <w:i/>
          <w:lang w:val="en-US"/>
        </w:rPr>
        <w:t>:</w:t>
      </w:r>
      <w:r w:rsidR="00F647D3" w:rsidRPr="00A142BB">
        <w:rPr>
          <w:rFonts w:eastAsiaTheme="minorHAnsi"/>
          <w:b/>
          <w:i/>
          <w:lang w:val="en-US"/>
        </w:rPr>
        <w:t xml:space="preserve"> combine both amendments</w:t>
      </w:r>
      <w:r w:rsidR="00315297" w:rsidRPr="00A142BB">
        <w:rPr>
          <w:rFonts w:eastAsiaTheme="minorHAnsi"/>
          <w:b/>
          <w:i/>
          <w:lang w:val="en-US"/>
        </w:rPr>
        <w:t xml:space="preserve"> to read as follows</w:t>
      </w:r>
      <w:r w:rsidR="00F647D3" w:rsidRPr="00A142BB">
        <w:rPr>
          <w:rFonts w:eastAsiaTheme="minorHAnsi"/>
          <w:b/>
          <w:i/>
          <w:lang w:val="en-US"/>
        </w:rPr>
        <w:t>:</w:t>
      </w:r>
    </w:p>
    <w:p w:rsidR="008507C9" w:rsidRPr="00A142BB" w:rsidRDefault="008507C9" w:rsidP="00A142BB">
      <w:pPr>
        <w:shd w:val="clear" w:color="auto" w:fill="D9D9D9" w:themeFill="background1" w:themeFillShade="D9"/>
        <w:ind w:left="1134" w:right="1134"/>
        <w:jc w:val="both"/>
        <w:rPr>
          <w:bCs/>
          <w:lang w:val="de-DE"/>
        </w:rPr>
      </w:pPr>
      <w:r w:rsidRPr="00A142BB">
        <w:rPr>
          <w:bCs/>
          <w:lang w:val="de-DE"/>
        </w:rPr>
        <w:t>3.2.3.3 und 3.2.4.3 I</w:t>
      </w:r>
      <w:r w:rsidRPr="00A142BB">
        <w:rPr>
          <w:bCs/>
          <w:lang w:val="de-DE"/>
        </w:rPr>
        <w:tab/>
      </w:r>
      <w:r w:rsidRPr="00A142BB">
        <w:rPr>
          <w:bCs/>
          <w:lang w:val="de-DE"/>
        </w:rPr>
        <w:tab/>
        <w:t>Die Spalte (17) erhält folgenden Wortlaut:</w:t>
      </w:r>
    </w:p>
    <w:p w:rsidR="00AC7358" w:rsidRPr="00A142BB" w:rsidRDefault="00AC7358" w:rsidP="00A142BB">
      <w:pPr>
        <w:shd w:val="clear" w:color="auto" w:fill="D9D9D9" w:themeFill="background1" w:themeFillShade="D9"/>
        <w:ind w:left="1134" w:right="1134"/>
        <w:jc w:val="both"/>
        <w:rPr>
          <w:b/>
          <w:bCs/>
          <w:lang w:val="de-DE"/>
        </w:rPr>
      </w:pPr>
      <w:r w:rsidRPr="00A142BB">
        <w:rPr>
          <w:bCs/>
          <w:lang w:val="de-DE"/>
        </w:rPr>
        <w:t>„</w:t>
      </w:r>
      <w:r w:rsidRPr="00A142BB">
        <w:rPr>
          <w:b/>
          <w:bCs/>
          <w:lang w:val="de-DE"/>
        </w:rPr>
        <w:t>Spalte (17):</w:t>
      </w:r>
      <w:r w:rsidRPr="00A142BB">
        <w:rPr>
          <w:b/>
          <w:bCs/>
          <w:lang w:val="de-DE"/>
        </w:rPr>
        <w:tab/>
        <w:t xml:space="preserve">Bestimmung, ob Explosionsschutz </w:t>
      </w:r>
      <w:r w:rsidRPr="00A142BB">
        <w:rPr>
          <w:b/>
          <w:bCs/>
          <w:strike/>
          <w:lang w:val="de-DE"/>
        </w:rPr>
        <w:t>hinsichtlich Maschinen- und elektrischen Anlagen</w:t>
      </w:r>
      <w:r w:rsidRPr="00A142BB">
        <w:rPr>
          <w:b/>
          <w:bCs/>
          <w:lang w:val="de-DE"/>
        </w:rPr>
        <w:t xml:space="preserve"> erforderlich ist</w:t>
      </w:r>
    </w:p>
    <w:p w:rsidR="00AC7358" w:rsidRPr="00A142BB" w:rsidRDefault="00AC7358" w:rsidP="00A142BB">
      <w:pPr>
        <w:shd w:val="clear" w:color="auto" w:fill="D9D9D9" w:themeFill="background1" w:themeFillShade="D9"/>
        <w:tabs>
          <w:tab w:val="left" w:pos="1701"/>
          <w:tab w:val="left" w:pos="2268"/>
        </w:tabs>
        <w:suppressAutoHyphens w:val="0"/>
        <w:ind w:left="1134" w:right="1134"/>
        <w:jc w:val="both"/>
        <w:rPr>
          <w:bCs/>
          <w:lang w:val="de-DE"/>
        </w:rPr>
      </w:pPr>
      <w:r w:rsidRPr="00A142BB">
        <w:rPr>
          <w:bCs/>
          <w:lang w:val="de-DE"/>
        </w:rPr>
        <w:t>ja</w:t>
      </w:r>
      <w:r w:rsidRPr="00A142BB">
        <w:rPr>
          <w:bCs/>
          <w:lang w:val="de-DE"/>
        </w:rPr>
        <w:tab/>
        <w:t>-</w:t>
      </w:r>
      <w:r w:rsidRPr="00A142BB">
        <w:rPr>
          <w:bCs/>
          <w:lang w:val="de-DE"/>
        </w:rPr>
        <w:tab/>
        <w:t>für Stoffe, die einen Flammpunkt ≤ 60 °C besitzen</w:t>
      </w:r>
    </w:p>
    <w:p w:rsidR="00AC7358" w:rsidRPr="00A142BB" w:rsidRDefault="00AC7358" w:rsidP="00A142BB">
      <w:pPr>
        <w:shd w:val="clear" w:color="auto" w:fill="D9D9D9" w:themeFill="background1" w:themeFillShade="D9"/>
        <w:tabs>
          <w:tab w:val="left" w:pos="1701"/>
          <w:tab w:val="left" w:pos="2268"/>
        </w:tabs>
        <w:suppressAutoHyphens w:val="0"/>
        <w:ind w:left="2268" w:right="1134" w:hanging="567"/>
        <w:jc w:val="both"/>
        <w:rPr>
          <w:bCs/>
          <w:lang w:val="de-DE"/>
        </w:rPr>
      </w:pPr>
      <w:r w:rsidRPr="00A142BB">
        <w:rPr>
          <w:bCs/>
          <w:lang w:val="de-DE"/>
        </w:rPr>
        <w:t>-</w:t>
      </w:r>
      <w:r w:rsidRPr="00A142BB">
        <w:rPr>
          <w:bCs/>
          <w:lang w:val="de-DE"/>
        </w:rPr>
        <w:tab/>
        <w:t>für Stoffe, die beheizt befördert werden müssen bei einer Temperatur von weniger als 15 K unterhalb des Flammpunktes</w:t>
      </w:r>
    </w:p>
    <w:p w:rsidR="00AC7358" w:rsidRPr="00A142BB" w:rsidRDefault="00AC7358" w:rsidP="00A142BB">
      <w:pPr>
        <w:shd w:val="clear" w:color="auto" w:fill="D9D9D9" w:themeFill="background1" w:themeFillShade="D9"/>
        <w:tabs>
          <w:tab w:val="left" w:pos="1701"/>
          <w:tab w:val="left" w:pos="2268"/>
        </w:tabs>
        <w:suppressAutoHyphens w:val="0"/>
        <w:ind w:left="2268" w:right="1134" w:hanging="567"/>
        <w:jc w:val="both"/>
        <w:rPr>
          <w:bCs/>
          <w:lang w:val="de-DE"/>
        </w:rPr>
      </w:pPr>
      <w:r w:rsidRPr="00A142BB">
        <w:rPr>
          <w:bCs/>
          <w:lang w:val="de-DE"/>
        </w:rPr>
        <w:t>-</w:t>
      </w:r>
      <w:r w:rsidRPr="00A142BB">
        <w:rPr>
          <w:bCs/>
          <w:lang w:val="de-DE"/>
        </w:rPr>
        <w:tab/>
        <w:t>für Stoffe, die beheizt befördert werden müssen bei einer Temperatur von 15 K oder mehr unterhalb des Flammpunktes und wenn in Spalte (9) (Ladetankausrüstung) nur eine Ladungsheizmöglichkeit (2) und keine Ladungsheizungsanlage an Bord (4) gefordert wird</w:t>
      </w:r>
    </w:p>
    <w:p w:rsidR="00AC7358" w:rsidRPr="00A142BB" w:rsidRDefault="00AC7358" w:rsidP="00A142BB">
      <w:pPr>
        <w:shd w:val="clear" w:color="auto" w:fill="D9D9D9" w:themeFill="background1" w:themeFillShade="D9"/>
        <w:tabs>
          <w:tab w:val="left" w:pos="1701"/>
          <w:tab w:val="left" w:pos="2268"/>
        </w:tabs>
        <w:suppressAutoHyphens w:val="0"/>
        <w:ind w:left="1134" w:right="1134"/>
        <w:jc w:val="both"/>
        <w:rPr>
          <w:bCs/>
          <w:lang w:val="de-DE"/>
        </w:rPr>
      </w:pPr>
      <w:r w:rsidRPr="00A142BB">
        <w:rPr>
          <w:bCs/>
          <w:lang w:val="de-DE"/>
        </w:rPr>
        <w:tab/>
        <w:t>-</w:t>
      </w:r>
      <w:r w:rsidRPr="00A142BB">
        <w:rPr>
          <w:bCs/>
          <w:lang w:val="de-DE"/>
        </w:rPr>
        <w:tab/>
        <w:t>für entzündliche Gase</w:t>
      </w:r>
    </w:p>
    <w:p w:rsidR="00AC7358" w:rsidRPr="009D361E" w:rsidRDefault="00AC7358" w:rsidP="00A142BB">
      <w:pPr>
        <w:shd w:val="clear" w:color="auto" w:fill="D9D9D9" w:themeFill="background1" w:themeFillShade="D9"/>
        <w:tabs>
          <w:tab w:val="left" w:pos="1701"/>
          <w:tab w:val="left" w:pos="2268"/>
        </w:tabs>
        <w:suppressAutoHyphens w:val="0"/>
        <w:ind w:left="1134" w:right="1134"/>
        <w:jc w:val="both"/>
        <w:rPr>
          <w:bCs/>
          <w:lang w:val="de-DE"/>
        </w:rPr>
      </w:pPr>
      <w:r w:rsidRPr="00A142BB">
        <w:rPr>
          <w:bCs/>
          <w:lang w:val="de-DE"/>
        </w:rPr>
        <w:t>nein</w:t>
      </w:r>
      <w:r w:rsidRPr="00A142BB">
        <w:rPr>
          <w:bCs/>
          <w:lang w:val="de-DE"/>
        </w:rPr>
        <w:tab/>
        <w:t>-</w:t>
      </w:r>
      <w:r w:rsidRPr="00A142BB">
        <w:rPr>
          <w:bCs/>
          <w:lang w:val="de-DE"/>
        </w:rPr>
        <w:tab/>
        <w:t>für alle übrigen Stoffe“.</w:t>
      </w:r>
    </w:p>
    <w:p w:rsidR="00A95BA7" w:rsidRPr="004644E7" w:rsidRDefault="00A95BA7">
      <w:pPr>
        <w:suppressAutoHyphens w:val="0"/>
        <w:spacing w:line="240" w:lineRule="auto"/>
        <w:rPr>
          <w:rFonts w:eastAsiaTheme="minorHAnsi"/>
          <w:b/>
          <w:sz w:val="24"/>
          <w:szCs w:val="24"/>
          <w:u w:val="single"/>
          <w:lang w:val="de-DE"/>
        </w:rPr>
      </w:pPr>
      <w:r w:rsidRPr="004644E7">
        <w:rPr>
          <w:rFonts w:eastAsiaTheme="minorHAnsi"/>
          <w:b/>
          <w:sz w:val="24"/>
          <w:szCs w:val="24"/>
          <w:u w:val="single"/>
          <w:lang w:val="de-DE"/>
        </w:rPr>
        <w:br w:type="page"/>
      </w: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lastRenderedPageBreak/>
        <w:t>French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FC01B6" w:rsidRPr="009D361E" w:rsidRDefault="00FC01B6" w:rsidP="00EA1F52">
      <w:pPr>
        <w:tabs>
          <w:tab w:val="left" w:pos="2268"/>
        </w:tabs>
        <w:kinsoku w:val="0"/>
        <w:overflowPunct w:val="0"/>
        <w:autoSpaceDE w:val="0"/>
        <w:autoSpaceDN w:val="0"/>
        <w:adjustRightInd w:val="0"/>
        <w:snapToGrid w:val="0"/>
        <w:ind w:left="1134" w:right="1134"/>
        <w:jc w:val="both"/>
        <w:rPr>
          <w:rFonts w:eastAsiaTheme="minorHAnsi"/>
        </w:rPr>
      </w:pPr>
      <w:r w:rsidRPr="009D361E">
        <w:rPr>
          <w:rFonts w:eastAsiaTheme="minorHAnsi"/>
        </w:rPr>
        <w:t>3.2.3.3 et 3.2.4.3 I</w:t>
      </w:r>
      <w:r w:rsidRPr="009D361E">
        <w:rPr>
          <w:rFonts w:eastAsiaTheme="minorHAnsi"/>
        </w:rPr>
        <w:tab/>
        <w:t xml:space="preserve">Modifier la colonne (17) pour lire comme </w:t>
      </w:r>
      <w:proofErr w:type="gramStart"/>
      <w:r w:rsidRPr="009D361E">
        <w:rPr>
          <w:rFonts w:eastAsiaTheme="minorHAnsi"/>
        </w:rPr>
        <w:t>suit:</w:t>
      </w:r>
      <w:proofErr w:type="gramEnd"/>
    </w:p>
    <w:p w:rsidR="00FC01B6" w:rsidRPr="009D361E" w:rsidRDefault="00FC01B6" w:rsidP="00EA1F52">
      <w:pPr>
        <w:keepNext/>
        <w:keepLines/>
        <w:tabs>
          <w:tab w:val="right" w:pos="851"/>
        </w:tabs>
        <w:ind w:left="1134" w:right="1134"/>
        <w:rPr>
          <w:b/>
          <w:lang w:val="fr-FR"/>
        </w:rPr>
      </w:pPr>
      <w:r w:rsidRPr="009D361E">
        <w:rPr>
          <w:b/>
          <w:lang w:val="fr-FR"/>
        </w:rPr>
        <w:t>« Colonne (17</w:t>
      </w:r>
      <w:proofErr w:type="gramStart"/>
      <w:r w:rsidRPr="009D361E">
        <w:rPr>
          <w:b/>
          <w:lang w:val="fr-FR"/>
        </w:rPr>
        <w:t>):</w:t>
      </w:r>
      <w:proofErr w:type="gramEnd"/>
      <w:r w:rsidRPr="009D361E">
        <w:rPr>
          <w:b/>
          <w:lang w:val="fr-FR"/>
        </w:rPr>
        <w:tab/>
        <w:t>Détermination si une protection contre les risques d’explosion est exigée pour les machines et les installations électriques</w:t>
      </w:r>
    </w:p>
    <w:p w:rsidR="00FC01B6" w:rsidRPr="009D361E" w:rsidRDefault="00FC01B6" w:rsidP="00EA1F52">
      <w:pPr>
        <w:kinsoku w:val="0"/>
        <w:overflowPunct w:val="0"/>
        <w:autoSpaceDE w:val="0"/>
        <w:autoSpaceDN w:val="0"/>
        <w:adjustRightInd w:val="0"/>
        <w:snapToGrid w:val="0"/>
        <w:ind w:left="1134" w:right="1134"/>
        <w:jc w:val="both"/>
        <w:rPr>
          <w:rFonts w:eastAsiaTheme="minorHAnsi"/>
          <w:lang w:val="fr-FR"/>
        </w:rPr>
      </w:pPr>
      <w:r w:rsidRPr="009D361E">
        <w:rPr>
          <w:rFonts w:eastAsiaTheme="minorHAnsi"/>
          <w:lang w:val="fr-FR"/>
        </w:rPr>
        <w:t>Oui</w:t>
      </w:r>
      <w:r w:rsidRPr="009D361E">
        <w:rPr>
          <w:rFonts w:eastAsiaTheme="minorHAnsi"/>
          <w:lang w:val="fr-FR"/>
        </w:rPr>
        <w:tab/>
        <w:t>-</w:t>
      </w:r>
      <w:r w:rsidRPr="009D361E">
        <w:rPr>
          <w:rFonts w:eastAsiaTheme="minorHAnsi"/>
          <w:lang w:val="fr-FR"/>
        </w:rPr>
        <w:tab/>
        <w:t>Matières à point d’éclair ≤ 60 °C.</w:t>
      </w:r>
    </w:p>
    <w:p w:rsidR="00FC01B6" w:rsidRPr="009D361E" w:rsidRDefault="00FC01B6" w:rsidP="00EA1F52">
      <w:pPr>
        <w:kinsoku w:val="0"/>
        <w:overflowPunct w:val="0"/>
        <w:autoSpaceDE w:val="0"/>
        <w:autoSpaceDN w:val="0"/>
        <w:adjustRightInd w:val="0"/>
        <w:snapToGrid w:val="0"/>
        <w:ind w:left="2268" w:right="1134" w:hanging="567"/>
        <w:jc w:val="both"/>
        <w:rPr>
          <w:rFonts w:eastAsiaTheme="minorHAnsi"/>
        </w:rPr>
      </w:pPr>
      <w:r w:rsidRPr="009D361E">
        <w:rPr>
          <w:rFonts w:eastAsiaTheme="minorHAnsi"/>
          <w:lang w:val="fr-FR"/>
        </w:rPr>
        <w:t>-</w:t>
      </w:r>
      <w:r w:rsidRPr="009D361E">
        <w:rPr>
          <w:rFonts w:eastAsiaTheme="minorHAnsi"/>
          <w:lang w:val="fr-FR"/>
        </w:rPr>
        <w:tab/>
        <w:t>Matières pour lesquelles un chauffage est exigé, en cours de transport, à une température de moins de 15 K en dessous du point d’éclair.</w:t>
      </w:r>
    </w:p>
    <w:p w:rsidR="00FC01B6" w:rsidRPr="009D361E" w:rsidRDefault="00FC01B6" w:rsidP="00EA1F52">
      <w:pPr>
        <w:kinsoku w:val="0"/>
        <w:overflowPunct w:val="0"/>
        <w:autoSpaceDE w:val="0"/>
        <w:autoSpaceDN w:val="0"/>
        <w:adjustRightInd w:val="0"/>
        <w:snapToGrid w:val="0"/>
        <w:ind w:left="2268" w:right="1134" w:hanging="567"/>
        <w:jc w:val="both"/>
        <w:rPr>
          <w:rFonts w:eastAsiaTheme="minorHAnsi"/>
        </w:rPr>
      </w:pPr>
      <w:r w:rsidRPr="009D361E">
        <w:rPr>
          <w:rFonts w:eastAsiaTheme="minorHAnsi"/>
          <w:lang w:val="fr-FR"/>
        </w:rPr>
        <w:t>-</w:t>
      </w:r>
      <w:r w:rsidRPr="009D361E">
        <w:rPr>
          <w:rFonts w:eastAsiaTheme="minorHAnsi"/>
          <w:lang w:val="fr-FR"/>
        </w:rPr>
        <w:tab/>
        <w:t>Matières pour lesquelles un chauffage est exigé, en cours de transport, à une température inférieure de 15 K ou plus au point d’éclair, et pour lesquelles figure, dans la colonne (9) (</w:t>
      </w:r>
      <w:r w:rsidRPr="009D361E">
        <w:rPr>
          <w:rFonts w:eastAsiaTheme="minorHAnsi"/>
        </w:rPr>
        <w:t>« </w:t>
      </w:r>
      <w:r w:rsidRPr="009D361E">
        <w:rPr>
          <w:rFonts w:eastAsiaTheme="minorHAnsi"/>
          <w:lang w:val="fr-FR"/>
        </w:rPr>
        <w:t>Équipement de la citerne à cargaison »), le code 2 (</w:t>
      </w:r>
      <w:r w:rsidRPr="009D361E">
        <w:rPr>
          <w:rFonts w:eastAsiaTheme="minorHAnsi"/>
        </w:rPr>
        <w:t>« </w:t>
      </w:r>
      <w:r w:rsidRPr="009D361E">
        <w:rPr>
          <w:rFonts w:eastAsiaTheme="minorHAnsi"/>
          <w:lang w:val="fr-FR"/>
        </w:rPr>
        <w:t>Possibilité de chauffage de la cargaison »), mais pas le code 4 (</w:t>
      </w:r>
      <w:r w:rsidRPr="009D361E">
        <w:rPr>
          <w:rFonts w:eastAsiaTheme="minorHAnsi"/>
        </w:rPr>
        <w:t>« </w:t>
      </w:r>
      <w:r w:rsidRPr="009D361E">
        <w:rPr>
          <w:rFonts w:eastAsiaTheme="minorHAnsi"/>
          <w:lang w:val="fr-FR"/>
        </w:rPr>
        <w:t>Installation de chauffage de la cargaison à bord »).</w:t>
      </w:r>
    </w:p>
    <w:p w:rsidR="00FC01B6" w:rsidRPr="009D361E" w:rsidRDefault="00FC01B6" w:rsidP="00EA1F52">
      <w:pPr>
        <w:kinsoku w:val="0"/>
        <w:overflowPunct w:val="0"/>
        <w:autoSpaceDE w:val="0"/>
        <w:autoSpaceDN w:val="0"/>
        <w:adjustRightInd w:val="0"/>
        <w:snapToGrid w:val="0"/>
        <w:ind w:left="2268" w:right="1134"/>
        <w:jc w:val="both"/>
        <w:rPr>
          <w:rFonts w:eastAsiaTheme="minorHAnsi"/>
          <w:lang w:val="fr-FR"/>
        </w:rPr>
      </w:pPr>
      <w:r w:rsidRPr="009D361E">
        <w:rPr>
          <w:rFonts w:eastAsiaTheme="minorHAnsi"/>
          <w:lang w:val="fr-FR"/>
        </w:rPr>
        <w:t>-</w:t>
      </w:r>
      <w:r w:rsidRPr="009D361E">
        <w:rPr>
          <w:rFonts w:eastAsiaTheme="minorHAnsi"/>
          <w:lang w:val="fr-FR"/>
        </w:rPr>
        <w:tab/>
        <w:t>Gaz inflammables.</w:t>
      </w:r>
    </w:p>
    <w:p w:rsidR="00FC01B6" w:rsidRPr="009D361E" w:rsidRDefault="00FC01B6" w:rsidP="00EA1F52">
      <w:pPr>
        <w:tabs>
          <w:tab w:val="left" w:pos="2268"/>
        </w:tabs>
        <w:kinsoku w:val="0"/>
        <w:overflowPunct w:val="0"/>
        <w:autoSpaceDE w:val="0"/>
        <w:autoSpaceDN w:val="0"/>
        <w:adjustRightInd w:val="0"/>
        <w:snapToGrid w:val="0"/>
        <w:ind w:left="1134" w:right="1134"/>
        <w:jc w:val="both"/>
        <w:rPr>
          <w:rFonts w:eastAsiaTheme="minorHAnsi"/>
          <w:lang w:val="fr-FR"/>
        </w:rPr>
      </w:pPr>
      <w:r w:rsidRPr="009D361E">
        <w:rPr>
          <w:rFonts w:eastAsiaTheme="minorHAnsi"/>
          <w:lang w:val="fr-FR"/>
        </w:rPr>
        <w:t>Non</w:t>
      </w:r>
      <w:r w:rsidRPr="009D361E">
        <w:rPr>
          <w:rFonts w:eastAsiaTheme="minorHAnsi"/>
          <w:lang w:val="fr-FR"/>
        </w:rPr>
        <w:tab/>
      </w:r>
      <w:r w:rsidRPr="009D361E">
        <w:rPr>
          <w:rFonts w:eastAsiaTheme="minorHAnsi"/>
          <w:lang w:val="fr-FR"/>
        </w:rPr>
        <w:tab/>
        <w:t>-</w:t>
      </w:r>
      <w:r w:rsidRPr="009D361E">
        <w:rPr>
          <w:rFonts w:eastAsiaTheme="minorHAnsi"/>
          <w:lang w:val="fr-FR"/>
        </w:rPr>
        <w:tab/>
        <w:t>Toutes les autres matières. ».</w:t>
      </w:r>
    </w:p>
    <w:p w:rsidR="00EA1F52" w:rsidRPr="009D361E" w:rsidRDefault="00EA1F52" w:rsidP="00EA1F52">
      <w:pPr>
        <w:tabs>
          <w:tab w:val="left" w:pos="2552"/>
        </w:tabs>
        <w:suppressAutoHyphens w:val="0"/>
        <w:ind w:left="2268" w:right="1134" w:hanging="1134"/>
        <w:jc w:val="both"/>
        <w:rPr>
          <w:rFonts w:eastAsiaTheme="minorHAnsi"/>
          <w:b/>
          <w:i/>
          <w:u w:val="single"/>
          <w:lang w:val="fr-FR"/>
        </w:rPr>
      </w:pP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t>ECE/TRANS/WP.15/AC.2/2018/</w:t>
      </w:r>
      <w:proofErr w:type="gramStart"/>
      <w:r w:rsidRPr="009D361E">
        <w:rPr>
          <w:rFonts w:eastAsiaTheme="minorHAnsi"/>
          <w:b/>
          <w:i/>
          <w:u w:val="single"/>
          <w:lang w:val="fr-FR"/>
        </w:rPr>
        <w:t>11</w:t>
      </w:r>
      <w:r w:rsidR="004644E7">
        <w:rPr>
          <w:rFonts w:eastAsiaTheme="minorHAnsi"/>
          <w:b/>
          <w:i/>
          <w:u w:val="single"/>
          <w:lang w:val="fr-FR"/>
        </w:rPr>
        <w:t>:</w:t>
      </w:r>
      <w:proofErr w:type="gramEnd"/>
    </w:p>
    <w:p w:rsidR="00FC01B6" w:rsidRPr="009D361E" w:rsidRDefault="00FC01B6" w:rsidP="00EA1F52">
      <w:pPr>
        <w:ind w:left="1134" w:right="1134"/>
        <w:jc w:val="both"/>
        <w:rPr>
          <w:rFonts w:eastAsia="Calibri"/>
          <w:lang w:val="fr-FR"/>
        </w:rPr>
      </w:pPr>
      <w:r w:rsidRPr="009D361E">
        <w:rPr>
          <w:rFonts w:eastAsia="Calibri"/>
          <w:lang w:val="fr-FR"/>
        </w:rPr>
        <w:t>3.2.3.3, colonne (17</w:t>
      </w:r>
      <w:proofErr w:type="gramStart"/>
      <w:r w:rsidRPr="009D361E">
        <w:rPr>
          <w:rFonts w:eastAsia="Calibri"/>
          <w:lang w:val="fr-FR"/>
        </w:rPr>
        <w:t>):</w:t>
      </w:r>
      <w:proofErr w:type="gramEnd"/>
      <w:r w:rsidRPr="009D361E">
        <w:rPr>
          <w:rFonts w:eastAsia="Calibri"/>
          <w:lang w:val="fr-FR"/>
        </w:rPr>
        <w:t xml:space="preserve">  Dans le titre, supprimer «pour les machines et les installations électriques».</w:t>
      </w:r>
    </w:p>
    <w:p w:rsidR="00D7770F" w:rsidRPr="009D361E" w:rsidRDefault="00D7770F" w:rsidP="00EA1F52">
      <w:pPr>
        <w:ind w:left="1134" w:right="1134"/>
        <w:jc w:val="both"/>
        <w:rPr>
          <w:rFonts w:eastAsia="Calibri"/>
          <w:lang w:val="fr-FR"/>
        </w:rPr>
      </w:pPr>
      <w:r w:rsidRPr="009D361E">
        <w:rPr>
          <w:rFonts w:eastAsia="Calibri"/>
          <w:lang w:val="fr-FR"/>
        </w:rPr>
        <w:t>3.2.4.3, I. colonne (17</w:t>
      </w:r>
      <w:proofErr w:type="gramStart"/>
      <w:r w:rsidRPr="009D361E">
        <w:rPr>
          <w:rFonts w:eastAsia="Calibri"/>
          <w:lang w:val="fr-FR"/>
        </w:rPr>
        <w:t>):</w:t>
      </w:r>
      <w:proofErr w:type="gramEnd"/>
      <w:r w:rsidRPr="009D361E">
        <w:rPr>
          <w:rFonts w:eastAsia="Calibri"/>
          <w:lang w:val="fr-FR"/>
        </w:rPr>
        <w:tab/>
        <w:t>Dans le titre, supprimer «pour les machines et les installations électriques».</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A142BB">
        <w:rPr>
          <w:rFonts w:eastAsiaTheme="minorHAnsi"/>
          <w:b/>
          <w:i/>
          <w:u w:val="single"/>
          <w:lang w:val="en-US"/>
        </w:rPr>
        <w:t>Proposal</w:t>
      </w:r>
      <w:r w:rsidRPr="00A142BB">
        <w:rPr>
          <w:rFonts w:eastAsiaTheme="minorHAnsi"/>
          <w:b/>
          <w:i/>
          <w:lang w:val="en-US"/>
        </w:rPr>
        <w:t>:</w:t>
      </w:r>
      <w:r w:rsidR="00F647D3" w:rsidRPr="00A142BB">
        <w:rPr>
          <w:rFonts w:eastAsiaTheme="minorHAnsi"/>
          <w:b/>
          <w:i/>
          <w:lang w:val="en-US"/>
        </w:rPr>
        <w:t xml:space="preserve"> combine both amendments</w:t>
      </w:r>
      <w:r w:rsidR="00315297" w:rsidRPr="00A142BB">
        <w:rPr>
          <w:rFonts w:eastAsiaTheme="minorHAnsi"/>
          <w:b/>
          <w:i/>
          <w:lang w:val="en-US"/>
        </w:rPr>
        <w:t xml:space="preserve"> to read as follows:</w:t>
      </w:r>
    </w:p>
    <w:p w:rsidR="008507C9" w:rsidRPr="00A142BB" w:rsidRDefault="008507C9" w:rsidP="00A142BB">
      <w:pPr>
        <w:keepNext/>
        <w:keepLines/>
        <w:shd w:val="clear" w:color="auto" w:fill="D9D9D9" w:themeFill="background1" w:themeFillShade="D9"/>
        <w:tabs>
          <w:tab w:val="right" w:pos="851"/>
        </w:tabs>
        <w:ind w:left="1134" w:right="1134"/>
        <w:rPr>
          <w:b/>
        </w:rPr>
      </w:pPr>
      <w:r w:rsidRPr="00A142BB">
        <w:rPr>
          <w:b/>
        </w:rPr>
        <w:t>3.2.3.3 et 3.2.4.3 I</w:t>
      </w:r>
      <w:r w:rsidRPr="00A142BB">
        <w:rPr>
          <w:b/>
        </w:rPr>
        <w:tab/>
        <w:t xml:space="preserve">Modifier la colonne (17) pour lire comme </w:t>
      </w:r>
      <w:proofErr w:type="gramStart"/>
      <w:r w:rsidRPr="00A142BB">
        <w:rPr>
          <w:b/>
        </w:rPr>
        <w:t>suit:</w:t>
      </w:r>
      <w:proofErr w:type="gramEnd"/>
    </w:p>
    <w:p w:rsidR="00297578" w:rsidRPr="00A142BB" w:rsidRDefault="00297578" w:rsidP="00A142BB">
      <w:pPr>
        <w:keepNext/>
        <w:keepLines/>
        <w:shd w:val="clear" w:color="auto" w:fill="D9D9D9" w:themeFill="background1" w:themeFillShade="D9"/>
        <w:tabs>
          <w:tab w:val="right" w:pos="851"/>
        </w:tabs>
        <w:ind w:left="1134" w:right="1134"/>
        <w:rPr>
          <w:b/>
          <w:lang w:val="fr-FR"/>
        </w:rPr>
      </w:pPr>
      <w:r w:rsidRPr="00A142BB">
        <w:rPr>
          <w:b/>
          <w:lang w:val="fr-FR"/>
        </w:rPr>
        <w:t>« Colonne (17</w:t>
      </w:r>
      <w:proofErr w:type="gramStart"/>
      <w:r w:rsidRPr="00A142BB">
        <w:rPr>
          <w:b/>
          <w:lang w:val="fr-FR"/>
        </w:rPr>
        <w:t>):</w:t>
      </w:r>
      <w:proofErr w:type="gramEnd"/>
      <w:r w:rsidRPr="00A142BB">
        <w:rPr>
          <w:b/>
          <w:lang w:val="fr-FR"/>
        </w:rPr>
        <w:tab/>
        <w:t xml:space="preserve">Détermination si une protection contre les risques d’explosion est exigée </w:t>
      </w:r>
      <w:r w:rsidRPr="00A142BB">
        <w:rPr>
          <w:b/>
          <w:strike/>
          <w:lang w:val="fr-FR"/>
        </w:rPr>
        <w:t>pour les machines et les installations électriques</w:t>
      </w:r>
    </w:p>
    <w:p w:rsidR="00297578" w:rsidRPr="00A142BB" w:rsidRDefault="00297578" w:rsidP="00A142BB">
      <w:pPr>
        <w:shd w:val="clear" w:color="auto" w:fill="D9D9D9" w:themeFill="background1" w:themeFillShade="D9"/>
        <w:kinsoku w:val="0"/>
        <w:overflowPunct w:val="0"/>
        <w:autoSpaceDE w:val="0"/>
        <w:autoSpaceDN w:val="0"/>
        <w:adjustRightInd w:val="0"/>
        <w:snapToGrid w:val="0"/>
        <w:ind w:left="1134" w:right="1134"/>
        <w:jc w:val="both"/>
        <w:rPr>
          <w:rFonts w:eastAsiaTheme="minorHAnsi"/>
          <w:lang w:val="fr-FR"/>
        </w:rPr>
      </w:pPr>
      <w:r w:rsidRPr="00A142BB">
        <w:rPr>
          <w:rFonts w:eastAsiaTheme="minorHAnsi"/>
          <w:lang w:val="fr-FR"/>
        </w:rPr>
        <w:t>Oui</w:t>
      </w:r>
      <w:r w:rsidRPr="00A142BB">
        <w:rPr>
          <w:rFonts w:eastAsiaTheme="minorHAnsi"/>
          <w:lang w:val="fr-FR"/>
        </w:rPr>
        <w:tab/>
        <w:t>-</w:t>
      </w:r>
      <w:r w:rsidRPr="00A142BB">
        <w:rPr>
          <w:rFonts w:eastAsiaTheme="minorHAnsi"/>
          <w:lang w:val="fr-FR"/>
        </w:rPr>
        <w:tab/>
        <w:t>Matières à point d’éclair ≤ 60 °C.</w:t>
      </w:r>
    </w:p>
    <w:p w:rsidR="00297578" w:rsidRPr="00A142BB" w:rsidRDefault="00297578" w:rsidP="00A142BB">
      <w:pPr>
        <w:shd w:val="clear" w:color="auto" w:fill="D9D9D9" w:themeFill="background1" w:themeFillShade="D9"/>
        <w:kinsoku w:val="0"/>
        <w:overflowPunct w:val="0"/>
        <w:autoSpaceDE w:val="0"/>
        <w:autoSpaceDN w:val="0"/>
        <w:adjustRightInd w:val="0"/>
        <w:snapToGrid w:val="0"/>
        <w:ind w:left="2268" w:right="1134" w:hanging="567"/>
        <w:jc w:val="both"/>
        <w:rPr>
          <w:rFonts w:eastAsiaTheme="minorHAnsi"/>
        </w:rPr>
      </w:pPr>
      <w:r w:rsidRPr="00A142BB">
        <w:rPr>
          <w:rFonts w:eastAsiaTheme="minorHAnsi"/>
          <w:lang w:val="fr-FR"/>
        </w:rPr>
        <w:t>-</w:t>
      </w:r>
      <w:r w:rsidRPr="00A142BB">
        <w:rPr>
          <w:rFonts w:eastAsiaTheme="minorHAnsi"/>
          <w:lang w:val="fr-FR"/>
        </w:rPr>
        <w:tab/>
        <w:t>Matières pour lesquelles un chauffage est exigé, en cours de transport, à une température de moins de 15 K en dessous du point d’éclair.</w:t>
      </w:r>
    </w:p>
    <w:p w:rsidR="00297578" w:rsidRPr="00A142BB" w:rsidRDefault="00297578" w:rsidP="00A142BB">
      <w:pPr>
        <w:shd w:val="clear" w:color="auto" w:fill="D9D9D9" w:themeFill="background1" w:themeFillShade="D9"/>
        <w:kinsoku w:val="0"/>
        <w:overflowPunct w:val="0"/>
        <w:autoSpaceDE w:val="0"/>
        <w:autoSpaceDN w:val="0"/>
        <w:adjustRightInd w:val="0"/>
        <w:snapToGrid w:val="0"/>
        <w:ind w:left="2268" w:right="1134" w:hanging="567"/>
        <w:jc w:val="both"/>
        <w:rPr>
          <w:rFonts w:eastAsiaTheme="minorHAnsi"/>
        </w:rPr>
      </w:pPr>
      <w:r w:rsidRPr="00A142BB">
        <w:rPr>
          <w:rFonts w:eastAsiaTheme="minorHAnsi"/>
          <w:lang w:val="fr-FR"/>
        </w:rPr>
        <w:t>-</w:t>
      </w:r>
      <w:r w:rsidRPr="00A142BB">
        <w:rPr>
          <w:rFonts w:eastAsiaTheme="minorHAnsi"/>
          <w:lang w:val="fr-FR"/>
        </w:rPr>
        <w:tab/>
        <w:t>Matières pour lesquelles un chauffage est exigé, en cours de transport, à une température inférieure de 15 K ou plus au point d’éclair, et pour lesquelles figure, dans la colonne (9) (</w:t>
      </w:r>
      <w:r w:rsidRPr="00A142BB">
        <w:rPr>
          <w:rFonts w:eastAsiaTheme="minorHAnsi"/>
        </w:rPr>
        <w:t>« </w:t>
      </w:r>
      <w:r w:rsidRPr="00A142BB">
        <w:rPr>
          <w:rFonts w:eastAsiaTheme="minorHAnsi"/>
          <w:lang w:val="fr-FR"/>
        </w:rPr>
        <w:t>Équipement de la citerne à cargaison »), le code 2 (</w:t>
      </w:r>
      <w:r w:rsidRPr="00A142BB">
        <w:rPr>
          <w:rFonts w:eastAsiaTheme="minorHAnsi"/>
        </w:rPr>
        <w:t>« </w:t>
      </w:r>
      <w:r w:rsidRPr="00A142BB">
        <w:rPr>
          <w:rFonts w:eastAsiaTheme="minorHAnsi"/>
          <w:lang w:val="fr-FR"/>
        </w:rPr>
        <w:t>Possibilité de chauffage de la cargaison »), mais pas le code 4 (</w:t>
      </w:r>
      <w:r w:rsidRPr="00A142BB">
        <w:rPr>
          <w:rFonts w:eastAsiaTheme="minorHAnsi"/>
        </w:rPr>
        <w:t>« </w:t>
      </w:r>
      <w:r w:rsidRPr="00A142BB">
        <w:rPr>
          <w:rFonts w:eastAsiaTheme="minorHAnsi"/>
          <w:lang w:val="fr-FR"/>
        </w:rPr>
        <w:t>Installation de chauffage de la cargaison à bord »).</w:t>
      </w:r>
    </w:p>
    <w:p w:rsidR="00297578" w:rsidRPr="00A142BB" w:rsidRDefault="00297578" w:rsidP="00A142BB">
      <w:pPr>
        <w:shd w:val="clear" w:color="auto" w:fill="D9D9D9" w:themeFill="background1" w:themeFillShade="D9"/>
        <w:kinsoku w:val="0"/>
        <w:overflowPunct w:val="0"/>
        <w:autoSpaceDE w:val="0"/>
        <w:autoSpaceDN w:val="0"/>
        <w:adjustRightInd w:val="0"/>
        <w:snapToGrid w:val="0"/>
        <w:ind w:left="2268" w:right="1134"/>
        <w:jc w:val="both"/>
        <w:rPr>
          <w:rFonts w:eastAsiaTheme="minorHAnsi"/>
          <w:lang w:val="fr-FR"/>
        </w:rPr>
      </w:pPr>
      <w:r w:rsidRPr="00A142BB">
        <w:rPr>
          <w:rFonts w:eastAsiaTheme="minorHAnsi"/>
          <w:lang w:val="fr-FR"/>
        </w:rPr>
        <w:t>-</w:t>
      </w:r>
      <w:r w:rsidRPr="00A142BB">
        <w:rPr>
          <w:rFonts w:eastAsiaTheme="minorHAnsi"/>
          <w:lang w:val="fr-FR"/>
        </w:rPr>
        <w:tab/>
        <w:t>Gaz inflammables.</w:t>
      </w:r>
    </w:p>
    <w:p w:rsidR="00297578" w:rsidRPr="009D361E" w:rsidRDefault="00297578" w:rsidP="00A142BB">
      <w:pPr>
        <w:shd w:val="clear" w:color="auto" w:fill="D9D9D9" w:themeFill="background1" w:themeFillShade="D9"/>
        <w:kinsoku w:val="0"/>
        <w:overflowPunct w:val="0"/>
        <w:autoSpaceDE w:val="0"/>
        <w:autoSpaceDN w:val="0"/>
        <w:adjustRightInd w:val="0"/>
        <w:snapToGrid w:val="0"/>
        <w:ind w:left="1134" w:right="1134"/>
        <w:jc w:val="both"/>
        <w:rPr>
          <w:rFonts w:eastAsiaTheme="minorHAnsi"/>
          <w:lang w:val="fr-FR"/>
        </w:rPr>
      </w:pPr>
      <w:r w:rsidRPr="00A142BB">
        <w:rPr>
          <w:rFonts w:eastAsiaTheme="minorHAnsi"/>
          <w:lang w:val="fr-FR"/>
        </w:rPr>
        <w:t>Non</w:t>
      </w:r>
      <w:r w:rsidRPr="00A142BB">
        <w:rPr>
          <w:rFonts w:eastAsiaTheme="minorHAnsi"/>
          <w:lang w:val="fr-FR"/>
        </w:rPr>
        <w:tab/>
      </w:r>
      <w:r w:rsidRPr="00A142BB">
        <w:rPr>
          <w:rFonts w:eastAsiaTheme="minorHAnsi"/>
          <w:lang w:val="fr-FR"/>
        </w:rPr>
        <w:tab/>
        <w:t>-</w:t>
      </w:r>
      <w:r w:rsidRPr="00A142BB">
        <w:rPr>
          <w:rFonts w:eastAsiaTheme="minorHAnsi"/>
          <w:lang w:val="fr-FR"/>
        </w:rPr>
        <w:tab/>
        <w:t>Toutes les autres matières. ».</w:t>
      </w:r>
    </w:p>
    <w:p w:rsidR="00A95BA7" w:rsidRPr="004644E7" w:rsidRDefault="00A95BA7">
      <w:pPr>
        <w:suppressAutoHyphens w:val="0"/>
        <w:spacing w:line="240" w:lineRule="auto"/>
        <w:rPr>
          <w:b/>
          <w:bCs/>
          <w:sz w:val="32"/>
          <w:szCs w:val="32"/>
          <w:lang w:val="fr-FR"/>
        </w:rPr>
      </w:pPr>
      <w:r w:rsidRPr="004644E7">
        <w:rPr>
          <w:b/>
          <w:bCs/>
          <w:sz w:val="32"/>
          <w:szCs w:val="32"/>
          <w:lang w:val="fr-FR"/>
        </w:rPr>
        <w:br w:type="page"/>
      </w:r>
    </w:p>
    <w:p w:rsidR="00A95BA7" w:rsidRPr="0022292A" w:rsidRDefault="00A95BA7">
      <w:pPr>
        <w:suppressAutoHyphens w:val="0"/>
        <w:spacing w:line="240" w:lineRule="auto"/>
        <w:rPr>
          <w:rFonts w:eastAsiaTheme="minorHAnsi"/>
          <w:b/>
          <w:sz w:val="24"/>
          <w:szCs w:val="24"/>
          <w:u w:val="single"/>
        </w:rPr>
      </w:pPr>
    </w:p>
    <w:p w:rsidR="00E14A88" w:rsidRPr="009D361E" w:rsidRDefault="0022292A" w:rsidP="00F4667E">
      <w:pPr>
        <w:widowControl w:val="0"/>
        <w:suppressAutoHyphens w:val="0"/>
        <w:overflowPunct w:val="0"/>
        <w:autoSpaceDE w:val="0"/>
        <w:autoSpaceDN w:val="0"/>
        <w:adjustRightInd w:val="0"/>
        <w:ind w:left="567"/>
        <w:jc w:val="both"/>
        <w:textAlignment w:val="baseline"/>
        <w:rPr>
          <w:b/>
          <w:bCs/>
          <w:sz w:val="28"/>
          <w:szCs w:val="28"/>
          <w:lang w:val="en-US"/>
        </w:rPr>
      </w:pPr>
      <w:r>
        <w:rPr>
          <w:b/>
          <w:bCs/>
          <w:sz w:val="28"/>
          <w:szCs w:val="28"/>
          <w:lang w:val="en-US"/>
        </w:rPr>
        <w:t>4</w:t>
      </w:r>
      <w:r w:rsidR="00E14A88" w:rsidRPr="009D361E">
        <w:rPr>
          <w:b/>
          <w:bCs/>
          <w:sz w:val="28"/>
          <w:szCs w:val="28"/>
          <w:lang w:val="en-US"/>
        </w:rPr>
        <w:t>.</w:t>
      </w:r>
      <w:r w:rsidR="00E14A88" w:rsidRPr="009D361E">
        <w:rPr>
          <w:b/>
          <w:bCs/>
          <w:sz w:val="28"/>
          <w:szCs w:val="28"/>
          <w:lang w:val="en-US"/>
        </w:rPr>
        <w:tab/>
      </w:r>
      <w:r w:rsidR="00E14A88" w:rsidRPr="009D361E">
        <w:rPr>
          <w:rFonts w:eastAsia="SimSun"/>
          <w:b/>
          <w:bCs/>
          <w:sz w:val="28"/>
          <w:szCs w:val="28"/>
          <w:u w:val="single"/>
          <w:lang w:val="en-US" w:eastAsia="zh-CN"/>
        </w:rPr>
        <w:t>7.2.3.1.5</w:t>
      </w:r>
    </w:p>
    <w:p w:rsidR="00FC01B6" w:rsidRPr="009D361E" w:rsidRDefault="00FC01B6" w:rsidP="00EA1F52">
      <w:pPr>
        <w:suppressAutoHyphens w:val="0"/>
        <w:rPr>
          <w:bCs/>
          <w:lang w:val="en-US" w:eastAsia="de-DE"/>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EA1F52">
      <w:pPr>
        <w:ind w:left="1134" w:right="1134"/>
        <w:jc w:val="both"/>
        <w:rPr>
          <w:rFonts w:eastAsia="SimSun"/>
          <w:lang w:val="en-GB" w:eastAsia="zh-CN"/>
        </w:rPr>
      </w:pPr>
      <w:r w:rsidRPr="009D361E">
        <w:rPr>
          <w:rFonts w:eastAsia="SimSun"/>
          <w:lang w:val="en-GB" w:eastAsia="zh-CN"/>
        </w:rPr>
        <w:t>7.2.3.1.5</w:t>
      </w:r>
      <w:r w:rsidRPr="009D361E">
        <w:rPr>
          <w:rFonts w:eastAsia="SimSun"/>
          <w:lang w:val="en-GB" w:eastAsia="zh-CN"/>
        </w:rPr>
        <w:tab/>
        <w:t>Amend to read as follows:</w:t>
      </w:r>
    </w:p>
    <w:p w:rsidR="0078775E" w:rsidRPr="009D361E" w:rsidRDefault="0078775E" w:rsidP="00EA1F52">
      <w:pPr>
        <w:ind w:left="2259" w:right="1134" w:hanging="1125"/>
        <w:jc w:val="both"/>
        <w:rPr>
          <w:rFonts w:eastAsia="SimSun"/>
          <w:lang w:val="en-GB" w:eastAsia="zh-CN"/>
        </w:rPr>
      </w:pPr>
      <w:r w:rsidRPr="009D361E">
        <w:rPr>
          <w:rFonts w:eastAsia="SimSun"/>
          <w:lang w:val="en-GB" w:eastAsia="zh-CN"/>
        </w:rPr>
        <w:t>“7.2.3.1.5</w:t>
      </w:r>
      <w:r w:rsidRPr="009D361E">
        <w:rPr>
          <w:rFonts w:eastAsia="SimSun"/>
          <w:lang w:val="en-GB" w:eastAsia="zh-CN"/>
        </w:rPr>
        <w:tab/>
        <w:t>Before any person enters cargo tanks, the residual cargo tanks, the cargo pump-rooms below deck, cofferdams, double-hull spaces, double bottoms, hold spaces or other confined spaces:</w:t>
      </w:r>
    </w:p>
    <w:p w:rsidR="0078775E" w:rsidRPr="009D361E" w:rsidRDefault="0078775E" w:rsidP="00EA1F52">
      <w:pPr>
        <w:kinsoku w:val="0"/>
        <w:overflowPunct w:val="0"/>
        <w:autoSpaceDE w:val="0"/>
        <w:autoSpaceDN w:val="0"/>
        <w:adjustRightInd w:val="0"/>
        <w:snapToGrid w:val="0"/>
        <w:ind w:left="2824" w:right="1134" w:hanging="567"/>
        <w:jc w:val="both"/>
        <w:rPr>
          <w:rFonts w:eastAsiaTheme="minorHAnsi"/>
          <w:lang w:val="en-US"/>
        </w:rPr>
      </w:pPr>
      <w:r w:rsidRPr="009D361E">
        <w:rPr>
          <w:rFonts w:eastAsia="SimSun"/>
          <w:lang w:val="en-GB" w:eastAsia="zh-CN"/>
        </w:rPr>
        <w:t>(a)</w:t>
      </w:r>
      <w:r w:rsidRPr="009D361E">
        <w:rPr>
          <w:rFonts w:eastAsia="SimSun"/>
          <w:lang w:val="en-GB" w:eastAsia="zh-CN"/>
        </w:rPr>
        <w:tab/>
        <w:t>When dangerous substances of Classes 2, 3, 4.1, 6.1, 8 or 9 for which a gas detector is required in column (18) of Table C of Chapter 3.2 are carried on board the vessel, it shall be established, by means of this device that the concentration of flammable gases and vapours given off by the cargo in these cargo tanks, residual cargo tanks, cargo pump-rooms below deck, cofferdams, double-hull spaces, double bottoms, or hold spaces is not more than 50% of the LEL. For the cargo pump-rooms below deck this may be determined by means of the permanent gas detection system;</w:t>
      </w:r>
    </w:p>
    <w:p w:rsidR="0078775E" w:rsidRPr="009D361E" w:rsidRDefault="0078775E" w:rsidP="00EA1F52">
      <w:pPr>
        <w:kinsoku w:val="0"/>
        <w:overflowPunct w:val="0"/>
        <w:autoSpaceDE w:val="0"/>
        <w:autoSpaceDN w:val="0"/>
        <w:adjustRightInd w:val="0"/>
        <w:snapToGrid w:val="0"/>
        <w:ind w:left="2824" w:right="1134" w:hanging="567"/>
        <w:jc w:val="both"/>
        <w:rPr>
          <w:rFonts w:eastAsiaTheme="minorHAnsi"/>
          <w:lang w:val="en-US"/>
        </w:rPr>
      </w:pPr>
      <w:r w:rsidRPr="009D361E">
        <w:rPr>
          <w:rFonts w:eastAsia="SimSun"/>
          <w:lang w:val="en-GB" w:eastAsia="zh-CN"/>
        </w:rPr>
        <w:t>(b)</w:t>
      </w:r>
      <w:r w:rsidRPr="009D361E">
        <w:rPr>
          <w:rFonts w:eastAsia="SimSun"/>
          <w:lang w:val="en-GB" w:eastAsia="zh-CN"/>
        </w:rPr>
        <w:tab/>
        <w:t xml:space="preserve">When dangerous substances of Classes 2, 3, 4.1, 6.1, 8 or 9 for which a </w:t>
      </w:r>
      <w:proofErr w:type="spellStart"/>
      <w:r w:rsidRPr="009D361E">
        <w:rPr>
          <w:rFonts w:eastAsia="SimSun"/>
          <w:lang w:val="en-GB" w:eastAsia="zh-CN"/>
        </w:rPr>
        <w:t>toximeter</w:t>
      </w:r>
      <w:proofErr w:type="spellEnd"/>
      <w:r w:rsidRPr="009D361E">
        <w:rPr>
          <w:rFonts w:eastAsia="SimSun"/>
          <w:lang w:val="en-GB" w:eastAsia="zh-CN"/>
        </w:rPr>
        <w:t xml:space="preserve"> is required in column (18) of Table C of Chapter 3.2 are carried on board the vessel, it shall be established, by means of this device that the cargo tanks, residual cargo tanks, cargo pump-rooms below deck, cofferdams, double-hull spaces, double bottoms or hold spaces do not contain concentration of toxic gases and vapours given off by the cargo which exceeds national accepted exposure levels.</w:t>
      </w:r>
    </w:p>
    <w:p w:rsidR="0078775E" w:rsidRPr="009D361E" w:rsidRDefault="0078775E" w:rsidP="00EA1F52">
      <w:pPr>
        <w:ind w:left="2259" w:right="1134"/>
        <w:jc w:val="both"/>
        <w:rPr>
          <w:rFonts w:eastAsia="SimSun"/>
          <w:lang w:val="en-GB" w:eastAsia="zh-CN"/>
        </w:rPr>
      </w:pPr>
      <w:r w:rsidRPr="009D361E">
        <w:rPr>
          <w:rFonts w:eastAsia="SimSun"/>
          <w:lang w:val="en-GB" w:eastAsia="zh-CN"/>
        </w:rPr>
        <w:t>In deviation of 1.1.4.6, more stringent national legislation on the entry into holds shall take precedence over the ADN.”.</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FA7B74" w:rsidRPr="009D361E">
        <w:rPr>
          <w:rFonts w:eastAsiaTheme="minorHAnsi"/>
          <w:b/>
          <w:i/>
          <w:u w:val="single"/>
          <w:lang w:val="en-US"/>
        </w:rPr>
        <w:t>:</w:t>
      </w:r>
    </w:p>
    <w:p w:rsidR="0078775E" w:rsidRPr="009D361E" w:rsidRDefault="0078775E" w:rsidP="00EA1F52">
      <w:pPr>
        <w:ind w:left="1134" w:right="1134"/>
        <w:jc w:val="both"/>
        <w:rPr>
          <w:rFonts w:eastAsia="SimSun"/>
          <w:lang w:val="en-GB" w:eastAsia="zh-CN"/>
        </w:rPr>
      </w:pPr>
      <w:r w:rsidRPr="009D361E">
        <w:rPr>
          <w:rFonts w:eastAsia="SimSun"/>
          <w:lang w:val="en-GB" w:eastAsia="zh-CN"/>
        </w:rPr>
        <w:t>7.2.3.1.5 (a)</w:t>
      </w:r>
      <w:r w:rsidRPr="009D361E">
        <w:rPr>
          <w:rFonts w:eastAsia="SimSun"/>
          <w:lang w:val="en-GB" w:eastAsia="zh-CN"/>
        </w:rPr>
        <w:tab/>
        <w:t>Replace “flammable gas detector” by “gas detector”.</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E6383A" w:rsidRPr="00A142BB"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D57659" w:rsidRPr="009D361E" w:rsidRDefault="00D57659" w:rsidP="00A142BB">
      <w:pPr>
        <w:shd w:val="clear" w:color="auto" w:fill="D9D9D9" w:themeFill="background1" w:themeFillShade="D9"/>
        <w:tabs>
          <w:tab w:val="left" w:pos="2552"/>
        </w:tabs>
        <w:suppressAutoHyphens w:val="0"/>
        <w:ind w:left="1134" w:right="1134"/>
        <w:jc w:val="both"/>
        <w:rPr>
          <w:rFonts w:eastAsiaTheme="minorHAnsi"/>
          <w:i/>
          <w:lang w:val="en-GB"/>
        </w:rPr>
      </w:pPr>
      <w:r w:rsidRPr="00A142BB">
        <w:rPr>
          <w:rFonts w:eastAsiaTheme="minorHAnsi"/>
          <w:i/>
          <w:lang w:val="en-GB"/>
        </w:rPr>
        <w:t>Apply only t</w:t>
      </w:r>
      <w:r w:rsidR="00594724">
        <w:rPr>
          <w:rFonts w:eastAsiaTheme="minorHAnsi"/>
          <w:i/>
          <w:lang w:val="en-GB"/>
        </w:rPr>
        <w:t>he amendment to ECE/ADN/2018/1.</w:t>
      </w:r>
    </w:p>
    <w:p w:rsidR="00E810BC" w:rsidRPr="009D361E" w:rsidRDefault="00E810BC" w:rsidP="00EA1F52">
      <w:pPr>
        <w:kinsoku w:val="0"/>
        <w:overflowPunct w:val="0"/>
        <w:autoSpaceDE w:val="0"/>
        <w:autoSpaceDN w:val="0"/>
        <w:adjustRightInd w:val="0"/>
        <w:snapToGrid w:val="0"/>
        <w:ind w:left="1134" w:right="1134"/>
        <w:jc w:val="both"/>
        <w:rPr>
          <w:rFonts w:eastAsiaTheme="minorHAnsi"/>
          <w:b/>
          <w:sz w:val="24"/>
          <w:szCs w:val="24"/>
          <w:u w:val="single"/>
          <w:lang w:val="en-GB"/>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7C3D05" w:rsidRPr="009D361E" w:rsidRDefault="007C3D05" w:rsidP="00EA1F52">
      <w:pPr>
        <w:kinsoku w:val="0"/>
        <w:overflowPunct w:val="0"/>
        <w:autoSpaceDE w:val="0"/>
        <w:autoSpaceDN w:val="0"/>
        <w:adjustRightInd w:val="0"/>
        <w:snapToGrid w:val="0"/>
        <w:ind w:left="1134" w:right="1134"/>
        <w:jc w:val="both"/>
        <w:rPr>
          <w:rFonts w:eastAsiaTheme="minorHAnsi"/>
          <w:lang w:val="de-DE"/>
        </w:rPr>
      </w:pPr>
      <w:r w:rsidRPr="009D361E">
        <w:rPr>
          <w:rFonts w:eastAsiaTheme="minorHAnsi"/>
          <w:lang w:val="de-DE"/>
        </w:rPr>
        <w:t>7.2.3.1.5</w:t>
      </w:r>
      <w:r w:rsidRPr="009D361E">
        <w:rPr>
          <w:rFonts w:eastAsiaTheme="minorHAnsi"/>
          <w:lang w:val="de-DE"/>
        </w:rPr>
        <w:tab/>
        <w:t>Erhält folgenden Wortlaut:</w:t>
      </w:r>
    </w:p>
    <w:p w:rsidR="007C3D05" w:rsidRPr="009D361E" w:rsidRDefault="007C3D05" w:rsidP="00EA1F52">
      <w:pPr>
        <w:suppressAutoHyphens w:val="0"/>
        <w:autoSpaceDE w:val="0"/>
        <w:adjustRightInd w:val="0"/>
        <w:ind w:left="2259" w:right="1134" w:hanging="1125"/>
        <w:jc w:val="both"/>
        <w:rPr>
          <w:lang w:val="de-DE"/>
        </w:rPr>
      </w:pPr>
      <w:r w:rsidRPr="009D361E">
        <w:rPr>
          <w:lang w:val="de-DE"/>
        </w:rPr>
        <w:t>„7.2.3.1.5</w:t>
      </w:r>
      <w:r w:rsidRPr="009D361E">
        <w:rPr>
          <w:lang w:val="de-DE"/>
        </w:rPr>
        <w:tab/>
        <w:t xml:space="preserve">Bevor Personen Ladetanks, </w:t>
      </w:r>
      <w:r w:rsidRPr="009D361E">
        <w:rPr>
          <w:szCs w:val="18"/>
          <w:lang w:val="de-DE" w:eastAsia="en-GB"/>
        </w:rPr>
        <w:t>Restetanks,</w:t>
      </w:r>
      <w:r w:rsidRPr="009D361E">
        <w:rPr>
          <w:lang w:val="de-DE"/>
        </w:rPr>
        <w:t xml:space="preserve"> Pumpenräume unter Deck, Kofferdämme, Wallgänge, Doppelböden, Aufstellungsräume oder andere geschlossene Räume betreten, muss:</w:t>
      </w:r>
    </w:p>
    <w:p w:rsidR="007C3D05" w:rsidRPr="009D361E" w:rsidRDefault="007C3D05" w:rsidP="00EA1F52">
      <w:pPr>
        <w:suppressAutoHyphens w:val="0"/>
        <w:autoSpaceDE w:val="0"/>
        <w:adjustRightInd w:val="0"/>
        <w:ind w:left="2259" w:right="1134" w:firstLine="9"/>
        <w:jc w:val="both"/>
        <w:rPr>
          <w:lang w:val="de-DE"/>
        </w:rPr>
      </w:pPr>
      <w:r w:rsidRPr="009D361E">
        <w:rPr>
          <w:lang w:val="de-DE"/>
        </w:rPr>
        <w:t>a)</w:t>
      </w:r>
      <w:r w:rsidRPr="009D361E">
        <w:rPr>
          <w:lang w:val="de-DE"/>
        </w:rPr>
        <w:tab/>
        <w:t>wenn das Schiff gefährliche Stoffe der Klasse 2, 3, 4.1, 6.1, 8 oder 9 befördert, für die in Unterabschnitt 3.2.3.2 Tabelle C Spalte (18) ein Gasspürgerät gefordert wird, mit Hilfe dieses Gerätes festgestellt sein, dass die Konzentration von aus der Ladung herrührenden entzündbaren Gasen und Dämpfen in diesen Ladetanks, Restetanks, Pumpenräumen unter Deck, Kofferdämmen, Wallgängen, Doppelböden oder Aufstellungsräumen 50 % der UEG nicht übersteigt. In Pumpenräumen unter Deck darf dies mit Hilfe der fest eingebauten Gasspüranlage festgestellt werden;</w:t>
      </w:r>
    </w:p>
    <w:p w:rsidR="00A95BA7" w:rsidRDefault="00A95BA7">
      <w:pPr>
        <w:suppressAutoHyphens w:val="0"/>
        <w:spacing w:line="240" w:lineRule="auto"/>
        <w:rPr>
          <w:lang w:val="de-DE"/>
        </w:rPr>
      </w:pPr>
      <w:r>
        <w:rPr>
          <w:lang w:val="de-DE"/>
        </w:rPr>
        <w:br w:type="page"/>
      </w:r>
    </w:p>
    <w:p w:rsidR="007C3D05" w:rsidRPr="009D361E" w:rsidRDefault="007C3D05" w:rsidP="00EA1F52">
      <w:pPr>
        <w:suppressAutoHyphens w:val="0"/>
        <w:autoSpaceDE w:val="0"/>
        <w:adjustRightInd w:val="0"/>
        <w:ind w:left="2257" w:right="1134" w:firstLine="11"/>
        <w:jc w:val="both"/>
        <w:rPr>
          <w:lang w:val="de-DE"/>
        </w:rPr>
      </w:pPr>
      <w:r w:rsidRPr="009D361E">
        <w:rPr>
          <w:lang w:val="de-DE"/>
        </w:rPr>
        <w:lastRenderedPageBreak/>
        <w:t>b)</w:t>
      </w:r>
      <w:r w:rsidRPr="009D361E">
        <w:rPr>
          <w:lang w:val="de-DE"/>
        </w:rPr>
        <w:tab/>
        <w:t xml:space="preserve">wenn das Schiff gefährliche Stoffe der Klasse 2, 3, 4.1, 6.1, 8 oder 9 befördert, für die in Unterabschnitt 3.2.3.2 Tabelle C Spalte (18) ein </w:t>
      </w:r>
      <w:proofErr w:type="spellStart"/>
      <w:r w:rsidRPr="009D361E">
        <w:rPr>
          <w:lang w:val="de-DE"/>
        </w:rPr>
        <w:t>Toximeter</w:t>
      </w:r>
      <w:proofErr w:type="spellEnd"/>
      <w:r w:rsidRPr="009D361E">
        <w:rPr>
          <w:lang w:val="de-DE"/>
        </w:rPr>
        <w:t xml:space="preserve"> gefordert wird, mit Hilfe dieses Gerätes festgestellt sein, dass in diesen Ladetanks, </w:t>
      </w:r>
      <w:r w:rsidRPr="009D361E">
        <w:rPr>
          <w:szCs w:val="18"/>
          <w:lang w:val="de-DE" w:eastAsia="en-GB"/>
        </w:rPr>
        <w:t>Restetanks,</w:t>
      </w:r>
      <w:r w:rsidRPr="009D361E">
        <w:rPr>
          <w:lang w:val="de-DE"/>
        </w:rPr>
        <w:t xml:space="preserve"> Pumpenräumen unter Deck, Kofferdämmen, Wallgängen, Doppelböden oder Aufstellungsräumen keine Konzentration von aus der Ladung herrührenden giftigen Gasen und Dämpfen enthalten ist</w:t>
      </w:r>
      <w:r w:rsidRPr="009D361E">
        <w:rPr>
          <w:rFonts w:eastAsia="SimSun"/>
          <w:lang w:val="de-DE" w:eastAsia="zh-CN"/>
        </w:rPr>
        <w:t>, welche die national anerkannten Expositionsgrenzwerte überschreitet</w:t>
      </w:r>
      <w:r w:rsidRPr="009D361E">
        <w:rPr>
          <w:lang w:val="de-DE"/>
        </w:rPr>
        <w:t>.</w:t>
      </w:r>
    </w:p>
    <w:p w:rsidR="007C3D05" w:rsidRPr="009D361E" w:rsidRDefault="007C3D05" w:rsidP="00EA1F52">
      <w:pPr>
        <w:ind w:left="2259" w:right="1134"/>
        <w:jc w:val="both"/>
        <w:rPr>
          <w:rFonts w:eastAsia="SimSun"/>
          <w:lang w:val="de-DE" w:eastAsia="zh-CN"/>
        </w:rPr>
      </w:pPr>
      <w:r w:rsidRPr="009D361E">
        <w:rPr>
          <w:rFonts w:eastAsia="SimSun"/>
          <w:lang w:val="de-DE" w:eastAsia="zh-CN"/>
        </w:rPr>
        <w:t>In Abweichung zu Unterabschnitt 1.1.4.6 gehen strengere nationale Vorschriften über das Betreten von Laderäumen den Bestimmungen des ADN vor.“.</w:t>
      </w:r>
    </w:p>
    <w:p w:rsidR="00EA1F52" w:rsidRPr="009D361E" w:rsidRDefault="00EA1F52" w:rsidP="00EA1F52">
      <w:pPr>
        <w:tabs>
          <w:tab w:val="left" w:pos="2552"/>
        </w:tabs>
        <w:suppressAutoHyphens w:val="0"/>
        <w:ind w:left="2268" w:right="1134" w:hanging="1134"/>
        <w:jc w:val="both"/>
        <w:rPr>
          <w:rFonts w:eastAsiaTheme="minorHAnsi"/>
          <w:b/>
          <w:i/>
          <w:u w:val="single"/>
          <w:lang w:val="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r w:rsidR="00FA7B74" w:rsidRPr="009D361E">
        <w:rPr>
          <w:rFonts w:eastAsiaTheme="minorHAnsi"/>
          <w:b/>
          <w:i/>
          <w:u w:val="single"/>
          <w:lang w:val="de-DE"/>
        </w:rPr>
        <w:t>:</w:t>
      </w:r>
    </w:p>
    <w:p w:rsidR="0089767D" w:rsidRPr="009D361E" w:rsidRDefault="0089767D" w:rsidP="00EA1F52">
      <w:pPr>
        <w:suppressAutoHyphens w:val="0"/>
        <w:ind w:left="1134" w:right="1134"/>
        <w:jc w:val="both"/>
        <w:rPr>
          <w:bCs/>
          <w:lang w:val="de-DE" w:eastAsia="de-DE"/>
        </w:rPr>
      </w:pPr>
      <w:r w:rsidRPr="009D361E">
        <w:rPr>
          <w:bCs/>
          <w:lang w:val="de-DE" w:eastAsia="de-DE"/>
        </w:rPr>
        <w:t>7.2.3.1.5</w:t>
      </w:r>
      <w:r w:rsidRPr="009D361E">
        <w:rPr>
          <w:bCs/>
          <w:lang w:val="de-DE" w:eastAsia="de-DE"/>
        </w:rPr>
        <w:tab/>
        <w:t>[Die Änderung in der englischen und französischen Fassung hat keine Auswirkungen auf den deutschen Text.]</w:t>
      </w:r>
    </w:p>
    <w:p w:rsidR="00EA1F52" w:rsidRPr="004644E7" w:rsidRDefault="00EA1F52" w:rsidP="00EA1F52">
      <w:pPr>
        <w:kinsoku w:val="0"/>
        <w:overflowPunct w:val="0"/>
        <w:autoSpaceDE w:val="0"/>
        <w:autoSpaceDN w:val="0"/>
        <w:adjustRightInd w:val="0"/>
        <w:snapToGrid w:val="0"/>
        <w:ind w:left="1134" w:right="1134"/>
        <w:jc w:val="both"/>
        <w:rPr>
          <w:rFonts w:eastAsiaTheme="minorHAnsi"/>
          <w:i/>
          <w:lang w:val="de-DE"/>
        </w:rPr>
      </w:pPr>
    </w:p>
    <w:p w:rsidR="00D57659" w:rsidRPr="00A142BB" w:rsidRDefault="00D57659"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t>Proposal:</w:t>
      </w:r>
    </w:p>
    <w:p w:rsidR="00E810BC" w:rsidRPr="009D361E" w:rsidRDefault="00D57659" w:rsidP="00A142BB">
      <w:pPr>
        <w:shd w:val="clear" w:color="auto" w:fill="D9D9D9" w:themeFill="background1" w:themeFillShade="D9"/>
        <w:tabs>
          <w:tab w:val="left" w:pos="2552"/>
        </w:tabs>
        <w:suppressAutoHyphens w:val="0"/>
        <w:ind w:left="1134" w:right="1134"/>
        <w:jc w:val="both"/>
        <w:rPr>
          <w:rFonts w:eastAsiaTheme="minorHAnsi"/>
          <w:b/>
          <w:sz w:val="24"/>
          <w:szCs w:val="24"/>
          <w:u w:val="single"/>
          <w:lang w:val="en-GB"/>
        </w:rPr>
      </w:pPr>
      <w:r w:rsidRPr="00A142BB">
        <w:rPr>
          <w:rFonts w:eastAsiaTheme="minorHAnsi"/>
          <w:i/>
          <w:lang w:val="en-GB"/>
        </w:rPr>
        <w:t>Apply only t</w:t>
      </w:r>
      <w:r w:rsidR="00594724">
        <w:rPr>
          <w:rFonts w:eastAsiaTheme="minorHAnsi"/>
          <w:i/>
          <w:lang w:val="en-GB"/>
        </w:rPr>
        <w:t>he amendment to ECE/ADN/2018/1.</w:t>
      </w:r>
    </w:p>
    <w:p w:rsidR="00A142BB" w:rsidRPr="004644E7" w:rsidRDefault="00A142BB"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fr-FR"/>
        </w:rPr>
      </w:pPr>
      <w:r w:rsidRPr="009D361E">
        <w:rPr>
          <w:rFonts w:eastAsiaTheme="minorHAnsi"/>
          <w:b/>
          <w:sz w:val="24"/>
          <w:szCs w:val="24"/>
          <w:u w:val="single"/>
          <w:lang w:val="fr-FR"/>
        </w:rPr>
        <w:t>French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fr-FR"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fr-FR" w:eastAsia="zh-CN"/>
        </w:rPr>
      </w:pPr>
      <w:r w:rsidRPr="009D361E">
        <w:rPr>
          <w:rFonts w:eastAsia="SimSun"/>
          <w:b/>
          <w:i/>
          <w:u w:val="single"/>
          <w:lang w:val="fr-FR" w:eastAsia="zh-CN"/>
        </w:rPr>
        <w:t>ECE/ADN/2018/</w:t>
      </w:r>
      <w:proofErr w:type="gramStart"/>
      <w:r w:rsidRPr="009D361E">
        <w:rPr>
          <w:rFonts w:eastAsia="SimSun"/>
          <w:b/>
          <w:i/>
          <w:u w:val="single"/>
          <w:lang w:val="fr-FR" w:eastAsia="zh-CN"/>
        </w:rPr>
        <w:t>1:</w:t>
      </w:r>
      <w:proofErr w:type="gramEnd"/>
    </w:p>
    <w:p w:rsidR="00E14A88" w:rsidRPr="009D361E" w:rsidRDefault="00E14A88" w:rsidP="00EA1F52">
      <w:pPr>
        <w:kinsoku w:val="0"/>
        <w:overflowPunct w:val="0"/>
        <w:autoSpaceDE w:val="0"/>
        <w:autoSpaceDN w:val="0"/>
        <w:adjustRightInd w:val="0"/>
        <w:snapToGrid w:val="0"/>
        <w:ind w:left="1134" w:right="1134"/>
        <w:jc w:val="both"/>
        <w:rPr>
          <w:rFonts w:eastAsiaTheme="minorHAnsi"/>
        </w:rPr>
      </w:pPr>
      <w:r w:rsidRPr="009D361E">
        <w:rPr>
          <w:rFonts w:eastAsiaTheme="minorHAnsi"/>
        </w:rPr>
        <w:t>7.2.3.1.5</w:t>
      </w:r>
      <w:r w:rsidRPr="009D361E">
        <w:rPr>
          <w:rFonts w:eastAsiaTheme="minorHAnsi"/>
        </w:rPr>
        <w:tab/>
        <w:t xml:space="preserve">Modifier pour lire comme </w:t>
      </w:r>
      <w:proofErr w:type="gramStart"/>
      <w:r w:rsidRPr="009D361E">
        <w:rPr>
          <w:rFonts w:eastAsiaTheme="minorHAnsi"/>
        </w:rPr>
        <w:t>suit:</w:t>
      </w:r>
      <w:proofErr w:type="gramEnd"/>
    </w:p>
    <w:p w:rsidR="00E14A88" w:rsidRPr="009D361E" w:rsidRDefault="00E14A88" w:rsidP="00EA1F52">
      <w:pPr>
        <w:keepNext/>
        <w:kinsoku w:val="0"/>
        <w:overflowPunct w:val="0"/>
        <w:autoSpaceDE w:val="0"/>
        <w:autoSpaceDN w:val="0"/>
        <w:adjustRightInd w:val="0"/>
        <w:snapToGrid w:val="0"/>
        <w:ind w:left="2268" w:right="1134" w:hanging="1134"/>
        <w:jc w:val="both"/>
        <w:rPr>
          <w:rFonts w:eastAsiaTheme="minorHAnsi"/>
        </w:rPr>
      </w:pPr>
      <w:r w:rsidRPr="009D361E">
        <w:rPr>
          <w:rFonts w:eastAsiaTheme="minorHAnsi"/>
        </w:rPr>
        <w:t>« 7.2.3.1.5</w:t>
      </w:r>
      <w:r w:rsidRPr="009D361E">
        <w:rPr>
          <w:rFonts w:eastAsiaTheme="minorHAnsi"/>
        </w:rPr>
        <w:tab/>
      </w:r>
      <w:r w:rsidRPr="009D361E">
        <w:rPr>
          <w:rFonts w:eastAsiaTheme="minorHAnsi" w:cs="Segoe UI"/>
        </w:rPr>
        <w:t xml:space="preserve">Avant que quiconque ne pénètre dans une citerne à cargaison, </w:t>
      </w:r>
      <w:r w:rsidRPr="009D361E">
        <w:rPr>
          <w:rFonts w:eastAsiaTheme="minorHAnsi"/>
        </w:rPr>
        <w:t>une citerne à restes de cargaison,</w:t>
      </w:r>
      <w:r w:rsidRPr="009D361E">
        <w:rPr>
          <w:rFonts w:eastAsiaTheme="minorHAnsi" w:cs="Segoe UI"/>
        </w:rPr>
        <w:t xml:space="preserve"> une chambre des pompes à cargaison sous pont, un </w:t>
      </w:r>
      <w:proofErr w:type="spellStart"/>
      <w:r w:rsidRPr="009D361E">
        <w:rPr>
          <w:rFonts w:eastAsiaTheme="minorHAnsi" w:cs="Segoe UI"/>
        </w:rPr>
        <w:t>cofferdam</w:t>
      </w:r>
      <w:proofErr w:type="spellEnd"/>
      <w:r w:rsidRPr="009D361E">
        <w:rPr>
          <w:rFonts w:eastAsiaTheme="minorHAnsi" w:cs="Segoe UI"/>
        </w:rPr>
        <w:t xml:space="preserve">, un espace de double coque, un double fond, un espace de cale </w:t>
      </w:r>
      <w:r w:rsidRPr="009D361E">
        <w:rPr>
          <w:rFonts w:eastAsiaTheme="minorHAnsi"/>
        </w:rPr>
        <w:t xml:space="preserve">ou un autre espace </w:t>
      </w:r>
      <w:proofErr w:type="gramStart"/>
      <w:r w:rsidRPr="009D361E">
        <w:rPr>
          <w:rFonts w:eastAsiaTheme="minorHAnsi"/>
        </w:rPr>
        <w:t>confiné</w:t>
      </w:r>
      <w:r w:rsidRPr="009D361E">
        <w:rPr>
          <w:rFonts w:eastAsiaTheme="minorHAnsi" w:cs="Segoe UI"/>
        </w:rPr>
        <w:t>:</w:t>
      </w:r>
      <w:proofErr w:type="gramEnd"/>
    </w:p>
    <w:p w:rsidR="00E14A88" w:rsidRPr="009D361E" w:rsidRDefault="00E14A88" w:rsidP="00EA1F52">
      <w:pPr>
        <w:kinsoku w:val="0"/>
        <w:overflowPunct w:val="0"/>
        <w:autoSpaceDE w:val="0"/>
        <w:autoSpaceDN w:val="0"/>
        <w:adjustRightInd w:val="0"/>
        <w:snapToGrid w:val="0"/>
        <w:ind w:left="2824" w:right="1134" w:hanging="567"/>
        <w:jc w:val="both"/>
        <w:rPr>
          <w:rFonts w:eastAsiaTheme="minorHAnsi"/>
        </w:rPr>
      </w:pPr>
      <w:r w:rsidRPr="009D361E">
        <w:rPr>
          <w:rFonts w:eastAsiaTheme="minorHAnsi" w:cs="Segoe UI"/>
        </w:rPr>
        <w:t>a)</w:t>
      </w:r>
      <w:r w:rsidRPr="009D361E">
        <w:rPr>
          <w:rFonts w:eastAsiaTheme="minorHAnsi" w:cs="Segoe UI"/>
        </w:rPr>
        <w:tab/>
        <w:t xml:space="preserve">Lorsque des matières dangereuses des classes 2, 3, 4.1, 6.1, 8 ou 9, pour lesquelles la colonne (18) du tableau C du chapitre 3.2 exige un détecteur de gaz, sont transportées sur le bateau, on doit s’assurer, au moyen de cet instrument, que la concentration de gaz ou de vapeurs inflammables émis par la cargaison dans la citerne à cargaison, </w:t>
      </w:r>
      <w:r w:rsidRPr="009D361E">
        <w:rPr>
          <w:rFonts w:eastAsiaTheme="minorHAnsi"/>
        </w:rPr>
        <w:t xml:space="preserve">la citerne à restes de cargaison, </w:t>
      </w:r>
      <w:r w:rsidRPr="009D361E">
        <w:rPr>
          <w:rFonts w:eastAsiaTheme="minorHAnsi" w:cs="Segoe UI"/>
        </w:rPr>
        <w:t xml:space="preserve">la chambre des pompes à cargaison sous pont, le </w:t>
      </w:r>
      <w:proofErr w:type="spellStart"/>
      <w:r w:rsidRPr="009D361E">
        <w:rPr>
          <w:rFonts w:eastAsiaTheme="minorHAnsi" w:cs="Segoe UI"/>
        </w:rPr>
        <w:t>cofferdam</w:t>
      </w:r>
      <w:proofErr w:type="spellEnd"/>
      <w:r w:rsidRPr="009D361E">
        <w:rPr>
          <w:rFonts w:eastAsiaTheme="minorHAnsi" w:cs="Segoe UI"/>
        </w:rPr>
        <w:t>, l’espace de double coque, le double fond ou l’espace de cale n’est pas  supérieure à 50 % de la LIE.</w:t>
      </w:r>
      <w:r w:rsidRPr="009D361E">
        <w:rPr>
          <w:rFonts w:eastAsiaTheme="minorHAnsi"/>
        </w:rPr>
        <w:t xml:space="preserve"> Pour la chambre des pompes à cargaison sous pont, on peut le faire au moyen de l’installation permanente de détection de </w:t>
      </w:r>
      <w:proofErr w:type="gramStart"/>
      <w:r w:rsidRPr="009D361E">
        <w:rPr>
          <w:rFonts w:eastAsiaTheme="minorHAnsi"/>
        </w:rPr>
        <w:t>gaz;</w:t>
      </w:r>
      <w:proofErr w:type="gramEnd"/>
    </w:p>
    <w:p w:rsidR="00E14A88" w:rsidRPr="009D361E" w:rsidRDefault="00E14A88" w:rsidP="00EA1F52">
      <w:pPr>
        <w:kinsoku w:val="0"/>
        <w:overflowPunct w:val="0"/>
        <w:autoSpaceDE w:val="0"/>
        <w:autoSpaceDN w:val="0"/>
        <w:adjustRightInd w:val="0"/>
        <w:snapToGrid w:val="0"/>
        <w:ind w:left="2824" w:right="1134" w:hanging="567"/>
        <w:jc w:val="both"/>
        <w:rPr>
          <w:rFonts w:eastAsiaTheme="minorHAnsi"/>
        </w:rPr>
      </w:pPr>
      <w:r w:rsidRPr="009D361E">
        <w:rPr>
          <w:rFonts w:eastAsiaTheme="minorHAnsi"/>
        </w:rPr>
        <w:t>b)</w:t>
      </w:r>
      <w:r w:rsidRPr="009D361E">
        <w:rPr>
          <w:rFonts w:eastAsiaTheme="minorHAnsi"/>
        </w:rPr>
        <w:tab/>
        <w:t>L</w:t>
      </w:r>
      <w:r w:rsidRPr="009D361E">
        <w:rPr>
          <w:rFonts w:eastAsiaTheme="minorHAnsi" w:cs="Segoe UI"/>
        </w:rPr>
        <w:t xml:space="preserve">orsque des matières dangereuses des classes 2, 3, 4.1, 6.1, 8 ou 9, pour lesquelles la colonne (18) du tableau C du chapitre 3.2 exige un </w:t>
      </w:r>
      <w:proofErr w:type="spellStart"/>
      <w:r w:rsidRPr="009D361E">
        <w:rPr>
          <w:rFonts w:eastAsiaTheme="minorHAnsi" w:cs="Segoe UI"/>
        </w:rPr>
        <w:t>toximètre</w:t>
      </w:r>
      <w:proofErr w:type="spellEnd"/>
      <w:r w:rsidRPr="009D361E">
        <w:rPr>
          <w:rFonts w:eastAsiaTheme="minorHAnsi" w:cs="Segoe UI"/>
        </w:rPr>
        <w:t xml:space="preserve">, sont transportées sur le bateau, on doit s’assurer, au moyen de cet instrument, que la citerne à cargaison, </w:t>
      </w:r>
      <w:r w:rsidRPr="009D361E">
        <w:rPr>
          <w:rFonts w:eastAsiaTheme="minorHAnsi"/>
        </w:rPr>
        <w:t xml:space="preserve">la citerne à restes de cargaison, </w:t>
      </w:r>
      <w:r w:rsidRPr="009D361E">
        <w:rPr>
          <w:rFonts w:eastAsiaTheme="minorHAnsi" w:cs="Segoe UI"/>
        </w:rPr>
        <w:t xml:space="preserve">la chambre des pompes à cargaison sous pont, le </w:t>
      </w:r>
      <w:proofErr w:type="spellStart"/>
      <w:r w:rsidRPr="009D361E">
        <w:rPr>
          <w:rFonts w:eastAsiaTheme="minorHAnsi" w:cs="Segoe UI"/>
        </w:rPr>
        <w:t>cofferdam</w:t>
      </w:r>
      <w:proofErr w:type="spellEnd"/>
      <w:r w:rsidRPr="009D361E">
        <w:rPr>
          <w:rFonts w:eastAsiaTheme="minorHAnsi" w:cs="Segoe UI"/>
        </w:rPr>
        <w:t>, l’espace de double coque, le double fond ou l’espace de cale ne contiennent pas une concentration de gaz et de vapeurs toxiques émis par la cargaison qui soit supérieure au degré d’exposition acceptable selon le droit national en vigueur.</w:t>
      </w:r>
    </w:p>
    <w:p w:rsidR="00E14A88" w:rsidRPr="009D361E" w:rsidRDefault="00E14A88" w:rsidP="00EA1F52">
      <w:pPr>
        <w:keepNext/>
        <w:kinsoku w:val="0"/>
        <w:overflowPunct w:val="0"/>
        <w:autoSpaceDE w:val="0"/>
        <w:autoSpaceDN w:val="0"/>
        <w:adjustRightInd w:val="0"/>
        <w:snapToGrid w:val="0"/>
        <w:ind w:left="2268" w:right="1134" w:hanging="11"/>
        <w:jc w:val="both"/>
        <w:rPr>
          <w:rFonts w:eastAsiaTheme="minorHAnsi"/>
        </w:rPr>
      </w:pPr>
      <w:r w:rsidRPr="009D361E">
        <w:rPr>
          <w:rFonts w:eastAsiaTheme="minorHAnsi"/>
        </w:rPr>
        <w:t>Contrairement à ce que dispose le 1.1.4.6, les dispositions plus contraignantes de la législation nationale relatives à l’accès aux cales l’emportent sur l’ADN.</w:t>
      </w:r>
    </w:p>
    <w:p w:rsidR="00EA1F52" w:rsidRPr="009D361E" w:rsidRDefault="00EA1F52" w:rsidP="00EA1F52">
      <w:pPr>
        <w:kinsoku w:val="0"/>
        <w:overflowPunct w:val="0"/>
        <w:autoSpaceDE w:val="0"/>
        <w:autoSpaceDN w:val="0"/>
        <w:adjustRightInd w:val="0"/>
        <w:snapToGrid w:val="0"/>
        <w:ind w:left="1134" w:right="1134"/>
        <w:jc w:val="both"/>
        <w:rPr>
          <w:rFonts w:eastAsiaTheme="minorHAnsi"/>
          <w:i/>
          <w:lang w:val="fr-FR"/>
        </w:rPr>
      </w:pP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t>ECE/TRANS/WP.15/AC.2/2018/11</w:t>
      </w:r>
      <w:r w:rsidR="00FA7B74" w:rsidRPr="009D361E">
        <w:rPr>
          <w:rFonts w:eastAsiaTheme="minorHAnsi"/>
          <w:b/>
          <w:i/>
          <w:u w:val="single"/>
          <w:lang w:val="fr-FR"/>
        </w:rPr>
        <w:t> :</w:t>
      </w:r>
    </w:p>
    <w:p w:rsidR="0089767D" w:rsidRPr="009D361E" w:rsidRDefault="0089767D" w:rsidP="00EA1F52">
      <w:pPr>
        <w:ind w:left="1134" w:right="1134"/>
        <w:jc w:val="both"/>
        <w:rPr>
          <w:lang w:val="fr-FR"/>
        </w:rPr>
      </w:pPr>
      <w:r w:rsidRPr="009D361E">
        <w:rPr>
          <w:lang w:val="fr-FR"/>
        </w:rPr>
        <w:t>7.2.3.1.5 a)</w:t>
      </w:r>
      <w:r w:rsidRPr="009D361E">
        <w:rPr>
          <w:lang w:val="fr-FR"/>
        </w:rPr>
        <w:tab/>
        <w:t>Remplacer</w:t>
      </w:r>
      <w:proofErr w:type="gramStart"/>
      <w:r w:rsidRPr="009D361E">
        <w:rPr>
          <w:lang w:val="fr-FR"/>
        </w:rPr>
        <w:t xml:space="preserve"> «détecteur</w:t>
      </w:r>
      <w:proofErr w:type="gramEnd"/>
      <w:r w:rsidRPr="009D361E">
        <w:rPr>
          <w:lang w:val="fr-FR"/>
        </w:rPr>
        <w:t xml:space="preserve"> de gaz inflammable» par «détecteur de gaz».</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A95BA7" w:rsidRPr="004644E7" w:rsidRDefault="00A95BA7">
      <w:pPr>
        <w:suppressAutoHyphens w:val="0"/>
        <w:spacing w:line="240" w:lineRule="auto"/>
        <w:rPr>
          <w:rFonts w:eastAsiaTheme="minorHAnsi"/>
          <w:b/>
          <w:i/>
          <w:u w:val="single"/>
          <w:lang w:val="fr-FR"/>
        </w:rPr>
      </w:pPr>
      <w:r w:rsidRPr="004644E7">
        <w:rPr>
          <w:rFonts w:eastAsiaTheme="minorHAnsi"/>
          <w:b/>
          <w:i/>
          <w:u w:val="single"/>
          <w:lang w:val="fr-FR"/>
        </w:rPr>
        <w:br w:type="page"/>
      </w:r>
    </w:p>
    <w:p w:rsidR="00D57659" w:rsidRPr="00A142BB" w:rsidRDefault="00D57659" w:rsidP="00A142BB">
      <w:pPr>
        <w:shd w:val="clear" w:color="auto" w:fill="D9D9D9" w:themeFill="background1" w:themeFillShade="D9"/>
        <w:tabs>
          <w:tab w:val="left" w:pos="2552"/>
        </w:tabs>
        <w:suppressAutoHyphens w:val="0"/>
        <w:ind w:left="2268" w:right="1134" w:hanging="1134"/>
        <w:jc w:val="both"/>
        <w:rPr>
          <w:rFonts w:eastAsiaTheme="minorHAnsi"/>
          <w:b/>
          <w:i/>
          <w:u w:val="single"/>
          <w:lang w:val="en-US"/>
        </w:rPr>
      </w:pPr>
      <w:r w:rsidRPr="00A142BB">
        <w:rPr>
          <w:rFonts w:eastAsiaTheme="minorHAnsi"/>
          <w:b/>
          <w:i/>
          <w:u w:val="single"/>
          <w:lang w:val="en-US"/>
        </w:rPr>
        <w:lastRenderedPageBreak/>
        <w:t>Proposal:</w:t>
      </w:r>
    </w:p>
    <w:p w:rsidR="00D57659" w:rsidRPr="009D361E" w:rsidRDefault="00D57659" w:rsidP="00A142BB">
      <w:pPr>
        <w:shd w:val="clear" w:color="auto" w:fill="D9D9D9" w:themeFill="background1" w:themeFillShade="D9"/>
        <w:suppressAutoHyphens w:val="0"/>
        <w:ind w:left="1134" w:right="1134"/>
        <w:jc w:val="both"/>
        <w:rPr>
          <w:rFonts w:eastAsiaTheme="minorHAnsi"/>
          <w:i/>
          <w:lang w:val="en-GB"/>
        </w:rPr>
      </w:pPr>
      <w:r w:rsidRPr="00A142BB">
        <w:rPr>
          <w:rFonts w:eastAsiaTheme="minorHAnsi"/>
          <w:i/>
          <w:lang w:val="en-GB"/>
        </w:rPr>
        <w:t>Apply only t</w:t>
      </w:r>
      <w:r w:rsidR="00594724">
        <w:rPr>
          <w:rFonts w:eastAsiaTheme="minorHAnsi"/>
          <w:i/>
          <w:lang w:val="en-GB"/>
        </w:rPr>
        <w:t>he amendment to ECE/ADN/2018/1.</w:t>
      </w:r>
    </w:p>
    <w:p w:rsidR="00A142BB" w:rsidRDefault="00A142BB" w:rsidP="00D57659">
      <w:pPr>
        <w:widowControl w:val="0"/>
        <w:tabs>
          <w:tab w:val="left" w:pos="567"/>
        </w:tabs>
        <w:suppressAutoHyphens w:val="0"/>
        <w:overflowPunct w:val="0"/>
        <w:autoSpaceDE w:val="0"/>
        <w:autoSpaceDN w:val="0"/>
        <w:adjustRightInd w:val="0"/>
        <w:jc w:val="both"/>
        <w:textAlignment w:val="baseline"/>
        <w:rPr>
          <w:b/>
          <w:bCs/>
          <w:sz w:val="28"/>
          <w:szCs w:val="28"/>
          <w:lang w:val="en-US"/>
        </w:rPr>
      </w:pPr>
    </w:p>
    <w:p w:rsidR="0003785C" w:rsidRPr="009D361E" w:rsidRDefault="0022292A" w:rsidP="00D57659">
      <w:pPr>
        <w:widowControl w:val="0"/>
        <w:tabs>
          <w:tab w:val="left" w:pos="567"/>
        </w:tabs>
        <w:suppressAutoHyphens w:val="0"/>
        <w:overflowPunct w:val="0"/>
        <w:autoSpaceDE w:val="0"/>
        <w:autoSpaceDN w:val="0"/>
        <w:adjustRightInd w:val="0"/>
        <w:jc w:val="both"/>
        <w:textAlignment w:val="baseline"/>
        <w:rPr>
          <w:b/>
          <w:bCs/>
          <w:sz w:val="28"/>
          <w:szCs w:val="28"/>
          <w:lang w:val="en-US"/>
        </w:rPr>
      </w:pPr>
      <w:r>
        <w:rPr>
          <w:b/>
          <w:bCs/>
          <w:sz w:val="28"/>
          <w:szCs w:val="28"/>
          <w:lang w:val="en-US"/>
        </w:rPr>
        <w:t>5</w:t>
      </w:r>
      <w:r w:rsidR="0003785C" w:rsidRPr="009D361E">
        <w:rPr>
          <w:b/>
          <w:bCs/>
          <w:sz w:val="28"/>
          <w:szCs w:val="28"/>
          <w:lang w:val="en-US"/>
        </w:rPr>
        <w:t>.</w:t>
      </w:r>
      <w:r w:rsidR="0003785C" w:rsidRPr="009D361E">
        <w:rPr>
          <w:b/>
          <w:bCs/>
          <w:sz w:val="28"/>
          <w:szCs w:val="28"/>
          <w:lang w:val="en-US"/>
        </w:rPr>
        <w:tab/>
      </w:r>
      <w:r w:rsidR="0003785C" w:rsidRPr="009D361E">
        <w:rPr>
          <w:rFonts w:eastAsiaTheme="minorHAnsi"/>
          <w:b/>
          <w:sz w:val="28"/>
          <w:szCs w:val="28"/>
          <w:u w:val="single"/>
          <w:lang w:val="en-US"/>
        </w:rPr>
        <w:t>7.2.4.16.6</w:t>
      </w:r>
    </w:p>
    <w:p w:rsidR="00EA1F52" w:rsidRPr="009D361E"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EA1F52">
      <w:pPr>
        <w:kinsoku w:val="0"/>
        <w:overflowPunct w:val="0"/>
        <w:autoSpaceDE w:val="0"/>
        <w:autoSpaceDN w:val="0"/>
        <w:adjustRightInd w:val="0"/>
        <w:snapToGrid w:val="0"/>
        <w:ind w:left="1134" w:right="1134"/>
        <w:jc w:val="both"/>
        <w:rPr>
          <w:rFonts w:eastAsiaTheme="minorHAnsi"/>
          <w:lang w:val="en-US"/>
        </w:rPr>
      </w:pPr>
      <w:r w:rsidRPr="009D361E">
        <w:rPr>
          <w:rFonts w:eastAsia="SimSun"/>
          <w:lang w:val="en-US" w:eastAsia="zh-CN"/>
        </w:rPr>
        <w:t>7</w:t>
      </w:r>
      <w:r w:rsidRPr="009D361E">
        <w:rPr>
          <w:rFonts w:eastAsiaTheme="minorHAnsi"/>
          <w:lang w:val="en-US"/>
        </w:rPr>
        <w:t>.2.4.16.6</w:t>
      </w:r>
      <w:r w:rsidRPr="009D361E">
        <w:rPr>
          <w:rFonts w:eastAsiaTheme="minorHAnsi"/>
          <w:lang w:val="en-US"/>
        </w:rPr>
        <w:tab/>
        <w:t xml:space="preserve">Replace “at the connection point” by “at the connecting-point of the </w:t>
      </w:r>
      <w:proofErr w:type="spellStart"/>
      <w:r w:rsidRPr="009D361E">
        <w:rPr>
          <w:rFonts w:eastAsiaTheme="minorHAnsi"/>
          <w:lang w:val="en-US"/>
        </w:rPr>
        <w:t>vapour</w:t>
      </w:r>
      <w:proofErr w:type="spellEnd"/>
      <w:r w:rsidRPr="009D361E">
        <w:rPr>
          <w:rFonts w:eastAsiaTheme="minorHAnsi"/>
          <w:lang w:val="en-US"/>
        </w:rPr>
        <w:t xml:space="preserve"> return piping and the venting piping”.</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D57659" w:rsidRPr="009D361E">
        <w:rPr>
          <w:rFonts w:eastAsiaTheme="minorHAnsi"/>
          <w:b/>
          <w:i/>
          <w:u w:val="single"/>
          <w:lang w:val="en-US"/>
        </w:rPr>
        <w:t>:</w:t>
      </w:r>
    </w:p>
    <w:p w:rsidR="0078775E" w:rsidRPr="009D361E" w:rsidRDefault="0078775E" w:rsidP="00EA1F52">
      <w:pPr>
        <w:tabs>
          <w:tab w:val="left" w:pos="2552"/>
        </w:tabs>
        <w:suppressAutoHyphens w:val="0"/>
        <w:ind w:left="2268" w:right="1134" w:hanging="1134"/>
        <w:jc w:val="both"/>
        <w:rPr>
          <w:lang w:val="en-US"/>
        </w:rPr>
      </w:pPr>
      <w:r w:rsidRPr="009D361E">
        <w:rPr>
          <w:lang w:val="en-US"/>
        </w:rPr>
        <w:t>7.2.4.16.6</w:t>
      </w:r>
      <w:r w:rsidRPr="009D361E">
        <w:rPr>
          <w:lang w:val="en-US"/>
        </w:rPr>
        <w:tab/>
        <w:t>Replace “connection point” by “venting piping/</w:t>
      </w:r>
      <w:proofErr w:type="spellStart"/>
      <w:r w:rsidRPr="009D361E">
        <w:rPr>
          <w:lang w:val="en-US"/>
        </w:rPr>
        <w:t>vapour</w:t>
      </w:r>
      <w:proofErr w:type="spellEnd"/>
      <w:r w:rsidRPr="009D361E">
        <w:rPr>
          <w:lang w:val="en-US"/>
        </w:rPr>
        <w:t xml:space="preserve"> return piping connection point”.</w:t>
      </w:r>
    </w:p>
    <w:p w:rsidR="0078775E" w:rsidRPr="009D361E" w:rsidRDefault="0078775E" w:rsidP="00EA1F52">
      <w:pPr>
        <w:tabs>
          <w:tab w:val="left" w:pos="2552"/>
        </w:tabs>
        <w:suppressAutoHyphens w:val="0"/>
        <w:ind w:left="2268" w:right="1134" w:hanging="1134"/>
        <w:jc w:val="both"/>
        <w:rPr>
          <w:lang w:val="en-US"/>
        </w:rPr>
      </w:pPr>
      <w:r w:rsidRPr="009D361E">
        <w:rPr>
          <w:lang w:val="en-US"/>
        </w:rPr>
        <w:tab/>
        <w:t>Replace “high velocity vent valve” by “pressure relief device/high-velocity vent valve”.</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E6383A" w:rsidRPr="00594724" w:rsidRDefault="00E6383A"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w:t>
      </w:r>
      <w:r w:rsidR="00201784" w:rsidRPr="00594724">
        <w:rPr>
          <w:rFonts w:eastAsiaTheme="minorHAnsi"/>
          <w:b/>
          <w:i/>
          <w:lang w:val="en-US"/>
        </w:rPr>
        <w:t xml:space="preserve"> combine both amendments</w:t>
      </w:r>
      <w:r w:rsidR="004644E7" w:rsidRPr="00594724">
        <w:rPr>
          <w:rFonts w:eastAsiaTheme="minorHAnsi"/>
          <w:b/>
          <w:i/>
          <w:lang w:val="en-US"/>
        </w:rPr>
        <w:t xml:space="preserve"> to read as follows</w:t>
      </w:r>
      <w:r w:rsidR="00F91493" w:rsidRPr="00594724">
        <w:rPr>
          <w:rFonts w:eastAsiaTheme="minorHAnsi"/>
          <w:b/>
          <w:i/>
          <w:lang w:val="en-US"/>
        </w:rPr>
        <w:t>:</w:t>
      </w:r>
    </w:p>
    <w:p w:rsidR="00201784" w:rsidRPr="00594724" w:rsidRDefault="00201784" w:rsidP="00A142BB">
      <w:pPr>
        <w:shd w:val="clear" w:color="auto" w:fill="D9D9D9" w:themeFill="background1" w:themeFillShade="D9"/>
        <w:tabs>
          <w:tab w:val="left" w:pos="2552"/>
        </w:tabs>
        <w:suppressAutoHyphens w:val="0"/>
        <w:ind w:left="2268" w:right="1134" w:hanging="1134"/>
        <w:jc w:val="both"/>
        <w:rPr>
          <w:lang w:val="en-US"/>
        </w:rPr>
      </w:pPr>
      <w:r w:rsidRPr="00594724">
        <w:rPr>
          <w:lang w:val="en-US"/>
        </w:rPr>
        <w:t>7.2.4.16.6</w:t>
      </w:r>
      <w:r w:rsidRPr="00594724">
        <w:rPr>
          <w:lang w:val="en-US"/>
        </w:rPr>
        <w:tab/>
        <w:t xml:space="preserve">Replace “at the connection point” by “at the connecting-point of the </w:t>
      </w:r>
      <w:proofErr w:type="spellStart"/>
      <w:r w:rsidRPr="00594724">
        <w:rPr>
          <w:lang w:val="en-US"/>
        </w:rPr>
        <w:t>vapour</w:t>
      </w:r>
      <w:proofErr w:type="spellEnd"/>
      <w:r w:rsidRPr="00594724">
        <w:rPr>
          <w:lang w:val="en-US"/>
        </w:rPr>
        <w:t xml:space="preserve"> return piping and the venting piping”.</w:t>
      </w:r>
    </w:p>
    <w:p w:rsidR="00201784" w:rsidRPr="00594724" w:rsidRDefault="00201784" w:rsidP="00A142BB">
      <w:pPr>
        <w:shd w:val="clear" w:color="auto" w:fill="D9D9D9" w:themeFill="background1" w:themeFillShade="D9"/>
        <w:tabs>
          <w:tab w:val="left" w:pos="2552"/>
        </w:tabs>
        <w:suppressAutoHyphens w:val="0"/>
        <w:ind w:left="2268" w:right="1134" w:hanging="1134"/>
        <w:jc w:val="both"/>
        <w:rPr>
          <w:lang w:val="en-US"/>
        </w:rPr>
      </w:pPr>
      <w:r w:rsidRPr="00594724">
        <w:rPr>
          <w:lang w:val="en-US"/>
        </w:rPr>
        <w:tab/>
        <w:t>Replace “high velocity vent valve” by “pressure relief device/high-velocity vent valve”.</w:t>
      </w:r>
    </w:p>
    <w:p w:rsidR="00201784" w:rsidRPr="009D361E" w:rsidRDefault="00201784" w:rsidP="00EA1F52">
      <w:pPr>
        <w:kinsoku w:val="0"/>
        <w:overflowPunct w:val="0"/>
        <w:autoSpaceDE w:val="0"/>
        <w:autoSpaceDN w:val="0"/>
        <w:adjustRightInd w:val="0"/>
        <w:snapToGrid w:val="0"/>
        <w:ind w:left="1134" w:right="1134"/>
        <w:jc w:val="both"/>
        <w:rPr>
          <w:rFonts w:eastAsiaTheme="minorHAnsi"/>
          <w:b/>
          <w:sz w:val="24"/>
          <w:szCs w:val="24"/>
          <w:u w:val="single"/>
          <w:lang w:val="en-GB"/>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7C3D05" w:rsidRPr="009D361E" w:rsidRDefault="007C3D05" w:rsidP="00EA1F52">
      <w:pPr>
        <w:kinsoku w:val="0"/>
        <w:overflowPunct w:val="0"/>
        <w:autoSpaceDE w:val="0"/>
        <w:autoSpaceDN w:val="0"/>
        <w:adjustRightInd w:val="0"/>
        <w:snapToGrid w:val="0"/>
        <w:ind w:left="1134" w:right="1134"/>
        <w:jc w:val="both"/>
        <w:rPr>
          <w:rFonts w:eastAsiaTheme="minorHAnsi"/>
          <w:lang w:val="de-DE"/>
        </w:rPr>
      </w:pPr>
      <w:r w:rsidRPr="009D361E">
        <w:rPr>
          <w:rFonts w:eastAsiaTheme="minorHAnsi"/>
          <w:lang w:val="de-DE"/>
        </w:rPr>
        <w:t>7.2.4.16.6</w:t>
      </w:r>
      <w:r w:rsidRPr="009D361E">
        <w:rPr>
          <w:rFonts w:eastAsiaTheme="minorHAnsi"/>
          <w:lang w:val="de-DE"/>
        </w:rPr>
        <w:tab/>
        <w:t>„an der Übergabestelle“ ändern in: „an der Übergabestelle der Gasabfuhr- und Gasrückführleitung“.</w:t>
      </w:r>
    </w:p>
    <w:p w:rsidR="007C3D05" w:rsidRPr="009D361E" w:rsidRDefault="007C3D05" w:rsidP="00EA1F52">
      <w:pPr>
        <w:kinsoku w:val="0"/>
        <w:overflowPunct w:val="0"/>
        <w:autoSpaceDE w:val="0"/>
        <w:autoSpaceDN w:val="0"/>
        <w:adjustRightInd w:val="0"/>
        <w:snapToGrid w:val="0"/>
        <w:ind w:left="1134" w:right="1134"/>
        <w:jc w:val="both"/>
        <w:rPr>
          <w:rFonts w:eastAsiaTheme="minorHAnsi"/>
          <w:i/>
          <w:lang w:val="de-DE"/>
        </w:rPr>
      </w:pPr>
      <w:r w:rsidRPr="009D361E">
        <w:rPr>
          <w:rFonts w:eastAsiaTheme="minorHAnsi"/>
          <w:i/>
          <w:lang w:val="de-DE"/>
        </w:rPr>
        <w:t xml:space="preserve">(Referenzdokument: </w:t>
      </w:r>
      <w:r w:rsidR="004F00DB" w:rsidRPr="009D361E">
        <w:rPr>
          <w:rFonts w:eastAsia="SimSun"/>
          <w:i/>
          <w:lang w:val="de-DE" w:eastAsia="zh-CN"/>
        </w:rPr>
        <w:t>ECE/ADN/2018/1</w:t>
      </w:r>
      <w:r w:rsidRPr="009D361E">
        <w:rPr>
          <w:rFonts w:eastAsiaTheme="minorHAnsi"/>
          <w:i/>
          <w:lang w:val="de-DE"/>
        </w:rPr>
        <w:t>)</w:t>
      </w:r>
    </w:p>
    <w:p w:rsidR="002D0D52" w:rsidRPr="009D361E" w:rsidRDefault="002D0D52" w:rsidP="00EA1F52">
      <w:pPr>
        <w:tabs>
          <w:tab w:val="left" w:pos="2552"/>
        </w:tabs>
        <w:suppressAutoHyphens w:val="0"/>
        <w:ind w:left="2268" w:right="1134" w:hanging="1134"/>
        <w:jc w:val="both"/>
        <w:rPr>
          <w:bCs/>
          <w:lang w:val="de-DE" w:eastAsia="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r w:rsidR="00F91493">
        <w:rPr>
          <w:rFonts w:eastAsiaTheme="minorHAnsi"/>
          <w:b/>
          <w:i/>
          <w:u w:val="single"/>
          <w:lang w:val="de-DE"/>
        </w:rPr>
        <w:t>:</w:t>
      </w:r>
    </w:p>
    <w:p w:rsidR="00A252A9" w:rsidRPr="009D361E" w:rsidRDefault="00A252A9" w:rsidP="00EA1F52">
      <w:pPr>
        <w:tabs>
          <w:tab w:val="left" w:pos="2552"/>
        </w:tabs>
        <w:suppressAutoHyphens w:val="0"/>
        <w:ind w:left="2268" w:right="1134" w:hanging="1134"/>
        <w:jc w:val="both"/>
        <w:rPr>
          <w:bCs/>
          <w:lang w:val="de-DE" w:eastAsia="de-DE"/>
        </w:rPr>
      </w:pPr>
      <w:r w:rsidRPr="009D361E">
        <w:rPr>
          <w:bCs/>
          <w:lang w:val="de-DE" w:eastAsia="de-DE"/>
        </w:rPr>
        <w:t>7.2.4.16.6</w:t>
      </w:r>
      <w:r w:rsidRPr="009D361E">
        <w:rPr>
          <w:bCs/>
          <w:lang w:val="de-DE" w:eastAsia="de-DE"/>
        </w:rPr>
        <w:tab/>
        <w:t>-</w:t>
      </w:r>
      <w:r w:rsidRPr="009D361E">
        <w:rPr>
          <w:bCs/>
          <w:lang w:val="de-DE" w:eastAsia="de-DE"/>
        </w:rPr>
        <w:tab/>
        <w:t>„Übergabestelle“ ändern in: „Übergabestelle Gasabfuhrleitung / Gasrückfuhrleitung“.</w:t>
      </w:r>
    </w:p>
    <w:p w:rsidR="000C6E78" w:rsidRPr="009D361E" w:rsidRDefault="00A252A9" w:rsidP="00EA1F52">
      <w:pPr>
        <w:tabs>
          <w:tab w:val="left" w:pos="2552"/>
        </w:tabs>
        <w:suppressAutoHyphens w:val="0"/>
        <w:ind w:left="2268" w:right="1134"/>
        <w:jc w:val="both"/>
        <w:rPr>
          <w:bCs/>
          <w:lang w:val="de-DE" w:eastAsia="de-DE"/>
        </w:rPr>
      </w:pPr>
      <w:r w:rsidRPr="009D361E">
        <w:rPr>
          <w:bCs/>
          <w:lang w:val="de-DE" w:eastAsia="de-DE"/>
        </w:rPr>
        <w:t>-</w:t>
      </w:r>
      <w:r w:rsidRPr="009D361E">
        <w:rPr>
          <w:bCs/>
          <w:lang w:val="de-DE" w:eastAsia="de-DE"/>
        </w:rPr>
        <w:tab/>
        <w:t>„Hochgeschwindigkeitsventils“ ändern in: „Überdruck-/Hochgeschwindigkeitsventils“.</w:t>
      </w:r>
    </w:p>
    <w:p w:rsidR="00EA1F52" w:rsidRPr="004644E7" w:rsidRDefault="00EA1F52" w:rsidP="00EA1F52">
      <w:pPr>
        <w:tabs>
          <w:tab w:val="left" w:pos="2552"/>
        </w:tabs>
        <w:suppressAutoHyphens w:val="0"/>
        <w:ind w:left="2268" w:right="1134" w:hanging="1134"/>
        <w:jc w:val="both"/>
        <w:rPr>
          <w:rFonts w:eastAsiaTheme="minorHAnsi"/>
          <w:b/>
          <w:i/>
          <w:u w:val="single"/>
          <w:lang w:val="de-DE"/>
        </w:rPr>
      </w:pPr>
    </w:p>
    <w:p w:rsidR="00D14D92" w:rsidRPr="00594724" w:rsidRDefault="00D14D92"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 combine both amendments</w:t>
      </w:r>
      <w:r w:rsidR="004644E7" w:rsidRPr="00594724">
        <w:rPr>
          <w:rFonts w:eastAsiaTheme="minorHAnsi"/>
          <w:b/>
          <w:i/>
          <w:lang w:val="en-US"/>
        </w:rPr>
        <w:t xml:space="preserve"> to read as follows</w:t>
      </w:r>
      <w:r w:rsidRPr="00594724">
        <w:rPr>
          <w:rFonts w:eastAsiaTheme="minorHAnsi"/>
          <w:b/>
          <w:i/>
          <w:lang w:val="en-US"/>
        </w:rPr>
        <w:t>:</w:t>
      </w:r>
    </w:p>
    <w:p w:rsidR="00D14D92" w:rsidRPr="00594724" w:rsidRDefault="00D14D92" w:rsidP="00A142BB">
      <w:pPr>
        <w:shd w:val="clear" w:color="auto" w:fill="D9D9D9" w:themeFill="background1" w:themeFillShade="D9"/>
        <w:kinsoku w:val="0"/>
        <w:overflowPunct w:val="0"/>
        <w:autoSpaceDE w:val="0"/>
        <w:autoSpaceDN w:val="0"/>
        <w:adjustRightInd w:val="0"/>
        <w:snapToGrid w:val="0"/>
        <w:ind w:left="2268" w:right="1134" w:hanging="1134"/>
        <w:jc w:val="both"/>
        <w:rPr>
          <w:rFonts w:eastAsiaTheme="minorHAnsi"/>
          <w:lang w:val="de-DE"/>
        </w:rPr>
      </w:pPr>
      <w:r w:rsidRPr="00594724">
        <w:rPr>
          <w:lang w:val="de-DE"/>
        </w:rPr>
        <w:t>7.2.4.16.6</w:t>
      </w:r>
      <w:r w:rsidRPr="00594724">
        <w:rPr>
          <w:lang w:val="de-DE"/>
        </w:rPr>
        <w:tab/>
      </w:r>
      <w:r w:rsidR="00315297" w:rsidRPr="00594724">
        <w:rPr>
          <w:lang w:val="de-DE"/>
        </w:rPr>
        <w:t xml:space="preserve">- </w:t>
      </w:r>
      <w:r w:rsidRPr="00594724">
        <w:rPr>
          <w:rFonts w:eastAsiaTheme="minorHAnsi"/>
          <w:lang w:val="de-DE"/>
        </w:rPr>
        <w:t>„an der Übergabestelle“ ändern in: „an der Übergabestelle der Gasabfuhr- und Gasrückf</w:t>
      </w:r>
      <w:r w:rsidRPr="00390A19">
        <w:rPr>
          <w:rFonts w:eastAsiaTheme="minorHAnsi"/>
          <w:b/>
          <w:u w:val="single"/>
          <w:lang w:val="de-DE"/>
        </w:rPr>
        <w:t>u</w:t>
      </w:r>
      <w:r w:rsidRPr="00594724">
        <w:rPr>
          <w:rFonts w:eastAsiaTheme="minorHAnsi"/>
          <w:lang w:val="de-DE"/>
        </w:rPr>
        <w:t>hrleitung“.</w:t>
      </w:r>
    </w:p>
    <w:p w:rsidR="00D14D92" w:rsidRPr="00594724" w:rsidRDefault="00315297" w:rsidP="00A142BB">
      <w:pPr>
        <w:shd w:val="clear" w:color="auto" w:fill="D9D9D9" w:themeFill="background1" w:themeFillShade="D9"/>
        <w:tabs>
          <w:tab w:val="left" w:pos="2552"/>
        </w:tabs>
        <w:suppressAutoHyphens w:val="0"/>
        <w:ind w:left="2268" w:right="1134" w:hanging="1134"/>
        <w:rPr>
          <w:bCs/>
          <w:lang w:val="de-DE" w:eastAsia="de-DE"/>
        </w:rPr>
      </w:pPr>
      <w:r w:rsidRPr="00594724">
        <w:rPr>
          <w:bCs/>
          <w:lang w:val="de-DE" w:eastAsia="de-DE"/>
        </w:rPr>
        <w:tab/>
      </w:r>
      <w:r w:rsidR="00D14D92" w:rsidRPr="00594724">
        <w:rPr>
          <w:bCs/>
          <w:lang w:val="de-DE" w:eastAsia="de-DE"/>
        </w:rPr>
        <w:t>-</w:t>
      </w:r>
      <w:r w:rsidRPr="00594724">
        <w:rPr>
          <w:bCs/>
          <w:lang w:val="de-DE" w:eastAsia="de-DE"/>
        </w:rPr>
        <w:t xml:space="preserve"> </w:t>
      </w:r>
      <w:r w:rsidR="00D14D92" w:rsidRPr="00594724">
        <w:rPr>
          <w:bCs/>
          <w:lang w:val="de-DE" w:eastAsia="de-DE"/>
        </w:rPr>
        <w:t>„Hochgeschwindigkeitsventils“ ändern in: „Überdruck-/Hochgeschwindigkeitsventils“.</w:t>
      </w:r>
    </w:p>
    <w:p w:rsidR="00EA1F52" w:rsidRPr="00D14D92" w:rsidRDefault="00EA1F52" w:rsidP="00D14D92">
      <w:pPr>
        <w:tabs>
          <w:tab w:val="left" w:pos="2552"/>
        </w:tabs>
        <w:suppressAutoHyphens w:val="0"/>
        <w:ind w:left="2268" w:right="1134" w:hanging="1134"/>
        <w:jc w:val="both"/>
        <w:rPr>
          <w:rFonts w:eastAsiaTheme="minorHAnsi"/>
          <w:b/>
          <w:sz w:val="24"/>
          <w:szCs w:val="24"/>
          <w:u w:val="single"/>
          <w:lang w:val="de-DE"/>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fr-FR"/>
        </w:rPr>
      </w:pPr>
      <w:r w:rsidRPr="009D361E">
        <w:rPr>
          <w:rFonts w:eastAsiaTheme="minorHAnsi"/>
          <w:b/>
          <w:sz w:val="24"/>
          <w:szCs w:val="24"/>
          <w:u w:val="single"/>
          <w:lang w:val="fr-FR"/>
        </w:rPr>
        <w:t>French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fr-FR"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fr-FR" w:eastAsia="zh-CN"/>
        </w:rPr>
      </w:pPr>
      <w:r w:rsidRPr="009D361E">
        <w:rPr>
          <w:rFonts w:eastAsia="SimSun"/>
          <w:b/>
          <w:i/>
          <w:u w:val="single"/>
          <w:lang w:val="fr-FR" w:eastAsia="zh-CN"/>
        </w:rPr>
        <w:t>ECE/ADN/2018/</w:t>
      </w:r>
      <w:proofErr w:type="gramStart"/>
      <w:r w:rsidRPr="009D361E">
        <w:rPr>
          <w:rFonts w:eastAsia="SimSun"/>
          <w:b/>
          <w:i/>
          <w:u w:val="single"/>
          <w:lang w:val="fr-FR" w:eastAsia="zh-CN"/>
        </w:rPr>
        <w:t>1:</w:t>
      </w:r>
      <w:proofErr w:type="gramEnd"/>
    </w:p>
    <w:p w:rsidR="00EA1F52" w:rsidRPr="009D361E" w:rsidRDefault="008413CD" w:rsidP="00390A19">
      <w:pPr>
        <w:kinsoku w:val="0"/>
        <w:overflowPunct w:val="0"/>
        <w:autoSpaceDE w:val="0"/>
        <w:autoSpaceDN w:val="0"/>
        <w:adjustRightInd w:val="0"/>
        <w:snapToGrid w:val="0"/>
        <w:ind w:left="1134" w:right="1134"/>
        <w:jc w:val="both"/>
        <w:rPr>
          <w:rFonts w:eastAsiaTheme="minorHAnsi"/>
          <w:b/>
          <w:i/>
          <w:u w:val="single"/>
          <w:lang w:val="fr-FR"/>
        </w:rPr>
      </w:pPr>
      <w:r w:rsidRPr="009D361E">
        <w:rPr>
          <w:rFonts w:eastAsiaTheme="minorHAnsi"/>
          <w:lang w:val="fr-FR"/>
        </w:rPr>
        <w:t>7.2.4.16.6</w:t>
      </w:r>
      <w:r w:rsidRPr="009D361E">
        <w:rPr>
          <w:rFonts w:eastAsiaTheme="minorHAnsi"/>
          <w:lang w:val="fr-FR"/>
        </w:rPr>
        <w:tab/>
        <w:t>Remplacer « au point de raccordement » par « au point de raccordement de la conduite d’évacuation de gaz et de la conduite de retour de gaz ».</w:t>
      </w:r>
    </w:p>
    <w:p w:rsidR="00A95BA7" w:rsidRDefault="00A95BA7">
      <w:pPr>
        <w:suppressAutoHyphens w:val="0"/>
        <w:spacing w:line="240" w:lineRule="auto"/>
        <w:rPr>
          <w:rFonts w:eastAsiaTheme="minorHAnsi"/>
          <w:b/>
          <w:i/>
          <w:u w:val="single"/>
          <w:lang w:val="fr-FR"/>
        </w:rPr>
      </w:pPr>
      <w:r>
        <w:rPr>
          <w:rFonts w:eastAsiaTheme="minorHAnsi"/>
          <w:b/>
          <w:i/>
          <w:u w:val="single"/>
          <w:lang w:val="fr-FR"/>
        </w:rPr>
        <w:br w:type="page"/>
      </w: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lastRenderedPageBreak/>
        <w:t>ECE/TRANS/WP.15/AC.2/2018/</w:t>
      </w:r>
      <w:proofErr w:type="gramStart"/>
      <w:r w:rsidRPr="009D361E">
        <w:rPr>
          <w:rFonts w:eastAsiaTheme="minorHAnsi"/>
          <w:b/>
          <w:i/>
          <w:u w:val="single"/>
          <w:lang w:val="fr-FR"/>
        </w:rPr>
        <w:t>11</w:t>
      </w:r>
      <w:r w:rsidR="00F91493">
        <w:rPr>
          <w:rFonts w:eastAsiaTheme="minorHAnsi"/>
          <w:b/>
          <w:i/>
          <w:u w:val="single"/>
          <w:lang w:val="fr-FR"/>
        </w:rPr>
        <w:t>:</w:t>
      </w:r>
      <w:proofErr w:type="gramEnd"/>
    </w:p>
    <w:p w:rsidR="008413CD" w:rsidRPr="009D361E" w:rsidRDefault="008413CD" w:rsidP="00EA1F52">
      <w:pPr>
        <w:tabs>
          <w:tab w:val="left" w:pos="2552"/>
        </w:tabs>
        <w:suppressAutoHyphens w:val="0"/>
        <w:ind w:left="2268" w:right="1134" w:hanging="1134"/>
        <w:jc w:val="both"/>
        <w:rPr>
          <w:bCs/>
          <w:lang w:val="fr-FR" w:eastAsia="de-DE"/>
        </w:rPr>
      </w:pPr>
      <w:r w:rsidRPr="009D361E">
        <w:rPr>
          <w:lang w:val="fr-FR"/>
        </w:rPr>
        <w:t>7</w:t>
      </w:r>
      <w:r w:rsidRPr="009D361E">
        <w:rPr>
          <w:bCs/>
          <w:lang w:val="fr-FR" w:eastAsia="de-DE"/>
        </w:rPr>
        <w:t>.2.4.16.6</w:t>
      </w:r>
      <w:r w:rsidRPr="009D361E">
        <w:rPr>
          <w:bCs/>
          <w:lang w:val="fr-FR" w:eastAsia="de-DE"/>
        </w:rPr>
        <w:tab/>
        <w:t>remplacer</w:t>
      </w:r>
      <w:proofErr w:type="gramStart"/>
      <w:r w:rsidRPr="009D361E">
        <w:rPr>
          <w:bCs/>
          <w:lang w:val="fr-FR" w:eastAsia="de-DE"/>
        </w:rPr>
        <w:t xml:space="preserve"> «point</w:t>
      </w:r>
      <w:proofErr w:type="gramEnd"/>
      <w:r w:rsidRPr="009D361E">
        <w:rPr>
          <w:bCs/>
          <w:lang w:val="fr-FR" w:eastAsia="de-DE"/>
        </w:rPr>
        <w:t xml:space="preserve"> de raccordement» par «point de raccordement conduite d’évacuation de gaz/conduite de retour de gaz».</w:t>
      </w:r>
    </w:p>
    <w:p w:rsidR="008413CD" w:rsidRPr="009D361E" w:rsidRDefault="004B4F1F" w:rsidP="00EA1F52">
      <w:pPr>
        <w:tabs>
          <w:tab w:val="left" w:pos="2552"/>
        </w:tabs>
        <w:suppressAutoHyphens w:val="0"/>
        <w:ind w:left="2268" w:right="1134" w:hanging="1134"/>
        <w:jc w:val="both"/>
        <w:rPr>
          <w:bCs/>
          <w:lang w:val="fr-FR" w:eastAsia="de-DE"/>
        </w:rPr>
      </w:pPr>
      <w:r w:rsidRPr="009D361E">
        <w:rPr>
          <w:bCs/>
          <w:lang w:val="fr-FR" w:eastAsia="de-DE"/>
        </w:rPr>
        <w:tab/>
      </w:r>
      <w:r w:rsidR="008413CD" w:rsidRPr="009D361E">
        <w:rPr>
          <w:bCs/>
          <w:lang w:val="fr-FR" w:eastAsia="de-DE"/>
        </w:rPr>
        <w:t>Remplacer</w:t>
      </w:r>
      <w:proofErr w:type="gramStart"/>
      <w:r w:rsidR="008413CD" w:rsidRPr="009D361E">
        <w:rPr>
          <w:bCs/>
          <w:lang w:val="fr-FR" w:eastAsia="de-DE"/>
        </w:rPr>
        <w:t xml:space="preserve"> «soupape</w:t>
      </w:r>
      <w:proofErr w:type="gramEnd"/>
      <w:r w:rsidR="008413CD" w:rsidRPr="009D361E">
        <w:rPr>
          <w:bCs/>
          <w:lang w:val="fr-FR" w:eastAsia="de-DE"/>
        </w:rPr>
        <w:t xml:space="preserve"> de dégagement à grande vitesse» par «soupape de surpression/soupape de dégagement à grande vitesse».</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315297" w:rsidRPr="00594724" w:rsidRDefault="00315297"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 combine both amendments to read as follows:</w:t>
      </w:r>
    </w:p>
    <w:p w:rsidR="00315297" w:rsidRPr="00594724" w:rsidRDefault="00315297" w:rsidP="00A142BB">
      <w:pPr>
        <w:shd w:val="clear" w:color="auto" w:fill="D9D9D9" w:themeFill="background1" w:themeFillShade="D9"/>
        <w:kinsoku w:val="0"/>
        <w:overflowPunct w:val="0"/>
        <w:autoSpaceDE w:val="0"/>
        <w:autoSpaceDN w:val="0"/>
        <w:adjustRightInd w:val="0"/>
        <w:snapToGrid w:val="0"/>
        <w:ind w:left="2268" w:right="1134" w:hanging="1134"/>
        <w:jc w:val="both"/>
        <w:rPr>
          <w:rFonts w:eastAsiaTheme="minorHAnsi"/>
          <w:lang w:val="fr-FR"/>
        </w:rPr>
      </w:pPr>
      <w:r w:rsidRPr="00594724">
        <w:rPr>
          <w:lang w:val="fr-FR"/>
        </w:rPr>
        <w:t>7.2.4.16.6</w:t>
      </w:r>
      <w:r w:rsidRPr="00594724">
        <w:rPr>
          <w:lang w:val="fr-FR"/>
        </w:rPr>
        <w:tab/>
      </w:r>
      <w:r w:rsidRPr="00594724">
        <w:rPr>
          <w:rFonts w:eastAsiaTheme="minorHAnsi"/>
          <w:lang w:val="fr-FR"/>
        </w:rPr>
        <w:t>Remplacer « au point de raccordement » par « au point de raccordement de la conduite d’évacuation de gaz et de la conduite de retour de gaz ».</w:t>
      </w:r>
    </w:p>
    <w:p w:rsidR="00315297" w:rsidRPr="00594724" w:rsidRDefault="00315297" w:rsidP="00A142BB">
      <w:pPr>
        <w:shd w:val="clear" w:color="auto" w:fill="D9D9D9" w:themeFill="background1" w:themeFillShade="D9"/>
        <w:tabs>
          <w:tab w:val="left" w:pos="2552"/>
        </w:tabs>
        <w:suppressAutoHyphens w:val="0"/>
        <w:ind w:left="2268" w:right="1134" w:hanging="1134"/>
        <w:jc w:val="both"/>
        <w:rPr>
          <w:bCs/>
          <w:lang w:val="fr-FR" w:eastAsia="de-DE"/>
        </w:rPr>
      </w:pPr>
      <w:r w:rsidRPr="00594724">
        <w:rPr>
          <w:bCs/>
          <w:lang w:val="fr-FR" w:eastAsia="de-DE"/>
        </w:rPr>
        <w:tab/>
        <w:t>Remplacer</w:t>
      </w:r>
      <w:proofErr w:type="gramStart"/>
      <w:r w:rsidRPr="00594724">
        <w:rPr>
          <w:bCs/>
          <w:lang w:val="fr-FR" w:eastAsia="de-DE"/>
        </w:rPr>
        <w:t xml:space="preserve"> «soupape</w:t>
      </w:r>
      <w:proofErr w:type="gramEnd"/>
      <w:r w:rsidRPr="00594724">
        <w:rPr>
          <w:bCs/>
          <w:lang w:val="fr-FR" w:eastAsia="de-DE"/>
        </w:rPr>
        <w:t xml:space="preserve"> de dégagement à grande vitesse» par «soupape de surpression/soupape de dégagement à grande vitesse».</w:t>
      </w:r>
    </w:p>
    <w:p w:rsidR="0003785C" w:rsidRDefault="0003785C" w:rsidP="00EA1F52">
      <w:pPr>
        <w:suppressAutoHyphens w:val="0"/>
        <w:rPr>
          <w:bCs/>
          <w:lang w:val="fr-FR" w:eastAsia="de-DE"/>
        </w:rPr>
      </w:pPr>
    </w:p>
    <w:p w:rsidR="00A95BA7" w:rsidRPr="00315297" w:rsidRDefault="00A95BA7" w:rsidP="00EA1F52">
      <w:pPr>
        <w:suppressAutoHyphens w:val="0"/>
        <w:rPr>
          <w:bCs/>
          <w:lang w:val="fr-FR" w:eastAsia="de-DE"/>
        </w:rPr>
      </w:pPr>
    </w:p>
    <w:p w:rsidR="004F00DB" w:rsidRPr="009D361E" w:rsidRDefault="0022292A" w:rsidP="00D57659">
      <w:pPr>
        <w:widowControl w:val="0"/>
        <w:tabs>
          <w:tab w:val="left" w:pos="1134"/>
        </w:tabs>
        <w:suppressAutoHyphens w:val="0"/>
        <w:overflowPunct w:val="0"/>
        <w:autoSpaceDE w:val="0"/>
        <w:autoSpaceDN w:val="0"/>
        <w:adjustRightInd w:val="0"/>
        <w:ind w:left="567"/>
        <w:jc w:val="both"/>
        <w:textAlignment w:val="baseline"/>
        <w:rPr>
          <w:b/>
          <w:bCs/>
          <w:sz w:val="28"/>
          <w:szCs w:val="28"/>
          <w:lang w:val="en-US"/>
        </w:rPr>
      </w:pPr>
      <w:r>
        <w:rPr>
          <w:b/>
          <w:bCs/>
          <w:sz w:val="28"/>
          <w:szCs w:val="28"/>
          <w:lang w:val="en-US"/>
        </w:rPr>
        <w:t>6</w:t>
      </w:r>
      <w:r w:rsidR="004F00DB" w:rsidRPr="009D361E">
        <w:rPr>
          <w:b/>
          <w:bCs/>
          <w:sz w:val="28"/>
          <w:szCs w:val="28"/>
          <w:lang w:val="en-US"/>
        </w:rPr>
        <w:t>.</w:t>
      </w:r>
      <w:r w:rsidR="004F00DB" w:rsidRPr="009D361E">
        <w:rPr>
          <w:b/>
          <w:bCs/>
          <w:sz w:val="28"/>
          <w:szCs w:val="28"/>
          <w:lang w:val="en-US"/>
        </w:rPr>
        <w:tab/>
      </w:r>
      <w:r w:rsidR="00D57659" w:rsidRPr="009D361E">
        <w:rPr>
          <w:rFonts w:eastAsiaTheme="minorHAnsi"/>
          <w:b/>
          <w:sz w:val="28"/>
          <w:szCs w:val="28"/>
          <w:u w:val="single"/>
          <w:lang w:val="en-US"/>
        </w:rPr>
        <w:t>7.2.4.16.7 (only English</w:t>
      </w:r>
      <w:r w:rsidR="000C685A" w:rsidRPr="009D361E">
        <w:rPr>
          <w:rFonts w:eastAsiaTheme="minorHAnsi"/>
          <w:b/>
          <w:sz w:val="28"/>
          <w:szCs w:val="28"/>
          <w:u w:val="single"/>
          <w:lang w:val="en-US"/>
        </w:rPr>
        <w:t>)</w:t>
      </w:r>
    </w:p>
    <w:p w:rsidR="0089767D" w:rsidRPr="009D361E" w:rsidRDefault="0089767D" w:rsidP="00EA1F52">
      <w:pPr>
        <w:ind w:left="1134" w:right="1134"/>
        <w:jc w:val="both"/>
        <w:rPr>
          <w:rFonts w:eastAsia="SimSun"/>
          <w:szCs w:val="18"/>
          <w:lang w:val="en-GB"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89767D" w:rsidRPr="009D361E" w:rsidRDefault="0089767D" w:rsidP="00EA1F52">
      <w:pPr>
        <w:ind w:left="1134" w:right="1134"/>
        <w:jc w:val="both"/>
        <w:rPr>
          <w:rFonts w:eastAsia="SimSun"/>
          <w:szCs w:val="18"/>
          <w:lang w:val="en-GB" w:eastAsia="zh-CN"/>
        </w:rPr>
      </w:pPr>
      <w:r w:rsidRPr="009D361E">
        <w:rPr>
          <w:rFonts w:eastAsia="SimSun"/>
          <w:szCs w:val="18"/>
          <w:lang w:val="en-GB" w:eastAsia="zh-CN"/>
        </w:rPr>
        <w:t>7.2.4.16.7</w:t>
      </w:r>
      <w:r w:rsidRPr="009D361E">
        <w:rPr>
          <w:rFonts w:eastAsia="SimSun"/>
          <w:szCs w:val="18"/>
          <w:lang w:val="en-GB" w:eastAsia="zh-CN"/>
        </w:rPr>
        <w:tab/>
      </w:r>
      <w:r w:rsidRPr="009D361E">
        <w:rPr>
          <w:rFonts w:eastAsia="SimSun"/>
          <w:lang w:val="en-GB" w:eastAsia="zh-CN"/>
        </w:rPr>
        <w:t>Replace “</w:t>
      </w:r>
      <w:r w:rsidRPr="009D361E">
        <w:rPr>
          <w:rFonts w:eastAsia="SimSun"/>
          <w:szCs w:val="18"/>
          <w:lang w:val="en-GB" w:eastAsia="zh-CN"/>
        </w:rPr>
        <w:t>9.3.2.25.5 (d)” by “9.3.2.22.5 (d)” and “gas-freeing” by “</w:t>
      </w:r>
      <w:proofErr w:type="spellStart"/>
      <w:r w:rsidRPr="009D361E">
        <w:rPr>
          <w:rFonts w:eastAsia="SimSun"/>
          <w:szCs w:val="18"/>
          <w:lang w:val="en-GB" w:eastAsia="zh-CN"/>
        </w:rPr>
        <w:t>degasing</w:t>
      </w:r>
      <w:proofErr w:type="spellEnd"/>
      <w:r w:rsidRPr="009D361E">
        <w:rPr>
          <w:rFonts w:eastAsia="SimSun"/>
          <w:szCs w:val="18"/>
          <w:lang w:val="en-GB" w:eastAsia="zh-CN"/>
        </w:rPr>
        <w:t>”.</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D57659" w:rsidRPr="009D361E">
        <w:rPr>
          <w:rFonts w:eastAsiaTheme="minorHAnsi"/>
          <w:b/>
          <w:i/>
          <w:u w:val="single"/>
          <w:lang w:val="en-US"/>
        </w:rPr>
        <w:t>:</w:t>
      </w:r>
    </w:p>
    <w:p w:rsidR="004B4F1F" w:rsidRPr="009D361E" w:rsidRDefault="004B4F1F" w:rsidP="00EA1F52">
      <w:pPr>
        <w:tabs>
          <w:tab w:val="left" w:pos="2552"/>
        </w:tabs>
        <w:suppressAutoHyphens w:val="0"/>
        <w:ind w:left="2268" w:right="1134" w:hanging="1134"/>
        <w:jc w:val="both"/>
        <w:rPr>
          <w:lang w:val="en-US"/>
        </w:rPr>
      </w:pPr>
      <w:r w:rsidRPr="009D361E">
        <w:rPr>
          <w:rFonts w:eastAsia="SimSun"/>
          <w:lang w:val="en-GB" w:eastAsia="zh-CN"/>
        </w:rPr>
        <w:t>7</w:t>
      </w:r>
      <w:r w:rsidRPr="009D361E">
        <w:rPr>
          <w:lang w:val="en-US"/>
        </w:rPr>
        <w:t>.2.4.16.7</w:t>
      </w:r>
      <w:r w:rsidRPr="009D361E">
        <w:rPr>
          <w:lang w:val="en-US"/>
        </w:rPr>
        <w:tab/>
        <w:t>Amend to read as follows:</w:t>
      </w:r>
    </w:p>
    <w:p w:rsidR="004B4F1F" w:rsidRPr="009D361E" w:rsidRDefault="004B4F1F" w:rsidP="00EA1F52">
      <w:pPr>
        <w:tabs>
          <w:tab w:val="left" w:pos="2552"/>
        </w:tabs>
        <w:suppressAutoHyphens w:val="0"/>
        <w:ind w:left="1134" w:right="1134"/>
        <w:jc w:val="both"/>
        <w:rPr>
          <w:lang w:val="en-US"/>
        </w:rPr>
      </w:pPr>
      <w:r w:rsidRPr="009D361E">
        <w:rPr>
          <w:lang w:val="en-US"/>
        </w:rPr>
        <w:t>“When a tank vessel conforms to 9.3.2.22.4 (b) or 9.3.3.22.4 (b), the individual cargo tanks shall be closed off during transport and opened during loading, unloading and gas-freeing.”.</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6B2124" w:rsidRPr="00A142BB" w:rsidRDefault="006B2124" w:rsidP="00A142BB">
      <w:pPr>
        <w:shd w:val="clear" w:color="auto" w:fill="D9D9D9" w:themeFill="background1" w:themeFillShade="D9"/>
        <w:tabs>
          <w:tab w:val="left" w:pos="2552"/>
        </w:tabs>
        <w:suppressAutoHyphens w:val="0"/>
        <w:ind w:left="2268" w:right="1134" w:hanging="1134"/>
        <w:jc w:val="both"/>
        <w:rPr>
          <w:rFonts w:eastAsiaTheme="minorHAnsi"/>
          <w:b/>
          <w:i/>
          <w:lang w:val="en-US"/>
        </w:rPr>
      </w:pPr>
      <w:r w:rsidRPr="00A142BB">
        <w:rPr>
          <w:rFonts w:eastAsiaTheme="minorHAnsi"/>
          <w:b/>
          <w:i/>
          <w:u w:val="single"/>
          <w:lang w:val="en-US"/>
        </w:rPr>
        <w:t>Proposal</w:t>
      </w:r>
      <w:r w:rsidRPr="00A142BB">
        <w:rPr>
          <w:rFonts w:eastAsiaTheme="minorHAnsi"/>
          <w:b/>
          <w:i/>
          <w:lang w:val="en-US"/>
        </w:rPr>
        <w:t>:</w:t>
      </w:r>
      <w:r w:rsidR="00D57659" w:rsidRPr="00A142BB">
        <w:rPr>
          <w:rFonts w:eastAsiaTheme="minorHAnsi"/>
          <w:b/>
          <w:i/>
          <w:lang w:val="en-US"/>
        </w:rPr>
        <w:t xml:space="preserve"> combine both amendments</w:t>
      </w:r>
      <w:r w:rsidR="00315297" w:rsidRPr="00A142BB">
        <w:rPr>
          <w:rFonts w:eastAsiaTheme="minorHAnsi"/>
          <w:b/>
          <w:i/>
          <w:lang w:val="en-US"/>
        </w:rPr>
        <w:t xml:space="preserve"> to read as follows</w:t>
      </w:r>
      <w:r w:rsidR="00D14D92" w:rsidRPr="00A142BB">
        <w:rPr>
          <w:rFonts w:eastAsiaTheme="minorHAnsi"/>
          <w:b/>
          <w:i/>
          <w:lang w:val="en-US"/>
        </w:rPr>
        <w:t>:</w:t>
      </w:r>
    </w:p>
    <w:p w:rsidR="008507C9" w:rsidRPr="00A142BB" w:rsidRDefault="008507C9" w:rsidP="00A142BB">
      <w:pPr>
        <w:shd w:val="clear" w:color="auto" w:fill="D9D9D9" w:themeFill="background1" w:themeFillShade="D9"/>
        <w:tabs>
          <w:tab w:val="left" w:pos="2552"/>
        </w:tabs>
        <w:suppressAutoHyphens w:val="0"/>
        <w:ind w:left="1134" w:right="1134"/>
        <w:jc w:val="both"/>
        <w:rPr>
          <w:lang w:val="en-US"/>
        </w:rPr>
      </w:pPr>
      <w:r w:rsidRPr="00A142BB">
        <w:rPr>
          <w:lang w:val="en-GB"/>
        </w:rPr>
        <w:t>7</w:t>
      </w:r>
      <w:r w:rsidRPr="00A142BB">
        <w:rPr>
          <w:lang w:val="en-US"/>
        </w:rPr>
        <w:t>.2.4.16.7</w:t>
      </w:r>
      <w:r w:rsidRPr="00A142BB">
        <w:rPr>
          <w:lang w:val="en-US"/>
        </w:rPr>
        <w:tab/>
        <w:t>Amend to read as follows:</w:t>
      </w:r>
    </w:p>
    <w:p w:rsidR="00441D36" w:rsidRPr="009D361E" w:rsidRDefault="00441D36" w:rsidP="00A142BB">
      <w:pPr>
        <w:shd w:val="clear" w:color="auto" w:fill="D9D9D9" w:themeFill="background1" w:themeFillShade="D9"/>
        <w:tabs>
          <w:tab w:val="left" w:pos="2552"/>
        </w:tabs>
        <w:suppressAutoHyphens w:val="0"/>
        <w:ind w:left="1134" w:right="1134"/>
        <w:jc w:val="both"/>
        <w:rPr>
          <w:lang w:val="en-US"/>
        </w:rPr>
      </w:pPr>
      <w:r w:rsidRPr="00A142BB">
        <w:rPr>
          <w:lang w:val="en-US"/>
        </w:rPr>
        <w:t xml:space="preserve">“When a tank vessel conforms to 9.3.2.22.4 (b) or 9.3.3.22.4 (b), the individual cargo tanks shall be closed off during transport and opened during loading, unloading and </w:t>
      </w:r>
      <w:r w:rsidRPr="008F31CF">
        <w:rPr>
          <w:b/>
          <w:u w:val="single"/>
          <w:lang w:val="en-US"/>
        </w:rPr>
        <w:t>degassing</w:t>
      </w:r>
      <w:r w:rsidRPr="00A142BB">
        <w:rPr>
          <w:u w:val="single"/>
          <w:lang w:val="en-US"/>
        </w:rPr>
        <w:t xml:space="preserve"> </w:t>
      </w:r>
      <w:r w:rsidRPr="008F31CF">
        <w:rPr>
          <w:b/>
          <w:i/>
          <w:strike/>
          <w:lang w:val="en-US"/>
        </w:rPr>
        <w:t>gas-freeing</w:t>
      </w:r>
      <w:r w:rsidRPr="00A142BB">
        <w:rPr>
          <w:lang w:val="en-US"/>
        </w:rPr>
        <w:t>.”.</w:t>
      </w:r>
    </w:p>
    <w:p w:rsidR="00D379F0" w:rsidRPr="009D361E" w:rsidRDefault="00D379F0" w:rsidP="00EA1F52">
      <w:pPr>
        <w:suppressAutoHyphens w:val="0"/>
        <w:rPr>
          <w:lang w:val="en-US" w:eastAsia="fr-FR"/>
        </w:rPr>
      </w:pPr>
    </w:p>
    <w:p w:rsidR="00D57659" w:rsidRPr="009D361E" w:rsidRDefault="00D57659" w:rsidP="00EA1F52">
      <w:pPr>
        <w:suppressAutoHyphens w:val="0"/>
        <w:rPr>
          <w:lang w:val="en-US" w:eastAsia="fr-FR"/>
        </w:rPr>
      </w:pPr>
    </w:p>
    <w:p w:rsidR="00A95BA7" w:rsidRPr="009D361E" w:rsidRDefault="00A95BA7" w:rsidP="00EA1F52">
      <w:pPr>
        <w:suppressAutoHyphens w:val="0"/>
        <w:rPr>
          <w:rFonts w:eastAsiaTheme="minorHAnsi"/>
          <w:lang w:val="en-US"/>
        </w:rPr>
      </w:pPr>
    </w:p>
    <w:p w:rsidR="00F64AF5" w:rsidRPr="009D361E" w:rsidRDefault="0022292A" w:rsidP="00EA1F52">
      <w:pPr>
        <w:widowControl w:val="0"/>
        <w:suppressAutoHyphens w:val="0"/>
        <w:overflowPunct w:val="0"/>
        <w:autoSpaceDE w:val="0"/>
        <w:autoSpaceDN w:val="0"/>
        <w:adjustRightInd w:val="0"/>
        <w:jc w:val="both"/>
        <w:textAlignment w:val="baseline"/>
        <w:rPr>
          <w:b/>
          <w:bCs/>
          <w:sz w:val="28"/>
          <w:szCs w:val="28"/>
          <w:lang w:val="en-US"/>
        </w:rPr>
      </w:pPr>
      <w:r>
        <w:rPr>
          <w:b/>
          <w:bCs/>
          <w:sz w:val="28"/>
          <w:szCs w:val="28"/>
          <w:lang w:val="en-US"/>
        </w:rPr>
        <w:t>7</w:t>
      </w:r>
      <w:r w:rsidR="00F64AF5" w:rsidRPr="009D361E">
        <w:rPr>
          <w:b/>
          <w:bCs/>
          <w:sz w:val="28"/>
          <w:szCs w:val="28"/>
          <w:lang w:val="en-US"/>
        </w:rPr>
        <w:t>.</w:t>
      </w:r>
      <w:r w:rsidR="00F64AF5" w:rsidRPr="009D361E">
        <w:rPr>
          <w:b/>
          <w:bCs/>
          <w:sz w:val="28"/>
          <w:szCs w:val="28"/>
          <w:lang w:val="en-US"/>
        </w:rPr>
        <w:tab/>
      </w:r>
      <w:r w:rsidR="00F64AF5" w:rsidRPr="009D361E">
        <w:rPr>
          <w:b/>
          <w:bCs/>
          <w:sz w:val="28"/>
          <w:szCs w:val="28"/>
          <w:u w:val="single"/>
          <w:lang w:val="en-US"/>
        </w:rPr>
        <w:t>9.3.2.17.6</w:t>
      </w:r>
    </w:p>
    <w:p w:rsidR="00EA1F52" w:rsidRPr="009D361E" w:rsidRDefault="00EA1F52" w:rsidP="00EA1F52">
      <w:pPr>
        <w:kinsoku w:val="0"/>
        <w:overflowPunct w:val="0"/>
        <w:autoSpaceDE w:val="0"/>
        <w:autoSpaceDN w:val="0"/>
        <w:adjustRightInd w:val="0"/>
        <w:snapToGrid w:val="0"/>
        <w:ind w:left="1134" w:right="1134"/>
        <w:jc w:val="both"/>
        <w:rPr>
          <w:rFonts w:eastAsiaTheme="minorHAnsi"/>
          <w:b/>
          <w:sz w:val="24"/>
          <w:szCs w:val="24"/>
          <w:u w:val="single"/>
          <w:lang w:val="en-US"/>
        </w:rPr>
      </w:pPr>
    </w:p>
    <w:p w:rsidR="0078775E" w:rsidRPr="009D361E" w:rsidRDefault="0078775E" w:rsidP="00EA1F52">
      <w:pPr>
        <w:kinsoku w:val="0"/>
        <w:overflowPunct w:val="0"/>
        <w:autoSpaceDE w:val="0"/>
        <w:autoSpaceDN w:val="0"/>
        <w:adjustRightInd w:val="0"/>
        <w:snapToGrid w:val="0"/>
        <w:ind w:left="1134" w:right="1134"/>
        <w:jc w:val="both"/>
        <w:rPr>
          <w:rFonts w:eastAsiaTheme="minorHAnsi"/>
          <w:b/>
          <w:sz w:val="24"/>
          <w:szCs w:val="24"/>
          <w:u w:val="single"/>
          <w:lang w:val="en-US"/>
        </w:rPr>
      </w:pPr>
      <w:r w:rsidRPr="009D361E">
        <w:rPr>
          <w:rFonts w:eastAsiaTheme="minorHAnsi"/>
          <w:b/>
          <w:sz w:val="24"/>
          <w:szCs w:val="24"/>
          <w:u w:val="single"/>
          <w:lang w:val="en-US"/>
        </w:rPr>
        <w:t>English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en-US"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en-US" w:eastAsia="zh-CN"/>
        </w:rPr>
      </w:pPr>
      <w:r w:rsidRPr="009D361E">
        <w:rPr>
          <w:rFonts w:eastAsia="SimSun"/>
          <w:b/>
          <w:i/>
          <w:u w:val="single"/>
          <w:lang w:val="en-US" w:eastAsia="zh-CN"/>
        </w:rPr>
        <w:t>ECE/ADN/2018/1:</w:t>
      </w:r>
    </w:p>
    <w:p w:rsidR="0078775E" w:rsidRPr="009D361E" w:rsidRDefault="0078775E" w:rsidP="00EA1F52">
      <w:pPr>
        <w:ind w:left="1134" w:right="1134"/>
        <w:jc w:val="both"/>
        <w:rPr>
          <w:rFonts w:eastAsia="SimSun"/>
          <w:lang w:val="en-GB" w:eastAsia="zh-CN"/>
        </w:rPr>
      </w:pPr>
      <w:r w:rsidRPr="009D361E">
        <w:rPr>
          <w:rFonts w:eastAsia="SimSun"/>
          <w:lang w:val="en-GB" w:eastAsia="zh-CN"/>
        </w:rPr>
        <w:t>9.3.2.17.6</w:t>
      </w:r>
      <w:r w:rsidRPr="009D361E">
        <w:rPr>
          <w:rFonts w:eastAsia="SimSun"/>
          <w:lang w:val="en-GB" w:eastAsia="zh-CN"/>
        </w:rPr>
        <w:tab/>
        <w:t>Amend the f</w:t>
      </w:r>
      <w:r w:rsidR="00FA7B74" w:rsidRPr="009D361E">
        <w:rPr>
          <w:rFonts w:eastAsia="SimSun"/>
          <w:lang w:val="en-GB" w:eastAsia="zh-CN"/>
        </w:rPr>
        <w:t>irst indent to read as follows:</w:t>
      </w:r>
    </w:p>
    <w:p w:rsidR="0078775E" w:rsidRPr="009D361E" w:rsidRDefault="0078775E" w:rsidP="00EA1F52">
      <w:pPr>
        <w:kinsoku w:val="0"/>
        <w:overflowPunct w:val="0"/>
        <w:autoSpaceDE w:val="0"/>
        <w:autoSpaceDN w:val="0"/>
        <w:adjustRightInd w:val="0"/>
        <w:snapToGrid w:val="0"/>
        <w:ind w:left="1701" w:right="1134" w:hanging="567"/>
        <w:jc w:val="both"/>
        <w:rPr>
          <w:rFonts w:eastAsiaTheme="minorHAnsi"/>
          <w:lang w:val="en-US"/>
        </w:rPr>
      </w:pPr>
      <w:r w:rsidRPr="009D361E">
        <w:rPr>
          <w:rFonts w:eastAsia="SimSun"/>
          <w:lang w:val="en-GB" w:eastAsia="zh-CN"/>
        </w:rPr>
        <w:t>“</w:t>
      </w:r>
      <w:r w:rsidRPr="009D361E">
        <w:rPr>
          <w:rFonts w:eastAsia="SimSun"/>
          <w:lang w:val="en-GB" w:eastAsia="zh-CN"/>
        </w:rPr>
        <w:sym w:font="Symbol" w:char="F0B7"/>
      </w:r>
      <w:r w:rsidRPr="009D361E">
        <w:rPr>
          <w:rFonts w:eastAsia="SimSun"/>
          <w:lang w:val="en-GB" w:eastAsia="zh-CN"/>
        </w:rPr>
        <w:tab/>
        <w:t xml:space="preserve">The pump </w:t>
      </w:r>
      <w:r w:rsidRPr="009D361E">
        <w:rPr>
          <w:rFonts w:eastAsia="SimSun"/>
          <w:szCs w:val="22"/>
          <w:lang w:val="en-GB" w:eastAsia="zh-CN"/>
        </w:rPr>
        <w:t>room</w:t>
      </w:r>
      <w:r w:rsidRPr="009D361E">
        <w:rPr>
          <w:rFonts w:eastAsia="SimSun"/>
          <w:lang w:val="en-GB" w:eastAsia="zh-CN"/>
        </w:rPr>
        <w:t xml:space="preserve"> is separated from the engine room or from service spaces outside the cargo area by a cofferdam or a bulkhead of Class “A-60” as defined in SOLAS 74, Chapter II-2, Regulation 3, or by a service space or a hold space;”.</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2D0D52" w:rsidRPr="009D361E" w:rsidRDefault="002D0D52" w:rsidP="00EA1F52">
      <w:pPr>
        <w:tabs>
          <w:tab w:val="left" w:pos="2552"/>
        </w:tabs>
        <w:suppressAutoHyphens w:val="0"/>
        <w:ind w:left="2268" w:right="1134" w:hanging="1134"/>
        <w:jc w:val="both"/>
        <w:rPr>
          <w:rFonts w:eastAsiaTheme="minorHAnsi"/>
          <w:b/>
          <w:i/>
          <w:u w:val="single"/>
          <w:lang w:val="en-US"/>
        </w:rPr>
      </w:pPr>
      <w:r w:rsidRPr="009D361E">
        <w:rPr>
          <w:rFonts w:eastAsiaTheme="minorHAnsi"/>
          <w:b/>
          <w:i/>
          <w:u w:val="single"/>
          <w:lang w:val="en-US"/>
        </w:rPr>
        <w:t>ECE/TRANS/WP.15/AC.2/2018/11</w:t>
      </w:r>
      <w:r w:rsidR="00FA7B74" w:rsidRPr="009D361E">
        <w:rPr>
          <w:rFonts w:eastAsiaTheme="minorHAnsi"/>
          <w:b/>
          <w:i/>
          <w:u w:val="single"/>
          <w:lang w:val="en-US"/>
        </w:rPr>
        <w:t>:</w:t>
      </w:r>
    </w:p>
    <w:p w:rsidR="0078775E" w:rsidRPr="009D361E" w:rsidRDefault="0078775E" w:rsidP="00EA1F52">
      <w:pPr>
        <w:pStyle w:val="SingleTxtG"/>
        <w:spacing w:after="0"/>
        <w:rPr>
          <w:lang w:val="en-US"/>
        </w:rPr>
      </w:pPr>
      <w:r w:rsidRPr="009D361E">
        <w:rPr>
          <w:lang w:val="en-US"/>
        </w:rPr>
        <w:t>9.3.1.17.6</w:t>
      </w:r>
      <w:r w:rsidRPr="009D361E">
        <w:rPr>
          <w:lang w:val="en-US"/>
        </w:rPr>
        <w:tab/>
        <w:t>Amend to read as follows:</w:t>
      </w:r>
    </w:p>
    <w:p w:rsidR="0078775E" w:rsidRPr="009D361E" w:rsidRDefault="0078775E" w:rsidP="00EA1F52">
      <w:pPr>
        <w:pStyle w:val="SingleTxtG"/>
        <w:spacing w:after="0"/>
        <w:rPr>
          <w:lang w:val="en-US"/>
        </w:rPr>
      </w:pPr>
      <w:r w:rsidRPr="009D361E">
        <w:rPr>
          <w:lang w:val="en-US"/>
        </w:rPr>
        <w:t>“A service space located within the cargo area below deck shall not be used as a cargo pump room for the vessel’s own gas discharging system, e.g. compressors or the compressor/heat exchanger/pump combination, except where:</w:t>
      </w:r>
    </w:p>
    <w:p w:rsidR="0078775E" w:rsidRPr="009D361E" w:rsidRDefault="0078775E" w:rsidP="00EA1F52">
      <w:pPr>
        <w:pStyle w:val="Bullet1G"/>
        <w:numPr>
          <w:ilvl w:val="0"/>
          <w:numId w:val="32"/>
        </w:numPr>
        <w:suppressAutoHyphens w:val="0"/>
        <w:spacing w:after="0"/>
        <w:rPr>
          <w:lang w:val="en-US"/>
        </w:rPr>
      </w:pPr>
      <w:r w:rsidRPr="009D361E">
        <w:rPr>
          <w:lang w:val="en-US"/>
        </w:rPr>
        <w:t>The cargo pump-room is separated from the engine room or from service spaces outside the cargo area by a cofferdam or a bulkhead with ‘A-60’ fire protection insulation according to SOLAS 74, Chapter II-2, Regulation 3, or by a service space or a hold space;</w:t>
      </w:r>
    </w:p>
    <w:p w:rsidR="00F934A8" w:rsidRDefault="0022292A" w:rsidP="00EA1F52">
      <w:pPr>
        <w:pStyle w:val="SingleTxtG"/>
        <w:spacing w:after="0"/>
        <w:rPr>
          <w:lang w:val="en-US"/>
        </w:rPr>
      </w:pPr>
      <w:r>
        <w:rPr>
          <w:lang w:val="en-US"/>
        </w:rPr>
        <w:t>(…) Remainder unchanged</w:t>
      </w:r>
    </w:p>
    <w:p w:rsidR="0022292A" w:rsidRDefault="0022292A" w:rsidP="00EA1F52">
      <w:pPr>
        <w:pStyle w:val="SingleTxtG"/>
        <w:spacing w:after="0"/>
        <w:rPr>
          <w:lang w:val="en-US"/>
        </w:rPr>
      </w:pPr>
    </w:p>
    <w:p w:rsidR="0078775E" w:rsidRPr="009D361E" w:rsidRDefault="0078775E" w:rsidP="00EA1F52">
      <w:pPr>
        <w:pStyle w:val="SingleTxtG"/>
        <w:spacing w:after="0"/>
        <w:rPr>
          <w:lang w:val="en-US"/>
        </w:rPr>
      </w:pPr>
      <w:r w:rsidRPr="009D361E">
        <w:rPr>
          <w:lang w:val="en-US"/>
        </w:rPr>
        <w:t>9.3.2.17.6 and 9.3.3.17.6</w:t>
      </w:r>
      <w:r w:rsidRPr="009D361E">
        <w:rPr>
          <w:lang w:val="en-US"/>
        </w:rPr>
        <w:tab/>
        <w:t>Amend to read as follows:</w:t>
      </w:r>
    </w:p>
    <w:p w:rsidR="0078775E" w:rsidRPr="009D361E" w:rsidRDefault="0078775E" w:rsidP="00EA1F52">
      <w:pPr>
        <w:pStyle w:val="SingleTxtG"/>
        <w:spacing w:after="0"/>
        <w:rPr>
          <w:lang w:val="en-US"/>
        </w:rPr>
      </w:pPr>
      <w:r w:rsidRPr="009D361E">
        <w:rPr>
          <w:lang w:val="en-US"/>
        </w:rPr>
        <w:lastRenderedPageBreak/>
        <w:t>“A service space located within the cargo area below deck shall not be used as a cargo pump-room for the loading and unloading system, except where:</w:t>
      </w:r>
    </w:p>
    <w:p w:rsidR="0078775E" w:rsidRPr="009D361E" w:rsidRDefault="0078775E" w:rsidP="00EA1F52">
      <w:pPr>
        <w:pStyle w:val="Bullet1G"/>
        <w:numPr>
          <w:ilvl w:val="0"/>
          <w:numId w:val="32"/>
        </w:numPr>
        <w:suppressAutoHyphens w:val="0"/>
        <w:spacing w:after="0"/>
        <w:rPr>
          <w:lang w:val="en-US"/>
        </w:rPr>
      </w:pPr>
      <w:r w:rsidRPr="009D361E">
        <w:rPr>
          <w:lang w:val="en-US"/>
        </w:rPr>
        <w:t>The cargo pump-room is separated from the engine room or from service spaces outside the cargo area by a cofferdam or a bulkhead with ‘A-60’ fire protection insulation according to SOLAS 74, Chapter II-2, Regulation 3, or by a service space or a hold space;</w:t>
      </w:r>
    </w:p>
    <w:p w:rsidR="0078775E" w:rsidRPr="009D361E" w:rsidRDefault="0022292A" w:rsidP="00EA1F52">
      <w:pPr>
        <w:pStyle w:val="SingleTxtG"/>
        <w:spacing w:after="0"/>
        <w:rPr>
          <w:lang w:val="en-US"/>
        </w:rPr>
      </w:pPr>
      <w:r>
        <w:rPr>
          <w:lang w:val="en-US"/>
        </w:rPr>
        <w:t>(…) Remainder unchanged</w:t>
      </w:r>
    </w:p>
    <w:p w:rsidR="00EA1F52" w:rsidRPr="009D361E" w:rsidRDefault="00EA1F52" w:rsidP="00EA1F52">
      <w:pPr>
        <w:tabs>
          <w:tab w:val="left" w:pos="2552"/>
        </w:tabs>
        <w:suppressAutoHyphens w:val="0"/>
        <w:ind w:left="2268" w:right="1134" w:hanging="1134"/>
        <w:jc w:val="both"/>
        <w:rPr>
          <w:rFonts w:eastAsiaTheme="minorHAnsi"/>
          <w:b/>
          <w:i/>
          <w:u w:val="single"/>
          <w:lang w:val="en-US"/>
        </w:rPr>
      </w:pPr>
    </w:p>
    <w:p w:rsidR="006B2124" w:rsidRPr="00594724" w:rsidRDefault="006B2124" w:rsidP="00F934A8">
      <w:pPr>
        <w:shd w:val="clear" w:color="auto" w:fill="D9D9D9" w:themeFill="background1" w:themeFillShade="D9"/>
        <w:tabs>
          <w:tab w:val="left" w:pos="2552"/>
        </w:tabs>
        <w:suppressAutoHyphens w:val="0"/>
        <w:ind w:left="1134" w:right="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w:t>
      </w:r>
      <w:r w:rsidR="005A6797" w:rsidRPr="00594724">
        <w:rPr>
          <w:rFonts w:eastAsiaTheme="minorHAnsi"/>
          <w:b/>
          <w:i/>
          <w:lang w:val="en-US"/>
        </w:rPr>
        <w:t xml:space="preserve"> </w:t>
      </w:r>
      <w:r w:rsidR="00F934A8">
        <w:rPr>
          <w:rFonts w:eastAsiaTheme="minorHAnsi"/>
          <w:b/>
          <w:i/>
          <w:lang w:val="en-US"/>
        </w:rPr>
        <w:t xml:space="preserve">apply amendment to </w:t>
      </w:r>
      <w:r w:rsidR="00F934A8" w:rsidRPr="00F934A8">
        <w:rPr>
          <w:rFonts w:eastAsiaTheme="minorHAnsi"/>
          <w:b/>
          <w:i/>
          <w:lang w:val="en-US"/>
        </w:rPr>
        <w:t xml:space="preserve">9.3.2.17.6 </w:t>
      </w:r>
      <w:r w:rsidR="0091696F">
        <w:rPr>
          <w:rFonts w:eastAsiaTheme="minorHAnsi"/>
          <w:b/>
          <w:i/>
          <w:lang w:val="en-US"/>
        </w:rPr>
        <w:t>of</w:t>
      </w:r>
      <w:r w:rsidR="00F934A8" w:rsidRPr="00F934A8">
        <w:rPr>
          <w:rFonts w:eastAsiaTheme="minorHAnsi"/>
          <w:b/>
          <w:i/>
          <w:lang w:val="en-US"/>
        </w:rPr>
        <w:t xml:space="preserve"> document ECE/ADN/2018/1 to amendments to 9.3.x.17.6 of document ECE/TRANS/WP. 15/AC.2/2018/11</w:t>
      </w:r>
      <w:r w:rsidR="00F934A8">
        <w:rPr>
          <w:rFonts w:eastAsiaTheme="minorHAnsi"/>
          <w:b/>
          <w:i/>
          <w:lang w:val="en-US"/>
        </w:rPr>
        <w:t>.</w:t>
      </w:r>
    </w:p>
    <w:p w:rsidR="0078775E" w:rsidRPr="00C34ADB" w:rsidRDefault="005A6797" w:rsidP="00A142BB">
      <w:pPr>
        <w:shd w:val="clear" w:color="auto" w:fill="D9D9D9" w:themeFill="background1" w:themeFillShade="D9"/>
        <w:tabs>
          <w:tab w:val="left" w:pos="2552"/>
        </w:tabs>
        <w:suppressAutoHyphens w:val="0"/>
        <w:ind w:left="1134" w:right="1134"/>
        <w:jc w:val="both"/>
        <w:rPr>
          <w:rFonts w:eastAsiaTheme="minorHAnsi"/>
          <w:i/>
          <w:lang w:val="en-US"/>
        </w:rPr>
      </w:pPr>
      <w:r w:rsidRPr="00C34ADB">
        <w:rPr>
          <w:rFonts w:eastAsiaTheme="minorHAnsi"/>
          <w:i/>
          <w:lang w:val="en-US"/>
        </w:rPr>
        <w:t>Include the amendment to the first indent of ECE/ADN/2018/1 in the amendment</w:t>
      </w:r>
      <w:r w:rsidR="00F934A8" w:rsidRPr="00C34ADB">
        <w:rPr>
          <w:rFonts w:eastAsiaTheme="minorHAnsi"/>
          <w:i/>
          <w:lang w:val="en-US"/>
        </w:rPr>
        <w:t>s</w:t>
      </w:r>
      <w:r w:rsidRPr="00C34ADB">
        <w:rPr>
          <w:rFonts w:eastAsiaTheme="minorHAnsi"/>
          <w:i/>
          <w:lang w:val="en-US"/>
        </w:rPr>
        <w:t xml:space="preserve"> to ECE/TRANS/WP. 15/AC. 2/2018/11</w:t>
      </w:r>
      <w:r w:rsidR="00F91493" w:rsidRPr="00C34ADB">
        <w:rPr>
          <w:rFonts w:eastAsiaTheme="minorHAnsi"/>
          <w:i/>
          <w:lang w:val="en-US"/>
        </w:rPr>
        <w:t>.</w:t>
      </w:r>
    </w:p>
    <w:p w:rsidR="005A6797" w:rsidRPr="009D361E" w:rsidRDefault="005A6797" w:rsidP="005A6797">
      <w:pPr>
        <w:tabs>
          <w:tab w:val="left" w:pos="2552"/>
        </w:tabs>
        <w:suppressAutoHyphens w:val="0"/>
        <w:ind w:left="1134" w:right="1134"/>
        <w:jc w:val="both"/>
        <w:rPr>
          <w:rFonts w:eastAsiaTheme="minorHAnsi"/>
          <w:b/>
          <w:sz w:val="24"/>
          <w:szCs w:val="24"/>
          <w:u w:val="single"/>
          <w:lang w:val="en-US"/>
        </w:rPr>
      </w:pP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de-DE"/>
        </w:rPr>
      </w:pPr>
      <w:r w:rsidRPr="009D361E">
        <w:rPr>
          <w:rFonts w:eastAsiaTheme="minorHAnsi"/>
          <w:b/>
          <w:sz w:val="24"/>
          <w:szCs w:val="24"/>
          <w:u w:val="single"/>
          <w:lang w:val="de-DE"/>
        </w:rPr>
        <w:t>German</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de-DE"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de-DE" w:eastAsia="zh-CN"/>
        </w:rPr>
      </w:pPr>
      <w:r w:rsidRPr="009D361E">
        <w:rPr>
          <w:rFonts w:eastAsia="SimSun"/>
          <w:b/>
          <w:i/>
          <w:u w:val="single"/>
          <w:lang w:val="de-DE" w:eastAsia="zh-CN"/>
        </w:rPr>
        <w:t>ECE/ADN/2018/1:</w:t>
      </w:r>
    </w:p>
    <w:p w:rsidR="00F52972" w:rsidRPr="009D361E" w:rsidRDefault="00F52972" w:rsidP="00EA1F52">
      <w:pPr>
        <w:kinsoku w:val="0"/>
        <w:overflowPunct w:val="0"/>
        <w:autoSpaceDE w:val="0"/>
        <w:autoSpaceDN w:val="0"/>
        <w:adjustRightInd w:val="0"/>
        <w:snapToGrid w:val="0"/>
        <w:ind w:left="1134" w:right="1134"/>
        <w:jc w:val="both"/>
        <w:rPr>
          <w:rFonts w:eastAsiaTheme="minorHAnsi"/>
          <w:i/>
          <w:lang w:val="de-DE"/>
        </w:rPr>
      </w:pPr>
      <w:r w:rsidRPr="009D361E">
        <w:rPr>
          <w:rFonts w:eastAsiaTheme="minorHAnsi"/>
          <w:lang w:val="de-DE"/>
        </w:rPr>
        <w:t>9.3.2.17.6</w:t>
      </w:r>
      <w:r w:rsidRPr="009D361E">
        <w:rPr>
          <w:rFonts w:eastAsiaTheme="minorHAnsi"/>
          <w:i/>
          <w:lang w:val="de-DE"/>
        </w:rPr>
        <w:tab/>
      </w:r>
      <w:r w:rsidRPr="009D361E">
        <w:rPr>
          <w:rFonts w:eastAsiaTheme="minorHAnsi"/>
          <w:lang w:val="de-DE"/>
        </w:rPr>
        <w:t>Der erste Anstrich erhält folgenden Wortlaut</w:t>
      </w:r>
      <w:r w:rsidRPr="009D361E">
        <w:rPr>
          <w:rFonts w:eastAsiaTheme="minorHAnsi"/>
          <w:i/>
          <w:lang w:val="de-DE"/>
        </w:rPr>
        <w:t>:</w:t>
      </w:r>
    </w:p>
    <w:p w:rsidR="00F52972" w:rsidRPr="009D361E" w:rsidRDefault="00F52972" w:rsidP="00EA1F52">
      <w:pPr>
        <w:kinsoku w:val="0"/>
        <w:overflowPunct w:val="0"/>
        <w:autoSpaceDE w:val="0"/>
        <w:autoSpaceDN w:val="0"/>
        <w:adjustRightInd w:val="0"/>
        <w:snapToGrid w:val="0"/>
        <w:ind w:left="1701" w:right="1134" w:hanging="567"/>
        <w:jc w:val="both"/>
        <w:rPr>
          <w:rFonts w:eastAsiaTheme="minorHAnsi"/>
          <w:lang w:val="de-DE"/>
        </w:rPr>
      </w:pPr>
      <w:r w:rsidRPr="009D361E">
        <w:rPr>
          <w:rFonts w:eastAsiaTheme="minorHAnsi"/>
          <w:lang w:val="de-DE"/>
        </w:rPr>
        <w:t>„</w:t>
      </w:r>
      <w:r w:rsidRPr="009D361E">
        <w:rPr>
          <w:rFonts w:eastAsiaTheme="minorHAnsi"/>
          <w:lang w:val="de-DE"/>
        </w:rPr>
        <w:sym w:font="Symbol" w:char="F0B7"/>
      </w:r>
      <w:r w:rsidRPr="009D361E">
        <w:rPr>
          <w:rFonts w:eastAsiaTheme="minorHAnsi"/>
          <w:lang w:val="de-DE"/>
        </w:rPr>
        <w:tab/>
        <w:t>der Pumpenraum durch einen Kofferdamm oder ein Schott mit einer „A-60“-Isolierung nach SOLAS 74 Kapitel II-2 Regel 3 versehen ist oder durch einen Betriebsraum oder einen Aufstellungsraum vom Maschinenraum oder von Betriebsräumen außerhalb des Bereichs der Ladung getrennt ist;“.</w:t>
      </w:r>
    </w:p>
    <w:p w:rsidR="00EA1F52" w:rsidRPr="009D361E" w:rsidRDefault="00EA1F52" w:rsidP="00EA1F52">
      <w:pPr>
        <w:tabs>
          <w:tab w:val="left" w:pos="2552"/>
        </w:tabs>
        <w:suppressAutoHyphens w:val="0"/>
        <w:ind w:left="2268" w:right="1134" w:hanging="1134"/>
        <w:jc w:val="both"/>
        <w:rPr>
          <w:rFonts w:eastAsiaTheme="minorHAnsi"/>
          <w:b/>
          <w:i/>
          <w:u w:val="single"/>
          <w:lang w:val="de-DE"/>
        </w:rPr>
      </w:pPr>
    </w:p>
    <w:p w:rsidR="002D0D52" w:rsidRPr="009D361E" w:rsidRDefault="002D0D52" w:rsidP="00EA1F52">
      <w:pPr>
        <w:tabs>
          <w:tab w:val="left" w:pos="2552"/>
        </w:tabs>
        <w:suppressAutoHyphens w:val="0"/>
        <w:ind w:left="2268" w:right="1134" w:hanging="1134"/>
        <w:jc w:val="both"/>
        <w:rPr>
          <w:rFonts w:eastAsiaTheme="minorHAnsi"/>
          <w:b/>
          <w:i/>
          <w:u w:val="single"/>
          <w:lang w:val="de-DE"/>
        </w:rPr>
      </w:pPr>
      <w:r w:rsidRPr="009D361E">
        <w:rPr>
          <w:rFonts w:eastAsiaTheme="minorHAnsi"/>
          <w:b/>
          <w:i/>
          <w:u w:val="single"/>
          <w:lang w:val="de-DE"/>
        </w:rPr>
        <w:t>ECE/TRANS/WP.15/AC.2/2018/11</w:t>
      </w:r>
      <w:r w:rsidR="00FA7B74" w:rsidRPr="009D361E">
        <w:rPr>
          <w:rFonts w:eastAsiaTheme="minorHAnsi"/>
          <w:b/>
          <w:i/>
          <w:u w:val="single"/>
          <w:lang w:val="de-DE"/>
        </w:rPr>
        <w:t>:</w:t>
      </w:r>
    </w:p>
    <w:p w:rsidR="00F37F50" w:rsidRPr="009D361E" w:rsidRDefault="00F37F50" w:rsidP="00EA1F52">
      <w:pPr>
        <w:pStyle w:val="ListParagraph"/>
        <w:suppressAutoHyphens w:val="0"/>
        <w:autoSpaceDE w:val="0"/>
        <w:autoSpaceDN w:val="0"/>
        <w:adjustRightInd w:val="0"/>
        <w:ind w:left="1134" w:right="1134"/>
        <w:contextualSpacing w:val="0"/>
        <w:jc w:val="both"/>
        <w:rPr>
          <w:rFonts w:eastAsia="Calibri"/>
          <w:lang w:val="de-DE"/>
        </w:rPr>
      </w:pPr>
      <w:r w:rsidRPr="009D361E">
        <w:rPr>
          <w:rFonts w:eastAsia="Calibri"/>
          <w:lang w:val="de-DE" w:eastAsia="de-DE"/>
        </w:rPr>
        <w:t>9.3.1.17.6</w:t>
      </w:r>
      <w:r w:rsidRPr="009D361E">
        <w:rPr>
          <w:rFonts w:eastAsia="Calibri"/>
          <w:lang w:val="de-DE" w:eastAsia="de-DE"/>
        </w:rPr>
        <w:tab/>
        <w:t>Erhält f</w:t>
      </w:r>
      <w:r w:rsidRPr="009D361E">
        <w:rPr>
          <w:rFonts w:eastAsia="Calibri"/>
          <w:lang w:val="de-DE"/>
        </w:rPr>
        <w:t>olgenden Wortlaut:</w:t>
      </w:r>
    </w:p>
    <w:p w:rsidR="00F37F50" w:rsidRPr="009D361E" w:rsidRDefault="00F37F50" w:rsidP="00EA1F52">
      <w:pPr>
        <w:suppressAutoHyphens w:val="0"/>
        <w:autoSpaceDE w:val="0"/>
        <w:autoSpaceDN w:val="0"/>
        <w:adjustRightInd w:val="0"/>
        <w:ind w:left="2268" w:right="1134" w:firstLine="1"/>
        <w:jc w:val="both"/>
        <w:rPr>
          <w:rFonts w:eastAsia="Calibri"/>
          <w:lang w:val="de-DE"/>
        </w:rPr>
      </w:pPr>
      <w:r w:rsidRPr="009D361E">
        <w:rPr>
          <w:rFonts w:eastAsia="Calibri"/>
          <w:lang w:val="de-DE"/>
        </w:rPr>
        <w:t>„Ein im Bereich der Ladung unter Deck angeordneter Betriebsraum ist als Pumpenraum für die Aufstellung einer Eigengaslöschanlage, wie z.B. Kompressoren oder Kompressor-/Wärmetauscher-Pumpenkombinationen nur zulässig, wenn:</w:t>
      </w:r>
    </w:p>
    <w:p w:rsidR="00F37F50" w:rsidRPr="009D361E" w:rsidRDefault="00F37F50" w:rsidP="00EA1F52">
      <w:pPr>
        <w:suppressAutoHyphens w:val="0"/>
        <w:autoSpaceDE w:val="0"/>
        <w:autoSpaceDN w:val="0"/>
        <w:adjustRightInd w:val="0"/>
        <w:ind w:left="2552" w:right="1134" w:hanging="284"/>
        <w:jc w:val="both"/>
        <w:rPr>
          <w:rFonts w:eastAsia="Calibri"/>
          <w:lang w:val="de-DE"/>
        </w:rPr>
      </w:pPr>
      <w:r w:rsidRPr="009D361E">
        <w:rPr>
          <w:rFonts w:eastAsia="Calibri"/>
          <w:lang w:val="de-DE"/>
        </w:rPr>
        <w:t>-</w:t>
      </w:r>
      <w:r w:rsidRPr="009D361E">
        <w:rPr>
          <w:rFonts w:eastAsia="Calibri"/>
          <w:lang w:val="de-DE"/>
        </w:rPr>
        <w:tab/>
        <w:t xml:space="preserve">der Pumpenraum durch einen Kofferdamm oder ein Schott, </w:t>
      </w:r>
      <w:proofErr w:type="gramStart"/>
      <w:r w:rsidRPr="009D361E">
        <w:rPr>
          <w:rFonts w:eastAsia="Calibri"/>
          <w:lang w:val="de-DE"/>
        </w:rPr>
        <w:t>das</w:t>
      </w:r>
      <w:proofErr w:type="gramEnd"/>
      <w:r w:rsidRPr="009D361E">
        <w:rPr>
          <w:rFonts w:eastAsia="Calibri"/>
          <w:lang w:val="de-DE"/>
        </w:rPr>
        <w:t xml:space="preserve"> mit einer Brandschutzisolierung „A-60“ nach SOLAS 74 Kapitel II-2 Regel 3 versehen ist oder durch einen Betriebsraum oder einen Aufstellungsraum vom Maschinenraum oder von Betriebsräumen außerhalb des Bereichs der Ladung getrennt ist;</w:t>
      </w:r>
    </w:p>
    <w:p w:rsidR="00EA1F52" w:rsidRPr="009D361E" w:rsidRDefault="0022292A" w:rsidP="00EA1F52">
      <w:pPr>
        <w:pStyle w:val="ListParagraph"/>
        <w:tabs>
          <w:tab w:val="left" w:pos="3402"/>
        </w:tabs>
        <w:suppressAutoHyphens w:val="0"/>
        <w:autoSpaceDE w:val="0"/>
        <w:autoSpaceDN w:val="0"/>
        <w:adjustRightInd w:val="0"/>
        <w:ind w:left="1134" w:right="1134"/>
        <w:contextualSpacing w:val="0"/>
        <w:jc w:val="both"/>
        <w:rPr>
          <w:rFonts w:eastAsia="Calibri"/>
          <w:lang w:val="de-DE" w:eastAsia="de-DE"/>
        </w:rPr>
      </w:pPr>
      <w:r>
        <w:rPr>
          <w:lang w:val="en-US"/>
        </w:rPr>
        <w:t>(…) Remainder unchanged</w:t>
      </w:r>
    </w:p>
    <w:p w:rsidR="00F37F50" w:rsidRPr="009D361E" w:rsidRDefault="00F37F50" w:rsidP="00EA1F52">
      <w:pPr>
        <w:pStyle w:val="ListParagraph"/>
        <w:tabs>
          <w:tab w:val="left" w:pos="3402"/>
        </w:tabs>
        <w:suppressAutoHyphens w:val="0"/>
        <w:autoSpaceDE w:val="0"/>
        <w:autoSpaceDN w:val="0"/>
        <w:adjustRightInd w:val="0"/>
        <w:ind w:left="1134" w:right="1134"/>
        <w:contextualSpacing w:val="0"/>
        <w:jc w:val="both"/>
        <w:rPr>
          <w:rFonts w:eastAsia="Calibri"/>
          <w:lang w:val="de-DE" w:eastAsia="de-DE"/>
        </w:rPr>
      </w:pPr>
      <w:r w:rsidRPr="009D361E">
        <w:rPr>
          <w:rFonts w:eastAsia="Calibri"/>
          <w:lang w:val="de-DE" w:eastAsia="de-DE"/>
        </w:rPr>
        <w:t>9.3.2.17.6 und 9.3.3.17.6</w:t>
      </w:r>
      <w:r w:rsidRPr="009D361E">
        <w:rPr>
          <w:rFonts w:eastAsia="Calibri"/>
          <w:lang w:val="de-DE" w:eastAsia="de-DE"/>
        </w:rPr>
        <w:tab/>
        <w:t>Erhalten folgenden Wortlaut:</w:t>
      </w:r>
    </w:p>
    <w:p w:rsidR="00F37F50" w:rsidRPr="009D361E" w:rsidRDefault="00F37F50" w:rsidP="00EA1F52">
      <w:pPr>
        <w:suppressAutoHyphens w:val="0"/>
        <w:autoSpaceDE w:val="0"/>
        <w:autoSpaceDN w:val="0"/>
        <w:adjustRightInd w:val="0"/>
        <w:ind w:left="2268" w:right="1134" w:firstLine="1"/>
        <w:jc w:val="both"/>
        <w:rPr>
          <w:rFonts w:eastAsia="Calibri"/>
          <w:lang w:val="de-DE"/>
        </w:rPr>
      </w:pPr>
      <w:r w:rsidRPr="009D361E">
        <w:rPr>
          <w:rFonts w:eastAsia="Calibri"/>
          <w:lang w:val="de-DE"/>
        </w:rPr>
        <w:t>„Ein im Bereich der Ladung unter Deck angeordneter Betriebsraum ist als Pumpenraum für die Aufstellung einer Lade- und Löschanlage nur zulässig, wenn:</w:t>
      </w:r>
    </w:p>
    <w:p w:rsidR="00F37F50" w:rsidRPr="009D361E" w:rsidRDefault="00F37F50" w:rsidP="00EA1F52">
      <w:pPr>
        <w:suppressAutoHyphens w:val="0"/>
        <w:autoSpaceDE w:val="0"/>
        <w:autoSpaceDN w:val="0"/>
        <w:adjustRightInd w:val="0"/>
        <w:ind w:left="2552" w:right="1134" w:hanging="284"/>
        <w:jc w:val="both"/>
        <w:rPr>
          <w:rFonts w:eastAsia="Calibri"/>
          <w:lang w:val="de-DE"/>
        </w:rPr>
      </w:pPr>
      <w:r w:rsidRPr="009D361E">
        <w:rPr>
          <w:rFonts w:eastAsia="Calibri"/>
          <w:lang w:val="de-DE"/>
        </w:rPr>
        <w:t>-</w:t>
      </w:r>
      <w:r w:rsidRPr="009D361E">
        <w:rPr>
          <w:rFonts w:eastAsia="Calibri"/>
          <w:lang w:val="de-DE"/>
        </w:rPr>
        <w:tab/>
        <w:t xml:space="preserve">der Pumpenraum durch einen Kofferdamm oder ein Schott, </w:t>
      </w:r>
      <w:proofErr w:type="gramStart"/>
      <w:r w:rsidRPr="009D361E">
        <w:rPr>
          <w:rFonts w:eastAsia="Calibri"/>
          <w:lang w:val="de-DE"/>
        </w:rPr>
        <w:t>das</w:t>
      </w:r>
      <w:proofErr w:type="gramEnd"/>
      <w:r w:rsidRPr="009D361E">
        <w:rPr>
          <w:rFonts w:eastAsia="Calibri"/>
          <w:lang w:val="de-DE"/>
        </w:rPr>
        <w:t xml:space="preserve"> mit einer Brandschutzisolierung „A-60“ nach SOLAS 74 Kapitel II-2 Regel 3 versehen ist oder durch einen Betriebsraum oder einen Aufstellungsraum vom Maschinenraum oder von Betriebsräumen außerhalb des Bereichs der Ladung getrennt ist;</w:t>
      </w:r>
    </w:p>
    <w:p w:rsidR="00EF24B2" w:rsidRPr="009D361E" w:rsidRDefault="0022292A" w:rsidP="0022292A">
      <w:pPr>
        <w:pStyle w:val="ListParagraph"/>
        <w:tabs>
          <w:tab w:val="left" w:pos="3402"/>
        </w:tabs>
        <w:suppressAutoHyphens w:val="0"/>
        <w:autoSpaceDE w:val="0"/>
        <w:autoSpaceDN w:val="0"/>
        <w:adjustRightInd w:val="0"/>
        <w:ind w:left="1134" w:right="1134"/>
        <w:contextualSpacing w:val="0"/>
        <w:jc w:val="both"/>
        <w:rPr>
          <w:rFonts w:eastAsia="Calibri"/>
          <w:lang w:val="de-DE"/>
        </w:rPr>
      </w:pPr>
      <w:r>
        <w:rPr>
          <w:lang w:val="en-US"/>
        </w:rPr>
        <w:t>(…) Remainder unchanged</w:t>
      </w:r>
    </w:p>
    <w:p w:rsidR="00EA1F52" w:rsidRPr="004644E7" w:rsidRDefault="00EA1F52" w:rsidP="00EA1F52">
      <w:pPr>
        <w:tabs>
          <w:tab w:val="left" w:pos="2552"/>
        </w:tabs>
        <w:suppressAutoHyphens w:val="0"/>
        <w:ind w:left="2268" w:right="1134" w:hanging="1134"/>
        <w:jc w:val="both"/>
        <w:rPr>
          <w:rFonts w:eastAsiaTheme="minorHAnsi"/>
          <w:b/>
          <w:i/>
          <w:u w:val="single"/>
          <w:lang w:val="de-DE"/>
        </w:rPr>
      </w:pPr>
    </w:p>
    <w:p w:rsidR="00F934A8" w:rsidRPr="00594724" w:rsidRDefault="00F934A8" w:rsidP="00F934A8">
      <w:pPr>
        <w:shd w:val="clear" w:color="auto" w:fill="D9D9D9" w:themeFill="background1" w:themeFillShade="D9"/>
        <w:tabs>
          <w:tab w:val="left" w:pos="2552"/>
        </w:tabs>
        <w:suppressAutoHyphens w:val="0"/>
        <w:ind w:left="1134" w:right="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 xml:space="preserve">: </w:t>
      </w:r>
      <w:r>
        <w:rPr>
          <w:rFonts w:eastAsiaTheme="minorHAnsi"/>
          <w:b/>
          <w:i/>
          <w:lang w:val="en-US"/>
        </w:rPr>
        <w:t xml:space="preserve">apply amendment to </w:t>
      </w:r>
      <w:r w:rsidRPr="00F934A8">
        <w:rPr>
          <w:rFonts w:eastAsiaTheme="minorHAnsi"/>
          <w:b/>
          <w:i/>
          <w:lang w:val="en-US"/>
        </w:rPr>
        <w:t xml:space="preserve">9.3.2.17.6 </w:t>
      </w:r>
      <w:r w:rsidR="0091696F">
        <w:rPr>
          <w:rFonts w:eastAsiaTheme="minorHAnsi"/>
          <w:b/>
          <w:i/>
          <w:lang w:val="en-US"/>
        </w:rPr>
        <w:t>of</w:t>
      </w:r>
      <w:r w:rsidRPr="00F934A8">
        <w:rPr>
          <w:rFonts w:eastAsiaTheme="minorHAnsi"/>
          <w:b/>
          <w:i/>
          <w:lang w:val="en-US"/>
        </w:rPr>
        <w:t xml:space="preserve"> document ECE/ADN/2018/1 to amendments to 9.3.x.17.6 of document ECE/TRANS/WP. 15/AC.2/2018/11</w:t>
      </w:r>
      <w:r>
        <w:rPr>
          <w:rFonts w:eastAsiaTheme="minorHAnsi"/>
          <w:b/>
          <w:i/>
          <w:lang w:val="en-US"/>
        </w:rPr>
        <w:t>.</w:t>
      </w:r>
    </w:p>
    <w:p w:rsidR="00F934A8" w:rsidRPr="00C34ADB" w:rsidRDefault="00F934A8" w:rsidP="00F934A8">
      <w:pPr>
        <w:shd w:val="clear" w:color="auto" w:fill="D9D9D9" w:themeFill="background1" w:themeFillShade="D9"/>
        <w:tabs>
          <w:tab w:val="left" w:pos="2552"/>
        </w:tabs>
        <w:suppressAutoHyphens w:val="0"/>
        <w:ind w:left="1134" w:right="1134"/>
        <w:jc w:val="both"/>
        <w:rPr>
          <w:rFonts w:eastAsiaTheme="minorHAnsi"/>
          <w:i/>
          <w:lang w:val="en-US"/>
        </w:rPr>
      </w:pPr>
      <w:r w:rsidRPr="00C34ADB">
        <w:rPr>
          <w:rFonts w:eastAsiaTheme="minorHAnsi"/>
          <w:i/>
          <w:lang w:val="en-US"/>
        </w:rPr>
        <w:t>Include the amendment to the first indent of ECE/ADN/2018/1 in the amendments to ECE/TRANS/WP. 15/AC. 2/2018/11.</w:t>
      </w:r>
    </w:p>
    <w:p w:rsidR="00A95BA7" w:rsidRPr="004644E7" w:rsidRDefault="00A95BA7">
      <w:pPr>
        <w:suppressAutoHyphens w:val="0"/>
        <w:spacing w:line="240" w:lineRule="auto"/>
        <w:rPr>
          <w:rFonts w:eastAsiaTheme="minorHAnsi"/>
          <w:b/>
          <w:sz w:val="24"/>
          <w:szCs w:val="24"/>
          <w:u w:val="single"/>
          <w:lang w:val="en-US"/>
        </w:rPr>
      </w:pPr>
      <w:r w:rsidRPr="004644E7">
        <w:rPr>
          <w:rFonts w:eastAsiaTheme="minorHAnsi"/>
          <w:b/>
          <w:sz w:val="24"/>
          <w:szCs w:val="24"/>
          <w:u w:val="single"/>
          <w:lang w:val="en-US"/>
        </w:rPr>
        <w:br w:type="page"/>
      </w:r>
    </w:p>
    <w:p w:rsidR="00EE5173" w:rsidRPr="009D361E" w:rsidRDefault="00EE5173" w:rsidP="00EA1F52">
      <w:pPr>
        <w:kinsoku w:val="0"/>
        <w:overflowPunct w:val="0"/>
        <w:autoSpaceDE w:val="0"/>
        <w:autoSpaceDN w:val="0"/>
        <w:adjustRightInd w:val="0"/>
        <w:snapToGrid w:val="0"/>
        <w:ind w:left="1134" w:right="1134"/>
        <w:jc w:val="both"/>
        <w:rPr>
          <w:rFonts w:eastAsiaTheme="minorHAnsi"/>
          <w:b/>
          <w:sz w:val="24"/>
          <w:szCs w:val="24"/>
          <w:u w:val="single"/>
          <w:lang w:val="fr-FR"/>
        </w:rPr>
      </w:pPr>
      <w:r w:rsidRPr="009D361E">
        <w:rPr>
          <w:rFonts w:eastAsiaTheme="minorHAnsi"/>
          <w:b/>
          <w:sz w:val="24"/>
          <w:szCs w:val="24"/>
          <w:u w:val="single"/>
          <w:lang w:val="fr-FR"/>
        </w:rPr>
        <w:lastRenderedPageBreak/>
        <w:t>French</w:t>
      </w:r>
    </w:p>
    <w:p w:rsidR="00EA1F52" w:rsidRPr="009D361E" w:rsidRDefault="00EA1F52" w:rsidP="00EA1F52">
      <w:pPr>
        <w:kinsoku w:val="0"/>
        <w:overflowPunct w:val="0"/>
        <w:autoSpaceDE w:val="0"/>
        <w:autoSpaceDN w:val="0"/>
        <w:adjustRightInd w:val="0"/>
        <w:snapToGrid w:val="0"/>
        <w:ind w:left="1134" w:right="1134"/>
        <w:jc w:val="both"/>
        <w:rPr>
          <w:rFonts w:eastAsia="SimSun"/>
          <w:b/>
          <w:i/>
          <w:u w:val="single"/>
          <w:lang w:val="fr-FR" w:eastAsia="zh-CN"/>
        </w:rPr>
      </w:pPr>
    </w:p>
    <w:p w:rsidR="002D0D52" w:rsidRPr="009D361E" w:rsidRDefault="002D0D52" w:rsidP="00EA1F52">
      <w:pPr>
        <w:kinsoku w:val="0"/>
        <w:overflowPunct w:val="0"/>
        <w:autoSpaceDE w:val="0"/>
        <w:autoSpaceDN w:val="0"/>
        <w:adjustRightInd w:val="0"/>
        <w:snapToGrid w:val="0"/>
        <w:ind w:left="1134" w:right="1134"/>
        <w:jc w:val="both"/>
        <w:rPr>
          <w:rFonts w:eastAsia="SimSun"/>
          <w:b/>
          <w:i/>
          <w:u w:val="single"/>
          <w:lang w:val="fr-FR" w:eastAsia="zh-CN"/>
        </w:rPr>
      </w:pPr>
      <w:r w:rsidRPr="009D361E">
        <w:rPr>
          <w:rFonts w:eastAsia="SimSun"/>
          <w:b/>
          <w:i/>
          <w:u w:val="single"/>
          <w:lang w:val="fr-FR" w:eastAsia="zh-CN"/>
        </w:rPr>
        <w:t>ECE/ADN/2018/</w:t>
      </w:r>
      <w:proofErr w:type="gramStart"/>
      <w:r w:rsidRPr="009D361E">
        <w:rPr>
          <w:rFonts w:eastAsia="SimSun"/>
          <w:b/>
          <w:i/>
          <w:u w:val="single"/>
          <w:lang w:val="fr-FR" w:eastAsia="zh-CN"/>
        </w:rPr>
        <w:t>1:</w:t>
      </w:r>
      <w:proofErr w:type="gramEnd"/>
    </w:p>
    <w:p w:rsidR="00F64AF5" w:rsidRPr="009D361E" w:rsidRDefault="00F64AF5" w:rsidP="00EA1F52">
      <w:pPr>
        <w:kinsoku w:val="0"/>
        <w:overflowPunct w:val="0"/>
        <w:autoSpaceDE w:val="0"/>
        <w:autoSpaceDN w:val="0"/>
        <w:adjustRightInd w:val="0"/>
        <w:snapToGrid w:val="0"/>
        <w:ind w:left="1134" w:right="1134"/>
        <w:jc w:val="both"/>
        <w:rPr>
          <w:rFonts w:eastAsiaTheme="minorHAnsi"/>
          <w:i/>
          <w:lang w:val="fr-FR"/>
        </w:rPr>
      </w:pPr>
      <w:r w:rsidRPr="009D361E">
        <w:rPr>
          <w:rFonts w:eastAsiaTheme="minorHAnsi"/>
          <w:lang w:val="fr-FR"/>
        </w:rPr>
        <w:t>9.3.2.17.6</w:t>
      </w:r>
      <w:r w:rsidRPr="009D361E">
        <w:rPr>
          <w:rFonts w:eastAsiaTheme="minorHAnsi"/>
          <w:i/>
          <w:lang w:val="fr-FR"/>
        </w:rPr>
        <w:tab/>
      </w:r>
      <w:r w:rsidRPr="009D361E">
        <w:rPr>
          <w:rFonts w:eastAsiaTheme="minorHAnsi"/>
          <w:lang w:val="fr-FR"/>
        </w:rPr>
        <w:t xml:space="preserve">Modifier le texte au premier tiret comme </w:t>
      </w:r>
      <w:proofErr w:type="gramStart"/>
      <w:r w:rsidRPr="009D361E">
        <w:rPr>
          <w:rFonts w:eastAsiaTheme="minorHAnsi"/>
          <w:lang w:val="fr-FR"/>
        </w:rPr>
        <w:t>suit</w:t>
      </w:r>
      <w:r w:rsidRPr="009D361E">
        <w:rPr>
          <w:rFonts w:eastAsiaTheme="minorHAnsi"/>
          <w:i/>
          <w:lang w:val="fr-FR"/>
        </w:rPr>
        <w:t>:</w:t>
      </w:r>
      <w:proofErr w:type="gramEnd"/>
    </w:p>
    <w:p w:rsidR="00F64AF5" w:rsidRPr="009D361E" w:rsidRDefault="00F64AF5" w:rsidP="00EA1F52">
      <w:pPr>
        <w:kinsoku w:val="0"/>
        <w:overflowPunct w:val="0"/>
        <w:autoSpaceDE w:val="0"/>
        <w:autoSpaceDN w:val="0"/>
        <w:adjustRightInd w:val="0"/>
        <w:snapToGrid w:val="0"/>
        <w:ind w:left="1701" w:right="1134" w:hanging="567"/>
        <w:jc w:val="both"/>
        <w:rPr>
          <w:rFonts w:eastAsiaTheme="minorHAnsi"/>
          <w:lang w:val="fr-FR"/>
        </w:rPr>
      </w:pPr>
      <w:r w:rsidRPr="009D361E">
        <w:rPr>
          <w:rFonts w:eastAsiaTheme="minorHAnsi"/>
          <w:lang w:val="fr-FR"/>
        </w:rPr>
        <w:t>« </w:t>
      </w:r>
      <w:r w:rsidRPr="009D361E">
        <w:rPr>
          <w:rFonts w:eastAsiaTheme="minorHAnsi"/>
          <w:lang w:val="fr-FR"/>
        </w:rPr>
        <w:sym w:font="Symbol" w:char="F0B7"/>
      </w:r>
      <w:r w:rsidRPr="009D361E">
        <w:rPr>
          <w:rFonts w:eastAsiaTheme="minorHAnsi"/>
          <w:lang w:val="fr-FR"/>
        </w:rPr>
        <w:tab/>
        <w:t xml:space="preserve">la chambre des pompes à cargaison est séparée de la salle des machines et des locaux de service en dehors de la zone de cargaison par un </w:t>
      </w:r>
      <w:proofErr w:type="spellStart"/>
      <w:r w:rsidRPr="009D361E">
        <w:rPr>
          <w:rFonts w:eastAsiaTheme="minorHAnsi"/>
          <w:lang w:val="fr-FR"/>
        </w:rPr>
        <w:t>cofferdam</w:t>
      </w:r>
      <w:proofErr w:type="spellEnd"/>
      <w:r w:rsidRPr="009D361E">
        <w:rPr>
          <w:rFonts w:eastAsiaTheme="minorHAnsi"/>
          <w:lang w:val="fr-FR"/>
        </w:rPr>
        <w:t xml:space="preserve"> ou une cloison de la classe A-60 telle que définie dans la Convention SOLAS 74, chapitre II-2, règle 3, ou par un local de service ou une </w:t>
      </w:r>
      <w:proofErr w:type="gramStart"/>
      <w:r w:rsidRPr="009D361E">
        <w:rPr>
          <w:rFonts w:eastAsiaTheme="minorHAnsi"/>
          <w:lang w:val="fr-FR"/>
        </w:rPr>
        <w:t>cale;</w:t>
      </w:r>
      <w:proofErr w:type="gramEnd"/>
      <w:r w:rsidRPr="009D361E">
        <w:rPr>
          <w:rFonts w:eastAsiaTheme="minorHAnsi"/>
          <w:lang w:val="fr-FR"/>
        </w:rPr>
        <w:t> ».</w:t>
      </w:r>
    </w:p>
    <w:p w:rsidR="00EA1F52" w:rsidRPr="009D361E" w:rsidRDefault="00EA1F52" w:rsidP="00EA1F52">
      <w:pPr>
        <w:tabs>
          <w:tab w:val="left" w:pos="2552"/>
        </w:tabs>
        <w:suppressAutoHyphens w:val="0"/>
        <w:ind w:left="2268" w:right="1134" w:hanging="1134"/>
        <w:jc w:val="both"/>
        <w:rPr>
          <w:rFonts w:eastAsiaTheme="minorHAnsi"/>
          <w:b/>
          <w:i/>
          <w:u w:val="single"/>
          <w:lang w:val="fr-FR"/>
        </w:rPr>
      </w:pPr>
    </w:p>
    <w:p w:rsidR="002D0D52" w:rsidRPr="009D361E" w:rsidRDefault="002D0D52" w:rsidP="00EA1F52">
      <w:pPr>
        <w:tabs>
          <w:tab w:val="left" w:pos="2552"/>
        </w:tabs>
        <w:suppressAutoHyphens w:val="0"/>
        <w:ind w:left="2268" w:right="1134" w:hanging="1134"/>
        <w:jc w:val="both"/>
        <w:rPr>
          <w:rFonts w:eastAsiaTheme="minorHAnsi"/>
          <w:b/>
          <w:i/>
          <w:u w:val="single"/>
          <w:lang w:val="fr-FR"/>
        </w:rPr>
      </w:pPr>
      <w:r w:rsidRPr="009D361E">
        <w:rPr>
          <w:rFonts w:eastAsiaTheme="minorHAnsi"/>
          <w:b/>
          <w:i/>
          <w:u w:val="single"/>
          <w:lang w:val="fr-FR"/>
        </w:rPr>
        <w:t>ECE/TRANS/WP.15/AC.2/2018/</w:t>
      </w:r>
      <w:proofErr w:type="gramStart"/>
      <w:r w:rsidRPr="009D361E">
        <w:rPr>
          <w:rFonts w:eastAsiaTheme="minorHAnsi"/>
          <w:b/>
          <w:i/>
          <w:u w:val="single"/>
          <w:lang w:val="fr-FR"/>
        </w:rPr>
        <w:t>11</w:t>
      </w:r>
      <w:r w:rsidR="00210C62">
        <w:rPr>
          <w:rFonts w:eastAsiaTheme="minorHAnsi"/>
          <w:b/>
          <w:i/>
          <w:u w:val="single"/>
          <w:lang w:val="fr-FR"/>
        </w:rPr>
        <w:t>:</w:t>
      </w:r>
      <w:proofErr w:type="gramEnd"/>
    </w:p>
    <w:p w:rsidR="00D379F0" w:rsidRPr="009D361E" w:rsidRDefault="00D379F0" w:rsidP="00EA1F52">
      <w:pPr>
        <w:ind w:left="1134" w:right="1134"/>
        <w:jc w:val="both"/>
        <w:rPr>
          <w:rFonts w:eastAsia="Calibri"/>
          <w:lang w:val="fr-FR"/>
        </w:rPr>
      </w:pPr>
      <w:r w:rsidRPr="009D361E">
        <w:rPr>
          <w:rFonts w:eastAsia="Calibri"/>
          <w:lang w:val="fr-FR"/>
        </w:rPr>
        <w:t>9.3.1.17.6</w:t>
      </w:r>
      <w:r w:rsidRPr="009D361E">
        <w:rPr>
          <w:rFonts w:eastAsia="Calibri"/>
          <w:lang w:val="fr-FR"/>
        </w:rPr>
        <w:tab/>
        <w:t xml:space="preserve">Modifier pour lire comme </w:t>
      </w:r>
      <w:proofErr w:type="gramStart"/>
      <w:r w:rsidRPr="009D361E">
        <w:rPr>
          <w:rFonts w:eastAsia="Calibri"/>
          <w:lang w:val="fr-FR"/>
        </w:rPr>
        <w:t>suit:</w:t>
      </w:r>
      <w:proofErr w:type="gramEnd"/>
    </w:p>
    <w:p w:rsidR="00D379F0" w:rsidRPr="009D361E" w:rsidRDefault="00D379F0" w:rsidP="00EA1F52">
      <w:pPr>
        <w:ind w:left="1134" w:right="1134"/>
        <w:jc w:val="both"/>
        <w:rPr>
          <w:rFonts w:eastAsia="Calibri"/>
          <w:lang w:val="fr-FR"/>
        </w:rPr>
      </w:pPr>
      <w:proofErr w:type="gramStart"/>
      <w:r w:rsidRPr="009D361E">
        <w:rPr>
          <w:rFonts w:eastAsia="Calibri"/>
          <w:lang w:val="fr-FR"/>
        </w:rPr>
        <w:t>«Un</w:t>
      </w:r>
      <w:proofErr w:type="gramEnd"/>
      <w:r w:rsidRPr="009D361E">
        <w:rPr>
          <w:rFonts w:eastAsia="Calibri"/>
          <w:lang w:val="fr-FR"/>
        </w:rPr>
        <w:t xml:space="preserve"> local de service situé dans la zone de cargaison au-dessous du pont ne doit pas être utilisé comme chambre des pompes à cargaison contenant le système autonome de déchargement du bateau, par exemple des compresseurs ou la combinaison compresseur/pompe d’échange de chaleur, sauf si les conditions ci-après sont remplies:</w:t>
      </w:r>
    </w:p>
    <w:p w:rsidR="00D379F0" w:rsidRPr="009D361E" w:rsidRDefault="00D379F0" w:rsidP="00EA1F52">
      <w:pPr>
        <w:ind w:left="2062" w:right="1267" w:hanging="360"/>
        <w:jc w:val="both"/>
        <w:rPr>
          <w:rFonts w:eastAsiaTheme="minorEastAsia"/>
          <w:spacing w:val="4"/>
          <w:w w:val="103"/>
          <w:kern w:val="14"/>
          <w:lang w:eastAsia="zh-CN"/>
        </w:rPr>
      </w:pPr>
      <w:r w:rsidRPr="009D361E">
        <w:rPr>
          <w:rFonts w:eastAsia="Calibri"/>
          <w:lang w:val="fr-FR"/>
        </w:rPr>
        <w:t>-</w:t>
      </w:r>
      <w:r w:rsidRPr="009D361E">
        <w:rPr>
          <w:rFonts w:eastAsia="Calibri"/>
          <w:lang w:val="fr-FR"/>
        </w:rPr>
        <w:tab/>
      </w:r>
      <w:r w:rsidRPr="009D361E">
        <w:rPr>
          <w:rFonts w:eastAsia="Calibri"/>
          <w:spacing w:val="4"/>
          <w:w w:val="103"/>
          <w:kern w:val="14"/>
          <w:lang w:val="fr-FR" w:eastAsia="zh-CN"/>
        </w:rPr>
        <w:t>L</w:t>
      </w:r>
      <w:r w:rsidRPr="009D361E">
        <w:rPr>
          <w:rFonts w:eastAsia="Calibri"/>
          <w:spacing w:val="4"/>
          <w:w w:val="103"/>
          <w:kern w:val="14"/>
          <w:lang w:eastAsia="zh-CN"/>
        </w:rPr>
        <w:t xml:space="preserve">a chambre des pompes à cargaison est séparée de la salle des machines et des locaux de service en dehors de la zone de cargaison par un </w:t>
      </w:r>
      <w:proofErr w:type="spellStart"/>
      <w:r w:rsidRPr="009D361E">
        <w:rPr>
          <w:rFonts w:eastAsia="Calibri"/>
          <w:spacing w:val="4"/>
          <w:w w:val="103"/>
          <w:kern w:val="14"/>
          <w:lang w:eastAsia="zh-CN"/>
        </w:rPr>
        <w:t>cofferdam</w:t>
      </w:r>
      <w:proofErr w:type="spellEnd"/>
      <w:r w:rsidRPr="009D361E">
        <w:rPr>
          <w:rFonts w:eastAsia="Calibri"/>
          <w:spacing w:val="4"/>
          <w:w w:val="103"/>
          <w:kern w:val="14"/>
          <w:lang w:eastAsia="zh-CN"/>
        </w:rPr>
        <w:t xml:space="preserve"> ou une cloison avec isolation de protection contre le feu</w:t>
      </w:r>
      <w:proofErr w:type="gramStart"/>
      <w:r w:rsidRPr="009D361E">
        <w:rPr>
          <w:rFonts w:eastAsia="Calibri"/>
          <w:spacing w:val="4"/>
          <w:w w:val="103"/>
          <w:kern w:val="14"/>
          <w:lang w:eastAsia="zh-CN"/>
        </w:rPr>
        <w:t xml:space="preserve"> «A</w:t>
      </w:r>
      <w:proofErr w:type="gramEnd"/>
      <w:r w:rsidRPr="009D361E">
        <w:rPr>
          <w:rFonts w:eastAsia="Calibri"/>
          <w:spacing w:val="4"/>
          <w:w w:val="103"/>
          <w:kern w:val="14"/>
          <w:lang w:eastAsia="zh-CN"/>
        </w:rPr>
        <w:t>-60» selon SOLAS 74, chapitre II-2, règle 3 ou par un local de service ou une cale;</w:t>
      </w:r>
    </w:p>
    <w:p w:rsidR="00D379F0" w:rsidRPr="009D361E" w:rsidRDefault="0022292A" w:rsidP="00EA1F52">
      <w:pPr>
        <w:ind w:left="1134" w:right="1134"/>
        <w:jc w:val="both"/>
        <w:rPr>
          <w:rFonts w:eastAsia="Calibri"/>
          <w:lang w:val="fr-FR"/>
        </w:rPr>
      </w:pPr>
      <w:r w:rsidRPr="0022292A">
        <w:t xml:space="preserve">(…) </w:t>
      </w:r>
      <w:proofErr w:type="spellStart"/>
      <w:r w:rsidRPr="0022292A">
        <w:t>Remainder</w:t>
      </w:r>
      <w:proofErr w:type="spellEnd"/>
      <w:r w:rsidRPr="0022292A">
        <w:t xml:space="preserve"> </w:t>
      </w:r>
      <w:proofErr w:type="spellStart"/>
      <w:r w:rsidRPr="0022292A">
        <w:t>unchanged</w:t>
      </w:r>
      <w:proofErr w:type="spellEnd"/>
    </w:p>
    <w:p w:rsidR="00D379F0" w:rsidRPr="009D361E" w:rsidRDefault="00D379F0" w:rsidP="00EA1F52">
      <w:pPr>
        <w:ind w:left="1134" w:right="1134"/>
        <w:jc w:val="both"/>
        <w:rPr>
          <w:rFonts w:eastAsia="Calibri"/>
          <w:lang w:val="fr-FR"/>
        </w:rPr>
      </w:pPr>
      <w:r w:rsidRPr="009D361E">
        <w:rPr>
          <w:rFonts w:eastAsia="Calibri"/>
          <w:lang w:val="fr-FR"/>
        </w:rPr>
        <w:t>9.3.2.17.6 et 9.3.3.17.6</w:t>
      </w:r>
      <w:r w:rsidRPr="009D361E">
        <w:rPr>
          <w:rFonts w:eastAsia="Calibri"/>
          <w:lang w:val="fr-FR"/>
        </w:rPr>
        <w:tab/>
        <w:t xml:space="preserve">Modifier pour lire comme </w:t>
      </w:r>
      <w:proofErr w:type="gramStart"/>
      <w:r w:rsidRPr="009D361E">
        <w:rPr>
          <w:rFonts w:eastAsia="Calibri"/>
          <w:lang w:val="fr-FR"/>
        </w:rPr>
        <w:t>suit:</w:t>
      </w:r>
      <w:proofErr w:type="gramEnd"/>
    </w:p>
    <w:p w:rsidR="00D379F0" w:rsidRPr="009D361E" w:rsidRDefault="00D379F0" w:rsidP="00EA1F52">
      <w:pPr>
        <w:ind w:left="1134" w:right="1134"/>
        <w:jc w:val="both"/>
        <w:rPr>
          <w:rFonts w:eastAsia="Calibri"/>
          <w:lang w:val="fr-FR"/>
        </w:rPr>
      </w:pPr>
      <w:proofErr w:type="gramStart"/>
      <w:r w:rsidRPr="009D361E">
        <w:rPr>
          <w:rFonts w:eastAsia="Calibri"/>
          <w:lang w:val="fr-FR"/>
        </w:rPr>
        <w:t>«Un</w:t>
      </w:r>
      <w:proofErr w:type="gramEnd"/>
      <w:r w:rsidRPr="009D361E">
        <w:rPr>
          <w:rFonts w:eastAsia="Calibri"/>
          <w:lang w:val="fr-FR"/>
        </w:rPr>
        <w:t xml:space="preserve"> local de service situé dans la zone de cargaison au-dessous du pont ne peut être aménagé comme chambre des pompes pour le système de chargement et de déchargement que si les conditions ci-après sont remplies:</w:t>
      </w:r>
    </w:p>
    <w:p w:rsidR="00D379F0" w:rsidRPr="009D361E" w:rsidRDefault="00D379F0" w:rsidP="00EA1F52">
      <w:pPr>
        <w:ind w:left="2062" w:right="1267" w:hanging="360"/>
        <w:jc w:val="both"/>
        <w:rPr>
          <w:rFonts w:eastAsiaTheme="minorEastAsia"/>
          <w:spacing w:val="4"/>
          <w:w w:val="103"/>
          <w:kern w:val="14"/>
          <w:lang w:eastAsia="zh-CN"/>
        </w:rPr>
      </w:pPr>
      <w:r w:rsidRPr="009D361E">
        <w:rPr>
          <w:rFonts w:eastAsia="Calibri"/>
          <w:lang w:val="fr-FR"/>
        </w:rPr>
        <w:t>-</w:t>
      </w:r>
      <w:r w:rsidRPr="009D361E">
        <w:rPr>
          <w:rFonts w:eastAsia="Calibri"/>
          <w:lang w:val="fr-FR"/>
        </w:rPr>
        <w:tab/>
      </w:r>
      <w:r w:rsidRPr="009D361E">
        <w:rPr>
          <w:rFonts w:eastAsia="Calibri"/>
          <w:spacing w:val="4"/>
          <w:w w:val="103"/>
          <w:kern w:val="14"/>
          <w:lang w:val="fr-FR" w:eastAsia="zh-CN"/>
        </w:rPr>
        <w:t>L</w:t>
      </w:r>
      <w:r w:rsidRPr="009D361E">
        <w:rPr>
          <w:rFonts w:eastAsia="Calibri"/>
          <w:spacing w:val="4"/>
          <w:w w:val="103"/>
          <w:kern w:val="14"/>
          <w:lang w:eastAsia="zh-CN"/>
        </w:rPr>
        <w:t xml:space="preserve">a chambre des pompes à cargaison est séparée de la salle des machines et des locaux de service en dehors de la zone de cargaison par un </w:t>
      </w:r>
      <w:proofErr w:type="spellStart"/>
      <w:r w:rsidRPr="009D361E">
        <w:rPr>
          <w:rFonts w:eastAsia="Calibri"/>
          <w:spacing w:val="4"/>
          <w:w w:val="103"/>
          <w:kern w:val="14"/>
          <w:lang w:eastAsia="zh-CN"/>
        </w:rPr>
        <w:t>cofferdam</w:t>
      </w:r>
      <w:proofErr w:type="spellEnd"/>
      <w:r w:rsidRPr="009D361E">
        <w:rPr>
          <w:rFonts w:eastAsia="Calibri"/>
          <w:spacing w:val="4"/>
          <w:w w:val="103"/>
          <w:kern w:val="14"/>
          <w:lang w:eastAsia="zh-CN"/>
        </w:rPr>
        <w:t xml:space="preserve"> ou une cloison avec isolation de protection contre le feu</w:t>
      </w:r>
      <w:proofErr w:type="gramStart"/>
      <w:r w:rsidRPr="009D361E">
        <w:rPr>
          <w:rFonts w:eastAsia="Calibri"/>
          <w:spacing w:val="4"/>
          <w:w w:val="103"/>
          <w:kern w:val="14"/>
          <w:lang w:eastAsia="zh-CN"/>
        </w:rPr>
        <w:t xml:space="preserve"> «A</w:t>
      </w:r>
      <w:proofErr w:type="gramEnd"/>
      <w:r w:rsidRPr="009D361E">
        <w:rPr>
          <w:rFonts w:eastAsia="Calibri"/>
          <w:spacing w:val="4"/>
          <w:w w:val="103"/>
          <w:kern w:val="14"/>
          <w:lang w:eastAsia="zh-CN"/>
        </w:rPr>
        <w:t>-60» selon SOLAS 74, chapitre II-2, règle 3 ou par un local de service ou une cale;</w:t>
      </w:r>
    </w:p>
    <w:p w:rsidR="00D379F0" w:rsidRPr="009D361E" w:rsidRDefault="0022292A" w:rsidP="00EA1F52">
      <w:pPr>
        <w:ind w:left="1134" w:right="1134"/>
        <w:jc w:val="both"/>
        <w:rPr>
          <w:rFonts w:eastAsia="Calibri"/>
          <w:lang w:val="fr-FR"/>
        </w:rPr>
      </w:pPr>
      <w:r>
        <w:rPr>
          <w:lang w:val="en-US"/>
        </w:rPr>
        <w:t>(…) Remainder unchanged</w:t>
      </w:r>
    </w:p>
    <w:p w:rsidR="00EA1F52" w:rsidRPr="004644E7" w:rsidRDefault="00EA1F52" w:rsidP="00EA1F52">
      <w:pPr>
        <w:tabs>
          <w:tab w:val="left" w:pos="2552"/>
        </w:tabs>
        <w:suppressAutoHyphens w:val="0"/>
        <w:ind w:left="2268" w:right="1134" w:hanging="1134"/>
        <w:jc w:val="both"/>
        <w:rPr>
          <w:rFonts w:eastAsiaTheme="minorHAnsi"/>
          <w:b/>
          <w:i/>
          <w:u w:val="single"/>
          <w:lang w:val="fr-FR"/>
        </w:rPr>
      </w:pPr>
    </w:p>
    <w:p w:rsidR="00F934A8" w:rsidRPr="00594724" w:rsidRDefault="00F934A8" w:rsidP="00F934A8">
      <w:pPr>
        <w:shd w:val="clear" w:color="auto" w:fill="D9D9D9" w:themeFill="background1" w:themeFillShade="D9"/>
        <w:tabs>
          <w:tab w:val="left" w:pos="2552"/>
        </w:tabs>
        <w:suppressAutoHyphens w:val="0"/>
        <w:ind w:left="1134" w:right="1134"/>
        <w:jc w:val="both"/>
        <w:rPr>
          <w:rFonts w:eastAsiaTheme="minorHAnsi"/>
          <w:b/>
          <w:i/>
          <w:lang w:val="en-US"/>
        </w:rPr>
      </w:pPr>
      <w:r w:rsidRPr="00594724">
        <w:rPr>
          <w:rFonts w:eastAsiaTheme="minorHAnsi"/>
          <w:b/>
          <w:i/>
          <w:u w:val="single"/>
          <w:lang w:val="en-US"/>
        </w:rPr>
        <w:t>Proposal</w:t>
      </w:r>
      <w:r w:rsidRPr="00594724">
        <w:rPr>
          <w:rFonts w:eastAsiaTheme="minorHAnsi"/>
          <w:b/>
          <w:i/>
          <w:lang w:val="en-US"/>
        </w:rPr>
        <w:t xml:space="preserve">: </w:t>
      </w:r>
      <w:r>
        <w:rPr>
          <w:rFonts w:eastAsiaTheme="minorHAnsi"/>
          <w:b/>
          <w:i/>
          <w:lang w:val="en-US"/>
        </w:rPr>
        <w:t xml:space="preserve">apply amendment to </w:t>
      </w:r>
      <w:r w:rsidRPr="00F934A8">
        <w:rPr>
          <w:rFonts w:eastAsiaTheme="minorHAnsi"/>
          <w:b/>
          <w:i/>
          <w:lang w:val="en-US"/>
        </w:rPr>
        <w:t xml:space="preserve">9.3.2.17.6 </w:t>
      </w:r>
      <w:r w:rsidR="0091696F">
        <w:rPr>
          <w:rFonts w:eastAsiaTheme="minorHAnsi"/>
          <w:b/>
          <w:i/>
          <w:lang w:val="en-US"/>
        </w:rPr>
        <w:t>of</w:t>
      </w:r>
      <w:r w:rsidRPr="00F934A8">
        <w:rPr>
          <w:rFonts w:eastAsiaTheme="minorHAnsi"/>
          <w:b/>
          <w:i/>
          <w:lang w:val="en-US"/>
        </w:rPr>
        <w:t xml:space="preserve"> document ECE/ADN/2018/1 to amendments to 9.3.x.17.6 of document ECE/TRANS/WP. 15/AC.2/2018/11</w:t>
      </w:r>
      <w:r>
        <w:rPr>
          <w:rFonts w:eastAsiaTheme="minorHAnsi"/>
          <w:b/>
          <w:i/>
          <w:lang w:val="en-US"/>
        </w:rPr>
        <w:t>.</w:t>
      </w:r>
    </w:p>
    <w:p w:rsidR="00F934A8" w:rsidRPr="00C34ADB" w:rsidRDefault="00F934A8" w:rsidP="00F934A8">
      <w:pPr>
        <w:shd w:val="clear" w:color="auto" w:fill="D9D9D9" w:themeFill="background1" w:themeFillShade="D9"/>
        <w:tabs>
          <w:tab w:val="left" w:pos="2552"/>
        </w:tabs>
        <w:suppressAutoHyphens w:val="0"/>
        <w:ind w:left="1134" w:right="1134"/>
        <w:jc w:val="both"/>
        <w:rPr>
          <w:rFonts w:eastAsiaTheme="minorHAnsi"/>
          <w:i/>
          <w:lang w:val="en-US"/>
        </w:rPr>
      </w:pPr>
      <w:r w:rsidRPr="00C34ADB">
        <w:rPr>
          <w:rFonts w:eastAsiaTheme="minorHAnsi"/>
          <w:i/>
          <w:lang w:val="en-US"/>
        </w:rPr>
        <w:t>Include the amendment to the first indent of ECE/ADN/2018/1 in the amendments to ECE/TRANS/WP. 15/AC. 2/2018/11.</w:t>
      </w:r>
    </w:p>
    <w:p w:rsidR="00D379F0" w:rsidRPr="00BD07B9" w:rsidRDefault="00BD07B9" w:rsidP="00BD07B9">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D379F0" w:rsidRPr="00BD07B9" w:rsidSect="00EF24B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3D" w:rsidRDefault="00B55D3D"/>
  </w:endnote>
  <w:endnote w:type="continuationSeparator" w:id="0">
    <w:p w:rsidR="00B55D3D" w:rsidRDefault="00B55D3D"/>
  </w:endnote>
  <w:endnote w:type="continuationNotice" w:id="1">
    <w:p w:rsidR="00B55D3D" w:rsidRDefault="00B5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4" w:rsidRPr="00F612C1" w:rsidRDefault="00F612C1" w:rsidP="00F612C1">
    <w:pPr>
      <w:pStyle w:val="Footer"/>
    </w:pPr>
    <w:r w:rsidRPr="009D2A5B">
      <w:rPr>
        <w:b/>
        <w:sz w:val="18"/>
      </w:rPr>
      <w:fldChar w:fldCharType="begin"/>
    </w:r>
    <w:r w:rsidRPr="009D2A5B">
      <w:rPr>
        <w:b/>
        <w:sz w:val="18"/>
      </w:rPr>
      <w:instrText xml:space="preserve"> PAGE  \* MERGEFORMAT </w:instrText>
    </w:r>
    <w:r w:rsidRPr="009D2A5B">
      <w:rPr>
        <w:b/>
        <w:sz w:val="18"/>
      </w:rPr>
      <w:fldChar w:fldCharType="separate"/>
    </w:r>
    <w:r w:rsidR="00A24D20">
      <w:rPr>
        <w:b/>
        <w:noProof/>
        <w:sz w:val="18"/>
      </w:rPr>
      <w:t>2</w:t>
    </w:r>
    <w:r w:rsidRPr="009D2A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4" w:rsidRPr="00F612C1" w:rsidRDefault="00F612C1" w:rsidP="00F612C1">
    <w:pPr>
      <w:pStyle w:val="Footer"/>
      <w:tabs>
        <w:tab w:val="right" w:pos="9598"/>
      </w:tabs>
      <w:jc w:val="right"/>
      <w:rPr>
        <w:b/>
        <w:sz w:val="18"/>
      </w:rPr>
    </w:pPr>
    <w:r w:rsidRPr="009D2A5B">
      <w:rPr>
        <w:b/>
        <w:sz w:val="18"/>
      </w:rPr>
      <w:fldChar w:fldCharType="begin"/>
    </w:r>
    <w:r w:rsidRPr="009D2A5B">
      <w:rPr>
        <w:b/>
        <w:sz w:val="18"/>
      </w:rPr>
      <w:instrText xml:space="preserve"> PAGE  \* MERGEFORMAT </w:instrText>
    </w:r>
    <w:r w:rsidRPr="009D2A5B">
      <w:rPr>
        <w:b/>
        <w:sz w:val="18"/>
      </w:rPr>
      <w:fldChar w:fldCharType="separate"/>
    </w:r>
    <w:r w:rsidR="00A24D20">
      <w:rPr>
        <w:b/>
        <w:noProof/>
        <w:sz w:val="18"/>
      </w:rPr>
      <w:t>11</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4" w:rsidRPr="00A704BE" w:rsidRDefault="00A704BE" w:rsidP="00A704BE">
    <w:pPr>
      <w:spacing w:line="240" w:lineRule="auto"/>
      <w:ind w:right="90"/>
      <w:jc w:val="right"/>
      <w:rPr>
        <w:sz w:val="16"/>
        <w:lang w:val="en-GB"/>
      </w:rPr>
    </w:pPr>
    <w:r w:rsidRPr="00A704BE">
      <w:rPr>
        <w:b/>
        <w:sz w:val="18"/>
        <w:lang w:val="en-GB"/>
      </w:rPr>
      <w:fldChar w:fldCharType="begin"/>
    </w:r>
    <w:r w:rsidRPr="00A704BE">
      <w:rPr>
        <w:b/>
        <w:sz w:val="18"/>
        <w:lang w:val="en-GB"/>
      </w:rPr>
      <w:instrText xml:space="preserve"> PAGE  \* MERGEFORMAT </w:instrText>
    </w:r>
    <w:r w:rsidRPr="00A704BE">
      <w:rPr>
        <w:b/>
        <w:sz w:val="18"/>
        <w:lang w:val="en-GB"/>
      </w:rPr>
      <w:fldChar w:fldCharType="separate"/>
    </w:r>
    <w:r w:rsidR="00A24D20">
      <w:rPr>
        <w:b/>
        <w:noProof/>
        <w:sz w:val="18"/>
        <w:lang w:val="en-GB"/>
      </w:rPr>
      <w:t>1</w:t>
    </w:r>
    <w:r w:rsidRPr="00A704BE">
      <w:rPr>
        <w:b/>
        <w:sz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3D" w:rsidRPr="00D27D5E" w:rsidRDefault="00B55D3D" w:rsidP="00D27D5E">
      <w:pPr>
        <w:tabs>
          <w:tab w:val="right" w:pos="2155"/>
        </w:tabs>
        <w:spacing w:after="80"/>
        <w:ind w:left="680"/>
        <w:rPr>
          <w:u w:val="single"/>
        </w:rPr>
      </w:pPr>
      <w:r>
        <w:rPr>
          <w:u w:val="single"/>
        </w:rPr>
        <w:tab/>
      </w:r>
    </w:p>
  </w:footnote>
  <w:footnote w:type="continuationSeparator" w:id="0">
    <w:p w:rsidR="00B55D3D" w:rsidRPr="00A40B11" w:rsidRDefault="00B55D3D" w:rsidP="00A40B11">
      <w:pPr>
        <w:tabs>
          <w:tab w:val="right" w:pos="2155"/>
        </w:tabs>
        <w:spacing w:after="80"/>
        <w:ind w:left="680"/>
        <w:rPr>
          <w:u w:val="single"/>
        </w:rPr>
      </w:pPr>
      <w:r w:rsidRPr="00A40B11">
        <w:rPr>
          <w:u w:val="single"/>
        </w:rPr>
        <w:tab/>
      </w:r>
    </w:p>
  </w:footnote>
  <w:footnote w:type="continuationNotice" w:id="1">
    <w:p w:rsidR="00B55D3D" w:rsidRDefault="00B55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4" w:rsidRPr="00F612C1" w:rsidRDefault="00F612C1" w:rsidP="00F612C1">
    <w:pPr>
      <w:pBdr>
        <w:bottom w:val="single" w:sz="4" w:space="4" w:color="auto"/>
      </w:pBdr>
      <w:spacing w:line="240" w:lineRule="auto"/>
      <w:rPr>
        <w:b/>
        <w:sz w:val="18"/>
        <w:szCs w:val="18"/>
      </w:rPr>
    </w:pPr>
    <w:r w:rsidRPr="00F612C1">
      <w:rPr>
        <w:b/>
        <w:sz w:val="18"/>
        <w:szCs w:val="18"/>
      </w:rPr>
      <w:t>INF.</w:t>
    </w:r>
    <w:r>
      <w:rPr>
        <w:b/>
        <w:sz w:val="18"/>
        <w:szCs w:val="18"/>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4" w:rsidRPr="00F612C1" w:rsidRDefault="00F612C1" w:rsidP="00F612C1">
    <w:pPr>
      <w:pStyle w:val="Header"/>
      <w:jc w:val="right"/>
    </w:pPr>
    <w:r>
      <w:t>INF.2</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591904"/>
    <w:multiLevelType w:val="hybridMultilevel"/>
    <w:tmpl w:val="D20EF0BC"/>
    <w:lvl w:ilvl="0" w:tplc="C1683BEE">
      <w:start w:val="1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8" w15:restartNumberingAfterBreak="0">
    <w:nsid w:val="16462677"/>
    <w:multiLevelType w:val="hybridMultilevel"/>
    <w:tmpl w:val="FE2A43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70B0712C"/>
    <w:lvl w:ilvl="0" w:tplc="5534336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0C631C2"/>
    <w:multiLevelType w:val="hybridMultilevel"/>
    <w:tmpl w:val="16D0679E"/>
    <w:lvl w:ilvl="0" w:tplc="040C0001">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25"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6"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8"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3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15:restartNumberingAfterBreak="0">
    <w:nsid w:val="65925DC1"/>
    <w:multiLevelType w:val="hybridMultilevel"/>
    <w:tmpl w:val="4D423AC8"/>
    <w:lvl w:ilvl="0" w:tplc="FD24D58E">
      <w:numFmt w:val="bullet"/>
      <w:lvlText w:val="-"/>
      <w:lvlJc w:val="left"/>
      <w:pPr>
        <w:tabs>
          <w:tab w:val="num" w:pos="1701"/>
        </w:tabs>
        <w:ind w:left="1701" w:hanging="170"/>
      </w:pPr>
      <w:rPr>
        <w:rFonts w:ascii="Arial" w:eastAsia="Times New Roman" w:hAnsi="Arial" w:cs="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2"/>
  </w:num>
  <w:num w:numId="2">
    <w:abstractNumId w:val="20"/>
  </w:num>
  <w:num w:numId="3">
    <w:abstractNumId w:val="6"/>
  </w:num>
  <w:num w:numId="4">
    <w:abstractNumId w:val="28"/>
  </w:num>
  <w:num w:numId="5">
    <w:abstractNumId w:val="17"/>
  </w:num>
  <w:num w:numId="6">
    <w:abstractNumId w:val="30"/>
  </w:num>
  <w:num w:numId="7">
    <w:abstractNumId w:val="22"/>
  </w:num>
  <w:num w:numId="8">
    <w:abstractNumId w:val="13"/>
  </w:num>
  <w:num w:numId="9">
    <w:abstractNumId w:val="7"/>
  </w:num>
  <w:num w:numId="10">
    <w:abstractNumId w:val="3"/>
  </w:num>
  <w:num w:numId="11">
    <w:abstractNumId w:val="23"/>
  </w:num>
  <w:num w:numId="12">
    <w:abstractNumId w:val="10"/>
  </w:num>
  <w:num w:numId="13">
    <w:abstractNumId w:val="15"/>
  </w:num>
  <w:num w:numId="14">
    <w:abstractNumId w:val="0"/>
  </w:num>
  <w:num w:numId="15">
    <w:abstractNumId w:val="9"/>
  </w:num>
  <w:num w:numId="16">
    <w:abstractNumId w:val="19"/>
  </w:num>
  <w:num w:numId="17">
    <w:abstractNumId w:val="26"/>
  </w:num>
  <w:num w:numId="18">
    <w:abstractNumId w:val="2"/>
  </w:num>
  <w:num w:numId="19">
    <w:abstractNumId w:val="5"/>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8"/>
  </w:num>
  <w:num w:numId="25">
    <w:abstractNumId w:val="14"/>
  </w:num>
  <w:num w:numId="26">
    <w:abstractNumId w:val="24"/>
  </w:num>
  <w:num w:numId="27">
    <w:abstractNumId w:val="29"/>
  </w:num>
  <w:num w:numId="28">
    <w:abstractNumId w:val="25"/>
  </w:num>
  <w:num w:numId="29">
    <w:abstractNumId w:val="11"/>
  </w:num>
  <w:num w:numId="30">
    <w:abstractNumId w:val="27"/>
  </w:num>
  <w:num w:numId="31">
    <w:abstractNumId w:val="31"/>
  </w:num>
  <w:num w:numId="32">
    <w:abstractNumId w:val="16"/>
  </w:num>
  <w:num w:numId="3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0"/>
  <w:activeWritingStyle w:appName="MSWord" w:lang="de-AT" w:vendorID="64" w:dllVersion="6" w:nlCheck="1" w:checkStyle="1"/>
  <w:activeWritingStyle w:appName="MSWord" w:lang="es-ES" w:vendorID="64" w:dllVersion="6" w:nlCheck="1" w:checkStyle="1"/>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29D1"/>
    <w:rsid w:val="00003F40"/>
    <w:rsid w:val="00004AA3"/>
    <w:rsid w:val="000050AB"/>
    <w:rsid w:val="00005F78"/>
    <w:rsid w:val="00006264"/>
    <w:rsid w:val="00014120"/>
    <w:rsid w:val="00015280"/>
    <w:rsid w:val="000168CB"/>
    <w:rsid w:val="00016AC5"/>
    <w:rsid w:val="000200D8"/>
    <w:rsid w:val="00021428"/>
    <w:rsid w:val="000243E2"/>
    <w:rsid w:val="0002513E"/>
    <w:rsid w:val="00031D2D"/>
    <w:rsid w:val="0003785C"/>
    <w:rsid w:val="00041256"/>
    <w:rsid w:val="00044EA4"/>
    <w:rsid w:val="000561D8"/>
    <w:rsid w:val="00056917"/>
    <w:rsid w:val="00060A5B"/>
    <w:rsid w:val="00060F3F"/>
    <w:rsid w:val="000634A8"/>
    <w:rsid w:val="00070363"/>
    <w:rsid w:val="000706F2"/>
    <w:rsid w:val="00072E7B"/>
    <w:rsid w:val="00073282"/>
    <w:rsid w:val="00074973"/>
    <w:rsid w:val="00075B3E"/>
    <w:rsid w:val="00076867"/>
    <w:rsid w:val="00080445"/>
    <w:rsid w:val="00080BAA"/>
    <w:rsid w:val="000814B8"/>
    <w:rsid w:val="00085AC5"/>
    <w:rsid w:val="00086498"/>
    <w:rsid w:val="00087C00"/>
    <w:rsid w:val="00087DC7"/>
    <w:rsid w:val="00091FA8"/>
    <w:rsid w:val="0009304C"/>
    <w:rsid w:val="000A0918"/>
    <w:rsid w:val="000A1405"/>
    <w:rsid w:val="000A165A"/>
    <w:rsid w:val="000A601F"/>
    <w:rsid w:val="000A794F"/>
    <w:rsid w:val="000B1500"/>
    <w:rsid w:val="000B20C5"/>
    <w:rsid w:val="000B3711"/>
    <w:rsid w:val="000B38AA"/>
    <w:rsid w:val="000B4CB1"/>
    <w:rsid w:val="000C1236"/>
    <w:rsid w:val="000C14F2"/>
    <w:rsid w:val="000C4837"/>
    <w:rsid w:val="000C685A"/>
    <w:rsid w:val="000C6E78"/>
    <w:rsid w:val="000C7153"/>
    <w:rsid w:val="000D04D4"/>
    <w:rsid w:val="000D0AA2"/>
    <w:rsid w:val="000D1C38"/>
    <w:rsid w:val="000D397A"/>
    <w:rsid w:val="000D44D8"/>
    <w:rsid w:val="000D6CCD"/>
    <w:rsid w:val="000D7269"/>
    <w:rsid w:val="000E01B0"/>
    <w:rsid w:val="000E31DF"/>
    <w:rsid w:val="000E3999"/>
    <w:rsid w:val="000E735F"/>
    <w:rsid w:val="000F0288"/>
    <w:rsid w:val="000F078B"/>
    <w:rsid w:val="000F262B"/>
    <w:rsid w:val="000F41F2"/>
    <w:rsid w:val="000F6488"/>
    <w:rsid w:val="000F6720"/>
    <w:rsid w:val="0010178E"/>
    <w:rsid w:val="00104055"/>
    <w:rsid w:val="001058C2"/>
    <w:rsid w:val="00114546"/>
    <w:rsid w:val="00114A09"/>
    <w:rsid w:val="00116131"/>
    <w:rsid w:val="00116C5D"/>
    <w:rsid w:val="001218B6"/>
    <w:rsid w:val="00125D33"/>
    <w:rsid w:val="00125EB1"/>
    <w:rsid w:val="00127BC2"/>
    <w:rsid w:val="00132A26"/>
    <w:rsid w:val="00132B02"/>
    <w:rsid w:val="001347DA"/>
    <w:rsid w:val="0013579B"/>
    <w:rsid w:val="00136752"/>
    <w:rsid w:val="00137D2E"/>
    <w:rsid w:val="00143989"/>
    <w:rsid w:val="00145362"/>
    <w:rsid w:val="00145488"/>
    <w:rsid w:val="00154472"/>
    <w:rsid w:val="00154C17"/>
    <w:rsid w:val="00154CB9"/>
    <w:rsid w:val="00157294"/>
    <w:rsid w:val="001602B9"/>
    <w:rsid w:val="00160540"/>
    <w:rsid w:val="0016286E"/>
    <w:rsid w:val="00165CD1"/>
    <w:rsid w:val="001660E2"/>
    <w:rsid w:val="001662B3"/>
    <w:rsid w:val="00167465"/>
    <w:rsid w:val="001720D2"/>
    <w:rsid w:val="0017328D"/>
    <w:rsid w:val="00173EFB"/>
    <w:rsid w:val="00173FCE"/>
    <w:rsid w:val="00184C2C"/>
    <w:rsid w:val="00186EAB"/>
    <w:rsid w:val="00186FAC"/>
    <w:rsid w:val="00187094"/>
    <w:rsid w:val="001914AA"/>
    <w:rsid w:val="001928AE"/>
    <w:rsid w:val="00192EEB"/>
    <w:rsid w:val="001958EA"/>
    <w:rsid w:val="00196C06"/>
    <w:rsid w:val="00197D39"/>
    <w:rsid w:val="001A0DAD"/>
    <w:rsid w:val="001A0EB0"/>
    <w:rsid w:val="001A20FB"/>
    <w:rsid w:val="001A24A2"/>
    <w:rsid w:val="001A3B50"/>
    <w:rsid w:val="001A6331"/>
    <w:rsid w:val="001A6D78"/>
    <w:rsid w:val="001A7207"/>
    <w:rsid w:val="001B0F1C"/>
    <w:rsid w:val="001B16A3"/>
    <w:rsid w:val="001B1BD9"/>
    <w:rsid w:val="001B4377"/>
    <w:rsid w:val="001B6CC7"/>
    <w:rsid w:val="001B7F90"/>
    <w:rsid w:val="001C02FA"/>
    <w:rsid w:val="001C1BC3"/>
    <w:rsid w:val="001C441B"/>
    <w:rsid w:val="001C4CD4"/>
    <w:rsid w:val="001C6399"/>
    <w:rsid w:val="001C7C2E"/>
    <w:rsid w:val="001D16E5"/>
    <w:rsid w:val="001D44B7"/>
    <w:rsid w:val="001D48E0"/>
    <w:rsid w:val="001D5B17"/>
    <w:rsid w:val="001D6D76"/>
    <w:rsid w:val="001D7EAB"/>
    <w:rsid w:val="001D7F8A"/>
    <w:rsid w:val="001E0706"/>
    <w:rsid w:val="001E3FEB"/>
    <w:rsid w:val="001E499A"/>
    <w:rsid w:val="001E4A02"/>
    <w:rsid w:val="001E52BC"/>
    <w:rsid w:val="001E56E1"/>
    <w:rsid w:val="001E68C9"/>
    <w:rsid w:val="001E6914"/>
    <w:rsid w:val="001F0096"/>
    <w:rsid w:val="001F0E00"/>
    <w:rsid w:val="001F2C7B"/>
    <w:rsid w:val="001F5C8B"/>
    <w:rsid w:val="001F734F"/>
    <w:rsid w:val="001F7C97"/>
    <w:rsid w:val="002003A9"/>
    <w:rsid w:val="002008A2"/>
    <w:rsid w:val="00201784"/>
    <w:rsid w:val="002034E0"/>
    <w:rsid w:val="00204AE3"/>
    <w:rsid w:val="00204C5F"/>
    <w:rsid w:val="00205BEE"/>
    <w:rsid w:val="00205EEC"/>
    <w:rsid w:val="00210C62"/>
    <w:rsid w:val="00214BCF"/>
    <w:rsid w:val="002156CB"/>
    <w:rsid w:val="002158EC"/>
    <w:rsid w:val="002162B0"/>
    <w:rsid w:val="00216BB6"/>
    <w:rsid w:val="0021756A"/>
    <w:rsid w:val="002175D8"/>
    <w:rsid w:val="00220B3D"/>
    <w:rsid w:val="002216F7"/>
    <w:rsid w:val="0022292A"/>
    <w:rsid w:val="0022565D"/>
    <w:rsid w:val="0022570F"/>
    <w:rsid w:val="00225A8C"/>
    <w:rsid w:val="002321A2"/>
    <w:rsid w:val="002324D3"/>
    <w:rsid w:val="00232606"/>
    <w:rsid w:val="00232BD4"/>
    <w:rsid w:val="002334FC"/>
    <w:rsid w:val="0023370B"/>
    <w:rsid w:val="002342EA"/>
    <w:rsid w:val="00240009"/>
    <w:rsid w:val="00242AB6"/>
    <w:rsid w:val="0024433C"/>
    <w:rsid w:val="00244ABE"/>
    <w:rsid w:val="0024580B"/>
    <w:rsid w:val="00255383"/>
    <w:rsid w:val="0026009D"/>
    <w:rsid w:val="002603FC"/>
    <w:rsid w:val="002606C3"/>
    <w:rsid w:val="0026266E"/>
    <w:rsid w:val="00262E2F"/>
    <w:rsid w:val="00263A61"/>
    <w:rsid w:val="00265082"/>
    <w:rsid w:val="00265514"/>
    <w:rsid w:val="002659F1"/>
    <w:rsid w:val="0027239F"/>
    <w:rsid w:val="0027484B"/>
    <w:rsid w:val="00280E75"/>
    <w:rsid w:val="00282AF3"/>
    <w:rsid w:val="002830B4"/>
    <w:rsid w:val="00283151"/>
    <w:rsid w:val="0028347F"/>
    <w:rsid w:val="00285CBD"/>
    <w:rsid w:val="0028695B"/>
    <w:rsid w:val="00286D40"/>
    <w:rsid w:val="0028758A"/>
    <w:rsid w:val="00287E79"/>
    <w:rsid w:val="0029012F"/>
    <w:rsid w:val="00290141"/>
    <w:rsid w:val="002928F9"/>
    <w:rsid w:val="00293D79"/>
    <w:rsid w:val="00297578"/>
    <w:rsid w:val="002A0896"/>
    <w:rsid w:val="002A20A1"/>
    <w:rsid w:val="002A2D9B"/>
    <w:rsid w:val="002A2FE6"/>
    <w:rsid w:val="002A4B9C"/>
    <w:rsid w:val="002A54EF"/>
    <w:rsid w:val="002A5D07"/>
    <w:rsid w:val="002A64C4"/>
    <w:rsid w:val="002B107C"/>
    <w:rsid w:val="002B2218"/>
    <w:rsid w:val="002B2336"/>
    <w:rsid w:val="002B2E8A"/>
    <w:rsid w:val="002B3AA2"/>
    <w:rsid w:val="002B455B"/>
    <w:rsid w:val="002B6674"/>
    <w:rsid w:val="002C052F"/>
    <w:rsid w:val="002C05AB"/>
    <w:rsid w:val="002C311B"/>
    <w:rsid w:val="002C4448"/>
    <w:rsid w:val="002C7357"/>
    <w:rsid w:val="002D0BD2"/>
    <w:rsid w:val="002D0D52"/>
    <w:rsid w:val="002D1E9E"/>
    <w:rsid w:val="002D1EAC"/>
    <w:rsid w:val="002D2632"/>
    <w:rsid w:val="002D378C"/>
    <w:rsid w:val="002D5CD0"/>
    <w:rsid w:val="002D632B"/>
    <w:rsid w:val="002D658E"/>
    <w:rsid w:val="002D744E"/>
    <w:rsid w:val="002E0F34"/>
    <w:rsid w:val="002E6E05"/>
    <w:rsid w:val="002F085E"/>
    <w:rsid w:val="002F150A"/>
    <w:rsid w:val="002F28AA"/>
    <w:rsid w:val="002F28C2"/>
    <w:rsid w:val="002F2E0C"/>
    <w:rsid w:val="002F3DB5"/>
    <w:rsid w:val="002F5C2F"/>
    <w:rsid w:val="002F77A8"/>
    <w:rsid w:val="00300AE9"/>
    <w:rsid w:val="003016B7"/>
    <w:rsid w:val="0030563C"/>
    <w:rsid w:val="00306094"/>
    <w:rsid w:val="003101CB"/>
    <w:rsid w:val="00314A3A"/>
    <w:rsid w:val="00315297"/>
    <w:rsid w:val="00316738"/>
    <w:rsid w:val="0031762B"/>
    <w:rsid w:val="003178D6"/>
    <w:rsid w:val="003200A8"/>
    <w:rsid w:val="00323BE7"/>
    <w:rsid w:val="00323D74"/>
    <w:rsid w:val="003240BD"/>
    <w:rsid w:val="0032624D"/>
    <w:rsid w:val="003262C1"/>
    <w:rsid w:val="00327F6F"/>
    <w:rsid w:val="00335B47"/>
    <w:rsid w:val="00335CBD"/>
    <w:rsid w:val="00335FDB"/>
    <w:rsid w:val="0033738F"/>
    <w:rsid w:val="00342D08"/>
    <w:rsid w:val="00343352"/>
    <w:rsid w:val="003443E9"/>
    <w:rsid w:val="00344934"/>
    <w:rsid w:val="0034591A"/>
    <w:rsid w:val="003515AA"/>
    <w:rsid w:val="003521CF"/>
    <w:rsid w:val="0035298C"/>
    <w:rsid w:val="00353080"/>
    <w:rsid w:val="00354E88"/>
    <w:rsid w:val="00355D89"/>
    <w:rsid w:val="003561CB"/>
    <w:rsid w:val="003567B8"/>
    <w:rsid w:val="00357F03"/>
    <w:rsid w:val="0036162F"/>
    <w:rsid w:val="00361783"/>
    <w:rsid w:val="00361EEE"/>
    <w:rsid w:val="00364005"/>
    <w:rsid w:val="0037022A"/>
    <w:rsid w:val="003714FD"/>
    <w:rsid w:val="003724A6"/>
    <w:rsid w:val="00374106"/>
    <w:rsid w:val="00375009"/>
    <w:rsid w:val="0037666B"/>
    <w:rsid w:val="003778F9"/>
    <w:rsid w:val="00377E1E"/>
    <w:rsid w:val="0038052B"/>
    <w:rsid w:val="00384A47"/>
    <w:rsid w:val="003906EA"/>
    <w:rsid w:val="00390A19"/>
    <w:rsid w:val="00390B2A"/>
    <w:rsid w:val="00393813"/>
    <w:rsid w:val="00396901"/>
    <w:rsid w:val="003976D5"/>
    <w:rsid w:val="00397B04"/>
    <w:rsid w:val="003A2C81"/>
    <w:rsid w:val="003A687B"/>
    <w:rsid w:val="003A73E3"/>
    <w:rsid w:val="003B0747"/>
    <w:rsid w:val="003B19E2"/>
    <w:rsid w:val="003B47D4"/>
    <w:rsid w:val="003B6D8B"/>
    <w:rsid w:val="003B798C"/>
    <w:rsid w:val="003C1B8A"/>
    <w:rsid w:val="003C1F8C"/>
    <w:rsid w:val="003C2F84"/>
    <w:rsid w:val="003C38A4"/>
    <w:rsid w:val="003C542F"/>
    <w:rsid w:val="003C7858"/>
    <w:rsid w:val="003D0F48"/>
    <w:rsid w:val="003D302F"/>
    <w:rsid w:val="003D3BED"/>
    <w:rsid w:val="003D6AA4"/>
    <w:rsid w:val="003D6C68"/>
    <w:rsid w:val="003E0086"/>
    <w:rsid w:val="003E0F51"/>
    <w:rsid w:val="003E29E7"/>
    <w:rsid w:val="003E36B5"/>
    <w:rsid w:val="003E4674"/>
    <w:rsid w:val="003E4741"/>
    <w:rsid w:val="003E4C75"/>
    <w:rsid w:val="003E6028"/>
    <w:rsid w:val="003E6A9A"/>
    <w:rsid w:val="003F0288"/>
    <w:rsid w:val="003F03A4"/>
    <w:rsid w:val="003F2235"/>
    <w:rsid w:val="003F5056"/>
    <w:rsid w:val="003F59CB"/>
    <w:rsid w:val="003F5B56"/>
    <w:rsid w:val="004003B4"/>
    <w:rsid w:val="00401E60"/>
    <w:rsid w:val="0040504E"/>
    <w:rsid w:val="004069B1"/>
    <w:rsid w:val="00410B90"/>
    <w:rsid w:val="00410EC7"/>
    <w:rsid w:val="004111AF"/>
    <w:rsid w:val="0041180C"/>
    <w:rsid w:val="00412E9F"/>
    <w:rsid w:val="00414A63"/>
    <w:rsid w:val="00414B06"/>
    <w:rsid w:val="004159D0"/>
    <w:rsid w:val="004215B9"/>
    <w:rsid w:val="004215F5"/>
    <w:rsid w:val="00421B88"/>
    <w:rsid w:val="00421F7A"/>
    <w:rsid w:val="00424DAB"/>
    <w:rsid w:val="004254FA"/>
    <w:rsid w:val="00427A55"/>
    <w:rsid w:val="00430096"/>
    <w:rsid w:val="004337F4"/>
    <w:rsid w:val="00437256"/>
    <w:rsid w:val="004419B9"/>
    <w:rsid w:val="00441D36"/>
    <w:rsid w:val="00447B06"/>
    <w:rsid w:val="004504D2"/>
    <w:rsid w:val="00451DF4"/>
    <w:rsid w:val="00452EF4"/>
    <w:rsid w:val="00455BEF"/>
    <w:rsid w:val="0045744A"/>
    <w:rsid w:val="0046126F"/>
    <w:rsid w:val="00461407"/>
    <w:rsid w:val="00462D41"/>
    <w:rsid w:val="004644E7"/>
    <w:rsid w:val="00464701"/>
    <w:rsid w:val="00465D8C"/>
    <w:rsid w:val="0046700E"/>
    <w:rsid w:val="00470F60"/>
    <w:rsid w:val="00470FED"/>
    <w:rsid w:val="00471CB2"/>
    <w:rsid w:val="00473CEE"/>
    <w:rsid w:val="00473FFF"/>
    <w:rsid w:val="004745A8"/>
    <w:rsid w:val="00482AF2"/>
    <w:rsid w:val="0048343E"/>
    <w:rsid w:val="00483F2A"/>
    <w:rsid w:val="004858C0"/>
    <w:rsid w:val="00485F00"/>
    <w:rsid w:val="00486754"/>
    <w:rsid w:val="00486D67"/>
    <w:rsid w:val="004902BF"/>
    <w:rsid w:val="004917A8"/>
    <w:rsid w:val="00496768"/>
    <w:rsid w:val="004979FC"/>
    <w:rsid w:val="004A05F2"/>
    <w:rsid w:val="004A0F69"/>
    <w:rsid w:val="004A14F3"/>
    <w:rsid w:val="004A2CA8"/>
    <w:rsid w:val="004B1FAD"/>
    <w:rsid w:val="004B25E5"/>
    <w:rsid w:val="004B3167"/>
    <w:rsid w:val="004B41A4"/>
    <w:rsid w:val="004B4F1F"/>
    <w:rsid w:val="004B5C14"/>
    <w:rsid w:val="004C121C"/>
    <w:rsid w:val="004C1C06"/>
    <w:rsid w:val="004C5EF2"/>
    <w:rsid w:val="004C65CA"/>
    <w:rsid w:val="004C70B6"/>
    <w:rsid w:val="004C712A"/>
    <w:rsid w:val="004D1152"/>
    <w:rsid w:val="004D18B3"/>
    <w:rsid w:val="004D5A59"/>
    <w:rsid w:val="004D7A27"/>
    <w:rsid w:val="004E5C5F"/>
    <w:rsid w:val="004E62A0"/>
    <w:rsid w:val="004F00DB"/>
    <w:rsid w:val="004F199F"/>
    <w:rsid w:val="004F1E8B"/>
    <w:rsid w:val="004F4841"/>
    <w:rsid w:val="00500D1F"/>
    <w:rsid w:val="00501382"/>
    <w:rsid w:val="00501A9F"/>
    <w:rsid w:val="0050270B"/>
    <w:rsid w:val="005027C4"/>
    <w:rsid w:val="00503A7E"/>
    <w:rsid w:val="005042DC"/>
    <w:rsid w:val="005045B2"/>
    <w:rsid w:val="005064DA"/>
    <w:rsid w:val="00507CA8"/>
    <w:rsid w:val="00511E62"/>
    <w:rsid w:val="00512CCD"/>
    <w:rsid w:val="00513074"/>
    <w:rsid w:val="00516F19"/>
    <w:rsid w:val="0051749E"/>
    <w:rsid w:val="0052051F"/>
    <w:rsid w:val="005228BD"/>
    <w:rsid w:val="0052372C"/>
    <w:rsid w:val="00524945"/>
    <w:rsid w:val="00525782"/>
    <w:rsid w:val="005258BC"/>
    <w:rsid w:val="00526746"/>
    <w:rsid w:val="00530783"/>
    <w:rsid w:val="00532BCD"/>
    <w:rsid w:val="00535734"/>
    <w:rsid w:val="00536F4A"/>
    <w:rsid w:val="00540A42"/>
    <w:rsid w:val="005431C3"/>
    <w:rsid w:val="00543D5E"/>
    <w:rsid w:val="005471EB"/>
    <w:rsid w:val="00547B62"/>
    <w:rsid w:val="00553856"/>
    <w:rsid w:val="0055394E"/>
    <w:rsid w:val="00554392"/>
    <w:rsid w:val="00554F93"/>
    <w:rsid w:val="00555DEB"/>
    <w:rsid w:val="00560063"/>
    <w:rsid w:val="005601C1"/>
    <w:rsid w:val="00561017"/>
    <w:rsid w:val="0056104D"/>
    <w:rsid w:val="005612F9"/>
    <w:rsid w:val="00564314"/>
    <w:rsid w:val="00565907"/>
    <w:rsid w:val="00567080"/>
    <w:rsid w:val="00571F41"/>
    <w:rsid w:val="00573E70"/>
    <w:rsid w:val="005759BC"/>
    <w:rsid w:val="00576A73"/>
    <w:rsid w:val="005773D4"/>
    <w:rsid w:val="00577D9F"/>
    <w:rsid w:val="00577ED9"/>
    <w:rsid w:val="0058132F"/>
    <w:rsid w:val="00581D00"/>
    <w:rsid w:val="00583629"/>
    <w:rsid w:val="00584514"/>
    <w:rsid w:val="00585388"/>
    <w:rsid w:val="00585B3C"/>
    <w:rsid w:val="005860E1"/>
    <w:rsid w:val="00591788"/>
    <w:rsid w:val="005917F0"/>
    <w:rsid w:val="00594724"/>
    <w:rsid w:val="00594CC0"/>
    <w:rsid w:val="00595819"/>
    <w:rsid w:val="0059735A"/>
    <w:rsid w:val="00597A79"/>
    <w:rsid w:val="005A02F3"/>
    <w:rsid w:val="005A0E08"/>
    <w:rsid w:val="005A1C26"/>
    <w:rsid w:val="005A21B5"/>
    <w:rsid w:val="005A28FC"/>
    <w:rsid w:val="005A32BE"/>
    <w:rsid w:val="005A34DC"/>
    <w:rsid w:val="005A52D5"/>
    <w:rsid w:val="005A5FA6"/>
    <w:rsid w:val="005A6797"/>
    <w:rsid w:val="005A72D5"/>
    <w:rsid w:val="005A73C5"/>
    <w:rsid w:val="005B386C"/>
    <w:rsid w:val="005B4781"/>
    <w:rsid w:val="005B478B"/>
    <w:rsid w:val="005B49E9"/>
    <w:rsid w:val="005B6085"/>
    <w:rsid w:val="005B7411"/>
    <w:rsid w:val="005C1C71"/>
    <w:rsid w:val="005C1E71"/>
    <w:rsid w:val="005C78BA"/>
    <w:rsid w:val="005C7D22"/>
    <w:rsid w:val="005C7EDD"/>
    <w:rsid w:val="005D14A8"/>
    <w:rsid w:val="005D1A1B"/>
    <w:rsid w:val="005D31C5"/>
    <w:rsid w:val="005D366E"/>
    <w:rsid w:val="005D5308"/>
    <w:rsid w:val="005D62A3"/>
    <w:rsid w:val="005E17F0"/>
    <w:rsid w:val="005E4486"/>
    <w:rsid w:val="005E5D1F"/>
    <w:rsid w:val="005E5E2D"/>
    <w:rsid w:val="005E7BD3"/>
    <w:rsid w:val="005E7DDC"/>
    <w:rsid w:val="005F0AB6"/>
    <w:rsid w:val="005F1253"/>
    <w:rsid w:val="005F13AB"/>
    <w:rsid w:val="005F4E6F"/>
    <w:rsid w:val="005F5BDA"/>
    <w:rsid w:val="005F6CA7"/>
    <w:rsid w:val="005F6FFC"/>
    <w:rsid w:val="005F7655"/>
    <w:rsid w:val="00602F2D"/>
    <w:rsid w:val="00603122"/>
    <w:rsid w:val="00603ACF"/>
    <w:rsid w:val="00610DD9"/>
    <w:rsid w:val="00610FC4"/>
    <w:rsid w:val="00611D43"/>
    <w:rsid w:val="00612D48"/>
    <w:rsid w:val="0061335E"/>
    <w:rsid w:val="006139D0"/>
    <w:rsid w:val="00614540"/>
    <w:rsid w:val="00616B45"/>
    <w:rsid w:val="006201FD"/>
    <w:rsid w:val="00620B60"/>
    <w:rsid w:val="00620C59"/>
    <w:rsid w:val="006217AF"/>
    <w:rsid w:val="00625615"/>
    <w:rsid w:val="0062689F"/>
    <w:rsid w:val="00630D9B"/>
    <w:rsid w:val="00631953"/>
    <w:rsid w:val="00632885"/>
    <w:rsid w:val="0063441B"/>
    <w:rsid w:val="00637361"/>
    <w:rsid w:val="006408A6"/>
    <w:rsid w:val="00641080"/>
    <w:rsid w:val="00641292"/>
    <w:rsid w:val="006439EC"/>
    <w:rsid w:val="0064608B"/>
    <w:rsid w:val="00646142"/>
    <w:rsid w:val="006471B7"/>
    <w:rsid w:val="006516AD"/>
    <w:rsid w:val="006528E6"/>
    <w:rsid w:val="00657D7C"/>
    <w:rsid w:val="006646BC"/>
    <w:rsid w:val="00667071"/>
    <w:rsid w:val="00667902"/>
    <w:rsid w:val="006679FB"/>
    <w:rsid w:val="00667E38"/>
    <w:rsid w:val="00670612"/>
    <w:rsid w:val="006712BA"/>
    <w:rsid w:val="00671602"/>
    <w:rsid w:val="00671C86"/>
    <w:rsid w:val="006755D6"/>
    <w:rsid w:val="00676CB4"/>
    <w:rsid w:val="0068446C"/>
    <w:rsid w:val="00684D16"/>
    <w:rsid w:val="006924C3"/>
    <w:rsid w:val="00693D1B"/>
    <w:rsid w:val="00694851"/>
    <w:rsid w:val="00695276"/>
    <w:rsid w:val="00695AA0"/>
    <w:rsid w:val="006978FA"/>
    <w:rsid w:val="006A0096"/>
    <w:rsid w:val="006A0CE3"/>
    <w:rsid w:val="006A1BE3"/>
    <w:rsid w:val="006A1C0A"/>
    <w:rsid w:val="006A2FF2"/>
    <w:rsid w:val="006A4E16"/>
    <w:rsid w:val="006A6437"/>
    <w:rsid w:val="006B2124"/>
    <w:rsid w:val="006B2877"/>
    <w:rsid w:val="006B4590"/>
    <w:rsid w:val="006B5825"/>
    <w:rsid w:val="006B652B"/>
    <w:rsid w:val="006C06A3"/>
    <w:rsid w:val="006C307E"/>
    <w:rsid w:val="006C340C"/>
    <w:rsid w:val="006D2CE6"/>
    <w:rsid w:val="006D445C"/>
    <w:rsid w:val="006E07C3"/>
    <w:rsid w:val="006F0B9F"/>
    <w:rsid w:val="006F5E97"/>
    <w:rsid w:val="006F6052"/>
    <w:rsid w:val="006F6155"/>
    <w:rsid w:val="006F6EB6"/>
    <w:rsid w:val="00700FED"/>
    <w:rsid w:val="0070347C"/>
    <w:rsid w:val="0070373F"/>
    <w:rsid w:val="00703DCC"/>
    <w:rsid w:val="007062E3"/>
    <w:rsid w:val="00706B12"/>
    <w:rsid w:val="007075CD"/>
    <w:rsid w:val="0070798E"/>
    <w:rsid w:val="007102CD"/>
    <w:rsid w:val="007113E4"/>
    <w:rsid w:val="00716CCC"/>
    <w:rsid w:val="007176C1"/>
    <w:rsid w:val="00720E0B"/>
    <w:rsid w:val="00720E97"/>
    <w:rsid w:val="007214E6"/>
    <w:rsid w:val="00722738"/>
    <w:rsid w:val="00722C49"/>
    <w:rsid w:val="00726701"/>
    <w:rsid w:val="00730CFA"/>
    <w:rsid w:val="00731FAC"/>
    <w:rsid w:val="00732101"/>
    <w:rsid w:val="00732DBE"/>
    <w:rsid w:val="00733DA6"/>
    <w:rsid w:val="0073448C"/>
    <w:rsid w:val="00736225"/>
    <w:rsid w:val="00736366"/>
    <w:rsid w:val="00737A39"/>
    <w:rsid w:val="0074087F"/>
    <w:rsid w:val="007420D5"/>
    <w:rsid w:val="0074245A"/>
    <w:rsid w:val="00743BDF"/>
    <w:rsid w:val="00745C53"/>
    <w:rsid w:val="00746154"/>
    <w:rsid w:val="00746F81"/>
    <w:rsid w:val="00750828"/>
    <w:rsid w:val="00750DB0"/>
    <w:rsid w:val="007534B4"/>
    <w:rsid w:val="00753744"/>
    <w:rsid w:val="00753DB4"/>
    <w:rsid w:val="00754218"/>
    <w:rsid w:val="007555AD"/>
    <w:rsid w:val="00761105"/>
    <w:rsid w:val="00763AB0"/>
    <w:rsid w:val="00765AC9"/>
    <w:rsid w:val="00766F25"/>
    <w:rsid w:val="00771312"/>
    <w:rsid w:val="00772CBA"/>
    <w:rsid w:val="00775B3B"/>
    <w:rsid w:val="00775EA8"/>
    <w:rsid w:val="0077663B"/>
    <w:rsid w:val="00780D2A"/>
    <w:rsid w:val="0078221D"/>
    <w:rsid w:val="0078394E"/>
    <w:rsid w:val="0078775E"/>
    <w:rsid w:val="00787DCE"/>
    <w:rsid w:val="00791025"/>
    <w:rsid w:val="007926EC"/>
    <w:rsid w:val="00793009"/>
    <w:rsid w:val="007931DC"/>
    <w:rsid w:val="0079445A"/>
    <w:rsid w:val="007A0606"/>
    <w:rsid w:val="007A064D"/>
    <w:rsid w:val="007A2966"/>
    <w:rsid w:val="007A2A1D"/>
    <w:rsid w:val="007A36B5"/>
    <w:rsid w:val="007A3925"/>
    <w:rsid w:val="007A3E79"/>
    <w:rsid w:val="007A616E"/>
    <w:rsid w:val="007B22B9"/>
    <w:rsid w:val="007B5A92"/>
    <w:rsid w:val="007B5EC0"/>
    <w:rsid w:val="007B62F4"/>
    <w:rsid w:val="007C253A"/>
    <w:rsid w:val="007C3D05"/>
    <w:rsid w:val="007C480B"/>
    <w:rsid w:val="007C4FFE"/>
    <w:rsid w:val="007C678A"/>
    <w:rsid w:val="007D0603"/>
    <w:rsid w:val="007D42AD"/>
    <w:rsid w:val="007D46DB"/>
    <w:rsid w:val="007D4BBF"/>
    <w:rsid w:val="007D6400"/>
    <w:rsid w:val="007D65C2"/>
    <w:rsid w:val="007D71DA"/>
    <w:rsid w:val="007D7488"/>
    <w:rsid w:val="007E0744"/>
    <w:rsid w:val="007E0EDC"/>
    <w:rsid w:val="007E3EEB"/>
    <w:rsid w:val="007F2D5C"/>
    <w:rsid w:val="007F2DDA"/>
    <w:rsid w:val="007F41E4"/>
    <w:rsid w:val="007F4418"/>
    <w:rsid w:val="007F55CB"/>
    <w:rsid w:val="007F62A9"/>
    <w:rsid w:val="007F7E4E"/>
    <w:rsid w:val="00803EFF"/>
    <w:rsid w:val="0080443B"/>
    <w:rsid w:val="00806818"/>
    <w:rsid w:val="00807C6F"/>
    <w:rsid w:val="008109BD"/>
    <w:rsid w:val="00812252"/>
    <w:rsid w:val="00812719"/>
    <w:rsid w:val="008148F4"/>
    <w:rsid w:val="00815FF5"/>
    <w:rsid w:val="008270E7"/>
    <w:rsid w:val="00830168"/>
    <w:rsid w:val="00836A3C"/>
    <w:rsid w:val="00837DC3"/>
    <w:rsid w:val="008413CD"/>
    <w:rsid w:val="00842500"/>
    <w:rsid w:val="00842D99"/>
    <w:rsid w:val="00844750"/>
    <w:rsid w:val="00844C40"/>
    <w:rsid w:val="00845C20"/>
    <w:rsid w:val="00845C7A"/>
    <w:rsid w:val="00846692"/>
    <w:rsid w:val="0084798E"/>
    <w:rsid w:val="00850374"/>
    <w:rsid w:val="008507C9"/>
    <w:rsid w:val="00850A60"/>
    <w:rsid w:val="00851BA3"/>
    <w:rsid w:val="008521AB"/>
    <w:rsid w:val="008522C9"/>
    <w:rsid w:val="00852EFC"/>
    <w:rsid w:val="00854F62"/>
    <w:rsid w:val="00856BF5"/>
    <w:rsid w:val="0085770B"/>
    <w:rsid w:val="008577B0"/>
    <w:rsid w:val="00857DAA"/>
    <w:rsid w:val="00860350"/>
    <w:rsid w:val="0086151F"/>
    <w:rsid w:val="00861744"/>
    <w:rsid w:val="0086254F"/>
    <w:rsid w:val="00863FD3"/>
    <w:rsid w:val="008662C9"/>
    <w:rsid w:val="00866D64"/>
    <w:rsid w:val="008672B7"/>
    <w:rsid w:val="00867522"/>
    <w:rsid w:val="00870BF9"/>
    <w:rsid w:val="00872CCB"/>
    <w:rsid w:val="0087537E"/>
    <w:rsid w:val="008851A3"/>
    <w:rsid w:val="0089108F"/>
    <w:rsid w:val="00891A44"/>
    <w:rsid w:val="008935F5"/>
    <w:rsid w:val="008950B5"/>
    <w:rsid w:val="008961E6"/>
    <w:rsid w:val="00896416"/>
    <w:rsid w:val="0089765D"/>
    <w:rsid w:val="0089767D"/>
    <w:rsid w:val="008978F4"/>
    <w:rsid w:val="00897E85"/>
    <w:rsid w:val="008A2D2F"/>
    <w:rsid w:val="008A56E7"/>
    <w:rsid w:val="008A7364"/>
    <w:rsid w:val="008A7400"/>
    <w:rsid w:val="008B0BAC"/>
    <w:rsid w:val="008B16A2"/>
    <w:rsid w:val="008B1ECE"/>
    <w:rsid w:val="008B3779"/>
    <w:rsid w:val="008B44C4"/>
    <w:rsid w:val="008B7736"/>
    <w:rsid w:val="008C05E8"/>
    <w:rsid w:val="008C1EB4"/>
    <w:rsid w:val="008C43FE"/>
    <w:rsid w:val="008C5E17"/>
    <w:rsid w:val="008C6783"/>
    <w:rsid w:val="008D1BD9"/>
    <w:rsid w:val="008D1DE1"/>
    <w:rsid w:val="008D1F10"/>
    <w:rsid w:val="008D2D01"/>
    <w:rsid w:val="008D3718"/>
    <w:rsid w:val="008D4C86"/>
    <w:rsid w:val="008D7987"/>
    <w:rsid w:val="008E1085"/>
    <w:rsid w:val="008E12DE"/>
    <w:rsid w:val="008E3896"/>
    <w:rsid w:val="008E517B"/>
    <w:rsid w:val="008E56E1"/>
    <w:rsid w:val="008E5CB6"/>
    <w:rsid w:val="008E7FAE"/>
    <w:rsid w:val="008F1991"/>
    <w:rsid w:val="008F267E"/>
    <w:rsid w:val="008F31CF"/>
    <w:rsid w:val="008F3292"/>
    <w:rsid w:val="008F4A71"/>
    <w:rsid w:val="00900319"/>
    <w:rsid w:val="00901775"/>
    <w:rsid w:val="00902691"/>
    <w:rsid w:val="00902AEA"/>
    <w:rsid w:val="00905004"/>
    <w:rsid w:val="00905D07"/>
    <w:rsid w:val="00911ACA"/>
    <w:rsid w:val="00911BF7"/>
    <w:rsid w:val="00913DDA"/>
    <w:rsid w:val="009158FA"/>
    <w:rsid w:val="0091696F"/>
    <w:rsid w:val="00920159"/>
    <w:rsid w:val="00920F10"/>
    <w:rsid w:val="00922127"/>
    <w:rsid w:val="009310A6"/>
    <w:rsid w:val="00931472"/>
    <w:rsid w:val="00931BEB"/>
    <w:rsid w:val="00933E22"/>
    <w:rsid w:val="009360D3"/>
    <w:rsid w:val="009367B7"/>
    <w:rsid w:val="00942D8D"/>
    <w:rsid w:val="009434EC"/>
    <w:rsid w:val="0094723C"/>
    <w:rsid w:val="00951964"/>
    <w:rsid w:val="00951BBA"/>
    <w:rsid w:val="009556EA"/>
    <w:rsid w:val="00957766"/>
    <w:rsid w:val="0095797A"/>
    <w:rsid w:val="00957B4E"/>
    <w:rsid w:val="00960B6C"/>
    <w:rsid w:val="009610A9"/>
    <w:rsid w:val="00964EA8"/>
    <w:rsid w:val="00965D2A"/>
    <w:rsid w:val="0096688F"/>
    <w:rsid w:val="009668E0"/>
    <w:rsid w:val="009706A4"/>
    <w:rsid w:val="00970717"/>
    <w:rsid w:val="009716FC"/>
    <w:rsid w:val="00972698"/>
    <w:rsid w:val="00973CDA"/>
    <w:rsid w:val="00977A89"/>
    <w:rsid w:val="00977EC8"/>
    <w:rsid w:val="00980BCB"/>
    <w:rsid w:val="00980F12"/>
    <w:rsid w:val="0098254C"/>
    <w:rsid w:val="00982E55"/>
    <w:rsid w:val="00983114"/>
    <w:rsid w:val="00987266"/>
    <w:rsid w:val="009874B5"/>
    <w:rsid w:val="00991303"/>
    <w:rsid w:val="00991E5D"/>
    <w:rsid w:val="00992897"/>
    <w:rsid w:val="00992F22"/>
    <w:rsid w:val="00993A3A"/>
    <w:rsid w:val="009956B8"/>
    <w:rsid w:val="009A4438"/>
    <w:rsid w:val="009A5312"/>
    <w:rsid w:val="009A5C2F"/>
    <w:rsid w:val="009A73D5"/>
    <w:rsid w:val="009B2786"/>
    <w:rsid w:val="009B4DC4"/>
    <w:rsid w:val="009B614C"/>
    <w:rsid w:val="009B665E"/>
    <w:rsid w:val="009B6CF8"/>
    <w:rsid w:val="009C023B"/>
    <w:rsid w:val="009C0B1F"/>
    <w:rsid w:val="009C1F96"/>
    <w:rsid w:val="009C3871"/>
    <w:rsid w:val="009C74D5"/>
    <w:rsid w:val="009D06C3"/>
    <w:rsid w:val="009D0AF1"/>
    <w:rsid w:val="009D0C02"/>
    <w:rsid w:val="009D1143"/>
    <w:rsid w:val="009D320C"/>
    <w:rsid w:val="009D361E"/>
    <w:rsid w:val="009D3A8C"/>
    <w:rsid w:val="009D4170"/>
    <w:rsid w:val="009D56A7"/>
    <w:rsid w:val="009E26BC"/>
    <w:rsid w:val="009E2DAC"/>
    <w:rsid w:val="009E38EF"/>
    <w:rsid w:val="009E41A7"/>
    <w:rsid w:val="009E505A"/>
    <w:rsid w:val="009E6F2D"/>
    <w:rsid w:val="009E7956"/>
    <w:rsid w:val="009E79B0"/>
    <w:rsid w:val="009E7F13"/>
    <w:rsid w:val="009F1284"/>
    <w:rsid w:val="009F4509"/>
    <w:rsid w:val="009F7FA2"/>
    <w:rsid w:val="00A0278B"/>
    <w:rsid w:val="00A041B2"/>
    <w:rsid w:val="00A074FC"/>
    <w:rsid w:val="00A075AA"/>
    <w:rsid w:val="00A07845"/>
    <w:rsid w:val="00A078E2"/>
    <w:rsid w:val="00A107B9"/>
    <w:rsid w:val="00A11A58"/>
    <w:rsid w:val="00A142BB"/>
    <w:rsid w:val="00A1534D"/>
    <w:rsid w:val="00A215D7"/>
    <w:rsid w:val="00A23BF8"/>
    <w:rsid w:val="00A23ED2"/>
    <w:rsid w:val="00A2445E"/>
    <w:rsid w:val="00A2492E"/>
    <w:rsid w:val="00A24D20"/>
    <w:rsid w:val="00A252A9"/>
    <w:rsid w:val="00A26B56"/>
    <w:rsid w:val="00A3368F"/>
    <w:rsid w:val="00A33EE6"/>
    <w:rsid w:val="00A3434F"/>
    <w:rsid w:val="00A34AA1"/>
    <w:rsid w:val="00A3533E"/>
    <w:rsid w:val="00A35BBA"/>
    <w:rsid w:val="00A35D35"/>
    <w:rsid w:val="00A4094F"/>
    <w:rsid w:val="00A40B11"/>
    <w:rsid w:val="00A40F0E"/>
    <w:rsid w:val="00A41777"/>
    <w:rsid w:val="00A425B4"/>
    <w:rsid w:val="00A43682"/>
    <w:rsid w:val="00A45E89"/>
    <w:rsid w:val="00A46E9F"/>
    <w:rsid w:val="00A51568"/>
    <w:rsid w:val="00A5193B"/>
    <w:rsid w:val="00A53AD4"/>
    <w:rsid w:val="00A54498"/>
    <w:rsid w:val="00A54F23"/>
    <w:rsid w:val="00A55117"/>
    <w:rsid w:val="00A55707"/>
    <w:rsid w:val="00A568C5"/>
    <w:rsid w:val="00A6206A"/>
    <w:rsid w:val="00A62417"/>
    <w:rsid w:val="00A704BE"/>
    <w:rsid w:val="00A70D54"/>
    <w:rsid w:val="00A72211"/>
    <w:rsid w:val="00A7254B"/>
    <w:rsid w:val="00A74111"/>
    <w:rsid w:val="00A75024"/>
    <w:rsid w:val="00A76D8F"/>
    <w:rsid w:val="00A76E67"/>
    <w:rsid w:val="00A770E3"/>
    <w:rsid w:val="00A815F3"/>
    <w:rsid w:val="00A85D13"/>
    <w:rsid w:val="00A91546"/>
    <w:rsid w:val="00A937B8"/>
    <w:rsid w:val="00A95411"/>
    <w:rsid w:val="00A95BA7"/>
    <w:rsid w:val="00A96D45"/>
    <w:rsid w:val="00A9724C"/>
    <w:rsid w:val="00A97522"/>
    <w:rsid w:val="00AA0866"/>
    <w:rsid w:val="00AA3EF1"/>
    <w:rsid w:val="00AA44A9"/>
    <w:rsid w:val="00AA4EF0"/>
    <w:rsid w:val="00AA68C5"/>
    <w:rsid w:val="00AB0E52"/>
    <w:rsid w:val="00AB4EC4"/>
    <w:rsid w:val="00AB547F"/>
    <w:rsid w:val="00AB6091"/>
    <w:rsid w:val="00AC211C"/>
    <w:rsid w:val="00AC3856"/>
    <w:rsid w:val="00AC424D"/>
    <w:rsid w:val="00AC67A1"/>
    <w:rsid w:val="00AC6EC7"/>
    <w:rsid w:val="00AC7358"/>
    <w:rsid w:val="00AC7977"/>
    <w:rsid w:val="00AC7A0A"/>
    <w:rsid w:val="00AD020C"/>
    <w:rsid w:val="00AD051F"/>
    <w:rsid w:val="00AD102D"/>
    <w:rsid w:val="00AD3A60"/>
    <w:rsid w:val="00AD5DEF"/>
    <w:rsid w:val="00AE2D3B"/>
    <w:rsid w:val="00AE352C"/>
    <w:rsid w:val="00AF67A2"/>
    <w:rsid w:val="00AF7202"/>
    <w:rsid w:val="00B00808"/>
    <w:rsid w:val="00B00829"/>
    <w:rsid w:val="00B00FD8"/>
    <w:rsid w:val="00B0146E"/>
    <w:rsid w:val="00B015FE"/>
    <w:rsid w:val="00B01DDA"/>
    <w:rsid w:val="00B0583F"/>
    <w:rsid w:val="00B06363"/>
    <w:rsid w:val="00B07044"/>
    <w:rsid w:val="00B07702"/>
    <w:rsid w:val="00B10104"/>
    <w:rsid w:val="00B15353"/>
    <w:rsid w:val="00B15587"/>
    <w:rsid w:val="00B16876"/>
    <w:rsid w:val="00B226FD"/>
    <w:rsid w:val="00B232A7"/>
    <w:rsid w:val="00B24C5A"/>
    <w:rsid w:val="00B26115"/>
    <w:rsid w:val="00B2666B"/>
    <w:rsid w:val="00B32E2D"/>
    <w:rsid w:val="00B343F8"/>
    <w:rsid w:val="00B34AE0"/>
    <w:rsid w:val="00B357DD"/>
    <w:rsid w:val="00B35D4D"/>
    <w:rsid w:val="00B36C1B"/>
    <w:rsid w:val="00B40C3F"/>
    <w:rsid w:val="00B45986"/>
    <w:rsid w:val="00B46AB9"/>
    <w:rsid w:val="00B51150"/>
    <w:rsid w:val="00B550D2"/>
    <w:rsid w:val="00B55D3D"/>
    <w:rsid w:val="00B56BF1"/>
    <w:rsid w:val="00B57387"/>
    <w:rsid w:val="00B57E96"/>
    <w:rsid w:val="00B61990"/>
    <w:rsid w:val="00B65E66"/>
    <w:rsid w:val="00B662C4"/>
    <w:rsid w:val="00B662DE"/>
    <w:rsid w:val="00B66988"/>
    <w:rsid w:val="00B7080F"/>
    <w:rsid w:val="00B728B1"/>
    <w:rsid w:val="00B734E9"/>
    <w:rsid w:val="00B74692"/>
    <w:rsid w:val="00B76AAA"/>
    <w:rsid w:val="00B77D83"/>
    <w:rsid w:val="00B819DA"/>
    <w:rsid w:val="00B819F1"/>
    <w:rsid w:val="00B82976"/>
    <w:rsid w:val="00B8340B"/>
    <w:rsid w:val="00B84609"/>
    <w:rsid w:val="00B848CA"/>
    <w:rsid w:val="00B87108"/>
    <w:rsid w:val="00B91C88"/>
    <w:rsid w:val="00B92085"/>
    <w:rsid w:val="00B94FC3"/>
    <w:rsid w:val="00B95B90"/>
    <w:rsid w:val="00B97ECE"/>
    <w:rsid w:val="00BA0055"/>
    <w:rsid w:val="00BA2434"/>
    <w:rsid w:val="00BA3214"/>
    <w:rsid w:val="00BA5F7E"/>
    <w:rsid w:val="00BA639E"/>
    <w:rsid w:val="00BB1628"/>
    <w:rsid w:val="00BB5049"/>
    <w:rsid w:val="00BB67BC"/>
    <w:rsid w:val="00BB7F93"/>
    <w:rsid w:val="00BC0C23"/>
    <w:rsid w:val="00BC6A10"/>
    <w:rsid w:val="00BD056C"/>
    <w:rsid w:val="00BD07B9"/>
    <w:rsid w:val="00BD149D"/>
    <w:rsid w:val="00BD3F6A"/>
    <w:rsid w:val="00BD454A"/>
    <w:rsid w:val="00BD4886"/>
    <w:rsid w:val="00BD5558"/>
    <w:rsid w:val="00BD5DEF"/>
    <w:rsid w:val="00BE0CCE"/>
    <w:rsid w:val="00BE5048"/>
    <w:rsid w:val="00BE507D"/>
    <w:rsid w:val="00BE6A49"/>
    <w:rsid w:val="00BE732A"/>
    <w:rsid w:val="00BF0556"/>
    <w:rsid w:val="00BF1492"/>
    <w:rsid w:val="00BF459B"/>
    <w:rsid w:val="00BF61E8"/>
    <w:rsid w:val="00BF6723"/>
    <w:rsid w:val="00C00456"/>
    <w:rsid w:val="00C00F54"/>
    <w:rsid w:val="00C01880"/>
    <w:rsid w:val="00C04215"/>
    <w:rsid w:val="00C04392"/>
    <w:rsid w:val="00C052E4"/>
    <w:rsid w:val="00C056B2"/>
    <w:rsid w:val="00C05731"/>
    <w:rsid w:val="00C05C01"/>
    <w:rsid w:val="00C05DE4"/>
    <w:rsid w:val="00C067FD"/>
    <w:rsid w:val="00C07B51"/>
    <w:rsid w:val="00C10F63"/>
    <w:rsid w:val="00C152A3"/>
    <w:rsid w:val="00C15CF0"/>
    <w:rsid w:val="00C1746E"/>
    <w:rsid w:val="00C24808"/>
    <w:rsid w:val="00C24F76"/>
    <w:rsid w:val="00C24FAE"/>
    <w:rsid w:val="00C261F8"/>
    <w:rsid w:val="00C2759C"/>
    <w:rsid w:val="00C30C3C"/>
    <w:rsid w:val="00C31E8B"/>
    <w:rsid w:val="00C32229"/>
    <w:rsid w:val="00C327E6"/>
    <w:rsid w:val="00C32904"/>
    <w:rsid w:val="00C33100"/>
    <w:rsid w:val="00C333AE"/>
    <w:rsid w:val="00C335C3"/>
    <w:rsid w:val="00C33CC2"/>
    <w:rsid w:val="00C342F9"/>
    <w:rsid w:val="00C34ADB"/>
    <w:rsid w:val="00C35BA7"/>
    <w:rsid w:val="00C36038"/>
    <w:rsid w:val="00C37652"/>
    <w:rsid w:val="00C447E6"/>
    <w:rsid w:val="00C506B1"/>
    <w:rsid w:val="00C51F12"/>
    <w:rsid w:val="00C628D5"/>
    <w:rsid w:val="00C63378"/>
    <w:rsid w:val="00C64110"/>
    <w:rsid w:val="00C666B9"/>
    <w:rsid w:val="00C6748A"/>
    <w:rsid w:val="00C677CA"/>
    <w:rsid w:val="00C7390D"/>
    <w:rsid w:val="00C77339"/>
    <w:rsid w:val="00C8061B"/>
    <w:rsid w:val="00C81FB2"/>
    <w:rsid w:val="00C840B8"/>
    <w:rsid w:val="00C8492A"/>
    <w:rsid w:val="00C86EEE"/>
    <w:rsid w:val="00C86FCB"/>
    <w:rsid w:val="00C90A26"/>
    <w:rsid w:val="00C9100D"/>
    <w:rsid w:val="00C911FE"/>
    <w:rsid w:val="00C936FB"/>
    <w:rsid w:val="00C952B5"/>
    <w:rsid w:val="00CA0680"/>
    <w:rsid w:val="00CA0FA5"/>
    <w:rsid w:val="00CA40C7"/>
    <w:rsid w:val="00CA63B2"/>
    <w:rsid w:val="00CA761A"/>
    <w:rsid w:val="00CA76AF"/>
    <w:rsid w:val="00CB056B"/>
    <w:rsid w:val="00CB33D6"/>
    <w:rsid w:val="00CB7CDD"/>
    <w:rsid w:val="00CC3509"/>
    <w:rsid w:val="00CC4C6E"/>
    <w:rsid w:val="00CD1138"/>
    <w:rsid w:val="00CD142F"/>
    <w:rsid w:val="00CD1A71"/>
    <w:rsid w:val="00CD1A91"/>
    <w:rsid w:val="00CD1C7C"/>
    <w:rsid w:val="00CD1FBB"/>
    <w:rsid w:val="00CD2641"/>
    <w:rsid w:val="00CD2E76"/>
    <w:rsid w:val="00CD6507"/>
    <w:rsid w:val="00CE0AD8"/>
    <w:rsid w:val="00CE0BE3"/>
    <w:rsid w:val="00CE1820"/>
    <w:rsid w:val="00CE423F"/>
    <w:rsid w:val="00CE49A7"/>
    <w:rsid w:val="00CE4E90"/>
    <w:rsid w:val="00CE5D3F"/>
    <w:rsid w:val="00CF3E49"/>
    <w:rsid w:val="00CF3F0B"/>
    <w:rsid w:val="00CF441F"/>
    <w:rsid w:val="00CF5DFB"/>
    <w:rsid w:val="00CF6852"/>
    <w:rsid w:val="00D016B5"/>
    <w:rsid w:val="00D034F1"/>
    <w:rsid w:val="00D04F9F"/>
    <w:rsid w:val="00D111D2"/>
    <w:rsid w:val="00D13E53"/>
    <w:rsid w:val="00D14D92"/>
    <w:rsid w:val="00D17B51"/>
    <w:rsid w:val="00D2083F"/>
    <w:rsid w:val="00D21CAC"/>
    <w:rsid w:val="00D21E76"/>
    <w:rsid w:val="00D22043"/>
    <w:rsid w:val="00D221E8"/>
    <w:rsid w:val="00D226B0"/>
    <w:rsid w:val="00D23513"/>
    <w:rsid w:val="00D27D5E"/>
    <w:rsid w:val="00D30212"/>
    <w:rsid w:val="00D312E0"/>
    <w:rsid w:val="00D33FED"/>
    <w:rsid w:val="00D353A3"/>
    <w:rsid w:val="00D35474"/>
    <w:rsid w:val="00D379F0"/>
    <w:rsid w:val="00D41E38"/>
    <w:rsid w:val="00D421D5"/>
    <w:rsid w:val="00D42EFB"/>
    <w:rsid w:val="00D45832"/>
    <w:rsid w:val="00D45FE8"/>
    <w:rsid w:val="00D46107"/>
    <w:rsid w:val="00D46752"/>
    <w:rsid w:val="00D52C2D"/>
    <w:rsid w:val="00D53F01"/>
    <w:rsid w:val="00D5453B"/>
    <w:rsid w:val="00D57659"/>
    <w:rsid w:val="00D57841"/>
    <w:rsid w:val="00D60F02"/>
    <w:rsid w:val="00D6216C"/>
    <w:rsid w:val="00D6244B"/>
    <w:rsid w:val="00D6513A"/>
    <w:rsid w:val="00D6735F"/>
    <w:rsid w:val="00D72E30"/>
    <w:rsid w:val="00D736B3"/>
    <w:rsid w:val="00D74968"/>
    <w:rsid w:val="00D74AB5"/>
    <w:rsid w:val="00D7562F"/>
    <w:rsid w:val="00D7770F"/>
    <w:rsid w:val="00D81153"/>
    <w:rsid w:val="00D852C7"/>
    <w:rsid w:val="00D85D80"/>
    <w:rsid w:val="00D87061"/>
    <w:rsid w:val="00D87E73"/>
    <w:rsid w:val="00D87FCA"/>
    <w:rsid w:val="00D9165C"/>
    <w:rsid w:val="00D95F3C"/>
    <w:rsid w:val="00D966F5"/>
    <w:rsid w:val="00D967DA"/>
    <w:rsid w:val="00D97698"/>
    <w:rsid w:val="00DA2DF0"/>
    <w:rsid w:val="00DA4225"/>
    <w:rsid w:val="00DA6CFE"/>
    <w:rsid w:val="00DA6EAC"/>
    <w:rsid w:val="00DA75E5"/>
    <w:rsid w:val="00DA77EF"/>
    <w:rsid w:val="00DB0AAD"/>
    <w:rsid w:val="00DB4351"/>
    <w:rsid w:val="00DB5949"/>
    <w:rsid w:val="00DB6A9B"/>
    <w:rsid w:val="00DB7740"/>
    <w:rsid w:val="00DB7B5E"/>
    <w:rsid w:val="00DC0961"/>
    <w:rsid w:val="00DC0CCA"/>
    <w:rsid w:val="00DC2138"/>
    <w:rsid w:val="00DC303E"/>
    <w:rsid w:val="00DC6CE5"/>
    <w:rsid w:val="00DD1250"/>
    <w:rsid w:val="00DD1E15"/>
    <w:rsid w:val="00DD2442"/>
    <w:rsid w:val="00DD3001"/>
    <w:rsid w:val="00DD36E6"/>
    <w:rsid w:val="00DD5BD4"/>
    <w:rsid w:val="00DD7499"/>
    <w:rsid w:val="00DE1D7B"/>
    <w:rsid w:val="00DE1F72"/>
    <w:rsid w:val="00DE38D0"/>
    <w:rsid w:val="00DE3D18"/>
    <w:rsid w:val="00DE6154"/>
    <w:rsid w:val="00DE630C"/>
    <w:rsid w:val="00DE6605"/>
    <w:rsid w:val="00DE6D90"/>
    <w:rsid w:val="00DE7E13"/>
    <w:rsid w:val="00DF002F"/>
    <w:rsid w:val="00DF2BC7"/>
    <w:rsid w:val="00E00A3D"/>
    <w:rsid w:val="00E00ECE"/>
    <w:rsid w:val="00E01470"/>
    <w:rsid w:val="00E01BCD"/>
    <w:rsid w:val="00E021E4"/>
    <w:rsid w:val="00E0244D"/>
    <w:rsid w:val="00E05666"/>
    <w:rsid w:val="00E07356"/>
    <w:rsid w:val="00E103B7"/>
    <w:rsid w:val="00E114C7"/>
    <w:rsid w:val="00E14A88"/>
    <w:rsid w:val="00E14FBA"/>
    <w:rsid w:val="00E15059"/>
    <w:rsid w:val="00E1563C"/>
    <w:rsid w:val="00E2037A"/>
    <w:rsid w:val="00E2077A"/>
    <w:rsid w:val="00E250AB"/>
    <w:rsid w:val="00E25ADA"/>
    <w:rsid w:val="00E27729"/>
    <w:rsid w:val="00E3149C"/>
    <w:rsid w:val="00E324C0"/>
    <w:rsid w:val="00E34A83"/>
    <w:rsid w:val="00E3532A"/>
    <w:rsid w:val="00E41C8E"/>
    <w:rsid w:val="00E42DB1"/>
    <w:rsid w:val="00E43447"/>
    <w:rsid w:val="00E443A7"/>
    <w:rsid w:val="00E455DE"/>
    <w:rsid w:val="00E45F8C"/>
    <w:rsid w:val="00E60F18"/>
    <w:rsid w:val="00E6383A"/>
    <w:rsid w:val="00E64052"/>
    <w:rsid w:val="00E65F32"/>
    <w:rsid w:val="00E70B2E"/>
    <w:rsid w:val="00E70E38"/>
    <w:rsid w:val="00E71169"/>
    <w:rsid w:val="00E71235"/>
    <w:rsid w:val="00E71C07"/>
    <w:rsid w:val="00E7317C"/>
    <w:rsid w:val="00E7557C"/>
    <w:rsid w:val="00E75BA3"/>
    <w:rsid w:val="00E810BC"/>
    <w:rsid w:val="00E81BFF"/>
    <w:rsid w:val="00E81E94"/>
    <w:rsid w:val="00E82607"/>
    <w:rsid w:val="00E84D05"/>
    <w:rsid w:val="00E87A1F"/>
    <w:rsid w:val="00E91665"/>
    <w:rsid w:val="00E92DCA"/>
    <w:rsid w:val="00E93B06"/>
    <w:rsid w:val="00E93FDF"/>
    <w:rsid w:val="00E93FEA"/>
    <w:rsid w:val="00E96036"/>
    <w:rsid w:val="00E965BD"/>
    <w:rsid w:val="00E96641"/>
    <w:rsid w:val="00E97647"/>
    <w:rsid w:val="00EA0411"/>
    <w:rsid w:val="00EA151B"/>
    <w:rsid w:val="00EA1B65"/>
    <w:rsid w:val="00EA1F52"/>
    <w:rsid w:val="00EA465B"/>
    <w:rsid w:val="00EA7566"/>
    <w:rsid w:val="00EB56E1"/>
    <w:rsid w:val="00EB5F0C"/>
    <w:rsid w:val="00EB6435"/>
    <w:rsid w:val="00EC0DDB"/>
    <w:rsid w:val="00EC22AC"/>
    <w:rsid w:val="00EC3C7A"/>
    <w:rsid w:val="00EC56E8"/>
    <w:rsid w:val="00EC5AFA"/>
    <w:rsid w:val="00EC70C8"/>
    <w:rsid w:val="00ED33CD"/>
    <w:rsid w:val="00ED3A2F"/>
    <w:rsid w:val="00ED7E92"/>
    <w:rsid w:val="00EE0243"/>
    <w:rsid w:val="00EE09DD"/>
    <w:rsid w:val="00EE2281"/>
    <w:rsid w:val="00EE34B1"/>
    <w:rsid w:val="00EE5173"/>
    <w:rsid w:val="00EE796A"/>
    <w:rsid w:val="00EF0FBB"/>
    <w:rsid w:val="00EF24B2"/>
    <w:rsid w:val="00EF2981"/>
    <w:rsid w:val="00EF486A"/>
    <w:rsid w:val="00EF4D90"/>
    <w:rsid w:val="00EF69A5"/>
    <w:rsid w:val="00F0074C"/>
    <w:rsid w:val="00F11138"/>
    <w:rsid w:val="00F12A60"/>
    <w:rsid w:val="00F12C72"/>
    <w:rsid w:val="00F12F57"/>
    <w:rsid w:val="00F149AF"/>
    <w:rsid w:val="00F15029"/>
    <w:rsid w:val="00F15403"/>
    <w:rsid w:val="00F15C07"/>
    <w:rsid w:val="00F169B6"/>
    <w:rsid w:val="00F224AF"/>
    <w:rsid w:val="00F25563"/>
    <w:rsid w:val="00F26011"/>
    <w:rsid w:val="00F26F19"/>
    <w:rsid w:val="00F27C60"/>
    <w:rsid w:val="00F301CF"/>
    <w:rsid w:val="00F366FD"/>
    <w:rsid w:val="00F37F50"/>
    <w:rsid w:val="00F40079"/>
    <w:rsid w:val="00F411F3"/>
    <w:rsid w:val="00F4290A"/>
    <w:rsid w:val="00F43555"/>
    <w:rsid w:val="00F443E1"/>
    <w:rsid w:val="00F4615A"/>
    <w:rsid w:val="00F4667E"/>
    <w:rsid w:val="00F477B6"/>
    <w:rsid w:val="00F50C27"/>
    <w:rsid w:val="00F512C5"/>
    <w:rsid w:val="00F52972"/>
    <w:rsid w:val="00F52D1F"/>
    <w:rsid w:val="00F53F4D"/>
    <w:rsid w:val="00F54844"/>
    <w:rsid w:val="00F5740A"/>
    <w:rsid w:val="00F57B2A"/>
    <w:rsid w:val="00F606B3"/>
    <w:rsid w:val="00F612C1"/>
    <w:rsid w:val="00F647D3"/>
    <w:rsid w:val="00F64AF5"/>
    <w:rsid w:val="00F65257"/>
    <w:rsid w:val="00F67E8B"/>
    <w:rsid w:val="00F711FD"/>
    <w:rsid w:val="00F8202D"/>
    <w:rsid w:val="00F84103"/>
    <w:rsid w:val="00F857A4"/>
    <w:rsid w:val="00F859C9"/>
    <w:rsid w:val="00F8604F"/>
    <w:rsid w:val="00F86EFF"/>
    <w:rsid w:val="00F91493"/>
    <w:rsid w:val="00F934A8"/>
    <w:rsid w:val="00F9353F"/>
    <w:rsid w:val="00F94377"/>
    <w:rsid w:val="00FA2306"/>
    <w:rsid w:val="00FA4265"/>
    <w:rsid w:val="00FA5A79"/>
    <w:rsid w:val="00FA6547"/>
    <w:rsid w:val="00FA7B74"/>
    <w:rsid w:val="00FB018B"/>
    <w:rsid w:val="00FB04F3"/>
    <w:rsid w:val="00FB0BFE"/>
    <w:rsid w:val="00FB1219"/>
    <w:rsid w:val="00FB384A"/>
    <w:rsid w:val="00FB4C51"/>
    <w:rsid w:val="00FB54EF"/>
    <w:rsid w:val="00FB5C69"/>
    <w:rsid w:val="00FB727F"/>
    <w:rsid w:val="00FB7C67"/>
    <w:rsid w:val="00FC01B6"/>
    <w:rsid w:val="00FC0A4E"/>
    <w:rsid w:val="00FC3A9F"/>
    <w:rsid w:val="00FC4B73"/>
    <w:rsid w:val="00FC5572"/>
    <w:rsid w:val="00FC7059"/>
    <w:rsid w:val="00FC766B"/>
    <w:rsid w:val="00FC7991"/>
    <w:rsid w:val="00FD0CFF"/>
    <w:rsid w:val="00FD3C88"/>
    <w:rsid w:val="00FD4586"/>
    <w:rsid w:val="00FE2286"/>
    <w:rsid w:val="00FE3543"/>
    <w:rsid w:val="00FE3681"/>
    <w:rsid w:val="00FE4F7E"/>
    <w:rsid w:val="00FE5751"/>
    <w:rsid w:val="00FF1DBD"/>
    <w:rsid w:val="00FF35B7"/>
    <w:rsid w:val="00FF37C3"/>
    <w:rsid w:val="00FF4592"/>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927774A"/>
  <w15:docId w15:val="{10717E2A-B08F-4BC6-9048-DB8EB7C0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D52"/>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D2641"/>
    <w:pPr>
      <w:keepNext/>
      <w:keepLines/>
      <w:spacing w:after="0" w:line="240" w:lineRule="auto"/>
      <w:ind w:right="0"/>
      <w:jc w:val="left"/>
      <w:outlineLvl w:val="0"/>
    </w:pPr>
  </w:style>
  <w:style w:type="paragraph" w:styleId="Heading2">
    <w:name w:val="heading 2"/>
    <w:basedOn w:val="Normal"/>
    <w:next w:val="Normal"/>
    <w:link w:val="Heading2Char"/>
    <w:qFormat/>
    <w:rsid w:val="00CD2641"/>
    <w:pPr>
      <w:outlineLvl w:val="1"/>
    </w:pPr>
  </w:style>
  <w:style w:type="paragraph" w:styleId="Heading3">
    <w:name w:val="heading 3"/>
    <w:basedOn w:val="Normal"/>
    <w:next w:val="Normal"/>
    <w:link w:val="Heading3Char"/>
    <w:qFormat/>
    <w:rsid w:val="00CD2641"/>
    <w:pPr>
      <w:outlineLvl w:val="2"/>
    </w:pPr>
  </w:style>
  <w:style w:type="paragraph" w:styleId="Heading4">
    <w:name w:val="heading 4"/>
    <w:basedOn w:val="Normal"/>
    <w:next w:val="Normal"/>
    <w:link w:val="Heading4Char"/>
    <w:qFormat/>
    <w:rsid w:val="00CD2641"/>
    <w:pPr>
      <w:outlineLvl w:val="3"/>
    </w:pPr>
  </w:style>
  <w:style w:type="paragraph" w:styleId="Heading5">
    <w:name w:val="heading 5"/>
    <w:basedOn w:val="Normal"/>
    <w:next w:val="Normal"/>
    <w:link w:val="Heading5Char"/>
    <w:qFormat/>
    <w:rsid w:val="00CD2641"/>
    <w:pPr>
      <w:outlineLvl w:val="4"/>
    </w:pPr>
  </w:style>
  <w:style w:type="paragraph" w:styleId="Heading6">
    <w:name w:val="heading 6"/>
    <w:basedOn w:val="Normal"/>
    <w:next w:val="Normal"/>
    <w:link w:val="Heading6Char"/>
    <w:qFormat/>
    <w:rsid w:val="00CD2641"/>
    <w:pPr>
      <w:outlineLvl w:val="5"/>
    </w:pPr>
  </w:style>
  <w:style w:type="paragraph" w:styleId="Heading7">
    <w:name w:val="heading 7"/>
    <w:basedOn w:val="Normal"/>
    <w:next w:val="Normal"/>
    <w:link w:val="Heading7Char"/>
    <w:qFormat/>
    <w:rsid w:val="00CD2641"/>
    <w:pPr>
      <w:outlineLvl w:val="6"/>
    </w:pPr>
  </w:style>
  <w:style w:type="paragraph" w:styleId="Heading8">
    <w:name w:val="heading 8"/>
    <w:basedOn w:val="Normal"/>
    <w:next w:val="Normal"/>
    <w:link w:val="Heading8Char"/>
    <w:qFormat/>
    <w:rsid w:val="00CD2641"/>
    <w:pPr>
      <w:outlineLvl w:val="7"/>
    </w:pPr>
  </w:style>
  <w:style w:type="paragraph" w:styleId="Heading9">
    <w:name w:val="heading 9"/>
    <w:basedOn w:val="Normal"/>
    <w:next w:val="Normal"/>
    <w:link w:val="Heading9Char"/>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qFormat/>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D2641"/>
  </w:style>
  <w:style w:type="character" w:styleId="PageNumber">
    <w:name w:val="page number"/>
    <w:aliases w:val="7_G"/>
    <w:basedOn w:val="DefaultParagraphFont"/>
    <w:qForma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rsid w:val="00CD2641"/>
    <w:rPr>
      <w:color w:val="auto"/>
      <w:u w:val="none"/>
    </w:rPr>
  </w:style>
  <w:style w:type="character" w:styleId="FollowedHyperlink">
    <w:name w:val="FollowedHyperlink"/>
    <w:basedOn w:val="DefaultParagraphFont"/>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rsid w:val="00196C06"/>
    <w:rPr>
      <w:lang w:val="fr-CH" w:eastAsia="en-US"/>
    </w:rPr>
  </w:style>
  <w:style w:type="character" w:customStyle="1" w:styleId="Heading2Char">
    <w:name w:val="Heading 2 Char"/>
    <w:basedOn w:val="DefaultParagraphFont"/>
    <w:link w:val="Heading2"/>
    <w:rsid w:val="00196C06"/>
    <w:rPr>
      <w:lang w:val="fr-CH" w:eastAsia="en-US"/>
    </w:rPr>
  </w:style>
  <w:style w:type="character" w:customStyle="1" w:styleId="Heading3Char">
    <w:name w:val="Heading 3 Char"/>
    <w:basedOn w:val="DefaultParagraphFont"/>
    <w:link w:val="Heading3"/>
    <w:rsid w:val="00196C06"/>
    <w:rPr>
      <w:lang w:val="fr-CH" w:eastAsia="en-US"/>
    </w:rPr>
  </w:style>
  <w:style w:type="character" w:customStyle="1" w:styleId="Heading4Char">
    <w:name w:val="Heading 4 Char"/>
    <w:basedOn w:val="DefaultParagraphFont"/>
    <w:link w:val="Heading4"/>
    <w:rsid w:val="00196C06"/>
    <w:rPr>
      <w:lang w:val="fr-CH" w:eastAsia="en-US"/>
    </w:rPr>
  </w:style>
  <w:style w:type="character" w:customStyle="1" w:styleId="Heading5Char">
    <w:name w:val="Heading 5 Char"/>
    <w:basedOn w:val="DefaultParagraphFont"/>
    <w:link w:val="Heading5"/>
    <w:rsid w:val="00196C06"/>
    <w:rPr>
      <w:lang w:val="fr-CH" w:eastAsia="en-US"/>
    </w:rPr>
  </w:style>
  <w:style w:type="character" w:customStyle="1" w:styleId="Heading6Char">
    <w:name w:val="Heading 6 Char"/>
    <w:basedOn w:val="DefaultParagraphFont"/>
    <w:link w:val="Heading6"/>
    <w:rsid w:val="00196C06"/>
    <w:rPr>
      <w:lang w:val="fr-CH" w:eastAsia="en-US"/>
    </w:rPr>
  </w:style>
  <w:style w:type="character" w:customStyle="1" w:styleId="Heading7Char">
    <w:name w:val="Heading 7 Char"/>
    <w:basedOn w:val="DefaultParagraphFont"/>
    <w:link w:val="Heading7"/>
    <w:rsid w:val="00196C06"/>
    <w:rPr>
      <w:lang w:val="fr-CH" w:eastAsia="en-US"/>
    </w:rPr>
  </w:style>
  <w:style w:type="character" w:customStyle="1" w:styleId="Heading8Char">
    <w:name w:val="Heading 8 Char"/>
    <w:basedOn w:val="DefaultParagraphFont"/>
    <w:link w:val="Heading8"/>
    <w:rsid w:val="00196C06"/>
    <w:rPr>
      <w:lang w:val="fr-CH" w:eastAsia="en-US"/>
    </w:rPr>
  </w:style>
  <w:style w:type="character" w:customStyle="1" w:styleId="Heading9Char">
    <w:name w:val="Heading 9 Char"/>
    <w:basedOn w:val="DefaultParagraphFont"/>
    <w:link w:val="Heading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uiPriority w:val="99"/>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uiPriority w:val="99"/>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uiPriority w:val="99"/>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unhideWhenUsed/>
    <w:rsid w:val="00DE6605"/>
    <w:pPr>
      <w:spacing w:after="120"/>
      <w:ind w:left="360"/>
    </w:pPr>
    <w:rPr>
      <w:sz w:val="16"/>
      <w:szCs w:val="16"/>
    </w:rPr>
  </w:style>
  <w:style w:type="character" w:customStyle="1" w:styleId="BodyTextIndent3Char">
    <w:name w:val="Body Text Indent 3 Char"/>
    <w:basedOn w:val="DefaultParagraphFont"/>
    <w:link w:val="BodyTextIndent3"/>
    <w:rsid w:val="00DE6605"/>
    <w:rPr>
      <w:sz w:val="16"/>
      <w:szCs w:val="16"/>
      <w:lang w:val="fr-CH" w:eastAsia="en-US"/>
    </w:rPr>
  </w:style>
  <w:style w:type="paragraph" w:customStyle="1" w:styleId="ParNoG">
    <w:name w:val="_ParNo_G"/>
    <w:basedOn w:val="SingleTxtG"/>
    <w:link w:val="ParNoGCar"/>
    <w:qFormat/>
    <w:rsid w:val="007F62A9"/>
    <w:pPr>
      <w:numPr>
        <w:numId w:val="3"/>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HTMLPreformatted">
    <w:name w:val="HTML Preformatted"/>
    <w:basedOn w:val="Normal"/>
    <w:link w:val="HTMLPreformattedChar"/>
    <w:uiPriority w:val="99"/>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6A0096"/>
    <w:rPr>
      <w:rFonts w:ascii="Courier New" w:hAnsi="Courier New" w:cs="Courier New"/>
    </w:rPr>
  </w:style>
  <w:style w:type="paragraph" w:customStyle="1" w:styleId="Randnummer">
    <w:name w:val="Randnummer"/>
    <w:basedOn w:val="Normal"/>
    <w:rsid w:val="00E75BA3"/>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table" w:customStyle="1" w:styleId="Grilledutableau1">
    <w:name w:val="Grille du tableau1"/>
    <w:basedOn w:val="TableNormal"/>
    <w:next w:val="TableGrid"/>
    <w:rsid w:val="007D46D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573E70"/>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H1"/>
    <w:next w:val="SingleTxt"/>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heme="minorEastAsia"/>
      <w:spacing w:val="-2"/>
      <w:sz w:val="28"/>
      <w:szCs w:val="20"/>
      <w:lang w:val="en-GB" w:eastAsia="zh-CN"/>
    </w:rPr>
  </w:style>
  <w:style w:type="paragraph" w:customStyle="1" w:styleId="HM">
    <w:name w:val="_ H __M"/>
    <w:basedOn w:val="HCh"/>
    <w:next w:val="Normal"/>
    <w:rsid w:val="002B107C"/>
    <w:pPr>
      <w:spacing w:line="360" w:lineRule="exact"/>
    </w:pPr>
    <w:rPr>
      <w:spacing w:val="-3"/>
      <w:w w:val="99"/>
      <w:sz w:val="34"/>
    </w:rPr>
  </w:style>
  <w:style w:type="paragraph" w:customStyle="1" w:styleId="H4">
    <w:name w:val="_ H_4"/>
    <w:basedOn w:val="Normal"/>
    <w:next w:val="Normal"/>
    <w:rsid w:val="002B10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val="en-GB" w:eastAsia="zh-CN"/>
    </w:rPr>
  </w:style>
  <w:style w:type="paragraph" w:customStyle="1" w:styleId="H56">
    <w:name w:val="_ H_5/6"/>
    <w:basedOn w:val="Normal"/>
    <w:next w:val="Normal"/>
    <w:rsid w:val="002B10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val="en-GB" w:eastAsia="zh-CN"/>
    </w:rPr>
  </w:style>
  <w:style w:type="paragraph" w:customStyle="1" w:styleId="DualTxt">
    <w:name w:val="__Dual Txt"/>
    <w:basedOn w:val="Normal"/>
    <w:rsid w:val="002B107C"/>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val="en-GB" w:eastAsia="zh-CN"/>
    </w:rPr>
  </w:style>
  <w:style w:type="paragraph" w:customStyle="1" w:styleId="SM">
    <w:name w:val="__S_M"/>
    <w:basedOn w:val="Normal"/>
    <w:next w:val="Normal"/>
    <w:rsid w:val="002B107C"/>
    <w:pPr>
      <w:keepNext/>
      <w:keepLines/>
      <w:tabs>
        <w:tab w:val="right" w:leader="dot" w:pos="360"/>
      </w:tabs>
      <w:spacing w:line="390" w:lineRule="exact"/>
      <w:ind w:left="1267" w:right="1267"/>
      <w:outlineLvl w:val="0"/>
    </w:pPr>
    <w:rPr>
      <w:rFonts w:eastAsiaTheme="minorEastAsia"/>
      <w:b/>
      <w:spacing w:val="-4"/>
      <w:w w:val="98"/>
      <w:kern w:val="14"/>
      <w:sz w:val="40"/>
      <w:lang w:val="en-GB" w:eastAsia="zh-CN"/>
    </w:rPr>
  </w:style>
  <w:style w:type="paragraph" w:customStyle="1" w:styleId="SL">
    <w:name w:val="__S_L"/>
    <w:basedOn w:val="SM"/>
    <w:next w:val="Normal"/>
    <w:rsid w:val="002B107C"/>
    <w:pPr>
      <w:spacing w:line="540" w:lineRule="exact"/>
    </w:pPr>
    <w:rPr>
      <w:spacing w:val="-8"/>
      <w:w w:val="96"/>
      <w:sz w:val="57"/>
    </w:rPr>
  </w:style>
  <w:style w:type="paragraph" w:customStyle="1" w:styleId="SS">
    <w:name w:val="__S_S"/>
    <w:basedOn w:val="HCh"/>
    <w:next w:val="Normal"/>
    <w:rsid w:val="002B107C"/>
    <w:pPr>
      <w:ind w:left="1267" w:right="1267"/>
    </w:pPr>
  </w:style>
  <w:style w:type="character" w:styleId="LineNumber">
    <w:name w:val="line number"/>
    <w:rsid w:val="002B107C"/>
    <w:rPr>
      <w:sz w:val="14"/>
    </w:rPr>
  </w:style>
  <w:style w:type="paragraph" w:customStyle="1" w:styleId="Small">
    <w:name w:val="Small"/>
    <w:basedOn w:val="Normal"/>
    <w:next w:val="Normal"/>
    <w:rsid w:val="002B107C"/>
    <w:pPr>
      <w:tabs>
        <w:tab w:val="right" w:pos="9965"/>
      </w:tabs>
      <w:spacing w:line="210" w:lineRule="exact"/>
    </w:pPr>
    <w:rPr>
      <w:rFonts w:eastAsiaTheme="minorEastAsia"/>
      <w:spacing w:val="5"/>
      <w:w w:val="104"/>
      <w:kern w:val="14"/>
      <w:sz w:val="17"/>
      <w:lang w:val="en-GB" w:eastAsia="zh-CN"/>
    </w:rPr>
  </w:style>
  <w:style w:type="paragraph" w:customStyle="1" w:styleId="SmallX">
    <w:name w:val="SmallX"/>
    <w:basedOn w:val="Small"/>
    <w:next w:val="Normal"/>
    <w:rsid w:val="002B107C"/>
    <w:pPr>
      <w:spacing w:line="180" w:lineRule="exact"/>
      <w:jc w:val="right"/>
    </w:pPr>
    <w:rPr>
      <w:spacing w:val="6"/>
      <w:w w:val="106"/>
      <w:sz w:val="14"/>
    </w:rPr>
  </w:style>
  <w:style w:type="paragraph" w:customStyle="1" w:styleId="XLarge">
    <w:name w:val="XLarge"/>
    <w:basedOn w:val="HM"/>
    <w:rsid w:val="002B107C"/>
    <w:pPr>
      <w:spacing w:line="390" w:lineRule="exact"/>
    </w:pPr>
    <w:rPr>
      <w:spacing w:val="-4"/>
      <w:w w:val="98"/>
      <w:sz w:val="40"/>
    </w:rPr>
  </w:style>
  <w:style w:type="paragraph" w:styleId="PlainText">
    <w:name w:val="Plain Text"/>
    <w:basedOn w:val="Normal"/>
    <w:link w:val="PlainTextChar"/>
    <w:rsid w:val="002B107C"/>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2B107C"/>
    <w:rPr>
      <w:rFonts w:ascii="Courier New" w:hAnsi="Courier New"/>
      <w:lang w:val="en-US"/>
    </w:rPr>
  </w:style>
  <w:style w:type="table" w:customStyle="1" w:styleId="Grilledutableau2">
    <w:name w:val="Grille du tableau2"/>
    <w:basedOn w:val="TableNormal"/>
    <w:next w:val="TableGrid"/>
    <w:rsid w:val="002B107C"/>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2B107C"/>
    <w:pPr>
      <w:spacing w:line="240" w:lineRule="exact"/>
    </w:pPr>
    <w:rPr>
      <w:rFonts w:eastAsiaTheme="minorEastAsia"/>
      <w:spacing w:val="4"/>
      <w:w w:val="103"/>
      <w:kern w:val="14"/>
      <w:lang w:val="en-GB" w:eastAsia="zh-CN"/>
    </w:rPr>
  </w:style>
  <w:style w:type="paragraph" w:customStyle="1" w:styleId="Committee">
    <w:name w:val="Committee"/>
    <w:basedOn w:val="H1"/>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heme="minorEastAsia"/>
      <w:szCs w:val="20"/>
      <w:lang w:val="en-GB" w:eastAsia="zh-CN"/>
    </w:rPr>
  </w:style>
  <w:style w:type="paragraph" w:customStyle="1" w:styleId="Session">
    <w:name w:val="Session"/>
    <w:basedOn w:val="H23"/>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heme="minorEastAsia"/>
      <w:spacing w:val="4"/>
      <w:szCs w:val="20"/>
      <w:lang w:val="en-GB" w:eastAsia="zh-CN"/>
    </w:rPr>
  </w:style>
  <w:style w:type="paragraph" w:customStyle="1" w:styleId="Sponsors">
    <w:name w:val="Sponsors"/>
    <w:basedOn w:val="H23"/>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heme="minorEastAsia"/>
      <w:szCs w:val="20"/>
      <w:lang w:val="en-GB" w:eastAsia="zh-CN"/>
    </w:rPr>
  </w:style>
  <w:style w:type="paragraph" w:customStyle="1" w:styleId="Title1">
    <w:name w:val="Title 1"/>
    <w:basedOn w:val="HCh"/>
    <w:rsid w:val="002B107C"/>
    <w:pPr>
      <w:ind w:left="1267" w:right="1267" w:hanging="1267"/>
    </w:pPr>
  </w:style>
  <w:style w:type="paragraph" w:customStyle="1" w:styleId="Title2">
    <w:name w:val="Title 2"/>
    <w:basedOn w:val="H1"/>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Theme="minorEastAsia"/>
      <w:szCs w:val="20"/>
      <w:lang w:val="en-GB" w:eastAsia="zh-CN"/>
    </w:rPr>
  </w:style>
  <w:style w:type="paragraph" w:customStyle="1" w:styleId="Type">
    <w:name w:val="Type"/>
    <w:basedOn w:val="H23"/>
    <w:autoRedefine/>
    <w:rsid w:val="002B1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Theme="minorEastAsia"/>
      <w:szCs w:val="20"/>
      <w:lang w:val="en-GB" w:eastAsia="zh-CN"/>
    </w:rPr>
  </w:style>
  <w:style w:type="paragraph" w:customStyle="1" w:styleId="Distribution">
    <w:name w:val="Distribution"/>
    <w:next w:val="Normal"/>
    <w:rsid w:val="002B107C"/>
    <w:pPr>
      <w:spacing w:before="240"/>
    </w:pPr>
    <w:rPr>
      <w:rFonts w:eastAsiaTheme="minorEastAsia"/>
      <w:spacing w:val="4"/>
      <w:w w:val="103"/>
      <w:kern w:val="14"/>
      <w:lang w:eastAsia="zh-CN"/>
    </w:rPr>
  </w:style>
  <w:style w:type="paragraph" w:customStyle="1" w:styleId="Publication">
    <w:name w:val="Publication"/>
    <w:next w:val="Normal"/>
    <w:rsid w:val="002B107C"/>
    <w:rPr>
      <w:rFonts w:eastAsiaTheme="minorEastAsia"/>
      <w:spacing w:val="4"/>
      <w:w w:val="103"/>
      <w:kern w:val="14"/>
      <w:lang w:eastAsia="zh-CN"/>
    </w:rPr>
  </w:style>
  <w:style w:type="paragraph" w:customStyle="1" w:styleId="Original">
    <w:name w:val="Original"/>
    <w:next w:val="Normal"/>
    <w:qFormat/>
    <w:rsid w:val="002B107C"/>
    <w:rPr>
      <w:rFonts w:eastAsiaTheme="minorEastAsia"/>
      <w:spacing w:val="4"/>
      <w:w w:val="103"/>
      <w:kern w:val="14"/>
      <w:lang w:eastAsia="zh-CN"/>
    </w:rPr>
  </w:style>
  <w:style w:type="paragraph" w:customStyle="1" w:styleId="ReleaseDate">
    <w:name w:val="Release Date"/>
    <w:next w:val="Footer"/>
    <w:rsid w:val="002B107C"/>
    <w:rPr>
      <w:rFonts w:eastAsiaTheme="minorEastAsia"/>
      <w:spacing w:val="4"/>
      <w:w w:val="103"/>
      <w:kern w:val="14"/>
      <w:lang w:eastAsia="zh-CN"/>
    </w:rPr>
  </w:style>
  <w:style w:type="paragraph" w:customStyle="1" w:styleId="Bullet1">
    <w:name w:val="Bullet 1"/>
    <w:basedOn w:val="Normal"/>
    <w:uiPriority w:val="99"/>
    <w:qFormat/>
    <w:rsid w:val="002B107C"/>
    <w:pPr>
      <w:numPr>
        <w:numId w:val="6"/>
      </w:numPr>
      <w:spacing w:after="120"/>
      <w:ind w:left="1743" w:right="1267" w:hanging="130"/>
      <w:jc w:val="both"/>
    </w:pPr>
    <w:rPr>
      <w:rFonts w:eastAsiaTheme="minorEastAsia"/>
      <w:spacing w:val="4"/>
      <w:w w:val="103"/>
      <w:kern w:val="14"/>
      <w:lang w:val="en-GB" w:eastAsia="zh-CN"/>
    </w:rPr>
  </w:style>
  <w:style w:type="paragraph" w:customStyle="1" w:styleId="Bullet2">
    <w:name w:val="Bullet 2"/>
    <w:basedOn w:val="Normal"/>
    <w:qFormat/>
    <w:rsid w:val="002B107C"/>
    <w:pPr>
      <w:numPr>
        <w:numId w:val="5"/>
      </w:numPr>
      <w:spacing w:after="120" w:line="240" w:lineRule="exact"/>
      <w:ind w:left="2217" w:right="1264" w:hanging="130"/>
      <w:jc w:val="both"/>
    </w:pPr>
    <w:rPr>
      <w:rFonts w:eastAsiaTheme="minorEastAsia"/>
      <w:spacing w:val="4"/>
      <w:w w:val="103"/>
      <w:kern w:val="14"/>
      <w:lang w:val="en-GB" w:eastAsia="zh-CN"/>
    </w:rPr>
  </w:style>
  <w:style w:type="paragraph" w:customStyle="1" w:styleId="Bullet3">
    <w:name w:val="Bullet 3"/>
    <w:basedOn w:val="SingleTxt"/>
    <w:qFormat/>
    <w:rsid w:val="002B10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pPr>
    <w:rPr>
      <w:rFonts w:eastAsiaTheme="minorEastAsia"/>
      <w:szCs w:val="20"/>
      <w:lang w:val="en-GB" w:eastAsia="zh-CN"/>
    </w:rPr>
  </w:style>
  <w:style w:type="paragraph" w:customStyle="1" w:styleId="Rom2">
    <w:name w:val="Rom2"/>
    <w:basedOn w:val="SingleTxtG"/>
    <w:rsid w:val="002B107C"/>
    <w:pPr>
      <w:numPr>
        <w:numId w:val="8"/>
      </w:numPr>
      <w:tabs>
        <w:tab w:val="clear" w:pos="2160"/>
      </w:tabs>
      <w:ind w:left="2835" w:hanging="397"/>
    </w:pPr>
  </w:style>
  <w:style w:type="paragraph" w:customStyle="1" w:styleId="N2">
    <w:name w:val="N2"/>
    <w:basedOn w:val="Normal"/>
    <w:rsid w:val="002B107C"/>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2B107C"/>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table" w:customStyle="1" w:styleId="Grilledutableau11">
    <w:name w:val="Grille du tableau11"/>
    <w:basedOn w:val="TableNormal"/>
    <w:next w:val="TableGrid"/>
    <w:rsid w:val="002B107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2B107C"/>
    <w:rPr>
      <w:rFonts w:ascii="Times New Roman" w:hAnsi="Times New Roman"/>
      <w:sz w:val="16"/>
      <w:lang w:val="fr-CH"/>
    </w:rPr>
  </w:style>
  <w:style w:type="paragraph" w:customStyle="1" w:styleId="Bearbeitung">
    <w:name w:val="Bearbeitung"/>
    <w:hidden/>
    <w:semiHidden/>
    <w:rsid w:val="002B107C"/>
    <w:rPr>
      <w:lang w:val="fr-CH" w:eastAsia="fr-FR"/>
    </w:rPr>
  </w:style>
  <w:style w:type="character" w:customStyle="1" w:styleId="tw4winMark">
    <w:name w:val="tw4winMark"/>
    <w:rsid w:val="002B107C"/>
    <w:rPr>
      <w:rFonts w:ascii="Courier New" w:hAnsi="Courier New"/>
      <w:vanish/>
      <w:color w:val="800080"/>
      <w:sz w:val="24"/>
      <w:vertAlign w:val="subscript"/>
    </w:rPr>
  </w:style>
  <w:style w:type="character" w:customStyle="1" w:styleId="tw4winError">
    <w:name w:val="tw4winError"/>
    <w:rsid w:val="002B107C"/>
    <w:rPr>
      <w:rFonts w:ascii="Courier New" w:hAnsi="Courier New"/>
      <w:color w:val="00FF00"/>
      <w:sz w:val="40"/>
    </w:rPr>
  </w:style>
  <w:style w:type="character" w:customStyle="1" w:styleId="tw4winTerm">
    <w:name w:val="tw4winTerm"/>
    <w:rsid w:val="002B107C"/>
    <w:rPr>
      <w:color w:val="0000FF"/>
    </w:rPr>
  </w:style>
  <w:style w:type="character" w:customStyle="1" w:styleId="tw4winPopup">
    <w:name w:val="tw4winPopup"/>
    <w:rsid w:val="002B107C"/>
    <w:rPr>
      <w:rFonts w:ascii="Courier New" w:hAnsi="Courier New"/>
      <w:noProof/>
      <w:color w:val="008000"/>
    </w:rPr>
  </w:style>
  <w:style w:type="character" w:customStyle="1" w:styleId="tw4winJump">
    <w:name w:val="tw4winJump"/>
    <w:rsid w:val="002B107C"/>
    <w:rPr>
      <w:rFonts w:ascii="Courier New" w:hAnsi="Courier New"/>
      <w:noProof/>
      <w:color w:val="008080"/>
    </w:rPr>
  </w:style>
  <w:style w:type="character" w:customStyle="1" w:styleId="tw4winExternal">
    <w:name w:val="tw4winExternal"/>
    <w:rsid w:val="002B107C"/>
    <w:rPr>
      <w:rFonts w:ascii="Courier New" w:hAnsi="Courier New"/>
      <w:noProof/>
      <w:color w:val="808080"/>
    </w:rPr>
  </w:style>
  <w:style w:type="character" w:customStyle="1" w:styleId="tw4winInternal">
    <w:name w:val="tw4winInternal"/>
    <w:rsid w:val="002B107C"/>
    <w:rPr>
      <w:rFonts w:ascii="Courier New" w:hAnsi="Courier New"/>
      <w:noProof/>
      <w:color w:val="FF0000"/>
    </w:rPr>
  </w:style>
  <w:style w:type="character" w:customStyle="1" w:styleId="DONOTTRANSLATE">
    <w:name w:val="DO_NOT_TRANSLATE"/>
    <w:rsid w:val="002B107C"/>
    <w:rPr>
      <w:rFonts w:ascii="Courier New" w:hAnsi="Courier New"/>
      <w:noProof/>
      <w:color w:val="800000"/>
    </w:rPr>
  </w:style>
  <w:style w:type="paragraph" w:customStyle="1" w:styleId="singletxtg0">
    <w:name w:val="singletxtg"/>
    <w:basedOn w:val="Normal"/>
    <w:rsid w:val="002B107C"/>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2B107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numbering" w:customStyle="1" w:styleId="Aucuneliste1">
    <w:name w:val="Aucune liste1"/>
    <w:next w:val="NoList"/>
    <w:uiPriority w:val="99"/>
    <w:semiHidden/>
    <w:unhideWhenUsed/>
    <w:rsid w:val="002B107C"/>
  </w:style>
  <w:style w:type="table" w:customStyle="1" w:styleId="Grilledutableau21">
    <w:name w:val="Grille du tableau21"/>
    <w:basedOn w:val="TableNormal"/>
    <w:next w:val="TableGrid"/>
    <w:rsid w:val="002B107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2B107C"/>
  </w:style>
  <w:style w:type="table" w:customStyle="1" w:styleId="Grilledutableau111">
    <w:name w:val="Grille du tableau111"/>
    <w:basedOn w:val="TableNormal"/>
    <w:next w:val="TableGrid"/>
    <w:rsid w:val="002B107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2">
    <w:name w:val="Aucune liste2"/>
    <w:next w:val="NoList"/>
    <w:uiPriority w:val="99"/>
    <w:semiHidden/>
    <w:unhideWhenUsed/>
    <w:rsid w:val="002B107C"/>
  </w:style>
  <w:style w:type="paragraph" w:customStyle="1" w:styleId="Rom1">
    <w:name w:val="Rom1"/>
    <w:basedOn w:val="Normal"/>
    <w:rsid w:val="002B107C"/>
    <w:pPr>
      <w:suppressAutoHyphens w:val="0"/>
      <w:spacing w:after="240" w:line="240" w:lineRule="auto"/>
    </w:pPr>
    <w:rPr>
      <w:sz w:val="24"/>
      <w:lang w:val="en-GB"/>
    </w:rPr>
  </w:style>
  <w:style w:type="paragraph" w:customStyle="1" w:styleId="ParaNo">
    <w:name w:val="ParaNo."/>
    <w:basedOn w:val="Normal"/>
    <w:rsid w:val="002B107C"/>
    <w:pPr>
      <w:numPr>
        <w:numId w:val="11"/>
      </w:numPr>
      <w:tabs>
        <w:tab w:val="clear" w:pos="360"/>
        <w:tab w:val="left" w:pos="737"/>
      </w:tabs>
      <w:suppressAutoHyphens w:val="0"/>
      <w:spacing w:after="240" w:line="240" w:lineRule="auto"/>
    </w:pPr>
    <w:rPr>
      <w:sz w:val="24"/>
    </w:rPr>
  </w:style>
  <w:style w:type="paragraph" w:customStyle="1" w:styleId="Bullet">
    <w:name w:val="Bullet"/>
    <w:basedOn w:val="Normal"/>
    <w:rsid w:val="002B107C"/>
    <w:pPr>
      <w:numPr>
        <w:numId w:val="12"/>
      </w:numPr>
      <w:suppressAutoHyphens w:val="0"/>
      <w:spacing w:after="240" w:line="240" w:lineRule="auto"/>
    </w:pPr>
    <w:rPr>
      <w:sz w:val="24"/>
      <w:lang w:val="en-GB"/>
    </w:rPr>
  </w:style>
  <w:style w:type="paragraph" w:customStyle="1" w:styleId="Dash">
    <w:name w:val="Dash"/>
    <w:basedOn w:val="Normal"/>
    <w:rsid w:val="002B107C"/>
    <w:pPr>
      <w:numPr>
        <w:numId w:val="13"/>
      </w:numPr>
      <w:suppressAutoHyphens w:val="0"/>
      <w:adjustRightInd w:val="0"/>
      <w:snapToGrid w:val="0"/>
      <w:spacing w:after="240" w:line="240" w:lineRule="auto"/>
    </w:pPr>
    <w:rPr>
      <w:sz w:val="24"/>
      <w:lang w:val="en-GB"/>
    </w:rPr>
  </w:style>
  <w:style w:type="paragraph" w:customStyle="1" w:styleId="N3">
    <w:name w:val="N3"/>
    <w:basedOn w:val="Normal"/>
    <w:rsid w:val="002B107C"/>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2B107C"/>
    <w:pPr>
      <w:suppressAutoHyphens w:val="0"/>
      <w:spacing w:after="120" w:line="480" w:lineRule="auto"/>
      <w:ind w:left="283"/>
    </w:pPr>
    <w:rPr>
      <w:sz w:val="24"/>
      <w:lang w:val="en-GB"/>
    </w:rPr>
  </w:style>
  <w:style w:type="character" w:customStyle="1" w:styleId="BodyTextIndent2Char">
    <w:name w:val="Body Text Indent 2 Char"/>
    <w:basedOn w:val="DefaultParagraphFont"/>
    <w:link w:val="BodyTextIndent2"/>
    <w:rsid w:val="002B107C"/>
    <w:rPr>
      <w:sz w:val="24"/>
      <w:lang w:eastAsia="en-US"/>
    </w:rPr>
  </w:style>
  <w:style w:type="paragraph" w:styleId="BodyText">
    <w:name w:val="Body Text"/>
    <w:basedOn w:val="Normal"/>
    <w:link w:val="BodyTextChar"/>
    <w:rsid w:val="002B107C"/>
    <w:pPr>
      <w:suppressAutoHyphens w:val="0"/>
      <w:spacing w:after="120" w:line="240" w:lineRule="auto"/>
    </w:pPr>
    <w:rPr>
      <w:sz w:val="24"/>
      <w:lang w:val="en-GB"/>
    </w:rPr>
  </w:style>
  <w:style w:type="character" w:customStyle="1" w:styleId="BodyTextChar">
    <w:name w:val="Body Text Char"/>
    <w:basedOn w:val="DefaultParagraphFont"/>
    <w:link w:val="BodyText"/>
    <w:rsid w:val="002B107C"/>
    <w:rPr>
      <w:sz w:val="24"/>
      <w:lang w:eastAsia="en-US"/>
    </w:rPr>
  </w:style>
  <w:style w:type="paragraph" w:customStyle="1" w:styleId="Index">
    <w:name w:val="Index"/>
    <w:basedOn w:val="Normal"/>
    <w:rsid w:val="002B107C"/>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2B107C"/>
    <w:pPr>
      <w:numPr>
        <w:numId w:val="14"/>
      </w:numPr>
      <w:suppressAutoHyphens w:val="0"/>
      <w:spacing w:line="240" w:lineRule="auto"/>
    </w:pPr>
    <w:rPr>
      <w:sz w:val="22"/>
      <w:szCs w:val="24"/>
      <w:lang w:val="en-GB"/>
    </w:rPr>
  </w:style>
  <w:style w:type="table" w:customStyle="1" w:styleId="Grilledutableau3">
    <w:name w:val="Grille du tableau3"/>
    <w:basedOn w:val="TableNormal"/>
    <w:next w:val="TableGrid"/>
    <w:rsid w:val="002B107C"/>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2B107C"/>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2B107C"/>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2B107C"/>
    <w:rPr>
      <w:rFonts w:ascii="Arial" w:hAnsi="Arial"/>
      <w:color w:val="000000"/>
      <w:sz w:val="18"/>
      <w:lang w:val="de-DE" w:eastAsia="de-DE"/>
    </w:rPr>
  </w:style>
  <w:style w:type="character" w:customStyle="1" w:styleId="NormalListChar">
    <w:name w:val="Normal List Char"/>
    <w:link w:val="NormalList"/>
    <w:rsid w:val="002B107C"/>
    <w:rPr>
      <w:rFonts w:ascii="Arial" w:hAnsi="Arial"/>
      <w:color w:val="000000"/>
      <w:sz w:val="18"/>
      <w:lang w:val="de-DE" w:eastAsia="de-DE"/>
    </w:rPr>
  </w:style>
  <w:style w:type="paragraph" w:customStyle="1" w:styleId="NormalList">
    <w:name w:val="Normal List"/>
    <w:basedOn w:val="Normal"/>
    <w:link w:val="NormalListChar"/>
    <w:rsid w:val="002B107C"/>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Bemerkung123">
    <w:name w:val="Normal Bemerkung123"/>
    <w:basedOn w:val="Normal"/>
    <w:rsid w:val="002B107C"/>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2B107C"/>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2B107C"/>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2B107C"/>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2B107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2B107C"/>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2B107C"/>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2B107C"/>
    <w:rPr>
      <w:rFonts w:ascii="Arial" w:hAnsi="Arial"/>
      <w:color w:val="000000"/>
      <w:sz w:val="22"/>
      <w:lang w:val="de-DE" w:eastAsia="de-DE"/>
    </w:rPr>
  </w:style>
  <w:style w:type="paragraph" w:customStyle="1" w:styleId="Standardowy">
    <w:name w:val="Standardowy"/>
    <w:rsid w:val="002B107C"/>
    <w:rPr>
      <w:rFonts w:ascii="Arial" w:hAnsi="Arial"/>
      <w:snapToGrid w:val="0"/>
      <w:sz w:val="24"/>
      <w:lang w:eastAsia="en-US"/>
    </w:rPr>
  </w:style>
  <w:style w:type="paragraph" w:customStyle="1" w:styleId="NumDocPara">
    <w:name w:val="Num©Doc Para"/>
    <w:basedOn w:val="Normal"/>
    <w:rsid w:val="002B107C"/>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2B107C"/>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2B107C"/>
    <w:pPr>
      <w:suppressAutoHyphens w:val="0"/>
      <w:spacing w:after="120" w:line="240" w:lineRule="auto"/>
    </w:pPr>
    <w:rPr>
      <w:sz w:val="16"/>
      <w:szCs w:val="16"/>
      <w:lang w:val="en-GB"/>
    </w:rPr>
  </w:style>
  <w:style w:type="character" w:customStyle="1" w:styleId="BodyText3Char">
    <w:name w:val="Body Text 3 Char"/>
    <w:basedOn w:val="DefaultParagraphFont"/>
    <w:link w:val="BodyText3"/>
    <w:rsid w:val="002B107C"/>
    <w:rPr>
      <w:sz w:val="16"/>
      <w:szCs w:val="16"/>
      <w:lang w:eastAsia="en-US"/>
    </w:rPr>
  </w:style>
  <w:style w:type="paragraph" w:customStyle="1" w:styleId="TabelleAnhangV">
    <w:name w:val="Tabelle Anhang V"/>
    <w:basedOn w:val="Normal"/>
    <w:rsid w:val="002B107C"/>
    <w:pPr>
      <w:tabs>
        <w:tab w:val="left" w:pos="140"/>
      </w:tabs>
      <w:suppressAutoHyphens w:val="0"/>
      <w:spacing w:before="60" w:after="60" w:line="240" w:lineRule="auto"/>
      <w:ind w:right="20"/>
    </w:pPr>
    <w:rPr>
      <w:rFonts w:ascii="Arial" w:hAnsi="Arial"/>
      <w:color w:val="000000"/>
      <w:sz w:val="18"/>
      <w:lang w:val="de-DE" w:eastAsia="de-DE"/>
    </w:rPr>
  </w:style>
  <w:style w:type="paragraph" w:customStyle="1" w:styleId="N20">
    <w:name w:val="N20"/>
    <w:basedOn w:val="Normal"/>
    <w:link w:val="N20Car"/>
    <w:rsid w:val="002B107C"/>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2B107C"/>
    <w:rPr>
      <w:rFonts w:ascii="Arial" w:hAnsi="Arial"/>
      <w:color w:val="000000"/>
      <w:szCs w:val="22"/>
      <w:lang w:val="de-DE" w:eastAsia="de-DE"/>
    </w:rPr>
  </w:style>
  <w:style w:type="paragraph" w:customStyle="1" w:styleId="N5">
    <w:name w:val="N5"/>
    <w:basedOn w:val="Normal"/>
    <w:rsid w:val="002B107C"/>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2B107C"/>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2B107C"/>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5">
    <w:name w:val="Grille du tableau5"/>
    <w:basedOn w:val="TableNormal"/>
    <w:uiPriority w:val="59"/>
    <w:rsid w:val="002B2218"/>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2B2218"/>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2B2218"/>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G">
    <w:name w:val="_ParaNo._G"/>
    <w:basedOn w:val="SingleTxtG"/>
    <w:rsid w:val="00A704BE"/>
    <w:pPr>
      <w:numPr>
        <w:numId w:val="33"/>
      </w:numPr>
      <w:tabs>
        <w:tab w:val="clear" w:pos="1494"/>
      </w:tabs>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80">
      <w:bodyDiv w:val="1"/>
      <w:marLeft w:val="0"/>
      <w:marRight w:val="0"/>
      <w:marTop w:val="0"/>
      <w:marBottom w:val="0"/>
      <w:divBdr>
        <w:top w:val="none" w:sz="0" w:space="0" w:color="auto"/>
        <w:left w:val="none" w:sz="0" w:space="0" w:color="auto"/>
        <w:bottom w:val="none" w:sz="0" w:space="0" w:color="auto"/>
        <w:right w:val="none" w:sz="0" w:space="0" w:color="auto"/>
      </w:divBdr>
    </w:div>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990982276">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5DED-8F04-4B88-BD14-2C168876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2</TotalTime>
  <Pages>11</Pages>
  <Words>3378</Words>
  <Characters>19260</Characters>
  <Application>Microsoft Office Word</Application>
  <DocSecurity>0</DocSecurity>
  <Lines>160</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Lucille Caillot</cp:lastModifiedBy>
  <cp:revision>5</cp:revision>
  <cp:lastPrinted>2018-01-19T16:12:00Z</cp:lastPrinted>
  <dcterms:created xsi:type="dcterms:W3CDTF">2018-01-19T16:03:00Z</dcterms:created>
  <dcterms:modified xsi:type="dcterms:W3CDTF">2018-01-19T16:12:00Z</dcterms:modified>
</cp:coreProperties>
</file>