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6E7" w:rsidRPr="00F53352" w:rsidRDefault="009D26E7" w:rsidP="00073ACE">
      <w:pPr>
        <w:widowControl/>
        <w:overflowPunct/>
        <w:autoSpaceDE/>
        <w:autoSpaceDN/>
        <w:adjustRightInd/>
        <w:snapToGrid w:val="0"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eastAsia="de-DE"/>
        </w:rPr>
      </w:pPr>
      <w:bookmarkStart w:id="0" w:name="_GoBack"/>
      <w:bookmarkEnd w:id="0"/>
      <w:r w:rsidRPr="007E310E">
        <w:rPr>
          <w:rFonts w:ascii="Arial" w:eastAsia="Arial" w:hAnsi="Arial" w:cs="Arial"/>
          <w:bCs/>
          <w:noProof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42D52033" wp14:editId="05412F14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3ACE">
        <w:rPr>
          <w:rFonts w:ascii="Arial" w:eastAsia="Arial" w:hAnsi="Arial" w:cs="Arial"/>
          <w:bCs/>
          <w:szCs w:val="24"/>
          <w:lang w:val="en-US" w:eastAsia="de-DE"/>
        </w:rPr>
        <w:t>CCNR-ZKR/ADN/WP.15/AC.2/2018/</w:t>
      </w:r>
      <w:r w:rsidR="008F17F6" w:rsidRPr="00073ACE">
        <w:rPr>
          <w:rFonts w:ascii="Arial" w:eastAsia="Arial" w:hAnsi="Arial" w:cs="Arial"/>
          <w:bCs/>
          <w:szCs w:val="24"/>
          <w:lang w:val="en-US" w:eastAsia="de-DE"/>
        </w:rPr>
        <w:t>4</w:t>
      </w:r>
      <w:r w:rsidR="007B712A" w:rsidRPr="00073ACE">
        <w:rPr>
          <w:rFonts w:ascii="Arial" w:eastAsia="Arial" w:hAnsi="Arial" w:cs="Arial"/>
          <w:bCs/>
          <w:szCs w:val="24"/>
          <w:lang w:val="en-US" w:eastAsia="de-DE"/>
        </w:rPr>
        <w:t>7</w:t>
      </w:r>
      <w:r w:rsidR="00073ACE" w:rsidRPr="00073ACE">
        <w:rPr>
          <w:rFonts w:ascii="Arial" w:eastAsia="Arial" w:hAnsi="Arial" w:cs="Arial"/>
          <w:bCs/>
          <w:szCs w:val="24"/>
          <w:lang w:val="en-US" w:eastAsia="de-DE"/>
        </w:rPr>
        <w:t xml:space="preserve"> corr. </w:t>
      </w:r>
      <w:r w:rsidR="00073ACE" w:rsidRPr="00F53352">
        <w:rPr>
          <w:rFonts w:ascii="Arial" w:eastAsia="Arial" w:hAnsi="Arial" w:cs="Arial"/>
          <w:bCs/>
          <w:szCs w:val="24"/>
          <w:lang w:eastAsia="de-DE"/>
        </w:rPr>
        <w:t>1</w:t>
      </w:r>
    </w:p>
    <w:p w:rsidR="009D26E7" w:rsidRPr="007E310E" w:rsidRDefault="009D26E7" w:rsidP="009D26E7">
      <w:pPr>
        <w:widowControl/>
        <w:tabs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  <w:r w:rsidRPr="007E310E">
        <w:rPr>
          <w:rFonts w:ascii="Arial" w:hAnsi="Arial" w:cs="Arial"/>
          <w:sz w:val="16"/>
          <w:szCs w:val="24"/>
          <w:lang w:eastAsia="de-DE"/>
        </w:rPr>
        <w:t>Allgemeine Verteilung</w:t>
      </w:r>
    </w:p>
    <w:p w:rsidR="009D26E7" w:rsidRPr="007E310E" w:rsidRDefault="00073ACE" w:rsidP="009D26E7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Cs w:val="24"/>
          <w:lang w:eastAsia="de-DE"/>
        </w:rPr>
      </w:pPr>
      <w:r>
        <w:rPr>
          <w:rFonts w:ascii="Arial" w:eastAsia="Arial" w:hAnsi="Arial" w:cs="Arial"/>
          <w:szCs w:val="24"/>
          <w:lang w:eastAsia="de-DE"/>
        </w:rPr>
        <w:t>2</w:t>
      </w:r>
      <w:r w:rsidR="004E74C0">
        <w:rPr>
          <w:rFonts w:ascii="Arial" w:eastAsia="Arial" w:hAnsi="Arial" w:cs="Arial"/>
          <w:szCs w:val="24"/>
          <w:lang w:eastAsia="de-DE"/>
        </w:rPr>
        <w:t>3</w:t>
      </w:r>
      <w:r w:rsidR="009D26E7" w:rsidRPr="007E310E">
        <w:rPr>
          <w:rFonts w:ascii="Arial" w:eastAsia="Arial" w:hAnsi="Arial" w:cs="Arial"/>
          <w:szCs w:val="24"/>
          <w:lang w:eastAsia="de-DE"/>
        </w:rPr>
        <w:t xml:space="preserve">. </w:t>
      </w:r>
      <w:r w:rsidR="007E310E" w:rsidRPr="007E310E">
        <w:rPr>
          <w:rFonts w:ascii="Arial" w:eastAsia="Arial" w:hAnsi="Arial" w:cs="Arial"/>
          <w:szCs w:val="24"/>
          <w:lang w:eastAsia="de-DE"/>
        </w:rPr>
        <w:t>Ju</w:t>
      </w:r>
      <w:r>
        <w:rPr>
          <w:rFonts w:ascii="Arial" w:eastAsia="Arial" w:hAnsi="Arial" w:cs="Arial"/>
          <w:szCs w:val="24"/>
          <w:lang w:eastAsia="de-DE"/>
        </w:rPr>
        <w:t>l</w:t>
      </w:r>
      <w:r w:rsidR="007E310E" w:rsidRPr="007E310E">
        <w:rPr>
          <w:rFonts w:ascii="Arial" w:eastAsia="Arial" w:hAnsi="Arial" w:cs="Arial"/>
          <w:szCs w:val="24"/>
          <w:lang w:eastAsia="de-DE"/>
        </w:rPr>
        <w:t>i</w:t>
      </w:r>
      <w:r w:rsidR="009D26E7" w:rsidRPr="007E310E">
        <w:rPr>
          <w:rFonts w:ascii="Arial" w:eastAsia="Arial" w:hAnsi="Arial" w:cs="Arial"/>
          <w:szCs w:val="24"/>
          <w:lang w:eastAsia="de-DE"/>
        </w:rPr>
        <w:t xml:space="preserve"> 2018</w:t>
      </w:r>
    </w:p>
    <w:p w:rsidR="009D26E7" w:rsidRPr="007E310E" w:rsidRDefault="009D26E7" w:rsidP="009D26E7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right="565" w:firstLine="0"/>
        <w:jc w:val="left"/>
        <w:textAlignment w:val="auto"/>
        <w:rPr>
          <w:rFonts w:ascii="Arial" w:eastAsia="Arial" w:hAnsi="Arial" w:cs="Arial"/>
          <w:sz w:val="16"/>
          <w:szCs w:val="24"/>
          <w:lang w:eastAsia="de-DE"/>
        </w:rPr>
      </w:pPr>
      <w:r w:rsidRPr="007E310E">
        <w:rPr>
          <w:rFonts w:ascii="Arial" w:eastAsia="Arial" w:hAnsi="Arial" w:cs="Arial"/>
          <w:sz w:val="16"/>
          <w:szCs w:val="24"/>
          <w:lang w:eastAsia="de-DE"/>
        </w:rPr>
        <w:t xml:space="preserve">Or. </w:t>
      </w:r>
      <w:r w:rsidR="004A6242">
        <w:rPr>
          <w:rFonts w:ascii="Arial" w:eastAsia="Arial" w:hAnsi="Arial" w:cs="Arial"/>
          <w:sz w:val="16"/>
          <w:szCs w:val="24"/>
          <w:lang w:eastAsia="de-DE"/>
        </w:rPr>
        <w:t>ENGLISCH</w:t>
      </w:r>
    </w:p>
    <w:p w:rsidR="009D26E7" w:rsidRPr="007E310E" w:rsidRDefault="009D26E7" w:rsidP="009D26E7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:rsidR="009D26E7" w:rsidRPr="007E310E" w:rsidRDefault="009D26E7" w:rsidP="009D26E7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:rsidR="009D26E7" w:rsidRPr="007E310E" w:rsidRDefault="009D26E7" w:rsidP="009D26E7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7E310E">
        <w:rPr>
          <w:rFonts w:ascii="Arial" w:hAnsi="Arial"/>
          <w:noProof/>
          <w:sz w:val="16"/>
          <w:szCs w:val="24"/>
        </w:rPr>
        <w:t>GEMEINSAME EXPERTENTAGUNG FÜR DIE DEM</w:t>
      </w:r>
    </w:p>
    <w:p w:rsidR="009D26E7" w:rsidRPr="007E310E" w:rsidRDefault="009D26E7" w:rsidP="009D26E7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7E310E">
        <w:rPr>
          <w:rFonts w:ascii="Arial" w:hAnsi="Arial"/>
          <w:noProof/>
          <w:sz w:val="16"/>
          <w:szCs w:val="24"/>
        </w:rPr>
        <w:t>ÜBEREINKOMMEN ÜBER DIE INTERNATIONALE BEFÖRDERUNG</w:t>
      </w:r>
    </w:p>
    <w:p w:rsidR="009D26E7" w:rsidRPr="007E310E" w:rsidRDefault="009D26E7" w:rsidP="009D26E7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7E310E">
        <w:rPr>
          <w:rFonts w:ascii="Arial" w:hAnsi="Arial"/>
          <w:noProof/>
          <w:sz w:val="16"/>
          <w:szCs w:val="24"/>
        </w:rPr>
        <w:t>VON GEFÄHRLICHEN GÜTERN AUF BINNENWASSERSTRASSEN</w:t>
      </w:r>
    </w:p>
    <w:p w:rsidR="009D26E7" w:rsidRPr="007E310E" w:rsidRDefault="009D26E7" w:rsidP="009D26E7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7E310E">
        <w:rPr>
          <w:rFonts w:ascii="Arial" w:hAnsi="Arial"/>
          <w:noProof/>
          <w:sz w:val="16"/>
          <w:szCs w:val="24"/>
        </w:rPr>
        <w:t>BEIGEFÜGTE VERORDNUNG (ADN)</w:t>
      </w:r>
    </w:p>
    <w:p w:rsidR="009D26E7" w:rsidRPr="007E310E" w:rsidRDefault="009D26E7" w:rsidP="009D26E7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7E310E">
        <w:rPr>
          <w:rFonts w:ascii="Arial" w:hAnsi="Arial"/>
          <w:noProof/>
          <w:sz w:val="16"/>
          <w:szCs w:val="24"/>
        </w:rPr>
        <w:t>(SICHERHEITSAUSSCHUSS)</w:t>
      </w:r>
    </w:p>
    <w:p w:rsidR="009D26E7" w:rsidRPr="007E310E" w:rsidRDefault="009D26E7" w:rsidP="009D26E7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 w:rsidRPr="007E310E">
        <w:rPr>
          <w:rFonts w:ascii="Arial" w:hAnsi="Arial"/>
          <w:sz w:val="16"/>
          <w:szCs w:val="24"/>
        </w:rPr>
        <w:t>(33. Tagung, Genf, 27.-</w:t>
      </w:r>
      <w:r w:rsidR="004E74C0">
        <w:rPr>
          <w:rFonts w:ascii="Arial" w:hAnsi="Arial"/>
          <w:sz w:val="16"/>
          <w:szCs w:val="24"/>
        </w:rPr>
        <w:t xml:space="preserve"> </w:t>
      </w:r>
      <w:r w:rsidRPr="007E310E">
        <w:rPr>
          <w:rFonts w:ascii="Arial" w:hAnsi="Arial"/>
          <w:sz w:val="16"/>
          <w:szCs w:val="24"/>
        </w:rPr>
        <w:t>31. August 2018)</w:t>
      </w:r>
    </w:p>
    <w:p w:rsidR="009D26E7" w:rsidRPr="007E310E" w:rsidRDefault="009D26E7" w:rsidP="009D26E7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7E310E">
        <w:rPr>
          <w:rFonts w:ascii="Arial" w:hAnsi="Arial" w:cs="Arial"/>
          <w:sz w:val="16"/>
          <w:szCs w:val="16"/>
          <w:lang w:eastAsia="en-US"/>
        </w:rPr>
        <w:t xml:space="preserve">Punkt </w:t>
      </w:r>
      <w:r w:rsidR="00231A2D">
        <w:rPr>
          <w:rFonts w:ascii="Arial" w:hAnsi="Arial" w:cs="Arial"/>
          <w:sz w:val="16"/>
          <w:szCs w:val="16"/>
          <w:lang w:eastAsia="en-US"/>
        </w:rPr>
        <w:t>4 b)</w:t>
      </w:r>
      <w:r w:rsidRPr="007E310E">
        <w:rPr>
          <w:rFonts w:ascii="Arial" w:hAnsi="Arial" w:cs="Arial"/>
          <w:sz w:val="16"/>
          <w:szCs w:val="16"/>
          <w:lang w:eastAsia="en-US"/>
        </w:rPr>
        <w:t xml:space="preserve"> zur vorläufigen Tagesordnung</w:t>
      </w:r>
    </w:p>
    <w:p w:rsidR="009D26E7" w:rsidRPr="007E310E" w:rsidRDefault="009D26E7" w:rsidP="004E74C0">
      <w:pPr>
        <w:ind w:left="3960" w:firstLine="9"/>
        <w:rPr>
          <w:rFonts w:ascii="Arial" w:hAnsi="Arial" w:cs="Arial"/>
          <w:b/>
          <w:sz w:val="16"/>
          <w:szCs w:val="16"/>
          <w:lang w:eastAsia="en-US"/>
        </w:rPr>
      </w:pPr>
      <w:r w:rsidRPr="007E310E">
        <w:rPr>
          <w:rFonts w:ascii="Arial" w:hAnsi="Arial" w:cs="Arial"/>
          <w:b/>
          <w:sz w:val="16"/>
          <w:szCs w:val="16"/>
          <w:lang w:eastAsia="en-US"/>
        </w:rPr>
        <w:t>Vorschläge für Änderungen der dem ADN beigefügten Verordnung</w:t>
      </w:r>
      <w:r w:rsidR="00231A2D">
        <w:rPr>
          <w:rFonts w:ascii="Arial" w:hAnsi="Arial" w:cs="Arial"/>
          <w:b/>
          <w:sz w:val="16"/>
          <w:szCs w:val="16"/>
          <w:lang w:eastAsia="en-US"/>
        </w:rPr>
        <w:t xml:space="preserve">: </w:t>
      </w:r>
      <w:r w:rsidR="00231A2D" w:rsidRPr="004B1815">
        <w:rPr>
          <w:rFonts w:ascii="Arial" w:hAnsi="Arial" w:cs="Arial"/>
          <w:b/>
          <w:sz w:val="16"/>
          <w:szCs w:val="16"/>
          <w:lang w:eastAsia="en-US"/>
        </w:rPr>
        <w:t>Weitere Vorschläge</w:t>
      </w:r>
    </w:p>
    <w:p w:rsidR="009D26E7" w:rsidRDefault="009D26E7" w:rsidP="009D26E7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:rsidR="0096632E" w:rsidRPr="007E310E" w:rsidRDefault="0096632E" w:rsidP="009D26E7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:rsidR="009D26E7" w:rsidRPr="007E310E" w:rsidRDefault="009D26E7" w:rsidP="009D26E7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:rsidR="007B712A" w:rsidRDefault="003B2631" w:rsidP="00AC2BD5">
      <w:pPr>
        <w:pStyle w:val="HChG"/>
        <w:spacing w:before="0" w:after="0" w:line="240" w:lineRule="atLeast"/>
        <w:rPr>
          <w:bCs/>
          <w:iCs/>
          <w:lang w:val="de-DE" w:eastAsia="en-US"/>
        </w:rPr>
      </w:pPr>
      <w:r w:rsidRPr="0043370D">
        <w:rPr>
          <w:lang w:val="de-DE" w:eastAsia="en-US"/>
        </w:rPr>
        <w:tab/>
      </w:r>
      <w:r w:rsidRPr="0043370D">
        <w:rPr>
          <w:lang w:val="de-DE" w:eastAsia="en-US"/>
        </w:rPr>
        <w:tab/>
      </w:r>
      <w:r w:rsidR="007B712A" w:rsidRPr="0043370D">
        <w:rPr>
          <w:bCs/>
          <w:iCs/>
          <w:lang w:val="de-DE" w:eastAsia="en-US"/>
        </w:rPr>
        <w:t>Vorschlag zur redaktionellen Verbesserung der Lesbarkeit und Benutzerfreundlichkeit des ADN: Klarstellung der Absätze 1.1.3.6.1 und 1.1.3.6.2 ADN</w:t>
      </w:r>
    </w:p>
    <w:p w:rsidR="00073ACE" w:rsidRDefault="00073ACE" w:rsidP="00073ACE">
      <w:pPr>
        <w:rPr>
          <w:lang w:eastAsia="en-US"/>
        </w:rPr>
      </w:pPr>
    </w:p>
    <w:p w:rsidR="00073ACE" w:rsidRPr="00073ACE" w:rsidRDefault="00073ACE" w:rsidP="00073ACE">
      <w:pPr>
        <w:pStyle w:val="H23G"/>
        <w:tabs>
          <w:tab w:val="clear" w:pos="851"/>
        </w:tabs>
        <w:rPr>
          <w:sz w:val="24"/>
          <w:szCs w:val="24"/>
          <w:lang w:val="de-DE"/>
        </w:rPr>
      </w:pPr>
      <w:r w:rsidRPr="00F53352">
        <w:rPr>
          <w:lang w:val="de-DE"/>
        </w:rPr>
        <w:tab/>
      </w:r>
      <w:proofErr w:type="spellStart"/>
      <w:r w:rsidRPr="00073ACE">
        <w:rPr>
          <w:sz w:val="24"/>
          <w:szCs w:val="24"/>
        </w:rPr>
        <w:t>Korrigendum</w:t>
      </w:r>
      <w:proofErr w:type="spellEnd"/>
    </w:p>
    <w:p w:rsidR="007B712A" w:rsidRDefault="007B712A" w:rsidP="007B712A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270" w:lineRule="exact"/>
        <w:ind w:right="1134"/>
        <w:jc w:val="left"/>
        <w:textAlignment w:val="auto"/>
        <w:rPr>
          <w:b/>
          <w:bCs/>
          <w:vertAlign w:val="superscript"/>
          <w:lang w:eastAsia="en-US"/>
        </w:rPr>
      </w:pPr>
      <w:r w:rsidRPr="0043370D">
        <w:rPr>
          <w:b/>
          <w:sz w:val="24"/>
          <w:lang w:eastAsia="en-US"/>
        </w:rPr>
        <w:tab/>
      </w:r>
      <w:r w:rsidRPr="0043370D">
        <w:rPr>
          <w:b/>
          <w:sz w:val="24"/>
          <w:lang w:eastAsia="en-US"/>
        </w:rPr>
        <w:tab/>
      </w:r>
      <w:r w:rsidRPr="007B712A">
        <w:rPr>
          <w:b/>
          <w:spacing w:val="-4"/>
          <w:sz w:val="24"/>
          <w:lang w:eastAsia="en-US"/>
        </w:rPr>
        <w:t>Eingereicht von der Europäischen Binnenschifffahrts-Union (EBU) und der Europäischen Schifferorganisation (ESO)</w:t>
      </w:r>
      <w:r w:rsidRPr="007B712A">
        <w:rPr>
          <w:b/>
          <w:bCs/>
          <w:vertAlign w:val="superscript"/>
          <w:lang w:eastAsia="en-US"/>
        </w:rPr>
        <w:t xml:space="preserve"> </w:t>
      </w:r>
      <w:proofErr w:type="gramStart"/>
      <w:r w:rsidRPr="007B712A">
        <w:rPr>
          <w:b/>
          <w:bCs/>
          <w:vertAlign w:val="superscript"/>
          <w:lang w:eastAsia="en-US"/>
        </w:rPr>
        <w:footnoteReference w:customMarkFollows="1" w:id="1"/>
        <w:t>*,</w:t>
      </w:r>
      <w:r w:rsidRPr="007B712A">
        <w:rPr>
          <w:b/>
          <w:bCs/>
          <w:vertAlign w:val="superscript"/>
          <w:lang w:eastAsia="en-US"/>
        </w:rPr>
        <w:footnoteReference w:customMarkFollows="1" w:id="2"/>
        <w:t>*</w:t>
      </w:r>
      <w:proofErr w:type="gramEnd"/>
      <w:r w:rsidRPr="007B712A">
        <w:rPr>
          <w:b/>
          <w:bCs/>
          <w:vertAlign w:val="superscript"/>
          <w:lang w:eastAsia="en-US"/>
        </w:rPr>
        <w:t>*</w:t>
      </w:r>
    </w:p>
    <w:p w:rsidR="0096632E" w:rsidRDefault="0096632E" w:rsidP="00073ACE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b/>
          <w:lang w:eastAsia="en-US"/>
        </w:rPr>
      </w:pPr>
    </w:p>
    <w:p w:rsidR="00073ACE" w:rsidRPr="00AC12C6" w:rsidRDefault="00073ACE" w:rsidP="00073ACE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b/>
          <w:lang w:eastAsia="en-US"/>
        </w:rPr>
      </w:pPr>
      <w:r w:rsidRPr="00073ACE">
        <w:rPr>
          <w:b/>
          <w:lang w:eastAsia="en-US"/>
        </w:rPr>
        <w:t>1.</w:t>
      </w:r>
      <w:r w:rsidRPr="00073ACE">
        <w:rPr>
          <w:b/>
          <w:lang w:eastAsia="en-US"/>
        </w:rPr>
        <w:tab/>
      </w:r>
      <w:r w:rsidRPr="00AC12C6">
        <w:rPr>
          <w:b/>
          <w:lang w:eastAsia="en-US"/>
        </w:rPr>
        <w:t>Absatz</w:t>
      </w:r>
      <w:r w:rsidRPr="00073ACE">
        <w:rPr>
          <w:b/>
          <w:lang w:eastAsia="en-US"/>
        </w:rPr>
        <w:t xml:space="preserve"> 5, 1.1.3.6.1 a)</w:t>
      </w:r>
    </w:p>
    <w:p w:rsidR="00AC12C6" w:rsidRDefault="00AC12C6" w:rsidP="00AC12C6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>
        <w:rPr>
          <w:lang w:eastAsia="en-US"/>
        </w:rPr>
        <w:t>„</w:t>
      </w:r>
      <w:r w:rsidRPr="007B712A">
        <w:rPr>
          <w:lang w:eastAsia="en-US"/>
        </w:rPr>
        <w:t>von gefährlichen Gütern in Versandstücken</w:t>
      </w:r>
      <w:r>
        <w:rPr>
          <w:lang w:eastAsia="en-US"/>
        </w:rPr>
        <w:t xml:space="preserve">“ </w:t>
      </w:r>
      <w:r w:rsidRPr="00AC12C6">
        <w:rPr>
          <w:i/>
          <w:lang w:eastAsia="en-US"/>
        </w:rPr>
        <w:t>ändern</w:t>
      </w:r>
      <w:r>
        <w:rPr>
          <w:lang w:eastAsia="en-US"/>
        </w:rPr>
        <w:t xml:space="preserve"> </w:t>
      </w:r>
      <w:r w:rsidRPr="00AC12C6">
        <w:rPr>
          <w:i/>
          <w:lang w:eastAsia="en-US"/>
        </w:rPr>
        <w:t>in</w:t>
      </w:r>
      <w:r>
        <w:rPr>
          <w:lang w:eastAsia="en-US"/>
        </w:rPr>
        <w:t>: „</w:t>
      </w:r>
      <w:r w:rsidRPr="007B712A">
        <w:rPr>
          <w:lang w:eastAsia="en-US"/>
        </w:rPr>
        <w:t xml:space="preserve">von gefährlichen Gütern in </w:t>
      </w:r>
      <w:r>
        <w:rPr>
          <w:lang w:eastAsia="en-US"/>
        </w:rPr>
        <w:t>Verpackungen“.</w:t>
      </w:r>
    </w:p>
    <w:p w:rsidR="0096632E" w:rsidRPr="0043370D" w:rsidRDefault="0096632E" w:rsidP="00AC12C6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</w:p>
    <w:p w:rsidR="00AC12C6" w:rsidRPr="00AC12C6" w:rsidRDefault="00AC12C6" w:rsidP="00AC12C6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b/>
          <w:lang w:eastAsia="en-US"/>
        </w:rPr>
      </w:pPr>
      <w:r w:rsidRPr="00AC12C6">
        <w:rPr>
          <w:b/>
          <w:lang w:eastAsia="en-US"/>
        </w:rPr>
        <w:t>2.</w:t>
      </w:r>
      <w:r w:rsidRPr="00AC12C6">
        <w:rPr>
          <w:b/>
          <w:lang w:eastAsia="en-US"/>
        </w:rPr>
        <w:tab/>
        <w:t>Absatz 5, Tabelle</w:t>
      </w:r>
    </w:p>
    <w:p w:rsidR="00AC12C6" w:rsidRPr="00AC12C6" w:rsidRDefault="00AC12C6" w:rsidP="00AC12C6">
      <w:pPr>
        <w:widowControl/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US"/>
        </w:rPr>
      </w:pPr>
      <w:r w:rsidRPr="00AC12C6">
        <w:rPr>
          <w:i/>
          <w:iCs/>
          <w:lang w:eastAsia="en-US"/>
        </w:rPr>
        <w:t xml:space="preserve">Die erste Zeile </w:t>
      </w:r>
      <w:r w:rsidR="00F53352">
        <w:rPr>
          <w:i/>
          <w:iCs/>
          <w:lang w:eastAsia="en-US"/>
        </w:rPr>
        <w:t>streichen</w:t>
      </w:r>
      <w:r w:rsidR="0096632E">
        <w:rPr>
          <w:i/>
          <w:iCs/>
          <w:lang w:eastAsia="en-US"/>
        </w:rPr>
        <w:t>: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4352"/>
        <w:gridCol w:w="805"/>
        <w:gridCol w:w="805"/>
        <w:gridCol w:w="688"/>
      </w:tblGrid>
      <w:tr w:rsidR="00AC12C6" w:rsidRPr="007B712A" w:rsidTr="005578F2">
        <w:trPr>
          <w:trHeight w:hRule="exact" w:val="404"/>
        </w:trPr>
        <w:tc>
          <w:tcPr>
            <w:tcW w:w="8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C12C6" w:rsidRPr="007B712A" w:rsidRDefault="00AC12C6" w:rsidP="005578F2">
            <w:pPr>
              <w:widowControl/>
              <w:kinsoku w:val="0"/>
              <w:spacing w:before="40" w:after="120" w:line="220" w:lineRule="exact"/>
              <w:ind w:left="0" w:right="113" w:firstLine="0"/>
              <w:jc w:val="left"/>
              <w:textAlignment w:val="auto"/>
              <w:rPr>
                <w:rFonts w:eastAsia="Calibri"/>
                <w:b/>
                <w:i/>
                <w:szCs w:val="18"/>
                <w:lang w:val="nl-NL" w:eastAsia="en-US"/>
              </w:rPr>
            </w:pPr>
            <w:r w:rsidRPr="007B712A">
              <w:rPr>
                <w:rFonts w:eastAsia="Calibri"/>
                <w:b/>
                <w:i/>
                <w:szCs w:val="18"/>
                <w:lang w:eastAsia="en-US"/>
              </w:rPr>
              <w:t>alle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C12C6" w:rsidRPr="0043370D" w:rsidRDefault="00AC12C6" w:rsidP="005578F2">
            <w:pPr>
              <w:widowControl/>
              <w:kinsoku w:val="0"/>
              <w:spacing w:before="40" w:after="120" w:line="220" w:lineRule="exact"/>
              <w:ind w:left="0" w:right="113" w:firstLine="0"/>
              <w:jc w:val="left"/>
              <w:textAlignment w:val="auto"/>
              <w:rPr>
                <w:rFonts w:eastAsia="Calibri"/>
                <w:b/>
                <w:i/>
                <w:szCs w:val="18"/>
                <w:lang w:eastAsia="en-US"/>
              </w:rPr>
            </w:pPr>
            <w:r w:rsidRPr="007B712A">
              <w:rPr>
                <w:rFonts w:eastAsia="Calibri"/>
                <w:b/>
                <w:i/>
                <w:szCs w:val="18"/>
                <w:lang w:eastAsia="en-US"/>
              </w:rPr>
              <w:t>Beförderung in Tanks, alle Klassen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C12C6" w:rsidRPr="0043370D" w:rsidRDefault="00AC12C6" w:rsidP="005578F2">
            <w:pPr>
              <w:widowControl/>
              <w:kinsoku w:val="0"/>
              <w:spacing w:before="40" w:after="120" w:line="220" w:lineRule="exact"/>
              <w:ind w:left="0" w:right="113" w:firstLine="0"/>
              <w:jc w:val="left"/>
              <w:textAlignment w:val="auto"/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C12C6" w:rsidRPr="0043370D" w:rsidRDefault="00AC12C6" w:rsidP="005578F2">
            <w:pPr>
              <w:widowControl/>
              <w:kinsoku w:val="0"/>
              <w:spacing w:before="40" w:after="120" w:line="220" w:lineRule="exact"/>
              <w:ind w:left="0" w:right="113" w:firstLine="0"/>
              <w:jc w:val="left"/>
              <w:textAlignment w:val="auto"/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C12C6" w:rsidRPr="007B712A" w:rsidRDefault="00AC12C6" w:rsidP="005578F2">
            <w:pPr>
              <w:widowControl/>
              <w:kinsoku w:val="0"/>
              <w:spacing w:before="40" w:after="120" w:line="220" w:lineRule="exact"/>
              <w:ind w:left="0" w:right="113" w:firstLine="0"/>
              <w:jc w:val="left"/>
              <w:textAlignment w:val="auto"/>
              <w:rPr>
                <w:rFonts w:eastAsia="Calibri"/>
                <w:b/>
                <w:szCs w:val="18"/>
                <w:lang w:val="nl-NL" w:eastAsia="en-US"/>
              </w:rPr>
            </w:pPr>
            <w:r w:rsidRPr="007B712A">
              <w:rPr>
                <w:rFonts w:eastAsia="Calibri"/>
                <w:b/>
                <w:szCs w:val="18"/>
                <w:lang w:val="nl-NL" w:eastAsia="en-US"/>
              </w:rPr>
              <w:t>0</w:t>
            </w:r>
          </w:p>
        </w:tc>
      </w:tr>
    </w:tbl>
    <w:p w:rsidR="00073ACE" w:rsidRDefault="00073ACE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lang w:eastAsia="en-US"/>
        </w:rPr>
      </w:pPr>
      <w:r>
        <w:rPr>
          <w:lang w:eastAsia="en-US"/>
        </w:rPr>
        <w:br w:type="page"/>
      </w:r>
    </w:p>
    <w:p w:rsidR="00AC12C6" w:rsidRPr="00AC12C6" w:rsidRDefault="00AC12C6" w:rsidP="00AC12C6">
      <w:pPr>
        <w:pageBreakBefore/>
        <w:widowControl/>
        <w:suppressAutoHyphens/>
        <w:overflowPunct/>
        <w:autoSpaceDE/>
        <w:autoSpaceDN/>
        <w:adjustRightInd/>
        <w:spacing w:before="120" w:after="120" w:line="240" w:lineRule="atLeast"/>
        <w:ind w:right="1134" w:firstLine="0"/>
        <w:textAlignment w:val="auto"/>
        <w:rPr>
          <w:b/>
          <w:lang w:eastAsia="en-US"/>
        </w:rPr>
      </w:pPr>
      <w:r w:rsidRPr="00AC12C6">
        <w:rPr>
          <w:b/>
          <w:lang w:eastAsia="en-US"/>
        </w:rPr>
        <w:lastRenderedPageBreak/>
        <w:t>3.</w:t>
      </w:r>
      <w:r w:rsidRPr="00AC12C6">
        <w:rPr>
          <w:b/>
          <w:lang w:eastAsia="en-US"/>
        </w:rPr>
        <w:tab/>
        <w:t xml:space="preserve">Absatz 5, Tabelle, </w:t>
      </w:r>
      <w:r>
        <w:rPr>
          <w:b/>
          <w:lang w:eastAsia="en-US"/>
        </w:rPr>
        <w:t>Klasse</w:t>
      </w:r>
      <w:r w:rsidRPr="00AC12C6">
        <w:rPr>
          <w:b/>
          <w:lang w:eastAsia="en-US"/>
        </w:rPr>
        <w:t xml:space="preserve"> 7</w:t>
      </w:r>
    </w:p>
    <w:p w:rsidR="00AC12C6" w:rsidRDefault="0096632E" w:rsidP="00AC12C6">
      <w:pPr>
        <w:widowControl/>
        <w:tabs>
          <w:tab w:val="left" w:pos="567"/>
        </w:tabs>
        <w:overflowPunct/>
        <w:autoSpaceDE/>
        <w:autoSpaceDN/>
        <w:adjustRightInd/>
        <w:ind w:firstLine="0"/>
        <w:jc w:val="left"/>
        <w:textAlignment w:val="auto"/>
        <w:rPr>
          <w:i/>
          <w:lang w:eastAsia="en-US"/>
        </w:rPr>
      </w:pPr>
      <w:r>
        <w:rPr>
          <w:i/>
          <w:lang w:eastAsia="en-US"/>
        </w:rPr>
        <w:t>D</w:t>
      </w:r>
      <w:r w:rsidR="00AC12C6" w:rsidRPr="00AC12C6">
        <w:rPr>
          <w:i/>
          <w:lang w:eastAsia="en-US"/>
        </w:rPr>
        <w:t xml:space="preserve">en </w:t>
      </w:r>
      <w:r>
        <w:rPr>
          <w:i/>
          <w:lang w:eastAsia="en-US"/>
        </w:rPr>
        <w:t>bestehenden</w:t>
      </w:r>
      <w:r w:rsidR="00AC12C6">
        <w:rPr>
          <w:i/>
          <w:lang w:eastAsia="en-US"/>
        </w:rPr>
        <w:t xml:space="preserve"> </w:t>
      </w:r>
      <w:r w:rsidR="00AC12C6" w:rsidRPr="00AC12C6">
        <w:rPr>
          <w:i/>
          <w:lang w:eastAsia="en-US"/>
        </w:rPr>
        <w:t>Text ändern in:</w:t>
      </w:r>
    </w:p>
    <w:p w:rsidR="0096632E" w:rsidRDefault="0096632E" w:rsidP="00AC12C6">
      <w:pPr>
        <w:widowControl/>
        <w:tabs>
          <w:tab w:val="left" w:pos="567"/>
        </w:tabs>
        <w:overflowPunct/>
        <w:autoSpaceDE/>
        <w:autoSpaceDN/>
        <w:adjustRightInd/>
        <w:ind w:firstLine="0"/>
        <w:jc w:val="left"/>
        <w:textAlignment w:val="auto"/>
        <w:rPr>
          <w:i/>
          <w:lang w:eastAsia="en-US"/>
        </w:rPr>
      </w:pP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"/>
        <w:gridCol w:w="4349"/>
        <w:gridCol w:w="804"/>
        <w:gridCol w:w="805"/>
        <w:gridCol w:w="687"/>
      </w:tblGrid>
      <w:tr w:rsidR="0096632E" w:rsidRPr="007B712A" w:rsidTr="005578F2">
        <w:trPr>
          <w:trHeight w:val="57"/>
        </w:trPr>
        <w:tc>
          <w:tcPr>
            <w:tcW w:w="72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32E" w:rsidRPr="007B712A" w:rsidRDefault="0096632E" w:rsidP="005578F2">
            <w:pPr>
              <w:keepNext/>
              <w:keepLines/>
              <w:widowControl/>
              <w:kinsoku w:val="0"/>
              <w:spacing w:before="40" w:after="120" w:line="220" w:lineRule="exact"/>
              <w:ind w:left="0" w:right="113" w:firstLine="0"/>
              <w:jc w:val="left"/>
              <w:textAlignment w:val="auto"/>
              <w:rPr>
                <w:rFonts w:eastAsia="Calibri"/>
                <w:b/>
                <w:szCs w:val="18"/>
                <w:lang w:val="nl-NL" w:eastAsia="en-US"/>
              </w:rPr>
            </w:pPr>
            <w:r w:rsidRPr="007B712A">
              <w:rPr>
                <w:rFonts w:eastAsia="Calibri"/>
                <w:b/>
                <w:szCs w:val="18"/>
                <w:lang w:val="nl-NL" w:eastAsia="en-US"/>
              </w:rPr>
              <w:t>7</w:t>
            </w: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32E" w:rsidRPr="0043370D" w:rsidRDefault="0096632E" w:rsidP="005578F2">
            <w:pPr>
              <w:keepNext/>
              <w:keepLines/>
              <w:widowControl/>
              <w:kinsoku w:val="0"/>
              <w:spacing w:before="40" w:after="120" w:line="220" w:lineRule="exact"/>
              <w:ind w:left="0" w:right="113" w:firstLine="0"/>
              <w:jc w:val="left"/>
              <w:textAlignment w:val="auto"/>
              <w:rPr>
                <w:rFonts w:eastAsia="Calibri"/>
                <w:szCs w:val="18"/>
                <w:lang w:eastAsia="en-US"/>
              </w:rPr>
            </w:pPr>
            <w:r w:rsidRPr="007B712A">
              <w:rPr>
                <w:rFonts w:eastAsia="Calibri"/>
                <w:szCs w:val="18"/>
                <w:lang w:eastAsia="en-US"/>
              </w:rPr>
              <w:t>Stoffe der Klasse 7, die den UN-Nummern 2908, 2909, 2910 und 2911 zugeordnet sind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32E" w:rsidRPr="0043370D" w:rsidRDefault="0096632E" w:rsidP="005578F2">
            <w:pPr>
              <w:keepNext/>
              <w:keepLines/>
              <w:widowControl/>
              <w:kinsoku w:val="0"/>
              <w:spacing w:before="40" w:after="120" w:line="220" w:lineRule="exact"/>
              <w:ind w:left="0" w:right="113" w:firstLine="0"/>
              <w:jc w:val="left"/>
              <w:textAlignment w:val="auto"/>
              <w:rPr>
                <w:rFonts w:eastAsia="Calibri"/>
                <w:szCs w:val="18"/>
                <w:lang w:eastAsia="en-US"/>
              </w:rPr>
            </w:pPr>
            <w:r>
              <w:rPr>
                <w:rFonts w:eastAsia="Calibri"/>
                <w:szCs w:val="18"/>
                <w:lang w:eastAsia="en-US"/>
              </w:rPr>
              <w:t>3000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32E" w:rsidRPr="0043370D" w:rsidRDefault="0096632E" w:rsidP="005578F2">
            <w:pPr>
              <w:keepNext/>
              <w:keepLines/>
              <w:widowControl/>
              <w:kinsoku w:val="0"/>
              <w:spacing w:before="40" w:after="120" w:line="220" w:lineRule="exact"/>
              <w:ind w:left="0" w:right="113" w:firstLine="0"/>
              <w:jc w:val="left"/>
              <w:textAlignment w:val="auto"/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32E" w:rsidRPr="007B712A" w:rsidRDefault="0096632E" w:rsidP="005578F2">
            <w:pPr>
              <w:keepNext/>
              <w:keepLines/>
              <w:widowControl/>
              <w:kinsoku w:val="0"/>
              <w:spacing w:before="40" w:after="120" w:line="220" w:lineRule="exact"/>
              <w:ind w:left="0" w:right="113" w:firstLine="0"/>
              <w:jc w:val="left"/>
              <w:textAlignment w:val="auto"/>
              <w:rPr>
                <w:rFonts w:eastAsia="Calibri"/>
                <w:szCs w:val="18"/>
                <w:lang w:val="nl-NL" w:eastAsia="en-US"/>
              </w:rPr>
            </w:pPr>
          </w:p>
        </w:tc>
      </w:tr>
      <w:tr w:rsidR="0096632E" w:rsidRPr="007B712A" w:rsidTr="005578F2">
        <w:trPr>
          <w:trHeight w:val="57"/>
        </w:trPr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32E" w:rsidRPr="007B712A" w:rsidRDefault="0096632E" w:rsidP="005578F2">
            <w:pPr>
              <w:keepNext/>
              <w:keepLines/>
              <w:widowControl/>
              <w:kinsoku w:val="0"/>
              <w:spacing w:before="40" w:after="120" w:line="220" w:lineRule="exact"/>
              <w:ind w:left="0" w:right="113" w:firstLine="0"/>
              <w:jc w:val="left"/>
              <w:textAlignment w:val="auto"/>
              <w:rPr>
                <w:rFonts w:eastAsia="Calibri"/>
                <w:b/>
                <w:szCs w:val="18"/>
                <w:lang w:val="nl-NL" w:eastAsia="en-US"/>
              </w:rPr>
            </w:pP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32E" w:rsidRPr="007B712A" w:rsidRDefault="0096632E" w:rsidP="005578F2">
            <w:pPr>
              <w:keepNext/>
              <w:keepLines/>
              <w:widowControl/>
              <w:kinsoku w:val="0"/>
              <w:spacing w:before="40" w:after="120" w:line="220" w:lineRule="exact"/>
              <w:ind w:left="0" w:right="113" w:firstLine="0"/>
              <w:jc w:val="left"/>
              <w:textAlignment w:val="auto"/>
              <w:rPr>
                <w:rFonts w:eastAsia="Calibri"/>
                <w:szCs w:val="18"/>
                <w:lang w:val="nl-NL" w:eastAsia="en-US"/>
              </w:rPr>
            </w:pPr>
            <w:r w:rsidRPr="007B712A">
              <w:rPr>
                <w:rFonts w:eastAsia="Calibri"/>
                <w:szCs w:val="18"/>
                <w:lang w:eastAsia="en-US"/>
              </w:rPr>
              <w:t>sonstige Stoffe der Klasse 7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32E" w:rsidRPr="007B712A" w:rsidRDefault="0096632E" w:rsidP="005578F2">
            <w:pPr>
              <w:keepNext/>
              <w:keepLines/>
              <w:widowControl/>
              <w:kinsoku w:val="0"/>
              <w:spacing w:before="40" w:after="120" w:line="220" w:lineRule="exact"/>
              <w:ind w:left="0" w:right="113" w:firstLine="0"/>
              <w:jc w:val="left"/>
              <w:textAlignment w:val="auto"/>
              <w:rPr>
                <w:rFonts w:eastAsia="Calibri"/>
                <w:szCs w:val="18"/>
                <w:lang w:val="nl-NL"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32E" w:rsidRPr="007B712A" w:rsidRDefault="0096632E" w:rsidP="005578F2">
            <w:pPr>
              <w:keepNext/>
              <w:keepLines/>
              <w:widowControl/>
              <w:kinsoku w:val="0"/>
              <w:spacing w:before="40" w:after="120" w:line="220" w:lineRule="exact"/>
              <w:ind w:left="0" w:right="113" w:firstLine="0"/>
              <w:jc w:val="left"/>
              <w:textAlignment w:val="auto"/>
              <w:rPr>
                <w:rFonts w:eastAsia="Calibri"/>
                <w:szCs w:val="18"/>
                <w:lang w:val="nl-NL"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632E" w:rsidRPr="007B712A" w:rsidRDefault="0096632E" w:rsidP="005578F2">
            <w:pPr>
              <w:keepNext/>
              <w:keepLines/>
              <w:widowControl/>
              <w:kinsoku w:val="0"/>
              <w:spacing w:before="40" w:after="120" w:line="220" w:lineRule="exact"/>
              <w:ind w:left="0" w:right="113" w:firstLine="0"/>
              <w:jc w:val="left"/>
              <w:textAlignment w:val="auto"/>
              <w:rPr>
                <w:rFonts w:eastAsia="Calibri"/>
                <w:szCs w:val="18"/>
                <w:lang w:val="nl-NL" w:eastAsia="en-US"/>
              </w:rPr>
            </w:pPr>
            <w:r>
              <w:rPr>
                <w:rFonts w:eastAsia="Calibri"/>
                <w:szCs w:val="18"/>
                <w:lang w:val="nl-NL" w:eastAsia="en-US"/>
              </w:rPr>
              <w:t>0</w:t>
            </w:r>
          </w:p>
        </w:tc>
      </w:tr>
    </w:tbl>
    <w:p w:rsidR="0096632E" w:rsidRDefault="0096632E" w:rsidP="00AC12C6">
      <w:pPr>
        <w:widowControl/>
        <w:tabs>
          <w:tab w:val="left" w:pos="567"/>
        </w:tabs>
        <w:overflowPunct/>
        <w:autoSpaceDE/>
        <w:autoSpaceDN/>
        <w:adjustRightInd/>
        <w:ind w:firstLine="0"/>
        <w:jc w:val="left"/>
        <w:textAlignment w:val="auto"/>
        <w:rPr>
          <w:i/>
          <w:lang w:eastAsia="en-US"/>
        </w:rPr>
      </w:pPr>
    </w:p>
    <w:p w:rsidR="0096632E" w:rsidRDefault="0096632E" w:rsidP="00AC12C6">
      <w:pPr>
        <w:widowControl/>
        <w:tabs>
          <w:tab w:val="left" w:pos="567"/>
        </w:tabs>
        <w:overflowPunct/>
        <w:autoSpaceDE/>
        <w:autoSpaceDN/>
        <w:adjustRightInd/>
        <w:ind w:firstLine="0"/>
        <w:jc w:val="left"/>
        <w:textAlignment w:val="auto"/>
        <w:rPr>
          <w:i/>
          <w:lang w:eastAsia="en-US"/>
        </w:rPr>
      </w:pPr>
    </w:p>
    <w:p w:rsidR="0096632E" w:rsidRDefault="0096632E" w:rsidP="0096632E">
      <w:pPr>
        <w:widowControl/>
        <w:suppressAutoHyphens/>
        <w:overflowPunct/>
        <w:autoSpaceDE/>
        <w:autoSpaceDN/>
        <w:adjustRightInd/>
        <w:spacing w:before="120" w:after="120" w:line="240" w:lineRule="atLeast"/>
        <w:ind w:right="1134" w:firstLine="0"/>
        <w:textAlignment w:val="auto"/>
        <w:rPr>
          <w:i/>
          <w:lang w:eastAsia="en-US"/>
        </w:rPr>
      </w:pPr>
      <w:r w:rsidRPr="0096632E">
        <w:rPr>
          <w:b/>
          <w:lang w:val="en-US" w:eastAsia="en-US"/>
        </w:rPr>
        <w:t>4.</w:t>
      </w:r>
      <w:r w:rsidRPr="0096632E">
        <w:rPr>
          <w:b/>
          <w:lang w:val="en-US" w:eastAsia="en-US"/>
        </w:rPr>
        <w:tab/>
      </w:r>
      <w:proofErr w:type="spellStart"/>
      <w:r>
        <w:rPr>
          <w:b/>
          <w:lang w:val="en-GB" w:eastAsia="en-US"/>
        </w:rPr>
        <w:t>Absatz</w:t>
      </w:r>
      <w:proofErr w:type="spellEnd"/>
      <w:r w:rsidRPr="0096632E">
        <w:rPr>
          <w:b/>
          <w:lang w:val="en-GB" w:eastAsia="en-US"/>
        </w:rPr>
        <w:t xml:space="preserve"> 5, </w:t>
      </w:r>
      <w:proofErr w:type="spellStart"/>
      <w:r w:rsidRPr="0096632E">
        <w:rPr>
          <w:b/>
          <w:lang w:val="en-GB" w:eastAsia="en-US"/>
        </w:rPr>
        <w:t>Tab</w:t>
      </w:r>
      <w:r>
        <w:rPr>
          <w:b/>
          <w:lang w:val="en-GB" w:eastAsia="en-US"/>
        </w:rPr>
        <w:t>elle</w:t>
      </w:r>
      <w:proofErr w:type="spellEnd"/>
      <w:r w:rsidRPr="0096632E">
        <w:rPr>
          <w:b/>
          <w:lang w:val="en-GB" w:eastAsia="en-US"/>
        </w:rPr>
        <w:t xml:space="preserve">, </w:t>
      </w:r>
      <w:proofErr w:type="spellStart"/>
      <w:r>
        <w:rPr>
          <w:b/>
          <w:lang w:val="en-GB" w:eastAsia="en-US"/>
        </w:rPr>
        <w:t>K</w:t>
      </w:r>
      <w:r w:rsidRPr="0096632E">
        <w:rPr>
          <w:b/>
          <w:lang w:val="en-GB" w:eastAsia="en-US"/>
        </w:rPr>
        <w:t>lass</w:t>
      </w:r>
      <w:r w:rsidR="00F53352">
        <w:rPr>
          <w:b/>
          <w:lang w:val="en-GB" w:eastAsia="en-US"/>
        </w:rPr>
        <w:t>e</w:t>
      </w:r>
      <w:proofErr w:type="spellEnd"/>
      <w:r w:rsidRPr="0096632E">
        <w:rPr>
          <w:b/>
          <w:lang w:val="en-GB" w:eastAsia="en-US"/>
        </w:rPr>
        <w:t xml:space="preserve"> 9, </w:t>
      </w:r>
      <w:proofErr w:type="spellStart"/>
      <w:r>
        <w:rPr>
          <w:b/>
          <w:lang w:val="en-GB" w:eastAsia="en-US"/>
        </w:rPr>
        <w:t>zweite</w:t>
      </w:r>
      <w:proofErr w:type="spellEnd"/>
      <w:r>
        <w:rPr>
          <w:b/>
          <w:lang w:val="en-GB" w:eastAsia="en-US"/>
        </w:rPr>
        <w:t xml:space="preserve"> </w:t>
      </w:r>
      <w:proofErr w:type="spellStart"/>
      <w:r>
        <w:rPr>
          <w:b/>
          <w:lang w:val="en-GB" w:eastAsia="en-US"/>
        </w:rPr>
        <w:t>Spalte</w:t>
      </w:r>
      <w:proofErr w:type="spellEnd"/>
    </w:p>
    <w:p w:rsidR="0096632E" w:rsidRDefault="0096632E" w:rsidP="00AC12C6">
      <w:pPr>
        <w:widowControl/>
        <w:tabs>
          <w:tab w:val="left" w:pos="567"/>
        </w:tabs>
        <w:overflowPunct/>
        <w:autoSpaceDE/>
        <w:autoSpaceDN/>
        <w:adjustRightInd/>
        <w:ind w:firstLine="0"/>
        <w:jc w:val="left"/>
        <w:textAlignment w:val="auto"/>
        <w:rPr>
          <w:i/>
          <w:lang w:eastAsia="en-US"/>
        </w:rPr>
      </w:pPr>
    </w:p>
    <w:p w:rsidR="0096632E" w:rsidRPr="0096632E" w:rsidRDefault="0096632E" w:rsidP="0096632E">
      <w:pPr>
        <w:widowControl/>
        <w:kinsoku w:val="0"/>
        <w:spacing w:before="40" w:after="120" w:line="220" w:lineRule="exact"/>
        <w:ind w:right="113" w:firstLine="0"/>
        <w:jc w:val="left"/>
        <w:textAlignment w:val="auto"/>
        <w:rPr>
          <w:rFonts w:eastAsia="Calibri"/>
          <w:szCs w:val="18"/>
          <w:lang w:eastAsia="en-US"/>
        </w:rPr>
      </w:pPr>
      <w:r w:rsidRPr="0096632E">
        <w:rPr>
          <w:lang w:eastAsia="en-US"/>
        </w:rPr>
        <w:t xml:space="preserve">„alle Stoffe der Klasse 9“ </w:t>
      </w:r>
      <w:r w:rsidRPr="0096632E">
        <w:rPr>
          <w:i/>
          <w:lang w:eastAsia="en-US"/>
        </w:rPr>
        <w:t>ändern</w:t>
      </w:r>
      <w:r w:rsidRPr="0096632E">
        <w:rPr>
          <w:lang w:eastAsia="en-US"/>
        </w:rPr>
        <w:t xml:space="preserve"> </w:t>
      </w:r>
      <w:r w:rsidRPr="0096632E">
        <w:rPr>
          <w:i/>
          <w:lang w:eastAsia="en-US"/>
        </w:rPr>
        <w:t>in</w:t>
      </w:r>
      <w:r w:rsidRPr="0096632E">
        <w:rPr>
          <w:lang w:eastAsia="en-US"/>
        </w:rPr>
        <w:t>: „</w:t>
      </w:r>
      <w:r w:rsidRPr="0096632E">
        <w:rPr>
          <w:rFonts w:eastAsia="Calibri"/>
          <w:szCs w:val="18"/>
          <w:lang w:eastAsia="en-US"/>
        </w:rPr>
        <w:t>alle Stoffe und Gegenstände der Klasse 9“.</w:t>
      </w:r>
    </w:p>
    <w:p w:rsidR="0096632E" w:rsidRDefault="0096632E" w:rsidP="00AC12C6">
      <w:pPr>
        <w:widowControl/>
        <w:tabs>
          <w:tab w:val="left" w:pos="567"/>
        </w:tabs>
        <w:overflowPunct/>
        <w:autoSpaceDE/>
        <w:autoSpaceDN/>
        <w:adjustRightInd/>
        <w:ind w:firstLine="0"/>
        <w:jc w:val="left"/>
        <w:textAlignment w:val="auto"/>
        <w:rPr>
          <w:i/>
          <w:lang w:eastAsia="en-US"/>
        </w:rPr>
      </w:pPr>
    </w:p>
    <w:p w:rsidR="0096632E" w:rsidRDefault="0096632E" w:rsidP="0096632E">
      <w:pPr>
        <w:widowControl/>
        <w:tabs>
          <w:tab w:val="left" w:pos="567"/>
        </w:tabs>
        <w:overflowPunct/>
        <w:autoSpaceDE/>
        <w:autoSpaceDN/>
        <w:adjustRightInd/>
        <w:ind w:firstLine="0"/>
        <w:jc w:val="center"/>
        <w:textAlignment w:val="auto"/>
        <w:rPr>
          <w:i/>
          <w:lang w:eastAsia="en-US"/>
        </w:rPr>
      </w:pPr>
      <w:r>
        <w:rPr>
          <w:i/>
          <w:lang w:eastAsia="en-US"/>
        </w:rPr>
        <w:t>***</w:t>
      </w:r>
    </w:p>
    <w:p w:rsidR="00AC12C6" w:rsidRDefault="00AC12C6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lang w:eastAsia="en-US"/>
        </w:rPr>
      </w:pPr>
    </w:p>
    <w:sectPr w:rsidR="00AC12C6" w:rsidSect="00073ACE">
      <w:headerReference w:type="default" r:id="rId9"/>
      <w:footerReference w:type="default" r:id="rId10"/>
      <w:pgSz w:w="11906" w:h="16838"/>
      <w:pgMar w:top="1418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E96" w:rsidRDefault="002D6E96" w:rsidP="006038DC">
      <w:r>
        <w:separator/>
      </w:r>
    </w:p>
  </w:endnote>
  <w:endnote w:type="continuationSeparator" w:id="0">
    <w:p w:rsidR="002D6E96" w:rsidRDefault="002D6E96" w:rsidP="0060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6E7" w:rsidRPr="0043370D" w:rsidRDefault="003B2631" w:rsidP="009D26E7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lang w:val="fr-FR"/>
      </w:rPr>
    </w:pPr>
    <w:r w:rsidRPr="0043370D">
      <w:rPr>
        <w:rFonts w:ascii="Arial" w:hAnsi="Arial"/>
        <w:noProof/>
        <w:snapToGrid w:val="0"/>
        <w:sz w:val="12"/>
        <w:szCs w:val="24"/>
        <w:lang w:val="fr-FR"/>
      </w:rPr>
      <w:t>m</w:t>
    </w:r>
    <w:r w:rsidR="009D26E7" w:rsidRPr="0043370D">
      <w:rPr>
        <w:rFonts w:ascii="Arial" w:hAnsi="Arial"/>
        <w:noProof/>
        <w:snapToGrid w:val="0"/>
        <w:sz w:val="12"/>
        <w:szCs w:val="24"/>
        <w:lang w:val="fr-FR"/>
      </w:rPr>
      <w:t>m/adn_wp15_ac2_2018_</w:t>
    </w:r>
    <w:r w:rsidR="008F17F6" w:rsidRPr="0043370D">
      <w:rPr>
        <w:rFonts w:ascii="Arial" w:hAnsi="Arial"/>
        <w:noProof/>
        <w:snapToGrid w:val="0"/>
        <w:sz w:val="12"/>
        <w:szCs w:val="24"/>
        <w:lang w:val="fr-FR"/>
      </w:rPr>
      <w:t>4</w:t>
    </w:r>
    <w:r w:rsidR="007B712A" w:rsidRPr="0043370D">
      <w:rPr>
        <w:rFonts w:ascii="Arial" w:hAnsi="Arial"/>
        <w:noProof/>
        <w:snapToGrid w:val="0"/>
        <w:sz w:val="12"/>
        <w:szCs w:val="24"/>
        <w:lang w:val="fr-FR"/>
      </w:rPr>
      <w:t>7</w:t>
    </w:r>
    <w:r w:rsidR="009D26E7" w:rsidRPr="0043370D">
      <w:rPr>
        <w:rFonts w:ascii="Arial" w:hAnsi="Arial"/>
        <w:noProof/>
        <w:snapToGrid w:val="0"/>
        <w:sz w:val="12"/>
        <w:szCs w:val="24"/>
        <w:lang w:val="fr-FR"/>
      </w:rPr>
      <w:t>de</w:t>
    </w:r>
    <w:r w:rsidR="0096632E">
      <w:rPr>
        <w:rFonts w:ascii="Arial" w:hAnsi="Arial"/>
        <w:noProof/>
        <w:snapToGrid w:val="0"/>
        <w:sz w:val="12"/>
        <w:szCs w:val="24"/>
        <w:lang w:val="fr-FR"/>
      </w:rPr>
      <w:t>_corr1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E96" w:rsidRDefault="002D6E96" w:rsidP="006038DC">
      <w:r>
        <w:separator/>
      </w:r>
    </w:p>
  </w:footnote>
  <w:footnote w:type="continuationSeparator" w:id="0">
    <w:p w:rsidR="002D6E96" w:rsidRDefault="002D6E96" w:rsidP="006038DC">
      <w:r>
        <w:continuationSeparator/>
      </w:r>
    </w:p>
  </w:footnote>
  <w:footnote w:id="1">
    <w:p w:rsidR="007B712A" w:rsidRPr="0043370D" w:rsidRDefault="007B712A" w:rsidP="007B712A">
      <w:pPr>
        <w:pStyle w:val="FootnoteText"/>
        <w:rPr>
          <w:lang w:val="de-DE"/>
        </w:rPr>
      </w:pPr>
      <w:r>
        <w:rPr>
          <w:lang w:val="en-US"/>
        </w:rPr>
        <w:tab/>
      </w:r>
      <w:r w:rsidR="0096632E">
        <w:rPr>
          <w:lang w:val="en-US"/>
        </w:rPr>
        <w:tab/>
      </w:r>
      <w:r w:rsidRPr="0043370D">
        <w:rPr>
          <w:rStyle w:val="FootnoteReference"/>
          <w:sz w:val="20"/>
          <w:lang w:val="de-DE"/>
        </w:rPr>
        <w:t>*</w:t>
      </w:r>
      <w:r w:rsidRPr="0043370D">
        <w:rPr>
          <w:sz w:val="16"/>
          <w:szCs w:val="16"/>
          <w:lang w:val="de-DE"/>
        </w:rPr>
        <w:tab/>
      </w:r>
      <w:r w:rsidRPr="00D02794">
        <w:rPr>
          <w:lang w:val="de-DE"/>
        </w:rPr>
        <w:t>Von der UN-ECE in Englisch, Französisch und Russisch unter dem Aktenzeichen CCNR-ZKR/ADN/WP.15/AC.2/2018/47</w:t>
      </w:r>
      <w:r w:rsidR="00AC12C6">
        <w:rPr>
          <w:lang w:val="de-DE"/>
        </w:rPr>
        <w:t xml:space="preserve">/Corr. 1 </w:t>
      </w:r>
      <w:r w:rsidRPr="00D02794">
        <w:rPr>
          <w:lang w:val="de-DE"/>
        </w:rPr>
        <w:t>verteilt.</w:t>
      </w:r>
    </w:p>
  </w:footnote>
  <w:footnote w:id="2">
    <w:p w:rsidR="007B712A" w:rsidRPr="0043370D" w:rsidRDefault="007B712A" w:rsidP="0096632E">
      <w:pPr>
        <w:pStyle w:val="FootnoteText"/>
        <w:ind w:firstLine="0"/>
        <w:rPr>
          <w:lang w:val="de-DE"/>
        </w:rPr>
      </w:pPr>
      <w:r w:rsidRPr="0043370D">
        <w:rPr>
          <w:rStyle w:val="FootnoteReference"/>
          <w:sz w:val="20"/>
          <w:lang w:val="de-DE"/>
        </w:rPr>
        <w:t>**</w:t>
      </w:r>
      <w:r w:rsidRPr="0043370D">
        <w:rPr>
          <w:lang w:val="de-DE"/>
        </w:rPr>
        <w:tab/>
      </w:r>
      <w:r w:rsidRPr="00D02794">
        <w:rPr>
          <w:lang w:val="de-DE"/>
        </w:rPr>
        <w:t>Gemäß dem Arbeitsprogramm des Binnenverkehrsausschusses für 2018-2019 (ECE/TRANS/2018/21/Add.1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6E7" w:rsidRPr="00AC12C6" w:rsidRDefault="009D26E7" w:rsidP="009D26E7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AC12C6">
      <w:rPr>
        <w:rFonts w:ascii="Arial" w:hAnsi="Arial"/>
        <w:snapToGrid w:val="0"/>
        <w:sz w:val="16"/>
        <w:szCs w:val="16"/>
        <w:lang w:val="en-US"/>
      </w:rPr>
      <w:t>CCNR-ZKR/ADN/WP.15/AC.2/2018/</w:t>
    </w:r>
    <w:r w:rsidR="008F17F6" w:rsidRPr="00AC12C6">
      <w:rPr>
        <w:rFonts w:ascii="Arial" w:hAnsi="Arial"/>
        <w:snapToGrid w:val="0"/>
        <w:sz w:val="16"/>
        <w:szCs w:val="16"/>
        <w:lang w:val="en-US"/>
      </w:rPr>
      <w:t>4</w:t>
    </w:r>
    <w:r w:rsidR="00DD187B" w:rsidRPr="00AC12C6">
      <w:rPr>
        <w:rFonts w:ascii="Arial" w:hAnsi="Arial"/>
        <w:snapToGrid w:val="0"/>
        <w:sz w:val="16"/>
        <w:szCs w:val="16"/>
        <w:lang w:val="en-US"/>
      </w:rPr>
      <w:t>7</w:t>
    </w:r>
    <w:r w:rsidR="00AC12C6">
      <w:rPr>
        <w:rFonts w:ascii="Arial" w:hAnsi="Arial"/>
        <w:snapToGrid w:val="0"/>
        <w:sz w:val="16"/>
        <w:szCs w:val="16"/>
        <w:lang w:val="en-US"/>
      </w:rPr>
      <w:t>/ C</w:t>
    </w:r>
    <w:r w:rsidR="00AC12C6" w:rsidRPr="00AC12C6">
      <w:rPr>
        <w:rFonts w:ascii="Arial" w:hAnsi="Arial"/>
        <w:snapToGrid w:val="0"/>
        <w:sz w:val="16"/>
        <w:szCs w:val="16"/>
        <w:lang w:val="en-US"/>
      </w:rPr>
      <w:t xml:space="preserve">orr. </w:t>
    </w:r>
    <w:r w:rsidR="00AC12C6">
      <w:rPr>
        <w:rFonts w:ascii="Arial" w:hAnsi="Arial"/>
        <w:snapToGrid w:val="0"/>
        <w:sz w:val="16"/>
        <w:szCs w:val="16"/>
        <w:lang w:val="en-US"/>
      </w:rPr>
      <w:t>1</w:t>
    </w:r>
  </w:p>
  <w:p w:rsidR="009D26E7" w:rsidRPr="008B0EB0" w:rsidRDefault="009D26E7" w:rsidP="009D26E7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</w:rPr>
    </w:pPr>
    <w:r>
      <w:rPr>
        <w:rFonts w:ascii="Arial" w:hAnsi="Arial"/>
        <w:snapToGrid w:val="0"/>
        <w:sz w:val="16"/>
        <w:szCs w:val="16"/>
      </w:rPr>
      <w:t>Seite</w:t>
    </w:r>
    <w:r w:rsidRPr="008B0EB0">
      <w:rPr>
        <w:rFonts w:ascii="Arial" w:hAnsi="Arial"/>
        <w:snapToGrid w:val="0"/>
        <w:sz w:val="16"/>
        <w:szCs w:val="16"/>
      </w:rPr>
      <w:t xml:space="preserve"> </w:t>
    </w:r>
    <w:r w:rsidRPr="008B0EB0">
      <w:rPr>
        <w:rFonts w:ascii="Arial" w:hAnsi="Arial"/>
        <w:snapToGrid w:val="0"/>
        <w:sz w:val="16"/>
        <w:szCs w:val="16"/>
      </w:rPr>
      <w:fldChar w:fldCharType="begin"/>
    </w:r>
    <w:r w:rsidRPr="008B0EB0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8B0EB0">
      <w:rPr>
        <w:rFonts w:ascii="Arial" w:hAnsi="Arial"/>
        <w:snapToGrid w:val="0"/>
        <w:sz w:val="16"/>
        <w:szCs w:val="16"/>
      </w:rPr>
      <w:fldChar w:fldCharType="separate"/>
    </w:r>
    <w:r w:rsidR="005C272F">
      <w:rPr>
        <w:rFonts w:ascii="Arial" w:hAnsi="Arial"/>
        <w:noProof/>
        <w:snapToGrid w:val="0"/>
        <w:sz w:val="16"/>
        <w:szCs w:val="16"/>
      </w:rPr>
      <w:t>2</w:t>
    </w:r>
    <w:r w:rsidRPr="008B0EB0">
      <w:rPr>
        <w:rFonts w:ascii="Arial" w:hAnsi="Arial"/>
        <w:snapToGrid w:val="0"/>
        <w:sz w:val="16"/>
        <w:szCs w:val="16"/>
      </w:rPr>
      <w:fldChar w:fldCharType="end"/>
    </w:r>
  </w:p>
  <w:p w:rsidR="0045374D" w:rsidRDefault="004537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528CC"/>
    <w:multiLevelType w:val="hybridMultilevel"/>
    <w:tmpl w:val="E2B493D8"/>
    <w:lvl w:ilvl="0" w:tplc="AFDE445C">
      <w:start w:val="30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27696"/>
    <w:multiLevelType w:val="hybridMultilevel"/>
    <w:tmpl w:val="AEAED9D0"/>
    <w:lvl w:ilvl="0" w:tplc="853CBB36">
      <w:start w:val="30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F2B"/>
    <w:rsid w:val="0001208F"/>
    <w:rsid w:val="0001303F"/>
    <w:rsid w:val="00016A8D"/>
    <w:rsid w:val="00073ACE"/>
    <w:rsid w:val="0009215A"/>
    <w:rsid w:val="000C6E63"/>
    <w:rsid w:val="000D4763"/>
    <w:rsid w:val="000D4F08"/>
    <w:rsid w:val="001114F6"/>
    <w:rsid w:val="001D3451"/>
    <w:rsid w:val="001F2E91"/>
    <w:rsid w:val="00231A2D"/>
    <w:rsid w:val="00277B5F"/>
    <w:rsid w:val="002C1A2D"/>
    <w:rsid w:val="002D6E96"/>
    <w:rsid w:val="0036481D"/>
    <w:rsid w:val="00365EA4"/>
    <w:rsid w:val="00367CDF"/>
    <w:rsid w:val="003A00B6"/>
    <w:rsid w:val="003B2631"/>
    <w:rsid w:val="003C0B9A"/>
    <w:rsid w:val="00432F4D"/>
    <w:rsid w:val="004336F6"/>
    <w:rsid w:val="0043370D"/>
    <w:rsid w:val="00437C39"/>
    <w:rsid w:val="00441383"/>
    <w:rsid w:val="0045374D"/>
    <w:rsid w:val="00460567"/>
    <w:rsid w:val="004A6242"/>
    <w:rsid w:val="004E74C0"/>
    <w:rsid w:val="004F0992"/>
    <w:rsid w:val="00505C06"/>
    <w:rsid w:val="005455B7"/>
    <w:rsid w:val="00591A7D"/>
    <w:rsid w:val="005C272F"/>
    <w:rsid w:val="006038DC"/>
    <w:rsid w:val="00616CA8"/>
    <w:rsid w:val="006263D8"/>
    <w:rsid w:val="00633F2B"/>
    <w:rsid w:val="006350C8"/>
    <w:rsid w:val="00643AEA"/>
    <w:rsid w:val="00653254"/>
    <w:rsid w:val="00751575"/>
    <w:rsid w:val="007B2275"/>
    <w:rsid w:val="007B712A"/>
    <w:rsid w:val="007E310E"/>
    <w:rsid w:val="008975D9"/>
    <w:rsid w:val="008C0213"/>
    <w:rsid w:val="008F17F6"/>
    <w:rsid w:val="008F4811"/>
    <w:rsid w:val="0091229B"/>
    <w:rsid w:val="009575EE"/>
    <w:rsid w:val="0096632E"/>
    <w:rsid w:val="009D26E7"/>
    <w:rsid w:val="009F3523"/>
    <w:rsid w:val="00A05BD9"/>
    <w:rsid w:val="00A11868"/>
    <w:rsid w:val="00A15119"/>
    <w:rsid w:val="00A2238A"/>
    <w:rsid w:val="00A96079"/>
    <w:rsid w:val="00AC12C6"/>
    <w:rsid w:val="00AC2BD5"/>
    <w:rsid w:val="00AD7465"/>
    <w:rsid w:val="00AF7617"/>
    <w:rsid w:val="00B4533C"/>
    <w:rsid w:val="00B7518D"/>
    <w:rsid w:val="00BA5717"/>
    <w:rsid w:val="00BC637B"/>
    <w:rsid w:val="00C12225"/>
    <w:rsid w:val="00C331CA"/>
    <w:rsid w:val="00CA7961"/>
    <w:rsid w:val="00CC0ED1"/>
    <w:rsid w:val="00CE73AD"/>
    <w:rsid w:val="00D15368"/>
    <w:rsid w:val="00D203D4"/>
    <w:rsid w:val="00D464FB"/>
    <w:rsid w:val="00DB57E7"/>
    <w:rsid w:val="00DD187B"/>
    <w:rsid w:val="00DD7871"/>
    <w:rsid w:val="00DF190F"/>
    <w:rsid w:val="00E302A2"/>
    <w:rsid w:val="00EA330D"/>
    <w:rsid w:val="00ED557F"/>
    <w:rsid w:val="00ED5817"/>
    <w:rsid w:val="00F13E33"/>
    <w:rsid w:val="00F53352"/>
    <w:rsid w:val="00FD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6C319684-C947-4717-8D74-5615A938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632E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2F4D"/>
    <w:pPr>
      <w:widowControl/>
      <w:overflowPunct/>
      <w:autoSpaceDE/>
      <w:autoSpaceDN/>
      <w:adjustRightInd/>
      <w:ind w:left="0" w:firstLine="0"/>
      <w:jc w:val="left"/>
      <w:textAlignment w:val="auto"/>
    </w:pPr>
    <w:rPr>
      <w:rFonts w:ascii="Calibri" w:eastAsia="Calibri" w:hAnsi="Calibri"/>
      <w:sz w:val="22"/>
      <w:szCs w:val="21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32F4D"/>
    <w:rPr>
      <w:rFonts w:ascii="Calibri" w:eastAsia="Calibri" w:hAnsi="Calibri"/>
      <w:sz w:val="22"/>
      <w:szCs w:val="21"/>
      <w:lang w:val="fr-FR" w:eastAsia="en-US"/>
    </w:rPr>
  </w:style>
  <w:style w:type="paragraph" w:customStyle="1" w:styleId="HChG">
    <w:name w:val="_ H _Ch_G"/>
    <w:basedOn w:val="Normal"/>
    <w:next w:val="Normal"/>
    <w:rsid w:val="00432F4D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styleId="CommentText">
    <w:name w:val="annotation text"/>
    <w:basedOn w:val="Normal"/>
    <w:link w:val="CommentTextChar"/>
    <w:rsid w:val="001114F6"/>
  </w:style>
  <w:style w:type="character" w:customStyle="1" w:styleId="CommentTextChar">
    <w:name w:val="Comment Text Char"/>
    <w:basedOn w:val="DefaultParagraphFont"/>
    <w:link w:val="CommentText"/>
    <w:rsid w:val="001114F6"/>
    <w:rPr>
      <w:lang w:eastAsia="fr-FR"/>
    </w:rPr>
  </w:style>
  <w:style w:type="table" w:customStyle="1" w:styleId="Grilledutableau6">
    <w:name w:val="Grille du tableau6"/>
    <w:basedOn w:val="TableNormal"/>
    <w:uiPriority w:val="59"/>
    <w:rsid w:val="00367CDF"/>
    <w:rPr>
      <w:rFonts w:ascii="Arial" w:eastAsia="Calibri" w:hAnsi="Arial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CDF"/>
    <w:pPr>
      <w:widowControl/>
      <w:suppressAutoHyphens/>
      <w:overflowPunct/>
      <w:autoSpaceDE/>
      <w:autoSpaceDN/>
      <w:adjustRightInd/>
      <w:spacing w:line="240" w:lineRule="atLeast"/>
      <w:ind w:left="720" w:firstLine="0"/>
      <w:contextualSpacing/>
      <w:jc w:val="left"/>
      <w:textAlignment w:val="auto"/>
    </w:pPr>
    <w:rPr>
      <w:lang w:val="fr-CH"/>
    </w:rPr>
  </w:style>
  <w:style w:type="character" w:styleId="FootnoteReference">
    <w:name w:val="footnote reference"/>
    <w:aliases w:val="4_G,Footnote Reference/"/>
    <w:rsid w:val="006038DC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6038DC"/>
    <w:pPr>
      <w:widowControl/>
      <w:tabs>
        <w:tab w:val="right" w:pos="1021"/>
      </w:tabs>
      <w:suppressAutoHyphens/>
      <w:overflowPunct/>
      <w:autoSpaceDE/>
      <w:autoSpaceDN/>
      <w:adjustRightInd/>
      <w:spacing w:line="220" w:lineRule="exact"/>
      <w:ind w:right="1134"/>
      <w:jc w:val="left"/>
      <w:textAlignment w:val="auto"/>
    </w:pPr>
    <w:rPr>
      <w:sz w:val="18"/>
      <w:lang w:val="en-GB"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6038DC"/>
    <w:rPr>
      <w:sz w:val="18"/>
      <w:lang w:val="en-GB" w:eastAsia="en-US"/>
    </w:rPr>
  </w:style>
  <w:style w:type="paragraph" w:styleId="Header">
    <w:name w:val="header"/>
    <w:basedOn w:val="Normal"/>
    <w:link w:val="HeaderChar"/>
    <w:rsid w:val="004537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5374D"/>
    <w:rPr>
      <w:lang w:eastAsia="fr-FR"/>
    </w:rPr>
  </w:style>
  <w:style w:type="paragraph" w:styleId="Footer">
    <w:name w:val="footer"/>
    <w:basedOn w:val="Normal"/>
    <w:link w:val="FooterChar"/>
    <w:rsid w:val="004537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5374D"/>
    <w:rPr>
      <w:lang w:eastAsia="fr-FR"/>
    </w:rPr>
  </w:style>
  <w:style w:type="paragraph" w:styleId="BalloonText">
    <w:name w:val="Balloon Text"/>
    <w:basedOn w:val="Normal"/>
    <w:link w:val="BalloonTextChar"/>
    <w:rsid w:val="00D15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5368"/>
    <w:rPr>
      <w:rFonts w:ascii="Tahoma" w:hAnsi="Tahoma" w:cs="Tahoma"/>
      <w:sz w:val="16"/>
      <w:szCs w:val="16"/>
      <w:lang w:eastAsia="fr-FR"/>
    </w:rPr>
  </w:style>
  <w:style w:type="character" w:styleId="CommentReference">
    <w:name w:val="annotation reference"/>
    <w:rsid w:val="005455B7"/>
    <w:rPr>
      <w:sz w:val="6"/>
    </w:rPr>
  </w:style>
  <w:style w:type="paragraph" w:customStyle="1" w:styleId="H23G">
    <w:name w:val="_ H_2/3_G"/>
    <w:basedOn w:val="Normal"/>
    <w:next w:val="Normal"/>
    <w:rsid w:val="00073ACE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pacing w:before="240" w:after="120" w:line="240" w:lineRule="exact"/>
      <w:ind w:right="1134"/>
      <w:jc w:val="left"/>
      <w:textAlignment w:val="auto"/>
    </w:pPr>
    <w:rPr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240AF-F9EE-4FF0-9D12-F22456ED0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1085</Characters>
  <Application>Microsoft Office Word</Application>
  <DocSecurity>4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MyCompany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ECE-ADN-45 eng</cp:lastModifiedBy>
  <cp:revision>2</cp:revision>
  <cp:lastPrinted>2018-07-13T08:51:00Z</cp:lastPrinted>
  <dcterms:created xsi:type="dcterms:W3CDTF">2018-08-02T10:31:00Z</dcterms:created>
  <dcterms:modified xsi:type="dcterms:W3CDTF">2018-08-02T10:31:00Z</dcterms:modified>
</cp:coreProperties>
</file>