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A010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A0106D" w:rsidP="00A0106D">
            <w:pPr>
              <w:jc w:val="right"/>
            </w:pPr>
            <w:r w:rsidRPr="00A0106D">
              <w:rPr>
                <w:sz w:val="40"/>
              </w:rPr>
              <w:t>ECE</w:t>
            </w:r>
            <w:r>
              <w:t>/TRANS/WP.15/AC.2/2018/18</w:t>
            </w:r>
          </w:p>
        </w:tc>
      </w:tr>
      <w:tr w:rsidR="002D5AAC" w:rsidRPr="00D34581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A0106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A0106D" w:rsidRDefault="009337F1" w:rsidP="00A0106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 November 2017</w:t>
            </w:r>
          </w:p>
          <w:p w:rsidR="00A0106D" w:rsidRDefault="00A0106D" w:rsidP="00A0106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A0106D" w:rsidRPr="008D53B6" w:rsidRDefault="00A0106D" w:rsidP="002B6F7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="002B6F71">
              <w:rPr>
                <w:lang w:val="en-US"/>
              </w:rPr>
              <w:t>French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2B6F71" w:rsidRPr="002B6F71" w:rsidRDefault="002B6F71" w:rsidP="002B6F71">
      <w:pPr>
        <w:spacing w:before="120"/>
        <w:rPr>
          <w:sz w:val="28"/>
          <w:szCs w:val="28"/>
        </w:rPr>
      </w:pPr>
      <w:r w:rsidRPr="002B6F71">
        <w:rPr>
          <w:sz w:val="28"/>
          <w:szCs w:val="28"/>
        </w:rPr>
        <w:t>Комитет по внутреннему транспорту</w:t>
      </w:r>
    </w:p>
    <w:p w:rsidR="002B6F71" w:rsidRPr="002B6F71" w:rsidRDefault="002B6F71" w:rsidP="002B6F71">
      <w:pPr>
        <w:spacing w:before="120"/>
        <w:rPr>
          <w:b/>
          <w:sz w:val="24"/>
          <w:szCs w:val="24"/>
        </w:rPr>
      </w:pPr>
      <w:r w:rsidRPr="002B6F71">
        <w:rPr>
          <w:b/>
          <w:sz w:val="24"/>
          <w:szCs w:val="24"/>
        </w:rPr>
        <w:t>Рабочая группа по перевозкам опасных грузов</w:t>
      </w:r>
    </w:p>
    <w:p w:rsidR="002B6F71" w:rsidRPr="002B6F71" w:rsidRDefault="002B6F71" w:rsidP="002B6F71">
      <w:pPr>
        <w:spacing w:before="120"/>
        <w:rPr>
          <w:b/>
        </w:rPr>
      </w:pPr>
      <w:r w:rsidRPr="002B6F71">
        <w:rPr>
          <w:b/>
        </w:rPr>
        <w:t xml:space="preserve">Совместное совещание экспертов по Правилам, </w:t>
      </w:r>
      <w:r w:rsidRPr="002B6F71">
        <w:rPr>
          <w:b/>
        </w:rPr>
        <w:br/>
        <w:t xml:space="preserve">прилагаемым к Европейскому соглашению </w:t>
      </w:r>
      <w:r w:rsidRPr="00341608">
        <w:rPr>
          <w:b/>
        </w:rPr>
        <w:br/>
      </w:r>
      <w:r w:rsidRPr="002B6F71">
        <w:rPr>
          <w:b/>
        </w:rPr>
        <w:t xml:space="preserve">о международной перевозке опасных грузов </w:t>
      </w:r>
      <w:r w:rsidRPr="002B6F71">
        <w:rPr>
          <w:b/>
        </w:rPr>
        <w:br/>
        <w:t xml:space="preserve">по внутренним водным путям (ВОПОГ) </w:t>
      </w:r>
      <w:r w:rsidRPr="002B6F71">
        <w:rPr>
          <w:b/>
        </w:rPr>
        <w:br/>
        <w:t>(Комитет по вопросам безопасности ВОПОГ)</w:t>
      </w:r>
    </w:p>
    <w:p w:rsidR="002B6F71" w:rsidRPr="002B6F71" w:rsidRDefault="002B6F71" w:rsidP="002B6F71">
      <w:pPr>
        <w:spacing w:before="120"/>
        <w:rPr>
          <w:b/>
        </w:rPr>
      </w:pPr>
      <w:r w:rsidRPr="002B6F71">
        <w:rPr>
          <w:b/>
        </w:rPr>
        <w:t>Тридцать вторая сессия</w:t>
      </w:r>
    </w:p>
    <w:p w:rsidR="002B6F71" w:rsidRPr="002B6F71" w:rsidRDefault="002B6F71" w:rsidP="002B6F71">
      <w:r w:rsidRPr="002B6F71">
        <w:t>Женева, 22–26 января 2018 года</w:t>
      </w:r>
    </w:p>
    <w:p w:rsidR="002B6F71" w:rsidRPr="002B6F71" w:rsidRDefault="002B6F71" w:rsidP="002B6F71">
      <w:pPr>
        <w:rPr>
          <w:b/>
        </w:rPr>
      </w:pPr>
      <w:r w:rsidRPr="002B6F71">
        <w:t>Пункт 5 b) предварительной повестки дня</w:t>
      </w:r>
    </w:p>
    <w:p w:rsidR="002B6F71" w:rsidRPr="002B6F71" w:rsidRDefault="002B6F71" w:rsidP="002B6F71">
      <w:pPr>
        <w:rPr>
          <w:b/>
        </w:rPr>
      </w:pPr>
      <w:r w:rsidRPr="002B6F71">
        <w:rPr>
          <w:b/>
        </w:rPr>
        <w:t xml:space="preserve">Предложения о внесении поправок </w:t>
      </w:r>
      <w:r w:rsidR="00AD361B" w:rsidRPr="00AD361B">
        <w:rPr>
          <w:b/>
        </w:rPr>
        <w:br/>
      </w:r>
      <w:r w:rsidRPr="002B6F71">
        <w:rPr>
          <w:b/>
        </w:rPr>
        <w:t xml:space="preserve">в Правила, прилагаемые к ВОПОГ: </w:t>
      </w:r>
    </w:p>
    <w:p w:rsidR="002B6F71" w:rsidRPr="002B6F71" w:rsidRDefault="002B6F71" w:rsidP="002B6F71">
      <w:pPr>
        <w:rPr>
          <w:b/>
        </w:rPr>
      </w:pPr>
      <w:r w:rsidRPr="002B6F71">
        <w:rPr>
          <w:b/>
        </w:rPr>
        <w:t>другие предложения</w:t>
      </w:r>
    </w:p>
    <w:p w:rsidR="002B6F71" w:rsidRPr="002B6F71" w:rsidRDefault="002B6F71" w:rsidP="002B6F71">
      <w:pPr>
        <w:pStyle w:val="HChGR"/>
      </w:pPr>
      <w:r w:rsidRPr="002B6F71">
        <w:tab/>
      </w:r>
      <w:r w:rsidRPr="002B6F71">
        <w:tab/>
        <w:t>Подраздел 1.6.7.4 – Переходные положения, касающиеся перевозки веществ, опасных для</w:t>
      </w:r>
      <w:r w:rsidR="00B53673">
        <w:rPr>
          <w:lang w:val="en-US"/>
        </w:rPr>
        <w:t> </w:t>
      </w:r>
      <w:r w:rsidRPr="002B6F71">
        <w:t>окружающей среды или здоровья</w:t>
      </w:r>
    </w:p>
    <w:p w:rsidR="002B6F71" w:rsidRPr="002B6F71" w:rsidRDefault="002B6F71" w:rsidP="00B53673">
      <w:pPr>
        <w:pStyle w:val="H1GR"/>
        <w:rPr>
          <w:vertAlign w:val="superscript"/>
        </w:rPr>
      </w:pPr>
      <w:r w:rsidRPr="002B6F71">
        <w:tab/>
      </w:r>
      <w:r w:rsidRPr="002B6F71">
        <w:tab/>
        <w:t>Передано правительством Германии</w:t>
      </w:r>
      <w:r w:rsidR="00B53673" w:rsidRPr="00B53673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="00B53673" w:rsidRPr="00341608">
        <w:rPr>
          <w:b w:val="0"/>
        </w:rPr>
        <w:t xml:space="preserve"> </w:t>
      </w:r>
      <w:r w:rsidR="00B53673" w:rsidRPr="00341608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</w:p>
    <w:p w:rsidR="002B6F71" w:rsidRPr="002B6F71" w:rsidRDefault="002B6F71" w:rsidP="00B53673">
      <w:pPr>
        <w:pStyle w:val="HChGR"/>
      </w:pPr>
      <w:r w:rsidRPr="002B6F71">
        <w:tab/>
        <w:t>I.</w:t>
      </w:r>
      <w:r w:rsidRPr="002B6F71">
        <w:tab/>
        <w:t>Предложение</w:t>
      </w:r>
    </w:p>
    <w:p w:rsidR="002B6F71" w:rsidRPr="002B6F71" w:rsidRDefault="002B6F71" w:rsidP="00B53673">
      <w:pPr>
        <w:pStyle w:val="SingleTxtGR"/>
      </w:pPr>
      <w:r w:rsidRPr="002B6F71">
        <w:t>1.</w:t>
      </w:r>
      <w:r w:rsidRPr="002B6F71">
        <w:tab/>
        <w:t>Исключить первое предложение пункт</w:t>
      </w:r>
      <w:r w:rsidR="00AD361B">
        <w:t>а</w:t>
      </w:r>
      <w:r w:rsidRPr="002B6F71">
        <w:t xml:space="preserve"> 1.6.7.4.1 ВОПОГ.</w:t>
      </w:r>
    </w:p>
    <w:p w:rsidR="002B6F71" w:rsidRPr="002B6F71" w:rsidRDefault="002B6F71" w:rsidP="00B53673">
      <w:pPr>
        <w:pStyle w:val="HChGR"/>
      </w:pPr>
      <w:r w:rsidRPr="002B6F71">
        <w:tab/>
        <w:t>II.</w:t>
      </w:r>
      <w:r w:rsidRPr="002B6F71">
        <w:tab/>
        <w:t>Обоснование</w:t>
      </w:r>
    </w:p>
    <w:p w:rsidR="002B6F71" w:rsidRPr="002B6F71" w:rsidRDefault="002B6F71" w:rsidP="00B53673">
      <w:pPr>
        <w:pStyle w:val="SingleTxtGR"/>
      </w:pPr>
      <w:r w:rsidRPr="002B6F71">
        <w:t>2.</w:t>
      </w:r>
      <w:r w:rsidRPr="002B6F71">
        <w:tab/>
        <w:t>Данное переходное положение ограничено по времени, т.е. действует до 31 декабря 2018 года, и, таким образом, более неактуально для ВОПОГ 2019 года. Практика состоит в том, чтобы исключать переходные положения по истечении переходного периода.</w:t>
      </w:r>
    </w:p>
    <w:p w:rsidR="002B6F71" w:rsidRPr="002B6F71" w:rsidRDefault="002B6F71" w:rsidP="002B6F71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2C5F" w:rsidRPr="008D53B6" w:rsidRDefault="00E12C5F" w:rsidP="002E5067"/>
    <w:sectPr w:rsidR="00E12C5F" w:rsidRPr="008D53B6" w:rsidSect="00A0106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967" w:rsidRPr="00A312BC" w:rsidRDefault="00587967" w:rsidP="00A312BC"/>
  </w:endnote>
  <w:endnote w:type="continuationSeparator" w:id="0">
    <w:p w:rsidR="00587967" w:rsidRPr="00A312BC" w:rsidRDefault="0058796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06D" w:rsidRPr="00A0106D" w:rsidRDefault="00A0106D">
    <w:pPr>
      <w:pStyle w:val="Footer"/>
    </w:pPr>
    <w:r w:rsidRPr="00A0106D">
      <w:rPr>
        <w:b/>
        <w:sz w:val="18"/>
      </w:rPr>
      <w:fldChar w:fldCharType="begin"/>
    </w:r>
    <w:r w:rsidRPr="00A0106D">
      <w:rPr>
        <w:b/>
        <w:sz w:val="18"/>
      </w:rPr>
      <w:instrText xml:space="preserve"> PAGE  \* MERGEFORMAT </w:instrText>
    </w:r>
    <w:r w:rsidRPr="00A0106D">
      <w:rPr>
        <w:b/>
        <w:sz w:val="18"/>
      </w:rPr>
      <w:fldChar w:fldCharType="separate"/>
    </w:r>
    <w:r w:rsidR="00B53673">
      <w:rPr>
        <w:b/>
        <w:noProof/>
        <w:sz w:val="18"/>
      </w:rPr>
      <w:t>2</w:t>
    </w:r>
    <w:r w:rsidRPr="00A0106D">
      <w:rPr>
        <w:b/>
        <w:sz w:val="18"/>
      </w:rPr>
      <w:fldChar w:fldCharType="end"/>
    </w:r>
    <w:r>
      <w:rPr>
        <w:b/>
        <w:sz w:val="18"/>
      </w:rPr>
      <w:tab/>
    </w:r>
    <w:r>
      <w:t>GE.17-19669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06D" w:rsidRPr="00A0106D" w:rsidRDefault="00A0106D" w:rsidP="00A0106D">
    <w:pPr>
      <w:pStyle w:val="Footer"/>
      <w:tabs>
        <w:tab w:val="clear" w:pos="9639"/>
        <w:tab w:val="right" w:pos="9638"/>
      </w:tabs>
      <w:rPr>
        <w:b/>
        <w:sz w:val="18"/>
      </w:rPr>
    </w:pPr>
    <w:r>
      <w:t>GE.17-19669</w:t>
    </w:r>
    <w:r>
      <w:tab/>
    </w:r>
    <w:r w:rsidRPr="00A0106D">
      <w:rPr>
        <w:b/>
        <w:sz w:val="18"/>
      </w:rPr>
      <w:fldChar w:fldCharType="begin"/>
    </w:r>
    <w:r w:rsidRPr="00A0106D">
      <w:rPr>
        <w:b/>
        <w:sz w:val="18"/>
      </w:rPr>
      <w:instrText xml:space="preserve"> PAGE  \* MERGEFORMAT </w:instrText>
    </w:r>
    <w:r w:rsidRPr="00A0106D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A0106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A0106D" w:rsidRDefault="00A0106D" w:rsidP="00A0106D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6E3C829" wp14:editId="2B82960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17-196</w:t>
    </w:r>
    <w:r w:rsidR="00341608">
      <w:rPr>
        <w:lang w:val="en-US"/>
      </w:rPr>
      <w:t>5</w:t>
    </w:r>
    <w:r>
      <w:t>9  (R)</w:t>
    </w:r>
    <w:r w:rsidR="00B53673">
      <w:rPr>
        <w:lang w:val="en-US"/>
      </w:rPr>
      <w:t xml:space="preserve">  151117 161117</w:t>
    </w:r>
    <w:r>
      <w:br/>
    </w:r>
    <w:r w:rsidR="00341608" w:rsidRPr="00341608">
      <w:rPr>
        <w:rFonts w:ascii="C39T30Lfz" w:hAnsi="C39T30Lfz"/>
        <w:noProof/>
        <w:spacing w:val="0"/>
        <w:w w:val="100"/>
        <w:sz w:val="56"/>
        <w:lang w:eastAsia="ru-RU"/>
      </w:rPr>
      <w:t></w:t>
    </w:r>
    <w:r w:rsidR="00341608" w:rsidRPr="00341608">
      <w:rPr>
        <w:rFonts w:ascii="C39T30Lfz" w:hAnsi="C39T30Lfz"/>
        <w:noProof/>
        <w:spacing w:val="0"/>
        <w:w w:val="100"/>
        <w:sz w:val="56"/>
        <w:lang w:eastAsia="ru-RU"/>
      </w:rPr>
      <w:t></w:t>
    </w:r>
    <w:r w:rsidR="00341608" w:rsidRPr="00341608">
      <w:rPr>
        <w:rFonts w:ascii="C39T30Lfz" w:hAnsi="C39T30Lfz"/>
        <w:noProof/>
        <w:spacing w:val="0"/>
        <w:w w:val="100"/>
        <w:sz w:val="56"/>
        <w:lang w:eastAsia="ru-RU"/>
      </w:rPr>
      <w:t></w:t>
    </w:r>
    <w:r w:rsidR="00341608" w:rsidRPr="00341608">
      <w:rPr>
        <w:rFonts w:ascii="C39T30Lfz" w:hAnsi="C39T30Lfz"/>
        <w:noProof/>
        <w:spacing w:val="0"/>
        <w:w w:val="100"/>
        <w:sz w:val="56"/>
        <w:lang w:eastAsia="ru-RU"/>
      </w:rPr>
      <w:t></w:t>
    </w:r>
    <w:r w:rsidR="00341608" w:rsidRPr="00341608">
      <w:rPr>
        <w:rFonts w:ascii="C39T30Lfz" w:hAnsi="C39T30Lfz"/>
        <w:noProof/>
        <w:spacing w:val="0"/>
        <w:w w:val="100"/>
        <w:sz w:val="56"/>
        <w:lang w:eastAsia="ru-RU"/>
      </w:rPr>
      <w:t></w:t>
    </w:r>
    <w:r w:rsidR="00341608" w:rsidRPr="00341608">
      <w:rPr>
        <w:rFonts w:ascii="C39T30Lfz" w:hAnsi="C39T30Lfz"/>
        <w:noProof/>
        <w:spacing w:val="0"/>
        <w:w w:val="100"/>
        <w:sz w:val="56"/>
        <w:lang w:eastAsia="ru-RU"/>
      </w:rPr>
      <w:t></w:t>
    </w:r>
    <w:r w:rsidR="00341608" w:rsidRPr="00341608">
      <w:rPr>
        <w:rFonts w:ascii="C39T30Lfz" w:hAnsi="C39T30Lfz"/>
        <w:noProof/>
        <w:spacing w:val="0"/>
        <w:w w:val="100"/>
        <w:sz w:val="56"/>
        <w:lang w:eastAsia="ru-RU"/>
      </w:rPr>
      <w:t></w:t>
    </w:r>
    <w:r w:rsidR="00341608" w:rsidRPr="00341608">
      <w:rPr>
        <w:rFonts w:ascii="C39T30Lfz" w:hAnsi="C39T30Lfz"/>
        <w:noProof/>
        <w:spacing w:val="0"/>
        <w:w w:val="100"/>
        <w:sz w:val="56"/>
        <w:lang w:eastAsia="ru-RU"/>
      </w:rPr>
      <w:t></w:t>
    </w:r>
    <w:r w:rsidRPr="00341608">
      <w:rPr>
        <w:rFonts w:ascii="C39T30Lfz" w:hAnsi="C39T30Lfz"/>
        <w:noProof/>
        <w:spacing w:val="0"/>
        <w:w w:val="100"/>
        <w:sz w:val="56"/>
        <w:lang w:val="en-GB" w:eastAsia="en-GB"/>
      </w:rPr>
      <w:drawing>
        <wp:anchor distT="0" distB="0" distL="114300" distR="114300" simplePos="0" relativeHeight="251659264" behindDoc="0" locked="0" layoutInCell="1" allowOverlap="1" wp14:anchorId="26CB11B0" wp14:editId="577252D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WP.15/AC.2/2018/1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8/1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608" w:rsidRPr="00341608">
      <w:rPr>
        <w:rFonts w:ascii="C39T30Lfz" w:hAnsi="C39T30Lfz"/>
        <w:noProof/>
        <w:spacing w:val="0"/>
        <w:w w:val="100"/>
        <w:sz w:val="56"/>
        <w:lang w:eastAsia="ru-RU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967" w:rsidRPr="001075E9" w:rsidRDefault="0058796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87967" w:rsidRDefault="0058796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B53673" w:rsidRPr="00B53673" w:rsidRDefault="00B53673">
      <w:pPr>
        <w:pStyle w:val="FootnoteText"/>
        <w:rPr>
          <w:sz w:val="20"/>
          <w:lang w:val="ru-RU"/>
        </w:rPr>
      </w:pPr>
      <w:r>
        <w:tab/>
      </w:r>
      <w:r w:rsidRPr="00B53673">
        <w:rPr>
          <w:rStyle w:val="FootnoteReference"/>
          <w:sz w:val="20"/>
          <w:vertAlign w:val="baseline"/>
          <w:lang w:val="ru-RU"/>
        </w:rPr>
        <w:t>*</w:t>
      </w:r>
      <w:r w:rsidRPr="00B53673">
        <w:rPr>
          <w:rStyle w:val="FootnoteReference"/>
          <w:vertAlign w:val="baseline"/>
          <w:lang w:val="ru-RU"/>
        </w:rPr>
        <w:tab/>
      </w:r>
      <w:r w:rsidRPr="00B53673">
        <w:rPr>
          <w:lang w:val="ru-RU"/>
        </w:rPr>
        <w:t>Распространено на немецком языке Центральной комиссией судоходства по Рейну под условным обозначением CCNR-ZKR/ADN/WP.15/AC.2/2018/18.</w:t>
      </w:r>
    </w:p>
  </w:footnote>
  <w:footnote w:id="2">
    <w:p w:rsidR="00B53673" w:rsidRPr="00B53673" w:rsidRDefault="00B53673">
      <w:pPr>
        <w:pStyle w:val="FootnoteText"/>
        <w:rPr>
          <w:sz w:val="20"/>
          <w:lang w:val="ru-RU"/>
        </w:rPr>
      </w:pPr>
      <w:r w:rsidRPr="00B53673">
        <w:rPr>
          <w:lang w:val="ru-RU"/>
        </w:rPr>
        <w:tab/>
      </w:r>
      <w:r w:rsidRPr="00B53673">
        <w:rPr>
          <w:rStyle w:val="FootnoteReference"/>
          <w:sz w:val="20"/>
          <w:vertAlign w:val="baseline"/>
          <w:lang w:val="ru-RU"/>
        </w:rPr>
        <w:t>**</w:t>
      </w:r>
      <w:r w:rsidRPr="00B53673">
        <w:rPr>
          <w:rStyle w:val="FootnoteReference"/>
          <w:vertAlign w:val="baseline"/>
          <w:lang w:val="ru-RU"/>
        </w:rPr>
        <w:tab/>
      </w:r>
      <w:r>
        <w:rPr>
          <w:lang w:val="ru-RU"/>
        </w:rPr>
        <w:t xml:space="preserve">В соответствии с программой работы Комитета по внутреннему транспорту </w:t>
      </w:r>
      <w:r w:rsidR="00C164FA">
        <w:rPr>
          <w:lang w:val="ru-RU"/>
        </w:rPr>
        <w:br/>
      </w:r>
      <w:r>
        <w:rPr>
          <w:lang w:val="ru-RU"/>
        </w:rPr>
        <w:t>на 2017–2018 годы (ECE/TRANS/WP.15/237, приложение V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06D" w:rsidRPr="00A0106D" w:rsidRDefault="00787F4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ECE/TRANS/WP.15/AC.2/2018/18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06D" w:rsidRPr="00A0106D" w:rsidRDefault="00787F4F" w:rsidP="00A0106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ECE/TRANS/WP.15/AC.2/2018/18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967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43320"/>
    <w:rsid w:val="00255343"/>
    <w:rsid w:val="0027151D"/>
    <w:rsid w:val="002A2EFC"/>
    <w:rsid w:val="002A4FCD"/>
    <w:rsid w:val="002B0106"/>
    <w:rsid w:val="002B6F71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1608"/>
    <w:rsid w:val="00381C24"/>
    <w:rsid w:val="00387CD4"/>
    <w:rsid w:val="003958D0"/>
    <w:rsid w:val="003A0D43"/>
    <w:rsid w:val="003A48CE"/>
    <w:rsid w:val="003B00E5"/>
    <w:rsid w:val="003C1E6D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87967"/>
    <w:rsid w:val="005961C8"/>
    <w:rsid w:val="005966F1"/>
    <w:rsid w:val="005D7914"/>
    <w:rsid w:val="005E2B41"/>
    <w:rsid w:val="005E590B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87F4F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337F1"/>
    <w:rsid w:val="00951972"/>
    <w:rsid w:val="009608F3"/>
    <w:rsid w:val="009A24AC"/>
    <w:rsid w:val="009C6FE6"/>
    <w:rsid w:val="009D7E7D"/>
    <w:rsid w:val="00A0106D"/>
    <w:rsid w:val="00A14DA8"/>
    <w:rsid w:val="00A312BC"/>
    <w:rsid w:val="00A84021"/>
    <w:rsid w:val="00A84D35"/>
    <w:rsid w:val="00A917B3"/>
    <w:rsid w:val="00AB4B51"/>
    <w:rsid w:val="00AD361B"/>
    <w:rsid w:val="00B10CC7"/>
    <w:rsid w:val="00B36DF7"/>
    <w:rsid w:val="00B53673"/>
    <w:rsid w:val="00B539E7"/>
    <w:rsid w:val="00B62458"/>
    <w:rsid w:val="00BC18B2"/>
    <w:rsid w:val="00BD33EE"/>
    <w:rsid w:val="00BE1CC7"/>
    <w:rsid w:val="00C106D6"/>
    <w:rsid w:val="00C119AE"/>
    <w:rsid w:val="00C164FA"/>
    <w:rsid w:val="00C60F0C"/>
    <w:rsid w:val="00C805C9"/>
    <w:rsid w:val="00C92939"/>
    <w:rsid w:val="00CA1679"/>
    <w:rsid w:val="00CB151C"/>
    <w:rsid w:val="00CE5A1A"/>
    <w:rsid w:val="00CF55F6"/>
    <w:rsid w:val="00D33D63"/>
    <w:rsid w:val="00D34581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6BFE8F16-3CBB-4538-B6A2-FB56B14F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ECE/TRANS/WP.15/AC.2/2018/18</vt:lpstr>
      <vt:lpstr>ECE/TRANS/WP.15/AC.2/2018/18</vt:lpstr>
      <vt:lpstr>A/</vt:lpstr>
    </vt:vector>
  </TitlesOfParts>
  <Company>DCM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ECE/TRANS/WP.15/AC.2/2018/18</dc:title>
  <dc:subject/>
  <dc:creator>Izotova Elena</dc:creator>
  <cp:keywords/>
  <cp:lastModifiedBy>Marie-Claude Collet</cp:lastModifiedBy>
  <cp:revision>3</cp:revision>
  <cp:lastPrinted>2017-11-20T08:18:00Z</cp:lastPrinted>
  <dcterms:created xsi:type="dcterms:W3CDTF">2017-11-20T08:18:00Z</dcterms:created>
  <dcterms:modified xsi:type="dcterms:W3CDTF">2017-11-20T08:19:00Z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