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FC20B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FC20BF" w:rsidP="00FC20BF">
            <w:pPr>
              <w:jc w:val="right"/>
            </w:pPr>
            <w:r w:rsidRPr="00FC20BF">
              <w:rPr>
                <w:sz w:val="40"/>
              </w:rPr>
              <w:t>ST</w:t>
            </w:r>
            <w:r>
              <w:t>/SG/AC.10/C.3/2018/29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FC20BF" w:rsidP="00F01738">
            <w:pPr>
              <w:spacing w:before="240"/>
            </w:pPr>
            <w:r>
              <w:t>Distr. générale</w:t>
            </w:r>
          </w:p>
          <w:p w:rsidR="00FC20BF" w:rsidRDefault="00FC20BF" w:rsidP="00FC20BF">
            <w:pPr>
              <w:spacing w:line="240" w:lineRule="exact"/>
            </w:pPr>
            <w:r>
              <w:t>29 mars 2018</w:t>
            </w:r>
          </w:p>
          <w:p w:rsidR="00FC20BF" w:rsidRDefault="00FC20BF" w:rsidP="00FC20BF">
            <w:pPr>
              <w:spacing w:line="240" w:lineRule="exact"/>
            </w:pPr>
            <w:r>
              <w:t>Français</w:t>
            </w:r>
          </w:p>
          <w:p w:rsidR="00FC20BF" w:rsidRPr="00DB58B5" w:rsidRDefault="00FC20BF" w:rsidP="00FC20BF">
            <w:pPr>
              <w:spacing w:line="240" w:lineRule="exact"/>
            </w:pPr>
            <w:r>
              <w:t>Original : anglais</w:t>
            </w:r>
          </w:p>
        </w:tc>
      </w:tr>
    </w:tbl>
    <w:p w:rsidR="00071C24" w:rsidRPr="00CA0680" w:rsidRDefault="00071C24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A072E1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A072E1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071C24" w:rsidRPr="00CA0680" w:rsidRDefault="00071C24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A072E1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071C24" w:rsidRDefault="00071C24" w:rsidP="000305D3">
      <w:pPr>
        <w:spacing w:before="120"/>
        <w:rPr>
          <w:b/>
        </w:rPr>
      </w:pPr>
      <w:r w:rsidRPr="00071C24">
        <w:rPr>
          <w:rFonts w:eastAsia="MS Mincho"/>
          <w:b/>
          <w:szCs w:val="24"/>
        </w:rPr>
        <w:t>Cinquante-troisième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:rsidR="00071C24" w:rsidRPr="00071C24" w:rsidRDefault="00071C24" w:rsidP="00071C24">
      <w:pPr>
        <w:kinsoku/>
        <w:overflowPunct/>
        <w:autoSpaceDE/>
        <w:autoSpaceDN/>
        <w:adjustRightInd/>
        <w:snapToGrid/>
        <w:ind w:right="57"/>
        <w:rPr>
          <w:rFonts w:eastAsia="MS Mincho"/>
          <w:szCs w:val="24"/>
        </w:rPr>
      </w:pPr>
      <w:r w:rsidRPr="00071C24">
        <w:rPr>
          <w:rFonts w:eastAsia="MS Mincho"/>
          <w:szCs w:val="24"/>
        </w:rPr>
        <w:t>Genève, 25 juin-4 juillet 2018</w:t>
      </w:r>
    </w:p>
    <w:p w:rsidR="00071C24" w:rsidRPr="00071C24" w:rsidRDefault="00071C24" w:rsidP="00071C24">
      <w:pPr>
        <w:kinsoku/>
        <w:overflowPunct/>
        <w:autoSpaceDE/>
        <w:autoSpaceDN/>
        <w:adjustRightInd/>
        <w:snapToGrid/>
        <w:ind w:right="57"/>
        <w:rPr>
          <w:rFonts w:eastAsia="MS Mincho"/>
          <w:szCs w:val="24"/>
        </w:rPr>
      </w:pPr>
      <w:r w:rsidRPr="00071C24">
        <w:rPr>
          <w:rFonts w:eastAsia="MS Mincho"/>
          <w:szCs w:val="24"/>
        </w:rPr>
        <w:t>Point 3 de l</w:t>
      </w:r>
      <w:r w:rsidR="00A072E1">
        <w:rPr>
          <w:rFonts w:eastAsia="MS Mincho"/>
          <w:szCs w:val="24"/>
        </w:rPr>
        <w:t>’</w:t>
      </w:r>
      <w:r w:rsidRPr="00071C24">
        <w:rPr>
          <w:rFonts w:eastAsia="MS Mincho"/>
          <w:szCs w:val="24"/>
        </w:rPr>
        <w:t>ordre du jour provisoire</w:t>
      </w:r>
    </w:p>
    <w:p w:rsidR="00446FE5" w:rsidRDefault="00071C24" w:rsidP="00071C24">
      <w:pPr>
        <w:rPr>
          <w:rFonts w:eastAsia="MS Mincho"/>
          <w:b/>
          <w:szCs w:val="24"/>
          <w:lang w:val="en-GB"/>
        </w:rPr>
      </w:pPr>
      <w:r w:rsidRPr="00227474">
        <w:rPr>
          <w:rFonts w:eastAsia="MS Mincho"/>
          <w:b/>
          <w:szCs w:val="24"/>
          <w:lang w:val="en-GB"/>
        </w:rPr>
        <w:t>Inscription, classement et emballage</w:t>
      </w:r>
    </w:p>
    <w:p w:rsidR="00D86F8D" w:rsidRPr="00D86F8D" w:rsidRDefault="00D86F8D" w:rsidP="00D86F8D">
      <w:pPr>
        <w:pStyle w:val="HChG"/>
        <w:rPr>
          <w:lang w:eastAsia="ja-JP"/>
        </w:rPr>
      </w:pPr>
      <w:r w:rsidRPr="00227474">
        <w:rPr>
          <w:lang w:val="en-GB"/>
        </w:rPr>
        <w:tab/>
      </w:r>
      <w:r w:rsidRPr="00227474">
        <w:rPr>
          <w:lang w:val="en-GB"/>
        </w:rPr>
        <w:tab/>
      </w:r>
      <w:r w:rsidRPr="00D86F8D">
        <w:t xml:space="preserve">Peroxydes organiques : nouvelles préparations devant figurer dans le </w:t>
      </w:r>
      <w:r w:rsidRPr="00D86F8D">
        <w:rPr>
          <w:rFonts w:hint="eastAsia"/>
          <w:lang w:eastAsia="ja-JP"/>
        </w:rPr>
        <w:t>2.</w:t>
      </w:r>
      <w:r w:rsidRPr="00D86F8D">
        <w:rPr>
          <w:lang w:eastAsia="ja-JP"/>
        </w:rPr>
        <w:t>5</w:t>
      </w:r>
      <w:r w:rsidRPr="00D86F8D">
        <w:rPr>
          <w:rFonts w:hint="eastAsia"/>
          <w:lang w:eastAsia="ja-JP"/>
        </w:rPr>
        <w:t>.3.2.</w:t>
      </w:r>
      <w:r w:rsidRPr="00D86F8D">
        <w:rPr>
          <w:lang w:eastAsia="ja-JP"/>
        </w:rPr>
        <w:t>4 et dans l</w:t>
      </w:r>
      <w:r w:rsidR="00A072E1">
        <w:rPr>
          <w:lang w:eastAsia="ja-JP"/>
        </w:rPr>
        <w:t>’</w:t>
      </w:r>
      <w:r w:rsidRPr="00D86F8D">
        <w:rPr>
          <w:lang w:eastAsia="ja-JP"/>
        </w:rPr>
        <w:t xml:space="preserve">instruction </w:t>
      </w:r>
      <w:r w:rsidR="002919CC">
        <w:rPr>
          <w:lang w:eastAsia="ja-JP"/>
        </w:rPr>
        <w:t>IBC</w:t>
      </w:r>
      <w:r w:rsidRPr="00D86F8D">
        <w:rPr>
          <w:lang w:eastAsia="ja-JP"/>
        </w:rPr>
        <w:t>520</w:t>
      </w:r>
    </w:p>
    <w:p w:rsidR="00D86F8D" w:rsidRPr="00D86F8D" w:rsidRDefault="00D86F8D" w:rsidP="00D86F8D">
      <w:pPr>
        <w:pStyle w:val="H1G"/>
      </w:pPr>
      <w:r w:rsidRPr="00D86F8D">
        <w:tab/>
      </w:r>
      <w:r w:rsidRPr="00D86F8D">
        <w:tab/>
        <w:t>Communication de l</w:t>
      </w:r>
      <w:r w:rsidR="00A072E1">
        <w:t>’</w:t>
      </w:r>
      <w:r w:rsidRPr="00D86F8D">
        <w:t>expert du Conseil européen de l</w:t>
      </w:r>
      <w:r w:rsidR="00A072E1">
        <w:t>’</w:t>
      </w:r>
      <w:r w:rsidRPr="00D86F8D">
        <w:t>industrie chimique (CEFIC)</w:t>
      </w:r>
      <w:r w:rsidR="0006103C" w:rsidRPr="0006103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86F8D" w:rsidRPr="00D27B32" w:rsidRDefault="00D86F8D" w:rsidP="00D86F8D">
      <w:pPr>
        <w:pStyle w:val="HChG"/>
      </w:pPr>
      <w:r w:rsidRPr="00D86F8D">
        <w:tab/>
      </w:r>
      <w:r w:rsidRPr="00D86F8D">
        <w:tab/>
      </w:r>
      <w:r w:rsidRPr="00D27B32">
        <w:t>Introduction</w:t>
      </w:r>
    </w:p>
    <w:p w:rsidR="00227474" w:rsidRPr="00D27B32" w:rsidRDefault="0006103C" w:rsidP="002919CC">
      <w:pPr>
        <w:pStyle w:val="SingleTxtG"/>
      </w:pPr>
      <w:r>
        <w:t>1.</w:t>
      </w:r>
      <w:r>
        <w:tab/>
      </w:r>
      <w:r w:rsidR="00BF4740" w:rsidRPr="00D27B32">
        <w:t xml:space="preserve">Plusieurs nouveaux </w:t>
      </w:r>
      <w:r w:rsidR="00BF4740" w:rsidRPr="00D27B32">
        <w:t>types de peroxydes organiques et de préparations étant désormais commercialisés, il convient d</w:t>
      </w:r>
      <w:r w:rsidR="00A072E1">
        <w:t>’</w:t>
      </w:r>
      <w:r w:rsidR="00BF4740" w:rsidRPr="00D27B32">
        <w:t>actualiser la liste du 2.5.3.2.4 ainsi que l</w:t>
      </w:r>
      <w:r w:rsidR="00A072E1">
        <w:t>’</w:t>
      </w:r>
      <w:r w:rsidR="00BF4740" w:rsidRPr="00D27B32">
        <w:t>instruction d</w:t>
      </w:r>
      <w:r w:rsidR="00A072E1">
        <w:t>’</w:t>
      </w:r>
      <w:r w:rsidR="00BF4740" w:rsidRPr="00D27B32">
        <w:t xml:space="preserve">emballage IBC520. On trouvera en annexe à la présente proposition une liste des nouveaux produits, la </w:t>
      </w:r>
      <w:r w:rsidR="00BF4740" w:rsidRPr="00D27B32">
        <w:t>classification proposée, les références jointes pour agrément par l</w:t>
      </w:r>
      <w:r w:rsidR="00A072E1">
        <w:t>’</w:t>
      </w:r>
      <w:r w:rsidR="00BF4740" w:rsidRPr="00D27B32">
        <w:t>autorité compétente et une synthèse des résultats d</w:t>
      </w:r>
      <w:r w:rsidR="00A072E1">
        <w:t>’</w:t>
      </w:r>
      <w:r w:rsidR="00BF4740" w:rsidRPr="00D27B32">
        <w:t>épreuve justificatifs</w:t>
      </w:r>
      <w:r w:rsidR="002D25AC">
        <w:t>.</w:t>
      </w:r>
    </w:p>
    <w:p w:rsidR="00D27B32" w:rsidRPr="002D25AC" w:rsidRDefault="00D27B32" w:rsidP="00D27B32">
      <w:pPr>
        <w:pStyle w:val="HChG"/>
      </w:pPr>
      <w:r w:rsidRPr="00D27B32">
        <w:tab/>
      </w:r>
      <w:r w:rsidRPr="00D27B32">
        <w:tab/>
      </w:r>
      <w:r w:rsidRPr="002D25AC">
        <w:t>Propositions</w:t>
      </w:r>
    </w:p>
    <w:p w:rsidR="00E27B48" w:rsidRDefault="002D25AC" w:rsidP="00D27B32">
      <w:pPr>
        <w:pStyle w:val="SingleTxtG"/>
      </w:pPr>
      <w:r>
        <w:t>2.</w:t>
      </w:r>
      <w:r>
        <w:tab/>
      </w:r>
      <w:r w:rsidR="00D27B32" w:rsidRPr="00D27B32">
        <w:t>Le CEFIC propose d</w:t>
      </w:r>
      <w:r w:rsidR="00A072E1">
        <w:t>’</w:t>
      </w:r>
      <w:r w:rsidR="00D27B32" w:rsidRPr="00D27B32">
        <w:t>inclure une nouvelle rubrique dans la liste des peroxydes organiques déjà classés au titre du 2.5.3.2.4 et d</w:t>
      </w:r>
      <w:r w:rsidR="00A072E1">
        <w:t>’</w:t>
      </w:r>
      <w:r w:rsidR="00D27B32" w:rsidRPr="00D27B32">
        <w:t>inclure deux nouvelles rubriques dans l</w:t>
      </w:r>
      <w:r w:rsidR="00A072E1">
        <w:t>’</w:t>
      </w:r>
      <w:r w:rsidR="00D27B32" w:rsidRPr="00D27B32">
        <w:t>instruction d</w:t>
      </w:r>
      <w:r w:rsidR="00A072E1">
        <w:t>’</w:t>
      </w:r>
      <w:r w:rsidR="00D27B32" w:rsidRPr="00D27B32">
        <w:t>emballage IBC520, comme suit</w:t>
      </w:r>
      <w:r w:rsidR="00E27B48">
        <w:t> </w:t>
      </w:r>
      <w:r w:rsidR="00D27B32" w:rsidRPr="00D27B32">
        <w:t>:</w:t>
      </w:r>
    </w:p>
    <w:p w:rsidR="00E27B48" w:rsidRPr="00AA33D0" w:rsidRDefault="00E27B48" w:rsidP="00AA33D0">
      <w:pPr>
        <w:pStyle w:val="SingleTxtG"/>
        <w:rPr>
          <w:b/>
        </w:rPr>
      </w:pPr>
      <w:r>
        <w:br w:type="page"/>
      </w:r>
      <w:r w:rsidRPr="00AA33D0">
        <w:rPr>
          <w:b/>
        </w:rPr>
        <w:lastRenderedPageBreak/>
        <w:t>Propositions d</w:t>
      </w:r>
      <w:r w:rsidR="00A072E1">
        <w:rPr>
          <w:b/>
        </w:rPr>
        <w:t>’</w:t>
      </w:r>
      <w:r w:rsidRPr="00AA33D0">
        <w:rPr>
          <w:b/>
        </w:rPr>
        <w:t>amendements à la liste des peroxydes organiques déjà classés au titre du 2.5.3.2.4</w:t>
      </w:r>
    </w:p>
    <w:p w:rsidR="00071C24" w:rsidRDefault="00E27B48" w:rsidP="00E27B48">
      <w:pPr>
        <w:pStyle w:val="SingleTxtG"/>
        <w:rPr>
          <w:rFonts w:eastAsia="MS Mincho"/>
          <w:szCs w:val="24"/>
        </w:rPr>
      </w:pPr>
      <w:r w:rsidRPr="002E6493">
        <w:rPr>
          <w:rFonts w:eastAsia="MS Mincho"/>
          <w:szCs w:val="24"/>
        </w:rPr>
        <w:t>Modifier les rubriques suivantes comme indiqué</w:t>
      </w:r>
      <w:r>
        <w:rPr>
          <w:rFonts w:eastAsia="MS Mincho"/>
          <w:szCs w:val="24"/>
        </w:rPr>
        <w:t> </w:t>
      </w:r>
      <w:r w:rsidRPr="002E6493">
        <w:rPr>
          <w:rFonts w:eastAsia="MS Mincho"/>
          <w:szCs w:val="24"/>
        </w:rPr>
        <w:t>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099"/>
        <w:gridCol w:w="648"/>
        <w:gridCol w:w="787"/>
        <w:gridCol w:w="777"/>
        <w:gridCol w:w="516"/>
        <w:gridCol w:w="851"/>
        <w:gridCol w:w="850"/>
        <w:gridCol w:w="851"/>
        <w:gridCol w:w="912"/>
        <w:gridCol w:w="1065"/>
      </w:tblGrid>
      <w:tr w:rsidR="00D81F4E" w:rsidRPr="00EE7ABD" w:rsidTr="00D81F4E">
        <w:trPr>
          <w:tblHeader/>
        </w:trPr>
        <w:tc>
          <w:tcPr>
            <w:tcW w:w="1281" w:type="dxa"/>
            <w:shd w:val="clear" w:color="auto" w:fill="auto"/>
            <w:noWrap/>
            <w:vAlign w:val="center"/>
          </w:tcPr>
          <w:p w:rsidR="00E27B48" w:rsidRPr="00DB542E" w:rsidRDefault="00E27B48" w:rsidP="00491BAC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b/>
                <w:sz w:val="16"/>
              </w:rPr>
            </w:pPr>
            <w:r w:rsidRPr="00DB542E">
              <w:rPr>
                <w:b/>
                <w:sz w:val="16"/>
              </w:rPr>
              <w:t>PEROXYDE ORGANIQUE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27B48" w:rsidRPr="00DB542E" w:rsidRDefault="00E27B48" w:rsidP="00491BAC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b/>
                <w:sz w:val="16"/>
                <w:lang w:val="en-US"/>
              </w:rPr>
            </w:pPr>
            <w:r w:rsidRPr="004C01CB">
              <w:rPr>
                <w:b/>
                <w:spacing w:val="-2"/>
                <w:sz w:val="16"/>
              </w:rPr>
              <w:t>Concentration</w:t>
            </w:r>
            <w:r w:rsidR="00613133">
              <w:rPr>
                <w:b/>
                <w:spacing w:val="-2"/>
                <w:sz w:val="16"/>
              </w:rPr>
              <w:br/>
            </w:r>
            <w:r w:rsidRPr="00DB542E">
              <w:rPr>
                <w:b/>
                <w:sz w:val="16"/>
              </w:rPr>
              <w:t>(%)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27B48" w:rsidRPr="00DB542E" w:rsidRDefault="00E27B48" w:rsidP="00491BAC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b/>
                <w:sz w:val="16"/>
              </w:rPr>
            </w:pPr>
            <w:r w:rsidRPr="00DB542E">
              <w:rPr>
                <w:b/>
                <w:sz w:val="16"/>
              </w:rPr>
              <w:t>Diluant type A (%)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27B48" w:rsidRPr="00DB542E" w:rsidRDefault="00E27B48" w:rsidP="00491BAC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b/>
                <w:sz w:val="16"/>
              </w:rPr>
            </w:pPr>
            <w:r w:rsidRPr="00DB542E">
              <w:rPr>
                <w:b/>
                <w:sz w:val="16"/>
              </w:rPr>
              <w:t>Diluant type B</w:t>
            </w:r>
            <w:r w:rsidR="006C2B7F">
              <w:rPr>
                <w:b/>
                <w:sz w:val="16"/>
              </w:rPr>
              <w:t> </w:t>
            </w:r>
            <w:r w:rsidRPr="00DB542E">
              <w:rPr>
                <w:b/>
                <w:sz w:val="16"/>
              </w:rPr>
              <w:t>1</w:t>
            </w:r>
            <w:r w:rsidR="006C2B7F">
              <w:rPr>
                <w:b/>
                <w:sz w:val="16"/>
              </w:rPr>
              <w:t>)</w:t>
            </w:r>
            <w:r w:rsidRPr="00DB542E">
              <w:rPr>
                <w:b/>
                <w:sz w:val="16"/>
              </w:rPr>
              <w:t xml:space="preserve"> (%)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E27B48" w:rsidRPr="00DB542E" w:rsidRDefault="00E27B48" w:rsidP="00491BAC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b/>
                <w:sz w:val="16"/>
              </w:rPr>
            </w:pPr>
            <w:r w:rsidRPr="00DB542E">
              <w:rPr>
                <w:b/>
                <w:sz w:val="16"/>
              </w:rPr>
              <w:t xml:space="preserve">Matières solides inertes </w:t>
            </w:r>
            <w:r w:rsidR="0090161A">
              <w:rPr>
                <w:b/>
                <w:sz w:val="16"/>
              </w:rPr>
              <w:br/>
            </w:r>
            <w:r w:rsidRPr="00DB542E">
              <w:rPr>
                <w:b/>
                <w:sz w:val="16"/>
              </w:rPr>
              <w:t>(%)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27B48" w:rsidRPr="00DB542E" w:rsidRDefault="00E27B48" w:rsidP="006C2B7F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b/>
                <w:sz w:val="16"/>
              </w:rPr>
            </w:pPr>
            <w:r w:rsidRPr="00DB542E">
              <w:rPr>
                <w:b/>
                <w:sz w:val="16"/>
              </w:rPr>
              <w:t>Eau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48" w:rsidRPr="00DB542E" w:rsidRDefault="00E27B48" w:rsidP="00491BAC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b/>
                <w:sz w:val="16"/>
              </w:rPr>
            </w:pPr>
            <w:r w:rsidRPr="00DB542E">
              <w:rPr>
                <w:b/>
                <w:sz w:val="16"/>
              </w:rPr>
              <w:t>Méthode d</w:t>
            </w:r>
            <w:r w:rsidR="00A072E1">
              <w:rPr>
                <w:b/>
                <w:sz w:val="16"/>
              </w:rPr>
              <w:t>’</w:t>
            </w:r>
            <w:r w:rsidRPr="00DB542E">
              <w:rPr>
                <w:b/>
                <w:sz w:val="16"/>
              </w:rPr>
              <w:t>embal</w:t>
            </w:r>
            <w:r w:rsidR="00267121">
              <w:rPr>
                <w:b/>
                <w:sz w:val="16"/>
              </w:rPr>
              <w:t>-</w:t>
            </w:r>
            <w:r w:rsidRPr="00DB542E">
              <w:rPr>
                <w:b/>
                <w:sz w:val="16"/>
              </w:rPr>
              <w:t>lage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48" w:rsidRPr="00DB542E" w:rsidRDefault="00E27B48" w:rsidP="00491BAC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b/>
                <w:sz w:val="16"/>
              </w:rPr>
            </w:pPr>
            <w:r w:rsidRPr="004C01CB">
              <w:rPr>
                <w:b/>
                <w:spacing w:val="-4"/>
                <w:sz w:val="16"/>
              </w:rPr>
              <w:t>Temp</w:t>
            </w:r>
            <w:r w:rsidR="00267121" w:rsidRPr="004C01CB">
              <w:rPr>
                <w:b/>
                <w:spacing w:val="-4"/>
                <w:sz w:val="16"/>
              </w:rPr>
              <w:t>é</w:t>
            </w:r>
            <w:r w:rsidR="004C01CB">
              <w:rPr>
                <w:b/>
                <w:spacing w:val="-4"/>
                <w:sz w:val="16"/>
              </w:rPr>
              <w:t>-</w:t>
            </w:r>
            <w:r w:rsidR="00267121" w:rsidRPr="004C01CB">
              <w:rPr>
                <w:b/>
                <w:spacing w:val="-4"/>
                <w:sz w:val="16"/>
              </w:rPr>
              <w:t>rature</w:t>
            </w:r>
            <w:r w:rsidRPr="00DB542E">
              <w:rPr>
                <w:b/>
                <w:sz w:val="16"/>
              </w:rPr>
              <w:t xml:space="preserve"> de régulation (°C)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48" w:rsidRPr="00DB542E" w:rsidRDefault="00E27B48" w:rsidP="00491BAC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b/>
                <w:sz w:val="16"/>
              </w:rPr>
            </w:pPr>
            <w:r w:rsidRPr="00DB542E">
              <w:rPr>
                <w:b/>
                <w:sz w:val="16"/>
              </w:rPr>
              <w:t>Temp</w:t>
            </w:r>
            <w:r w:rsidR="004C01CB">
              <w:rPr>
                <w:b/>
                <w:sz w:val="16"/>
              </w:rPr>
              <w:t>é-</w:t>
            </w:r>
            <w:r w:rsidR="004C01CB">
              <w:rPr>
                <w:b/>
                <w:sz w:val="16"/>
              </w:rPr>
              <w:br/>
              <w:t xml:space="preserve">rature </w:t>
            </w:r>
            <w:r w:rsidRPr="00DB542E">
              <w:rPr>
                <w:b/>
                <w:sz w:val="16"/>
              </w:rPr>
              <w:t>critique (°C)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27B48" w:rsidRPr="00DB542E" w:rsidRDefault="00E27B48" w:rsidP="00491BAC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b/>
                <w:sz w:val="16"/>
              </w:rPr>
            </w:pPr>
            <w:r w:rsidRPr="00DB542E">
              <w:rPr>
                <w:b/>
                <w:sz w:val="16"/>
              </w:rPr>
              <w:t>No ONU</w:t>
            </w:r>
            <w:r w:rsidR="00066A65" w:rsidRPr="00DB542E">
              <w:rPr>
                <w:b/>
                <w:sz w:val="16"/>
              </w:rPr>
              <w:br/>
            </w:r>
            <w:r w:rsidRPr="00DB542E">
              <w:rPr>
                <w:b/>
                <w:sz w:val="16"/>
              </w:rPr>
              <w:t>(rubrique générique)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27B48" w:rsidRPr="00DB542E" w:rsidRDefault="00E27B48" w:rsidP="00491BAC">
            <w:pPr>
              <w:suppressAutoHyphens w:val="0"/>
              <w:spacing w:before="60" w:after="60" w:line="200" w:lineRule="exact"/>
              <w:ind w:left="57" w:right="57"/>
              <w:jc w:val="center"/>
              <w:rPr>
                <w:b/>
                <w:sz w:val="16"/>
              </w:rPr>
            </w:pPr>
            <w:r w:rsidRPr="00DB542E">
              <w:rPr>
                <w:b/>
                <w:sz w:val="16"/>
              </w:rPr>
              <w:t xml:space="preserve">Observations (voir la fin </w:t>
            </w:r>
            <w:r w:rsidR="004C01CB">
              <w:rPr>
                <w:b/>
                <w:sz w:val="16"/>
              </w:rPr>
              <w:br/>
            </w:r>
            <w:r w:rsidRPr="00DB542E">
              <w:rPr>
                <w:b/>
                <w:sz w:val="16"/>
              </w:rPr>
              <w:t>du tableau)</w:t>
            </w:r>
          </w:p>
        </w:tc>
      </w:tr>
      <w:tr w:rsidR="00D81F4E" w:rsidRPr="00EE7ABD" w:rsidTr="00D81F4E">
        <w:tc>
          <w:tcPr>
            <w:tcW w:w="1281" w:type="dxa"/>
            <w:shd w:val="clear" w:color="auto" w:fill="auto"/>
          </w:tcPr>
          <w:p w:rsidR="00E27B48" w:rsidRPr="001E56F9" w:rsidRDefault="00E27B48" w:rsidP="00CF3C5A">
            <w:pPr>
              <w:suppressAutoHyphens w:val="0"/>
              <w:spacing w:before="60" w:after="60" w:line="200" w:lineRule="exact"/>
              <w:ind w:left="57" w:right="57"/>
              <w:rPr>
                <w:b/>
                <w:bCs/>
                <w:sz w:val="16"/>
                <w:szCs w:val="16"/>
              </w:rPr>
            </w:pPr>
            <w:r w:rsidRPr="001E56F9">
              <w:rPr>
                <w:b/>
                <w:bCs/>
                <w:sz w:val="16"/>
                <w:szCs w:val="16"/>
              </w:rPr>
              <w:t>Modifier</w:t>
            </w:r>
            <w:r w:rsidR="00DB542E" w:rsidRPr="001E56F9">
              <w:rPr>
                <w:b/>
                <w:bCs/>
                <w:sz w:val="16"/>
                <w:szCs w:val="16"/>
              </w:rPr>
              <w:t> </w:t>
            </w:r>
            <w:r w:rsidRPr="001E56F9">
              <w:rPr>
                <w:b/>
                <w:bCs/>
                <w:sz w:val="16"/>
                <w:szCs w:val="16"/>
              </w:rPr>
              <w:t>:</w:t>
            </w:r>
          </w:p>
          <w:p w:rsidR="00E27B48" w:rsidRPr="006025BE" w:rsidRDefault="00E27B48" w:rsidP="00CF3C5A">
            <w:pPr>
              <w:suppressAutoHyphens w:val="0"/>
              <w:spacing w:before="60" w:after="60" w:line="200" w:lineRule="exact"/>
              <w:ind w:left="57"/>
              <w:rPr>
                <w:bCs/>
                <w:sz w:val="16"/>
                <w:szCs w:val="16"/>
              </w:rPr>
            </w:pPr>
            <w:r w:rsidRPr="006025BE">
              <w:rPr>
                <w:caps/>
                <w:sz w:val="16"/>
                <w:szCs w:val="16"/>
              </w:rPr>
              <w:t>PEROXYDI</w:t>
            </w:r>
            <w:r w:rsidR="006025BE" w:rsidRPr="006025BE">
              <w:rPr>
                <w:caps/>
                <w:sz w:val="16"/>
                <w:szCs w:val="16"/>
              </w:rPr>
              <w:br/>
            </w:r>
            <w:r w:rsidRPr="006025BE">
              <w:rPr>
                <w:caps/>
                <w:sz w:val="16"/>
                <w:szCs w:val="16"/>
              </w:rPr>
              <w:t xml:space="preserve">CARBONATE </w:t>
            </w:r>
            <w:r w:rsidR="0013743F" w:rsidRPr="006025BE">
              <w:rPr>
                <w:caps/>
                <w:sz w:val="16"/>
                <w:szCs w:val="16"/>
              </w:rPr>
              <w:br/>
            </w:r>
            <w:r w:rsidRPr="006025BE">
              <w:rPr>
                <w:caps/>
                <w:sz w:val="16"/>
                <w:szCs w:val="16"/>
              </w:rPr>
              <w:t>DE BIS</w:t>
            </w:r>
            <w:r w:rsidR="006025BE" w:rsidRPr="006025BE">
              <w:rPr>
                <w:caps/>
                <w:sz w:val="16"/>
                <w:szCs w:val="16"/>
              </w:rPr>
              <w:t xml:space="preserve"> </w:t>
            </w:r>
            <w:r w:rsidRPr="006025BE">
              <w:rPr>
                <w:caps/>
                <w:sz w:val="16"/>
                <w:szCs w:val="16"/>
              </w:rPr>
              <w:t xml:space="preserve">(tert-BUTYL-4 </w:t>
            </w:r>
            <w:r w:rsidRPr="001B1FF0">
              <w:rPr>
                <w:caps/>
                <w:spacing w:val="-4"/>
                <w:sz w:val="16"/>
                <w:szCs w:val="16"/>
              </w:rPr>
              <w:t>CYCLOHEXYLE)</w:t>
            </w:r>
          </w:p>
        </w:tc>
        <w:tc>
          <w:tcPr>
            <w:tcW w:w="1099" w:type="dxa"/>
            <w:shd w:val="clear" w:color="auto" w:fill="auto"/>
            <w:noWrap/>
          </w:tcPr>
          <w:p w:rsidR="00E27B48" w:rsidRPr="006025BE" w:rsidRDefault="00E27B48" w:rsidP="001B1FF0">
            <w:pPr>
              <w:suppressAutoHyphens w:val="0"/>
              <w:spacing w:before="320" w:after="60" w:line="200" w:lineRule="exact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6025BE">
              <w:rPr>
                <w:sz w:val="16"/>
                <w:szCs w:val="16"/>
                <w:lang w:val="en-US"/>
              </w:rPr>
              <w:t>≤ 42</w:t>
            </w:r>
            <w:r w:rsidRPr="006025BE">
              <w:rPr>
                <w:sz w:val="16"/>
                <w:szCs w:val="16"/>
              </w:rPr>
              <w:t xml:space="preserve"> (pâte)</w:t>
            </w:r>
          </w:p>
        </w:tc>
        <w:tc>
          <w:tcPr>
            <w:tcW w:w="648" w:type="dxa"/>
            <w:shd w:val="clear" w:color="auto" w:fill="auto"/>
            <w:noWrap/>
          </w:tcPr>
          <w:p w:rsidR="00E27B48" w:rsidRPr="006025BE" w:rsidRDefault="00E27B48" w:rsidP="0082622B">
            <w:pPr>
              <w:pStyle w:val="SingleTxtG"/>
              <w:rPr>
                <w:lang w:val="en-US"/>
              </w:rPr>
            </w:pPr>
          </w:p>
        </w:tc>
        <w:tc>
          <w:tcPr>
            <w:tcW w:w="787" w:type="dxa"/>
            <w:shd w:val="clear" w:color="auto" w:fill="auto"/>
            <w:noWrap/>
          </w:tcPr>
          <w:p w:rsidR="00E27B48" w:rsidRPr="006025BE" w:rsidRDefault="00E27B48" w:rsidP="00094555">
            <w:pPr>
              <w:suppressAutoHyphens w:val="0"/>
              <w:spacing w:before="340" w:after="60" w:line="200" w:lineRule="exact"/>
              <w:ind w:left="57" w:right="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77" w:type="dxa"/>
            <w:shd w:val="clear" w:color="auto" w:fill="auto"/>
            <w:noWrap/>
          </w:tcPr>
          <w:p w:rsidR="00E27B48" w:rsidRPr="006025BE" w:rsidRDefault="00E27B48" w:rsidP="00094555">
            <w:pPr>
              <w:suppressAutoHyphens w:val="0"/>
              <w:spacing w:before="340" w:after="60" w:line="200" w:lineRule="exact"/>
              <w:ind w:left="57" w:right="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E27B48" w:rsidRPr="006025BE" w:rsidRDefault="00E27B48" w:rsidP="00094555">
            <w:pPr>
              <w:suppressAutoHyphens w:val="0"/>
              <w:spacing w:before="340" w:after="60" w:line="200" w:lineRule="exact"/>
              <w:ind w:left="57" w:right="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27B48" w:rsidRPr="006025BE" w:rsidRDefault="00E27B48" w:rsidP="001B1FF0">
            <w:pPr>
              <w:suppressAutoHyphens w:val="0"/>
              <w:spacing w:before="320" w:after="60" w:line="200" w:lineRule="exact"/>
              <w:ind w:left="57" w:right="57"/>
              <w:jc w:val="center"/>
              <w:rPr>
                <w:strike/>
                <w:sz w:val="16"/>
                <w:szCs w:val="16"/>
                <w:lang w:val="en-US"/>
              </w:rPr>
            </w:pPr>
            <w:r w:rsidRPr="006025BE">
              <w:rPr>
                <w:strike/>
                <w:sz w:val="16"/>
                <w:szCs w:val="16"/>
                <w:lang w:val="en-US"/>
              </w:rPr>
              <w:t>OP7</w:t>
            </w:r>
            <w:r w:rsidRPr="006025BE">
              <w:rPr>
                <w:strike/>
                <w:sz w:val="16"/>
                <w:szCs w:val="16"/>
                <w:lang w:val="en-US"/>
              </w:rPr>
              <w:br/>
            </w:r>
            <w:r w:rsidRPr="006025BE">
              <w:rPr>
                <w:sz w:val="16"/>
                <w:szCs w:val="16"/>
                <w:lang w:val="en-US"/>
              </w:rPr>
              <w:t>OP8</w:t>
            </w:r>
          </w:p>
        </w:tc>
        <w:tc>
          <w:tcPr>
            <w:tcW w:w="850" w:type="dxa"/>
            <w:shd w:val="clear" w:color="auto" w:fill="auto"/>
            <w:noWrap/>
          </w:tcPr>
          <w:p w:rsidR="00E27B48" w:rsidRPr="006025BE" w:rsidRDefault="00E27B48" w:rsidP="001B1FF0">
            <w:pPr>
              <w:suppressAutoHyphens w:val="0"/>
              <w:spacing w:before="320" w:after="60" w:line="200" w:lineRule="exact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6025B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</w:tcPr>
          <w:p w:rsidR="00E27B48" w:rsidRPr="006025BE" w:rsidRDefault="00E27B48" w:rsidP="001B1FF0">
            <w:pPr>
              <w:suppressAutoHyphens w:val="0"/>
              <w:spacing w:before="320" w:after="60" w:line="200" w:lineRule="exact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6025BE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12" w:type="dxa"/>
            <w:shd w:val="clear" w:color="auto" w:fill="auto"/>
            <w:noWrap/>
          </w:tcPr>
          <w:p w:rsidR="00E27B48" w:rsidRPr="006025BE" w:rsidRDefault="00E27B48" w:rsidP="001B1FF0">
            <w:pPr>
              <w:suppressAutoHyphens w:val="0"/>
              <w:spacing w:before="320" w:after="60" w:line="200" w:lineRule="exact"/>
              <w:ind w:left="57" w:right="57"/>
              <w:jc w:val="center"/>
              <w:rPr>
                <w:strike/>
                <w:sz w:val="16"/>
                <w:szCs w:val="16"/>
                <w:lang w:val="en-US"/>
              </w:rPr>
            </w:pPr>
            <w:r w:rsidRPr="006025BE">
              <w:rPr>
                <w:strike/>
                <w:sz w:val="16"/>
                <w:szCs w:val="16"/>
                <w:lang w:val="en-US"/>
              </w:rPr>
              <w:t>3116</w:t>
            </w:r>
            <w:r w:rsidRPr="006025BE">
              <w:rPr>
                <w:strike/>
                <w:sz w:val="16"/>
                <w:szCs w:val="16"/>
                <w:lang w:val="en-US"/>
              </w:rPr>
              <w:br/>
            </w:r>
            <w:r w:rsidRPr="006025BE">
              <w:rPr>
                <w:sz w:val="16"/>
                <w:szCs w:val="16"/>
                <w:lang w:val="en-US"/>
              </w:rPr>
              <w:t>3118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27B48" w:rsidRPr="006025BE" w:rsidRDefault="00E27B48" w:rsidP="004B5E86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sz w:val="16"/>
                <w:szCs w:val="16"/>
                <w:lang w:val="en-US"/>
              </w:rPr>
            </w:pPr>
          </w:p>
        </w:tc>
      </w:tr>
    </w:tbl>
    <w:p w:rsidR="0082622B" w:rsidRPr="00AA33D0" w:rsidRDefault="0082622B" w:rsidP="00AA33D0">
      <w:pPr>
        <w:pStyle w:val="SingleTxtG"/>
        <w:spacing w:before="240"/>
        <w:rPr>
          <w:b/>
        </w:rPr>
      </w:pPr>
      <w:r w:rsidRPr="00AA33D0">
        <w:rPr>
          <w:b/>
        </w:rPr>
        <w:t>Propositions d</w:t>
      </w:r>
      <w:r w:rsidR="00A072E1">
        <w:rPr>
          <w:b/>
        </w:rPr>
        <w:t>’</w:t>
      </w:r>
      <w:r w:rsidRPr="00AA33D0">
        <w:rPr>
          <w:b/>
        </w:rPr>
        <w:t>amendements au 4.1.4.2, Instruction d</w:t>
      </w:r>
      <w:r w:rsidR="00A072E1">
        <w:rPr>
          <w:b/>
        </w:rPr>
        <w:t>’</w:t>
      </w:r>
      <w:r w:rsidRPr="00AA33D0">
        <w:rPr>
          <w:b/>
        </w:rPr>
        <w:t>emballage</w:t>
      </w:r>
      <w:r w:rsidR="00AA33D0">
        <w:rPr>
          <w:b/>
        </w:rPr>
        <w:t xml:space="preserve"> IBC520</w:t>
      </w:r>
    </w:p>
    <w:p w:rsidR="00E27B48" w:rsidRDefault="0082622B" w:rsidP="00AA33D0">
      <w:pPr>
        <w:pStyle w:val="SingleTxtG"/>
        <w:rPr>
          <w:szCs w:val="24"/>
        </w:rPr>
      </w:pPr>
      <w:r w:rsidRPr="002E6493">
        <w:rPr>
          <w:szCs w:val="24"/>
        </w:rPr>
        <w:t>Insérer les rubriques suivantes sous le No ONU 3119 comme indiqué</w:t>
      </w:r>
      <w:r w:rsidR="00AA33D0">
        <w:rPr>
          <w:szCs w:val="24"/>
        </w:rPr>
        <w:t> </w:t>
      </w:r>
      <w:r w:rsidRPr="002E6493">
        <w:rPr>
          <w:szCs w:val="24"/>
        </w:rPr>
        <w:t>: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544"/>
        <w:gridCol w:w="1027"/>
        <w:gridCol w:w="1435"/>
        <w:gridCol w:w="1518"/>
        <w:gridCol w:w="1410"/>
      </w:tblGrid>
      <w:tr w:rsidR="00C25671" w:rsidRPr="00E964B6" w:rsidTr="00CF3C5A">
        <w:trPr>
          <w:trHeight w:val="71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71" w:rsidRPr="00C25671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C2567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No ONU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71" w:rsidRPr="00C25671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C2567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Peroxyde organique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71" w:rsidRPr="00165822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658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Type </w:t>
            </w:r>
            <w:r w:rsidR="00165822" w:rsidRPr="001658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</w:r>
            <w:r w:rsidRPr="001658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 GRV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71" w:rsidRPr="00165822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658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Quantité maximale (litres)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71" w:rsidRPr="00165822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658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Température </w:t>
            </w:r>
            <w:r w:rsidR="001658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</w:r>
            <w:r w:rsidRPr="001658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 régulation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671" w:rsidRPr="00165822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658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Température critique</w:t>
            </w:r>
          </w:p>
        </w:tc>
      </w:tr>
      <w:tr w:rsidR="00C25671" w:rsidRPr="00E964B6" w:rsidTr="00CF3C5A">
        <w:trPr>
          <w:trHeight w:val="357"/>
          <w:jc w:val="center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25671" w:rsidRPr="00165822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658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671" w:rsidRPr="00C25671" w:rsidRDefault="00C25671" w:rsidP="004D1CEE">
            <w:pPr>
              <w:spacing w:before="60" w:after="60" w:line="200" w:lineRule="exact"/>
              <w:ind w:left="57" w:right="57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56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PEROXYDE ORGANIQUE DU TYPE F, LIQUIDE, AVEC R</w:t>
            </w:r>
            <w:r w:rsidR="004D1CE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É</w:t>
            </w:r>
            <w:r w:rsidRPr="00C256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GULATION </w:t>
            </w:r>
            <w:r w:rsidR="0055671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br/>
            </w:r>
            <w:r w:rsidRPr="00C256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 TEMP</w:t>
            </w:r>
            <w:r w:rsidR="004D1CE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É</w:t>
            </w:r>
            <w:r w:rsidRPr="00C2567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RATURE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671" w:rsidRPr="00C25671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71" w:rsidRPr="00C25671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71" w:rsidRPr="00C25671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71" w:rsidRPr="00C25671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25671" w:rsidRPr="00E964B6" w:rsidTr="00CF3C5A">
        <w:trPr>
          <w:trHeight w:val="238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5671" w:rsidRPr="00C25671" w:rsidRDefault="00C25671" w:rsidP="0055671E">
            <w:pPr>
              <w:spacing w:before="60" w:after="60" w:line="200" w:lineRule="exact"/>
              <w:ind w:left="57" w:right="57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671" w:rsidRPr="00C25671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C2567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INS</w:t>
            </w:r>
            <w:r w:rsidR="0055671E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É</w:t>
            </w:r>
            <w:r w:rsidRPr="00C2567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RER DE NOUVELLES RUBRIQUES</w:t>
            </w:r>
            <w:r w:rsidR="0055671E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 </w:t>
            </w:r>
            <w:r w:rsidRPr="00C2567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  <w:tr w:rsidR="00C25671" w:rsidRPr="00E964B6" w:rsidTr="00CF3C5A">
        <w:trPr>
          <w:trHeight w:val="475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25671" w:rsidRPr="00C25671" w:rsidRDefault="00C25671" w:rsidP="0055671E">
            <w:pPr>
              <w:spacing w:before="60" w:after="60" w:line="200" w:lineRule="exact"/>
              <w:ind w:left="57" w:right="57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671" w:rsidRPr="00C25671" w:rsidRDefault="00C25671" w:rsidP="000159C3">
            <w:pPr>
              <w:spacing w:before="60" w:after="60" w:line="200" w:lineRule="exact"/>
              <w:ind w:left="57" w:right="57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C25671">
              <w:rPr>
                <w:rFonts w:asciiTheme="majorBidi" w:hAnsiTheme="majorBidi" w:cstheme="majorBidi"/>
                <w:sz w:val="16"/>
                <w:szCs w:val="16"/>
              </w:rPr>
              <w:t xml:space="preserve">PEROXYPIVALATE DETERT-AMYLE, </w:t>
            </w:r>
            <w:r w:rsidR="000159C3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25671">
              <w:rPr>
                <w:rFonts w:asciiTheme="majorBidi" w:hAnsiTheme="majorBidi" w:cstheme="majorBidi"/>
                <w:sz w:val="16"/>
                <w:szCs w:val="16"/>
              </w:rPr>
              <w:t>à 42</w:t>
            </w:r>
            <w:r w:rsidR="003817D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C25671">
              <w:rPr>
                <w:rFonts w:asciiTheme="majorBidi" w:hAnsiTheme="majorBidi" w:cstheme="majorBidi"/>
                <w:sz w:val="16"/>
                <w:szCs w:val="16"/>
              </w:rPr>
              <w:t>% au plus en dispersion stable dans l</w:t>
            </w:r>
            <w:r w:rsidR="00A072E1">
              <w:rPr>
                <w:rFonts w:asciiTheme="majorBidi" w:hAnsiTheme="majorBidi" w:cstheme="majorBidi"/>
                <w:sz w:val="16"/>
                <w:szCs w:val="16"/>
              </w:rPr>
              <w:t>’</w:t>
            </w:r>
            <w:r w:rsidRPr="00C25671">
              <w:rPr>
                <w:rFonts w:asciiTheme="majorBidi" w:hAnsiTheme="majorBidi" w:cstheme="majorBidi"/>
                <w:sz w:val="16"/>
                <w:szCs w:val="16"/>
              </w:rPr>
              <w:t>eau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671" w:rsidRPr="000159C3" w:rsidRDefault="00C25671" w:rsidP="00CF3C5A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59C3">
              <w:rPr>
                <w:rFonts w:asciiTheme="majorBidi" w:hAnsiTheme="majorBidi" w:cstheme="majorBidi"/>
                <w:sz w:val="16"/>
                <w:szCs w:val="16"/>
              </w:rPr>
              <w:t>31HA1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671" w:rsidRPr="000159C3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59C3">
              <w:rPr>
                <w:rFonts w:asciiTheme="majorBidi" w:hAnsiTheme="majorBidi" w:cstheme="majorBidi"/>
                <w:sz w:val="16"/>
                <w:szCs w:val="16"/>
              </w:rPr>
              <w:t>1 000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671" w:rsidRPr="000159C3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59C3">
              <w:rPr>
                <w:rFonts w:asciiTheme="majorBidi" w:hAnsiTheme="majorBidi" w:cstheme="majorBidi"/>
                <w:sz w:val="16"/>
                <w:szCs w:val="16"/>
              </w:rPr>
              <w:t>0 ºC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671" w:rsidRPr="000159C3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59C3">
              <w:rPr>
                <w:rFonts w:asciiTheme="majorBidi" w:hAnsiTheme="majorBidi" w:cstheme="majorBidi"/>
                <w:sz w:val="16"/>
                <w:szCs w:val="16"/>
              </w:rPr>
              <w:t>+10 ºC</w:t>
            </w:r>
          </w:p>
        </w:tc>
      </w:tr>
      <w:tr w:rsidR="00C25671" w:rsidRPr="00E964B6" w:rsidTr="00CF3C5A">
        <w:trPr>
          <w:trHeight w:val="118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671" w:rsidRPr="000159C3" w:rsidRDefault="00C25671" w:rsidP="0055671E">
            <w:pPr>
              <w:spacing w:before="60" w:after="60" w:line="200" w:lineRule="exact"/>
              <w:ind w:left="57" w:right="57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671" w:rsidRPr="00C25671" w:rsidRDefault="00C25671" w:rsidP="003817D3">
            <w:pPr>
              <w:spacing w:before="60" w:after="60" w:line="200" w:lineRule="exact"/>
              <w:ind w:left="57" w:right="57"/>
              <w:rPr>
                <w:rFonts w:asciiTheme="majorBidi" w:hAnsiTheme="majorBidi" w:cstheme="majorBidi"/>
                <w:sz w:val="16"/>
                <w:szCs w:val="16"/>
              </w:rPr>
            </w:pPr>
            <w:r w:rsidRPr="00C25671">
              <w:rPr>
                <w:rFonts w:asciiTheme="majorBidi" w:hAnsiTheme="majorBidi" w:cstheme="majorBidi"/>
                <w:sz w:val="16"/>
                <w:szCs w:val="16"/>
              </w:rPr>
              <w:t xml:space="preserve">PEROXYPIVALATE DE TERT-BUTYLE, </w:t>
            </w:r>
            <w:r w:rsidR="000159C3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25671">
              <w:rPr>
                <w:rFonts w:asciiTheme="majorBidi" w:hAnsiTheme="majorBidi" w:cstheme="majorBidi"/>
                <w:sz w:val="16"/>
                <w:szCs w:val="16"/>
              </w:rPr>
              <w:t>à 42</w:t>
            </w:r>
            <w:r w:rsidR="003817D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C25671">
              <w:rPr>
                <w:rFonts w:asciiTheme="majorBidi" w:hAnsiTheme="majorBidi" w:cstheme="majorBidi"/>
                <w:sz w:val="16"/>
                <w:szCs w:val="16"/>
              </w:rPr>
              <w:t>% au plus dans un diluant de type 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671" w:rsidRPr="000159C3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59C3">
              <w:rPr>
                <w:rFonts w:asciiTheme="majorBidi" w:hAnsiTheme="majorBidi" w:cstheme="majorBidi"/>
                <w:sz w:val="16"/>
                <w:szCs w:val="16"/>
              </w:rPr>
              <w:t>31HA1</w:t>
            </w:r>
            <w:r w:rsidRPr="000159C3">
              <w:rPr>
                <w:rFonts w:asciiTheme="majorBidi" w:hAnsiTheme="majorBidi" w:cstheme="majorBidi"/>
                <w:sz w:val="16"/>
                <w:szCs w:val="16"/>
              </w:rPr>
              <w:br/>
              <w:t>31A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671" w:rsidRPr="000159C3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159C3">
              <w:rPr>
                <w:rFonts w:asciiTheme="majorBidi" w:hAnsiTheme="majorBidi" w:cstheme="majorBidi"/>
                <w:sz w:val="16"/>
                <w:szCs w:val="16"/>
              </w:rPr>
              <w:t>1 000</w:t>
            </w:r>
            <w:r w:rsidRPr="000159C3">
              <w:rPr>
                <w:rFonts w:asciiTheme="majorBidi" w:hAnsiTheme="majorBidi" w:cstheme="majorBidi"/>
                <w:sz w:val="16"/>
                <w:szCs w:val="16"/>
              </w:rPr>
              <w:br/>
              <w:t>1 250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671" w:rsidRPr="00C25671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0159C3">
              <w:rPr>
                <w:rFonts w:asciiTheme="majorBidi" w:hAnsiTheme="majorBidi" w:cstheme="majorBidi"/>
                <w:sz w:val="16"/>
                <w:szCs w:val="16"/>
              </w:rPr>
              <w:t>10 ºC</w:t>
            </w:r>
            <w:r w:rsidRPr="000159C3">
              <w:rPr>
                <w:rFonts w:asciiTheme="majorBidi" w:hAnsiTheme="majorBidi" w:cstheme="majorBidi"/>
                <w:sz w:val="16"/>
                <w:szCs w:val="16"/>
              </w:rPr>
              <w:br/>
              <w:t>1</w:t>
            </w:r>
            <w:r w:rsidRPr="00C2567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0 ºC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671" w:rsidRPr="00C25671" w:rsidRDefault="00C25671" w:rsidP="0055671E">
            <w:pPr>
              <w:spacing w:before="60" w:after="60" w:line="200" w:lineRule="exact"/>
              <w:ind w:left="57" w:right="57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C2567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15 ºC</w:t>
            </w:r>
            <w:r w:rsidRPr="00C25671">
              <w:rPr>
                <w:rFonts w:asciiTheme="majorBidi" w:hAnsiTheme="majorBidi" w:cstheme="majorBidi"/>
                <w:sz w:val="16"/>
                <w:szCs w:val="16"/>
                <w:lang w:val="en-US"/>
              </w:rPr>
              <w:br/>
              <w:t>15 ºC</w:t>
            </w:r>
          </w:p>
        </w:tc>
      </w:tr>
    </w:tbl>
    <w:p w:rsidR="00AF6F91" w:rsidRDefault="00AF6F91" w:rsidP="001B1FF0">
      <w:pPr>
        <w:pStyle w:val="SingleTxtG"/>
        <w:sectPr w:rsidR="00AF6F91" w:rsidSect="00FC20B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:rsidR="00AF6F91" w:rsidRPr="00971F87" w:rsidRDefault="00AF6F91" w:rsidP="00AF6F91">
      <w:pPr>
        <w:pStyle w:val="HChG"/>
      </w:pPr>
      <w:r w:rsidRPr="00AF6F91">
        <w:lastRenderedPageBreak/>
        <w:t>Annexe</w:t>
      </w:r>
    </w:p>
    <w:p w:rsidR="00AA33D0" w:rsidRDefault="00AF6F91" w:rsidP="00AF6F91">
      <w:pPr>
        <w:pStyle w:val="HChG"/>
      </w:pPr>
      <w:r w:rsidRPr="00E964B6">
        <w:tab/>
      </w:r>
      <w:r w:rsidRPr="00E964B6">
        <w:tab/>
      </w:r>
      <w:r w:rsidRPr="00EE0F63">
        <w:t>Résultats d</w:t>
      </w:r>
      <w:r w:rsidR="00A072E1">
        <w:t>’</w:t>
      </w:r>
      <w:r w:rsidRPr="00EE0F63">
        <w:t>épreuve</w:t>
      </w:r>
      <w:r>
        <w:t>s</w:t>
      </w:r>
      <w:r w:rsidRPr="00EE0F63">
        <w:t xml:space="preserve"> </w:t>
      </w:r>
      <w:r>
        <w:t>pour l</w:t>
      </w:r>
      <w:r w:rsidRPr="00EE0F63">
        <w:t xml:space="preserve">es peroxydes organiques et </w:t>
      </w:r>
      <w:r>
        <w:t>l</w:t>
      </w:r>
      <w:r w:rsidRPr="00EE0F63">
        <w:t>es préparations à ajouter ou à modifier (2.5.3.2.4 ou IBC520)</w:t>
      </w:r>
    </w:p>
    <w:tbl>
      <w:tblPr>
        <w:tblW w:w="1236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086"/>
        <w:gridCol w:w="880"/>
        <w:gridCol w:w="517"/>
        <w:gridCol w:w="850"/>
        <w:gridCol w:w="993"/>
        <w:gridCol w:w="992"/>
        <w:gridCol w:w="992"/>
        <w:gridCol w:w="1134"/>
        <w:gridCol w:w="992"/>
        <w:gridCol w:w="1134"/>
        <w:gridCol w:w="1300"/>
      </w:tblGrid>
      <w:tr w:rsidR="00231088" w:rsidRPr="00E964B6" w:rsidTr="00231088">
        <w:trPr>
          <w:trHeight w:val="378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9C1" w:rsidRPr="001B532D" w:rsidRDefault="003939C1" w:rsidP="00DD23BF">
            <w:pPr>
              <w:spacing w:before="60" w:after="60" w:line="200" w:lineRule="exact"/>
              <w:ind w:left="57" w:right="5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B532D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380843">
              <w:rPr>
                <w:b/>
                <w:bCs/>
                <w:sz w:val="16"/>
                <w:szCs w:val="16"/>
                <w:vertAlign w:val="superscript"/>
                <w:lang w:val="en-US"/>
              </w:rPr>
              <w:t>o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1" w:rsidRPr="001B532D" w:rsidRDefault="003939C1" w:rsidP="00CF3C5A">
            <w:pPr>
              <w:spacing w:before="60" w:after="60" w:line="200" w:lineRule="exact"/>
              <w:ind w:left="57" w:right="57"/>
              <w:rPr>
                <w:b/>
                <w:bCs/>
                <w:sz w:val="16"/>
                <w:szCs w:val="16"/>
                <w:lang w:val="en-US"/>
              </w:rPr>
            </w:pPr>
            <w:r w:rsidRPr="001B532D">
              <w:rPr>
                <w:b/>
                <w:bCs/>
                <w:sz w:val="16"/>
                <w:szCs w:val="16"/>
                <w:lang w:val="en-US"/>
              </w:rPr>
              <w:t>Produit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1" w:rsidRPr="001B532D" w:rsidRDefault="003939C1" w:rsidP="00DD23BF">
            <w:pPr>
              <w:spacing w:before="60" w:after="60" w:line="200" w:lineRule="exact"/>
              <w:ind w:left="57" w:right="5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B532D">
              <w:rPr>
                <w:b/>
                <w:bCs/>
                <w:sz w:val="16"/>
                <w:szCs w:val="16"/>
                <w:lang w:val="en-US"/>
              </w:rPr>
              <w:t>Emballage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9C1" w:rsidRPr="001B532D" w:rsidRDefault="003939C1" w:rsidP="00DD23BF">
            <w:pPr>
              <w:spacing w:before="60" w:after="60" w:line="200" w:lineRule="exact"/>
              <w:ind w:left="57" w:right="5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B532D">
              <w:rPr>
                <w:b/>
                <w:bCs/>
                <w:sz w:val="16"/>
                <w:szCs w:val="16"/>
                <w:lang w:val="en-US"/>
              </w:rPr>
              <w:t>No</w:t>
            </w:r>
            <w:r w:rsidR="001B532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B532D" w:rsidRPr="001B532D">
              <w:rPr>
                <w:b/>
                <w:bCs/>
                <w:sz w:val="16"/>
                <w:szCs w:val="16"/>
                <w:lang w:val="en-US"/>
              </w:rPr>
              <w:t>ONU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1" w:rsidRPr="005E7C79" w:rsidRDefault="003939C1" w:rsidP="00DD23BF">
            <w:pPr>
              <w:spacing w:before="60" w:after="60" w:line="200" w:lineRule="exact"/>
              <w:ind w:left="57" w:right="57"/>
              <w:jc w:val="center"/>
              <w:rPr>
                <w:b/>
                <w:i/>
                <w:iCs/>
                <w:spacing w:val="-2"/>
                <w:sz w:val="16"/>
                <w:szCs w:val="16"/>
                <w:lang w:val="en-US"/>
              </w:rPr>
            </w:pPr>
            <w:r w:rsidRPr="005E7C79">
              <w:rPr>
                <w:b/>
                <w:i/>
                <w:iCs/>
                <w:spacing w:val="-2"/>
                <w:sz w:val="16"/>
                <w:szCs w:val="16"/>
                <w:lang w:val="en-US"/>
              </w:rPr>
              <w:t>Détonation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1" w:rsidRPr="007E7528" w:rsidRDefault="003939C1" w:rsidP="00241024">
            <w:pPr>
              <w:spacing w:before="60" w:after="60" w:line="200" w:lineRule="exact"/>
              <w:ind w:left="57" w:right="57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E7528">
              <w:rPr>
                <w:b/>
                <w:i/>
                <w:iCs/>
                <w:sz w:val="16"/>
                <w:szCs w:val="16"/>
              </w:rPr>
              <w:t>Pression/</w:t>
            </w:r>
            <w:r w:rsidR="007E7528" w:rsidRPr="007E7528">
              <w:rPr>
                <w:b/>
                <w:i/>
                <w:iCs/>
                <w:sz w:val="16"/>
                <w:szCs w:val="16"/>
              </w:rPr>
              <w:br/>
            </w:r>
            <w:r w:rsidR="00241024">
              <w:rPr>
                <w:b/>
                <w:i/>
                <w:iCs/>
                <w:sz w:val="16"/>
                <w:szCs w:val="16"/>
              </w:rPr>
              <w:t>te</w:t>
            </w:r>
            <w:r w:rsidRPr="007E7528">
              <w:rPr>
                <w:b/>
                <w:i/>
                <w:iCs/>
                <w:sz w:val="16"/>
                <w:szCs w:val="16"/>
              </w:rPr>
              <w:t>mps/C.1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1" w:rsidRPr="007E7528" w:rsidRDefault="003939C1" w:rsidP="00241024">
            <w:pPr>
              <w:spacing w:before="60" w:after="60" w:line="200" w:lineRule="exact"/>
              <w:ind w:left="57" w:right="57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E7528">
              <w:rPr>
                <w:b/>
                <w:i/>
                <w:iCs/>
                <w:sz w:val="16"/>
                <w:szCs w:val="16"/>
              </w:rPr>
              <w:t>Dé</w:t>
            </w:r>
            <w:r w:rsidR="007E7528" w:rsidRPr="007E7528">
              <w:rPr>
                <w:b/>
                <w:i/>
                <w:iCs/>
                <w:sz w:val="16"/>
                <w:szCs w:val="16"/>
              </w:rPr>
              <w:t>flagration</w:t>
            </w:r>
            <w:r w:rsidR="00241024">
              <w:rPr>
                <w:b/>
                <w:i/>
                <w:iCs/>
                <w:sz w:val="16"/>
                <w:szCs w:val="16"/>
              </w:rPr>
              <w:t>/</w:t>
            </w:r>
            <w:r w:rsidRPr="007E7528">
              <w:rPr>
                <w:b/>
                <w:i/>
                <w:iCs/>
                <w:sz w:val="16"/>
                <w:szCs w:val="16"/>
              </w:rPr>
              <w:t>C.2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9C1" w:rsidRPr="007E7528" w:rsidRDefault="003939C1" w:rsidP="00DD23BF">
            <w:pPr>
              <w:spacing w:before="60" w:after="60" w:line="200" w:lineRule="exact"/>
              <w:ind w:left="57" w:right="57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E7528">
              <w:rPr>
                <w:b/>
                <w:i/>
                <w:iCs/>
                <w:sz w:val="16"/>
                <w:szCs w:val="16"/>
              </w:rPr>
              <w:t xml:space="preserve">Épreuve </w:t>
            </w:r>
            <w:r w:rsidR="007E7528" w:rsidRPr="007E7528">
              <w:rPr>
                <w:b/>
                <w:i/>
                <w:iCs/>
                <w:sz w:val="16"/>
                <w:szCs w:val="16"/>
              </w:rPr>
              <w:br/>
            </w:r>
            <w:r w:rsidRPr="007E7528">
              <w:rPr>
                <w:b/>
                <w:i/>
                <w:iCs/>
                <w:sz w:val="16"/>
                <w:szCs w:val="16"/>
              </w:rPr>
              <w:t>de Koenen/ E.1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9C1" w:rsidRPr="001B532D" w:rsidRDefault="003939C1" w:rsidP="00C52812">
            <w:pPr>
              <w:spacing w:before="60" w:after="60" w:line="200" w:lineRule="exact"/>
              <w:ind w:left="57" w:right="57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1B532D">
              <w:rPr>
                <w:b/>
                <w:i/>
                <w:iCs/>
                <w:sz w:val="16"/>
                <w:szCs w:val="16"/>
              </w:rPr>
              <w:t xml:space="preserve">Épreuve </w:t>
            </w:r>
            <w:r w:rsidR="00C52812">
              <w:rPr>
                <w:b/>
                <w:i/>
                <w:iCs/>
                <w:sz w:val="16"/>
                <w:szCs w:val="16"/>
              </w:rPr>
              <w:br/>
            </w:r>
            <w:r w:rsidRPr="001B532D">
              <w:rPr>
                <w:b/>
                <w:i/>
                <w:iCs/>
                <w:sz w:val="16"/>
                <w:szCs w:val="16"/>
              </w:rPr>
              <w:t xml:space="preserve">de la bombe des </w:t>
            </w:r>
            <w:r w:rsidR="00C52812">
              <w:rPr>
                <w:b/>
                <w:i/>
                <w:iCs/>
                <w:sz w:val="16"/>
                <w:szCs w:val="16"/>
              </w:rPr>
              <w:br/>
            </w:r>
            <w:r w:rsidRPr="001B532D">
              <w:rPr>
                <w:b/>
                <w:i/>
                <w:iCs/>
                <w:sz w:val="16"/>
                <w:szCs w:val="16"/>
              </w:rPr>
              <w:t>Pays-Bas/E.2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9C1" w:rsidRPr="001B532D" w:rsidRDefault="003939C1" w:rsidP="00DD23BF">
            <w:pPr>
              <w:spacing w:before="60" w:after="60" w:line="200" w:lineRule="exact"/>
              <w:ind w:left="57" w:right="57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1B532D">
              <w:rPr>
                <w:b/>
                <w:i/>
                <w:iCs/>
                <w:sz w:val="16"/>
                <w:szCs w:val="16"/>
              </w:rPr>
              <w:t xml:space="preserve">Épreuve </w:t>
            </w:r>
            <w:r w:rsidR="00DD23BF">
              <w:rPr>
                <w:b/>
                <w:i/>
                <w:iCs/>
                <w:sz w:val="16"/>
                <w:szCs w:val="16"/>
              </w:rPr>
              <w:br/>
            </w:r>
            <w:r w:rsidRPr="001B532D">
              <w:rPr>
                <w:b/>
                <w:i/>
                <w:iCs/>
                <w:sz w:val="16"/>
                <w:szCs w:val="16"/>
              </w:rPr>
              <w:t xml:space="preserve">de Trauzl </w:t>
            </w:r>
            <w:r w:rsidR="00C52812">
              <w:rPr>
                <w:b/>
                <w:i/>
                <w:iCs/>
                <w:sz w:val="16"/>
                <w:szCs w:val="16"/>
              </w:rPr>
              <w:br/>
            </w:r>
            <w:r w:rsidRPr="001B532D">
              <w:rPr>
                <w:b/>
                <w:i/>
                <w:iCs/>
                <w:sz w:val="16"/>
                <w:szCs w:val="16"/>
              </w:rPr>
              <w:t xml:space="preserve">F.3 ou F.4 </w:t>
            </w:r>
            <w:r w:rsidR="00C52812">
              <w:rPr>
                <w:b/>
                <w:i/>
                <w:iCs/>
                <w:sz w:val="16"/>
                <w:szCs w:val="16"/>
              </w:rPr>
              <w:br/>
            </w:r>
            <w:r w:rsidRPr="001B532D">
              <w:rPr>
                <w:b/>
                <w:i/>
                <w:iCs/>
                <w:sz w:val="16"/>
                <w:szCs w:val="16"/>
              </w:rPr>
              <w:t>ou F.5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1" w:rsidRPr="001B532D" w:rsidRDefault="003939C1" w:rsidP="00DD23BF">
            <w:pPr>
              <w:spacing w:before="60" w:after="60" w:line="200" w:lineRule="exact"/>
              <w:ind w:left="57" w:right="57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1B532D">
              <w:rPr>
                <w:b/>
                <w:i/>
                <w:iCs/>
                <w:sz w:val="16"/>
                <w:szCs w:val="16"/>
              </w:rPr>
              <w:t xml:space="preserve">Épreuve TDAA </w:t>
            </w:r>
            <w:r w:rsidR="00DD23BF">
              <w:rPr>
                <w:b/>
                <w:i/>
                <w:iCs/>
                <w:sz w:val="16"/>
                <w:szCs w:val="16"/>
              </w:rPr>
              <w:br/>
            </w:r>
            <w:r w:rsidRPr="001B532D">
              <w:rPr>
                <w:b/>
                <w:i/>
                <w:iCs/>
                <w:sz w:val="16"/>
                <w:szCs w:val="16"/>
              </w:rPr>
              <w:t>(H.3 ou H.4)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1" w:rsidRPr="001B532D" w:rsidRDefault="003939C1" w:rsidP="00DD23BF">
            <w:pPr>
              <w:spacing w:before="60" w:after="60" w:line="200" w:lineRule="exact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1B532D">
              <w:rPr>
                <w:b/>
                <w:bCs/>
                <w:sz w:val="16"/>
                <w:szCs w:val="16"/>
              </w:rPr>
              <w:t xml:space="preserve">Numéro </w:t>
            </w:r>
            <w:r w:rsidR="00231088">
              <w:rPr>
                <w:b/>
                <w:bCs/>
                <w:sz w:val="16"/>
                <w:szCs w:val="16"/>
              </w:rPr>
              <w:br/>
            </w:r>
            <w:r w:rsidRPr="001B532D">
              <w:rPr>
                <w:b/>
                <w:bCs/>
                <w:sz w:val="16"/>
                <w:szCs w:val="16"/>
              </w:rPr>
              <w:t>d</w:t>
            </w:r>
            <w:r w:rsidR="00A072E1">
              <w:rPr>
                <w:b/>
                <w:bCs/>
                <w:sz w:val="16"/>
                <w:szCs w:val="16"/>
              </w:rPr>
              <w:t>’</w:t>
            </w:r>
            <w:r w:rsidRPr="001B532D">
              <w:rPr>
                <w:b/>
                <w:bCs/>
                <w:sz w:val="16"/>
                <w:szCs w:val="16"/>
              </w:rPr>
              <w:t xml:space="preserve">agrément </w:t>
            </w:r>
            <w:r w:rsidR="006F1043">
              <w:rPr>
                <w:b/>
                <w:bCs/>
                <w:sz w:val="16"/>
                <w:szCs w:val="16"/>
              </w:rPr>
              <w:br/>
            </w:r>
            <w:r w:rsidRPr="001B532D">
              <w:rPr>
                <w:b/>
                <w:bCs/>
                <w:sz w:val="16"/>
                <w:szCs w:val="16"/>
              </w:rPr>
              <w:t>de l</w:t>
            </w:r>
            <w:r w:rsidR="00A072E1">
              <w:rPr>
                <w:b/>
                <w:bCs/>
                <w:sz w:val="16"/>
                <w:szCs w:val="16"/>
              </w:rPr>
              <w:t>’</w:t>
            </w:r>
            <w:r w:rsidRPr="001B532D">
              <w:rPr>
                <w:b/>
                <w:bCs/>
                <w:sz w:val="16"/>
                <w:szCs w:val="16"/>
              </w:rPr>
              <w:t>autorité compétente</w:t>
            </w:r>
          </w:p>
        </w:tc>
      </w:tr>
      <w:tr w:rsidR="00231088" w:rsidRPr="00E964B6" w:rsidTr="00231088">
        <w:trPr>
          <w:trHeight w:val="378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9C1" w:rsidRPr="00C52812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C52812"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E73DDC">
            <w:pPr>
              <w:spacing w:before="60" w:after="60" w:line="20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1B532D">
              <w:rPr>
                <w:sz w:val="16"/>
                <w:szCs w:val="16"/>
              </w:rPr>
              <w:t>PEROXYDICARBONATE DE BIS (TERT-BUTYL-4 CYCLOHEXYLE) ≤ 42 (pâte)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1B532D">
              <w:rPr>
                <w:sz w:val="16"/>
                <w:szCs w:val="16"/>
                <w:lang w:val="en-US"/>
              </w:rPr>
              <w:t>OP8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9C1" w:rsidRPr="001B532D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1B532D">
              <w:rPr>
                <w:sz w:val="16"/>
                <w:szCs w:val="16"/>
                <w:lang w:val="en-US"/>
              </w:rPr>
              <w:t>3118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1B532D">
              <w:rPr>
                <w:sz w:val="16"/>
                <w:szCs w:val="16"/>
                <w:lang w:val="en-US"/>
              </w:rPr>
              <w:t>Essai A.6</w:t>
            </w:r>
            <w:r w:rsidRPr="001B532D">
              <w:rPr>
                <w:sz w:val="16"/>
                <w:szCs w:val="16"/>
                <w:lang w:val="en-US"/>
              </w:rPr>
              <w:br/>
              <w:t>non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AC6318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1B532D">
              <w:rPr>
                <w:sz w:val="16"/>
                <w:szCs w:val="16"/>
                <w:lang w:val="en-US"/>
              </w:rPr>
              <w:t>&lt;2</w:t>
            </w:r>
            <w:r w:rsidR="00AC6318">
              <w:rPr>
                <w:sz w:val="16"/>
                <w:szCs w:val="16"/>
                <w:lang w:val="en-US"/>
              </w:rPr>
              <w:t> </w:t>
            </w:r>
            <w:r w:rsidRPr="001B532D">
              <w:rPr>
                <w:sz w:val="16"/>
                <w:szCs w:val="16"/>
                <w:lang w:val="en-US"/>
              </w:rPr>
              <w:t>170</w:t>
            </w:r>
            <w:r w:rsidR="00AC6318">
              <w:rPr>
                <w:sz w:val="16"/>
                <w:szCs w:val="16"/>
                <w:lang w:val="en-US"/>
              </w:rPr>
              <w:t> </w:t>
            </w:r>
            <w:r w:rsidRPr="001B532D">
              <w:rPr>
                <w:sz w:val="16"/>
                <w:szCs w:val="16"/>
                <w:lang w:val="en-US"/>
              </w:rPr>
              <w:t>kP</w:t>
            </w:r>
            <w:r w:rsidRPr="001B532D">
              <w:rPr>
                <w:sz w:val="16"/>
                <w:szCs w:val="16"/>
                <w:lang w:val="pt-BR"/>
              </w:rPr>
              <w:t>a, non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1B532D">
              <w:rPr>
                <w:sz w:val="16"/>
                <w:szCs w:val="16"/>
                <w:lang w:val="pt-BR"/>
              </w:rPr>
              <w:t>0,33 mm/s, non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9C1" w:rsidRPr="001B532D" w:rsidRDefault="003939C1" w:rsidP="00E73DDC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1B532D">
              <w:rPr>
                <w:sz w:val="16"/>
                <w:szCs w:val="16"/>
                <w:lang w:val="pt-BR"/>
              </w:rPr>
              <w:t>&lt;1</w:t>
            </w:r>
            <w:r w:rsidR="001A69B7">
              <w:rPr>
                <w:sz w:val="16"/>
                <w:szCs w:val="16"/>
                <w:lang w:val="pt-BR"/>
              </w:rPr>
              <w:t xml:space="preserve"> </w:t>
            </w:r>
            <w:r w:rsidRPr="001B532D">
              <w:rPr>
                <w:sz w:val="16"/>
                <w:szCs w:val="16"/>
                <w:lang w:val="pt-BR"/>
              </w:rPr>
              <w:t>mm</w:t>
            </w:r>
            <w:r w:rsidRPr="001B532D">
              <w:rPr>
                <w:sz w:val="16"/>
                <w:szCs w:val="16"/>
                <w:lang w:val="pt-BR"/>
              </w:rPr>
              <w:br/>
              <w:t>(“O”),</w:t>
            </w:r>
            <w:r w:rsidR="00E73DDC">
              <w:rPr>
                <w:sz w:val="16"/>
                <w:szCs w:val="16"/>
                <w:lang w:val="pt-BR"/>
              </w:rPr>
              <w:br/>
            </w:r>
            <w:r w:rsidRPr="001B532D">
              <w:rPr>
                <w:sz w:val="16"/>
                <w:szCs w:val="16"/>
                <w:lang w:val="pt-BR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7E7528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1B532D">
              <w:rPr>
                <w:sz w:val="16"/>
                <w:szCs w:val="16"/>
                <w:lang w:val="pt-BR"/>
              </w:rPr>
              <w:t>&lt;1,0 mm (10</w:t>
            </w:r>
            <w:r w:rsidR="007E7528">
              <w:rPr>
                <w:sz w:val="16"/>
                <w:szCs w:val="16"/>
                <w:lang w:val="pt-BR"/>
              </w:rPr>
              <w:t> </w:t>
            </w:r>
            <w:r w:rsidRPr="001B532D">
              <w:rPr>
                <w:sz w:val="16"/>
                <w:szCs w:val="16"/>
                <w:lang w:val="pt-BR"/>
              </w:rPr>
              <w:t>g),</w:t>
            </w:r>
            <w:r w:rsidR="007E7528">
              <w:rPr>
                <w:sz w:val="16"/>
                <w:szCs w:val="16"/>
                <w:lang w:val="pt-BR"/>
              </w:rPr>
              <w:br/>
            </w:r>
            <w:r w:rsidRPr="001B532D">
              <w:rPr>
                <w:sz w:val="16"/>
                <w:szCs w:val="16"/>
                <w:lang w:val="pt-BR"/>
              </w:rPr>
              <w:t>faible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9C1" w:rsidRPr="001B532D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lang w:val="pt-BR"/>
              </w:rPr>
            </w:pPr>
            <w:r w:rsidRPr="001B532D">
              <w:rPr>
                <w:sz w:val="16"/>
                <w:szCs w:val="16"/>
                <w:lang w:val="pt-BR"/>
              </w:rPr>
              <w:t>F.4</w:t>
            </w:r>
            <w:r w:rsidRPr="001B532D">
              <w:rPr>
                <w:sz w:val="16"/>
                <w:szCs w:val="16"/>
                <w:lang w:val="pt-BR"/>
              </w:rPr>
              <w:br/>
              <w:t>4,6 ml,</w:t>
            </w:r>
            <w:r w:rsidRPr="001B532D">
              <w:rPr>
                <w:sz w:val="16"/>
                <w:szCs w:val="16"/>
                <w:lang w:val="pt-BR"/>
              </w:rPr>
              <w:br/>
              <w:t>faible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lang w:val="pt-BR"/>
              </w:rPr>
            </w:pPr>
            <w:r w:rsidRPr="001B532D">
              <w:rPr>
                <w:sz w:val="16"/>
                <w:szCs w:val="16"/>
                <w:lang w:val="pt-BR"/>
              </w:rPr>
              <w:t>H.4</w:t>
            </w:r>
            <w:r w:rsidRPr="001B532D">
              <w:rPr>
                <w:sz w:val="16"/>
                <w:szCs w:val="16"/>
                <w:lang w:val="pt-BR"/>
              </w:rPr>
              <w:br/>
              <w:t xml:space="preserve">45 °C </w:t>
            </w:r>
            <w:r w:rsidR="007E7528">
              <w:rPr>
                <w:sz w:val="16"/>
                <w:szCs w:val="16"/>
                <w:lang w:val="pt-BR"/>
              </w:rPr>
              <w:br/>
            </w:r>
            <w:r w:rsidRPr="001B532D">
              <w:rPr>
                <w:sz w:val="16"/>
                <w:szCs w:val="16"/>
                <w:lang w:val="pt-BR"/>
              </w:rPr>
              <w:t>(400 ml)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BA495C">
            <w:pPr>
              <w:tabs>
                <w:tab w:val="left" w:pos="-2268"/>
              </w:tabs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1B532D">
              <w:rPr>
                <w:sz w:val="16"/>
                <w:szCs w:val="16"/>
                <w:lang w:val="pt-BR"/>
              </w:rPr>
              <w:t xml:space="preserve">NL TNO </w:t>
            </w:r>
            <w:r w:rsidR="00BA495C">
              <w:rPr>
                <w:sz w:val="16"/>
                <w:szCs w:val="16"/>
                <w:lang w:val="pt-BR"/>
              </w:rPr>
              <w:br/>
            </w:r>
            <w:r w:rsidRPr="001B532D">
              <w:rPr>
                <w:sz w:val="16"/>
                <w:szCs w:val="16"/>
                <w:lang w:val="pt-BR"/>
              </w:rPr>
              <w:t>16EM/0225</w:t>
            </w:r>
          </w:p>
        </w:tc>
      </w:tr>
      <w:tr w:rsidR="00231088" w:rsidRPr="00E964B6" w:rsidTr="00231088">
        <w:trPr>
          <w:trHeight w:val="378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9C1" w:rsidRPr="001B532D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lang w:val="pt-BR"/>
              </w:rPr>
            </w:pPr>
            <w:r w:rsidRPr="001B532D">
              <w:rPr>
                <w:sz w:val="16"/>
                <w:szCs w:val="16"/>
                <w:lang w:val="pt-BR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E73DDC">
            <w:pPr>
              <w:spacing w:before="60" w:after="60" w:line="200" w:lineRule="exact"/>
              <w:ind w:left="57" w:right="57"/>
              <w:rPr>
                <w:caps/>
                <w:sz w:val="16"/>
                <w:szCs w:val="16"/>
              </w:rPr>
            </w:pPr>
            <w:r w:rsidRPr="001B532D">
              <w:rPr>
                <w:sz w:val="16"/>
                <w:szCs w:val="16"/>
              </w:rPr>
              <w:t>PEROXYPIVALATE</w:t>
            </w:r>
            <w:r w:rsidR="004D1CEE">
              <w:rPr>
                <w:sz w:val="16"/>
                <w:szCs w:val="16"/>
              </w:rPr>
              <w:br/>
            </w:r>
            <w:r w:rsidRPr="001B532D">
              <w:rPr>
                <w:sz w:val="16"/>
                <w:szCs w:val="16"/>
              </w:rPr>
              <w:t>DE TERT-AMYLE, 42</w:t>
            </w:r>
            <w:r w:rsidR="00CF2CE8">
              <w:rPr>
                <w:sz w:val="16"/>
                <w:szCs w:val="16"/>
              </w:rPr>
              <w:t> </w:t>
            </w:r>
            <w:r w:rsidRPr="001B532D">
              <w:rPr>
                <w:sz w:val="16"/>
                <w:szCs w:val="16"/>
              </w:rPr>
              <w:t xml:space="preserve">% </w:t>
            </w:r>
            <w:r w:rsidR="00380843">
              <w:rPr>
                <w:sz w:val="16"/>
                <w:szCs w:val="16"/>
              </w:rPr>
              <w:br/>
            </w:r>
            <w:r w:rsidRPr="001B532D">
              <w:rPr>
                <w:sz w:val="16"/>
                <w:szCs w:val="16"/>
              </w:rPr>
              <w:t>au plus en dispersion stable dans l</w:t>
            </w:r>
            <w:r w:rsidR="00A072E1">
              <w:rPr>
                <w:sz w:val="16"/>
                <w:szCs w:val="16"/>
              </w:rPr>
              <w:t>’</w:t>
            </w:r>
            <w:r w:rsidRPr="001B532D">
              <w:rPr>
                <w:sz w:val="16"/>
                <w:szCs w:val="16"/>
              </w:rPr>
              <w:t>eau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1" w:rsidRPr="007E7528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7E7528">
              <w:rPr>
                <w:sz w:val="16"/>
                <w:szCs w:val="16"/>
              </w:rPr>
              <w:t>OP8</w:t>
            </w:r>
            <w:r w:rsidRPr="007E7528">
              <w:rPr>
                <w:sz w:val="16"/>
                <w:szCs w:val="16"/>
              </w:rPr>
              <w:br/>
              <w:t>31HA1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9C1" w:rsidRPr="007E7528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7E7528">
              <w:rPr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1" w:rsidRPr="00BA495C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7E7528">
              <w:rPr>
                <w:sz w:val="16"/>
                <w:szCs w:val="16"/>
              </w:rPr>
              <w:t>Essai A.1</w:t>
            </w:r>
            <w:r w:rsidRPr="007E7528">
              <w:rPr>
                <w:sz w:val="16"/>
                <w:szCs w:val="16"/>
              </w:rPr>
              <w:br/>
              <w:t>(77</w:t>
            </w:r>
            <w:r w:rsidR="005F2CFD" w:rsidRPr="007E7528">
              <w:rPr>
                <w:sz w:val="16"/>
                <w:szCs w:val="16"/>
              </w:rPr>
              <w:t> </w:t>
            </w:r>
            <w:r w:rsidRPr="007E7528">
              <w:rPr>
                <w:sz w:val="16"/>
                <w:szCs w:val="16"/>
              </w:rPr>
              <w:t>%)</w:t>
            </w:r>
            <w:r w:rsidRPr="007E7528">
              <w:rPr>
                <w:sz w:val="16"/>
                <w:szCs w:val="16"/>
              </w:rPr>
              <w:br/>
            </w:r>
            <w:r w:rsidRPr="00BA495C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1" w:rsidRPr="00380843" w:rsidRDefault="003939C1" w:rsidP="00AC6318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BA495C">
              <w:rPr>
                <w:sz w:val="16"/>
                <w:szCs w:val="16"/>
              </w:rPr>
              <w:t>&lt;2</w:t>
            </w:r>
            <w:r w:rsidR="00AC6318">
              <w:rPr>
                <w:sz w:val="16"/>
                <w:szCs w:val="16"/>
              </w:rPr>
              <w:t> </w:t>
            </w:r>
            <w:r w:rsidRPr="00BA495C">
              <w:rPr>
                <w:sz w:val="16"/>
                <w:szCs w:val="16"/>
              </w:rPr>
              <w:t>170</w:t>
            </w:r>
            <w:r w:rsidR="00AC6318">
              <w:rPr>
                <w:sz w:val="16"/>
                <w:szCs w:val="16"/>
              </w:rPr>
              <w:t> </w:t>
            </w:r>
            <w:r w:rsidRPr="00BA495C">
              <w:rPr>
                <w:sz w:val="16"/>
                <w:szCs w:val="16"/>
              </w:rPr>
              <w:t>kPa, no</w:t>
            </w:r>
            <w:r w:rsidRPr="00380843">
              <w:rPr>
                <w:sz w:val="16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lang w:val="pt-BR"/>
              </w:rPr>
            </w:pPr>
            <w:r w:rsidRPr="001B532D">
              <w:rPr>
                <w:sz w:val="16"/>
                <w:szCs w:val="16"/>
                <w:lang w:val="pt-BR"/>
              </w:rPr>
              <w:t>0,0 mm/s,</w:t>
            </w:r>
            <w:r w:rsidRPr="001B532D">
              <w:rPr>
                <w:sz w:val="16"/>
                <w:szCs w:val="16"/>
                <w:lang w:val="pt-BR"/>
              </w:rPr>
              <w:br/>
              <w:t>non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9C1" w:rsidRPr="00380843" w:rsidRDefault="003939C1" w:rsidP="00093562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380843">
              <w:rPr>
                <w:sz w:val="16"/>
                <w:szCs w:val="16"/>
              </w:rPr>
              <w:t>&lt;1,0</w:t>
            </w:r>
            <w:r w:rsidR="001A69B7">
              <w:rPr>
                <w:sz w:val="16"/>
                <w:szCs w:val="16"/>
              </w:rPr>
              <w:t xml:space="preserve"> </w:t>
            </w:r>
            <w:r w:rsidRPr="00380843">
              <w:rPr>
                <w:sz w:val="16"/>
                <w:szCs w:val="16"/>
              </w:rPr>
              <w:t>mm (</w:t>
            </w:r>
            <w:r w:rsidR="00093562" w:rsidRPr="00380843">
              <w:rPr>
                <w:sz w:val="16"/>
                <w:szCs w:val="16"/>
              </w:rPr>
              <w:t>“</w:t>
            </w:r>
            <w:r w:rsidRPr="00380843">
              <w:rPr>
                <w:sz w:val="16"/>
                <w:szCs w:val="16"/>
              </w:rPr>
              <w:t>O</w:t>
            </w:r>
            <w:r w:rsidR="00093562" w:rsidRPr="001B532D">
              <w:rPr>
                <w:sz w:val="16"/>
                <w:szCs w:val="16"/>
                <w:lang w:val="pt-BR"/>
              </w:rPr>
              <w:t>”</w:t>
            </w:r>
            <w:r w:rsidRPr="00380843">
              <w:rPr>
                <w:sz w:val="16"/>
                <w:szCs w:val="16"/>
              </w:rPr>
              <w:t>),</w:t>
            </w:r>
            <w:r w:rsidRPr="00380843">
              <w:rPr>
                <w:sz w:val="16"/>
                <w:szCs w:val="16"/>
              </w:rPr>
              <w:br/>
              <w:t>non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9C1" w:rsidRPr="00380843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380843">
              <w:rPr>
                <w:sz w:val="16"/>
                <w:szCs w:val="16"/>
              </w:rPr>
              <w:t>&lt;1,0 mm (10</w:t>
            </w:r>
            <w:r w:rsidR="007E7528" w:rsidRPr="00380843">
              <w:rPr>
                <w:sz w:val="16"/>
                <w:szCs w:val="16"/>
              </w:rPr>
              <w:t> </w:t>
            </w:r>
            <w:r w:rsidRPr="00380843">
              <w:rPr>
                <w:sz w:val="16"/>
                <w:szCs w:val="16"/>
              </w:rPr>
              <w:t>g),</w:t>
            </w:r>
          </w:p>
          <w:p w:rsidR="003939C1" w:rsidRPr="00380843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380843">
              <w:rPr>
                <w:sz w:val="16"/>
                <w:szCs w:val="16"/>
              </w:rPr>
              <w:t>faible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9C1" w:rsidRPr="00380843" w:rsidRDefault="003939C1" w:rsidP="003D5527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380843">
              <w:rPr>
                <w:sz w:val="16"/>
                <w:szCs w:val="16"/>
              </w:rPr>
              <w:t>F.4</w:t>
            </w:r>
            <w:r w:rsidRPr="00380843">
              <w:rPr>
                <w:sz w:val="16"/>
                <w:szCs w:val="16"/>
              </w:rPr>
              <w:br/>
              <w:t>1,6 ml,</w:t>
            </w:r>
            <w:r w:rsidR="003D5527">
              <w:rPr>
                <w:sz w:val="16"/>
                <w:szCs w:val="16"/>
              </w:rPr>
              <w:br/>
            </w:r>
            <w:r w:rsidRPr="00380843">
              <w:rPr>
                <w:sz w:val="16"/>
                <w:szCs w:val="16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1" w:rsidRPr="004425AB" w:rsidRDefault="003939C1" w:rsidP="004425AB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5AB">
              <w:rPr>
                <w:sz w:val="16"/>
                <w:szCs w:val="16"/>
              </w:rPr>
              <w:t>H.3</w:t>
            </w:r>
            <w:r w:rsidR="004425AB" w:rsidRPr="004425AB">
              <w:rPr>
                <w:sz w:val="16"/>
                <w:szCs w:val="16"/>
              </w:rPr>
              <w:br/>
            </w:r>
            <w:r w:rsidRPr="004425AB">
              <w:rPr>
                <w:sz w:val="16"/>
                <w:szCs w:val="16"/>
              </w:rPr>
              <w:t>calorimétrie isotherme</w:t>
            </w:r>
            <w:r w:rsidRPr="004425AB">
              <w:rPr>
                <w:sz w:val="16"/>
                <w:szCs w:val="16"/>
              </w:rPr>
              <w:br/>
              <w:t>20 °C,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1" w:rsidRPr="004425AB" w:rsidRDefault="003939C1" w:rsidP="00BA495C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highlight w:val="yellow"/>
              </w:rPr>
            </w:pPr>
            <w:r w:rsidRPr="004425AB">
              <w:rPr>
                <w:sz w:val="16"/>
                <w:szCs w:val="16"/>
                <w:lang w:eastAsia="zh-CN"/>
              </w:rPr>
              <w:t>NL TNO</w:t>
            </w:r>
            <w:r w:rsidR="00BA495C">
              <w:rPr>
                <w:sz w:val="16"/>
                <w:szCs w:val="16"/>
                <w:lang w:eastAsia="zh-CN"/>
              </w:rPr>
              <w:br/>
            </w:r>
            <w:r w:rsidRPr="004425AB">
              <w:rPr>
                <w:sz w:val="16"/>
                <w:szCs w:val="16"/>
                <w:lang w:eastAsia="zh-CN"/>
              </w:rPr>
              <w:t>17EM/0337</w:t>
            </w:r>
          </w:p>
        </w:tc>
      </w:tr>
      <w:tr w:rsidR="00231088" w:rsidRPr="002E6493" w:rsidTr="00231088">
        <w:trPr>
          <w:trHeight w:val="336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9C1" w:rsidRPr="004425AB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5AB"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E73DDC">
            <w:pPr>
              <w:spacing w:before="60" w:after="60" w:line="200" w:lineRule="exact"/>
              <w:ind w:left="57" w:right="57"/>
              <w:rPr>
                <w:sz w:val="16"/>
                <w:szCs w:val="16"/>
              </w:rPr>
            </w:pPr>
            <w:r w:rsidRPr="001B532D">
              <w:rPr>
                <w:sz w:val="16"/>
                <w:szCs w:val="16"/>
              </w:rPr>
              <w:t>PEROXYPIVALATE</w:t>
            </w:r>
            <w:r w:rsidR="00677692">
              <w:rPr>
                <w:sz w:val="16"/>
                <w:szCs w:val="16"/>
              </w:rPr>
              <w:br/>
            </w:r>
            <w:r w:rsidRPr="001B532D">
              <w:rPr>
                <w:sz w:val="16"/>
                <w:szCs w:val="16"/>
              </w:rPr>
              <w:t>DE TERT-BUTYLE, 42</w:t>
            </w:r>
            <w:r w:rsidR="00CF2CE8">
              <w:rPr>
                <w:sz w:val="16"/>
                <w:szCs w:val="16"/>
              </w:rPr>
              <w:t> </w:t>
            </w:r>
            <w:r w:rsidRPr="001B532D">
              <w:rPr>
                <w:sz w:val="16"/>
                <w:szCs w:val="16"/>
              </w:rPr>
              <w:t xml:space="preserve">% </w:t>
            </w:r>
            <w:r w:rsidR="00380843">
              <w:rPr>
                <w:sz w:val="16"/>
                <w:szCs w:val="16"/>
              </w:rPr>
              <w:br/>
            </w:r>
            <w:r w:rsidRPr="001B532D">
              <w:rPr>
                <w:sz w:val="16"/>
                <w:szCs w:val="16"/>
              </w:rPr>
              <w:t xml:space="preserve">au plus dans un diluant </w:t>
            </w:r>
            <w:r w:rsidR="00380843">
              <w:rPr>
                <w:sz w:val="16"/>
                <w:szCs w:val="16"/>
              </w:rPr>
              <w:br/>
            </w:r>
            <w:r w:rsidRPr="001B532D">
              <w:rPr>
                <w:sz w:val="16"/>
                <w:szCs w:val="16"/>
              </w:rPr>
              <w:t>de type 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1" w:rsidRPr="004425AB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5AB">
              <w:rPr>
                <w:sz w:val="16"/>
                <w:szCs w:val="16"/>
              </w:rPr>
              <w:t>OP8</w:t>
            </w:r>
            <w:r w:rsidRPr="004425AB">
              <w:rPr>
                <w:sz w:val="16"/>
                <w:szCs w:val="16"/>
              </w:rPr>
              <w:br/>
              <w:t>31HA1</w:t>
            </w:r>
            <w:r w:rsidRPr="004425AB">
              <w:rPr>
                <w:sz w:val="16"/>
                <w:szCs w:val="16"/>
              </w:rPr>
              <w:br/>
              <w:t>31A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9C1" w:rsidRPr="004425AB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5AB">
              <w:rPr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lang w:val="pt-BR"/>
              </w:rPr>
            </w:pPr>
            <w:r w:rsidRPr="004425AB">
              <w:rPr>
                <w:sz w:val="16"/>
                <w:szCs w:val="16"/>
              </w:rPr>
              <w:t>Essai A.1</w:t>
            </w:r>
            <w:r w:rsidRPr="004425AB">
              <w:rPr>
                <w:sz w:val="16"/>
                <w:szCs w:val="16"/>
              </w:rPr>
              <w:br/>
              <w:t>(75</w:t>
            </w:r>
            <w:r w:rsidR="005F2CFD" w:rsidRPr="004425AB">
              <w:rPr>
                <w:sz w:val="16"/>
                <w:szCs w:val="16"/>
              </w:rPr>
              <w:t> </w:t>
            </w:r>
            <w:r w:rsidRPr="004425AB">
              <w:rPr>
                <w:sz w:val="16"/>
                <w:szCs w:val="16"/>
              </w:rPr>
              <w:t>%)</w:t>
            </w:r>
            <w:r w:rsidRPr="004425AB">
              <w:rPr>
                <w:sz w:val="16"/>
                <w:szCs w:val="16"/>
              </w:rPr>
              <w:br/>
              <w:t>no</w:t>
            </w:r>
            <w:r w:rsidRPr="00380843">
              <w:rPr>
                <w:sz w:val="16"/>
                <w:szCs w:val="16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1A69B7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lang w:val="pt-BR"/>
              </w:rPr>
            </w:pPr>
            <w:r w:rsidRPr="00CF2CE8">
              <w:rPr>
                <w:sz w:val="16"/>
                <w:szCs w:val="16"/>
              </w:rPr>
              <w:t xml:space="preserve">220 ms </w:t>
            </w:r>
            <w:r w:rsidR="00CF2CE8" w:rsidRPr="00CF2CE8">
              <w:rPr>
                <w:sz w:val="16"/>
                <w:szCs w:val="16"/>
              </w:rPr>
              <w:br/>
            </w:r>
            <w:r w:rsidRPr="00CF2CE8">
              <w:rPr>
                <w:sz w:val="16"/>
                <w:szCs w:val="16"/>
              </w:rPr>
              <w:t>(75</w:t>
            </w:r>
            <w:r w:rsidR="005F2CFD">
              <w:rPr>
                <w:sz w:val="16"/>
                <w:szCs w:val="16"/>
              </w:rPr>
              <w:t> </w:t>
            </w:r>
            <w:r w:rsidRPr="00CF2CE8">
              <w:rPr>
                <w:sz w:val="16"/>
                <w:szCs w:val="16"/>
              </w:rPr>
              <w:t>%),</w:t>
            </w:r>
            <w:r w:rsidRPr="00CF2CE8">
              <w:rPr>
                <w:sz w:val="16"/>
                <w:szCs w:val="16"/>
              </w:rPr>
              <w:br/>
              <w:t>oui, lente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1" w:rsidRPr="00CF2CE8" w:rsidRDefault="003939C1" w:rsidP="00093562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CF2CE8">
              <w:rPr>
                <w:sz w:val="16"/>
                <w:szCs w:val="16"/>
              </w:rPr>
              <w:t>0,08 mm/s</w:t>
            </w:r>
            <w:r w:rsidRPr="00CF2CE8">
              <w:rPr>
                <w:sz w:val="16"/>
                <w:szCs w:val="16"/>
              </w:rPr>
              <w:br/>
              <w:t>(75</w:t>
            </w:r>
            <w:r w:rsidR="00093562">
              <w:rPr>
                <w:sz w:val="16"/>
                <w:szCs w:val="16"/>
              </w:rPr>
              <w:t> </w:t>
            </w:r>
            <w:r w:rsidRPr="00CF2CE8">
              <w:rPr>
                <w:sz w:val="16"/>
                <w:szCs w:val="16"/>
              </w:rPr>
              <w:t>%)</w:t>
            </w:r>
            <w:r w:rsidRPr="00CF2CE8">
              <w:rPr>
                <w:sz w:val="16"/>
                <w:szCs w:val="16"/>
              </w:rPr>
              <w:br/>
              <w:t>non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9C1" w:rsidRPr="00CF2CE8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CF2CE8">
              <w:rPr>
                <w:sz w:val="16"/>
                <w:szCs w:val="16"/>
              </w:rPr>
              <w:t>&lt;1,0</w:t>
            </w:r>
            <w:r w:rsidR="001A69B7">
              <w:rPr>
                <w:sz w:val="16"/>
                <w:szCs w:val="16"/>
              </w:rPr>
              <w:t xml:space="preserve"> </w:t>
            </w:r>
            <w:r w:rsidRPr="00CF2CE8">
              <w:rPr>
                <w:sz w:val="16"/>
                <w:szCs w:val="16"/>
              </w:rPr>
              <w:t>mm (</w:t>
            </w:r>
            <w:r w:rsidR="00093562" w:rsidRPr="00380843">
              <w:rPr>
                <w:sz w:val="16"/>
                <w:szCs w:val="16"/>
              </w:rPr>
              <w:t>“</w:t>
            </w:r>
            <w:r w:rsidRPr="00CF2CE8">
              <w:rPr>
                <w:sz w:val="16"/>
                <w:szCs w:val="16"/>
              </w:rPr>
              <w:t>A</w:t>
            </w:r>
            <w:r w:rsidR="00093562" w:rsidRPr="001B532D">
              <w:rPr>
                <w:sz w:val="16"/>
                <w:szCs w:val="16"/>
                <w:lang w:val="pt-BR"/>
              </w:rPr>
              <w:t>”</w:t>
            </w:r>
            <w:r w:rsidRPr="00CF2CE8">
              <w:rPr>
                <w:sz w:val="16"/>
                <w:szCs w:val="16"/>
              </w:rPr>
              <w:t>)</w:t>
            </w:r>
            <w:r w:rsidRPr="00CF2CE8">
              <w:rPr>
                <w:sz w:val="16"/>
                <w:szCs w:val="16"/>
              </w:rPr>
              <w:br/>
              <w:t>(50</w:t>
            </w:r>
            <w:r w:rsidR="005F2CFD">
              <w:rPr>
                <w:sz w:val="16"/>
                <w:szCs w:val="16"/>
              </w:rPr>
              <w:t> </w:t>
            </w:r>
            <w:r w:rsidRPr="00CF2CE8">
              <w:rPr>
                <w:sz w:val="16"/>
                <w:szCs w:val="16"/>
              </w:rPr>
              <w:t>%),</w:t>
            </w:r>
            <w:r w:rsidRPr="00CF2CE8">
              <w:rPr>
                <w:sz w:val="16"/>
                <w:szCs w:val="16"/>
              </w:rPr>
              <w:br/>
              <w:t>faible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9C1" w:rsidRPr="00CF2CE8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CF2CE8">
              <w:rPr>
                <w:sz w:val="16"/>
                <w:szCs w:val="16"/>
              </w:rPr>
              <w:t>&lt;3,5 mm</w:t>
            </w:r>
          </w:p>
          <w:p w:rsidR="003939C1" w:rsidRPr="00CF2CE8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CF2CE8">
              <w:rPr>
                <w:sz w:val="16"/>
                <w:szCs w:val="16"/>
              </w:rPr>
              <w:t>(10</w:t>
            </w:r>
            <w:r w:rsidR="00093562">
              <w:rPr>
                <w:sz w:val="16"/>
                <w:szCs w:val="16"/>
              </w:rPr>
              <w:t> </w:t>
            </w:r>
            <w:r w:rsidRPr="00CF2CE8">
              <w:rPr>
                <w:sz w:val="16"/>
                <w:szCs w:val="16"/>
              </w:rPr>
              <w:t>g)</w:t>
            </w:r>
            <w:r w:rsidRPr="00CF2CE8">
              <w:rPr>
                <w:sz w:val="16"/>
                <w:szCs w:val="16"/>
              </w:rPr>
              <w:br/>
              <w:t>(50</w:t>
            </w:r>
            <w:r w:rsidR="005F2CFD">
              <w:rPr>
                <w:sz w:val="16"/>
                <w:szCs w:val="16"/>
              </w:rPr>
              <w:t> </w:t>
            </w:r>
            <w:r w:rsidRPr="00CF2CE8">
              <w:rPr>
                <w:sz w:val="16"/>
                <w:szCs w:val="16"/>
              </w:rPr>
              <w:t>%),</w:t>
            </w:r>
            <w:r w:rsidRPr="00CF2CE8">
              <w:rPr>
                <w:sz w:val="16"/>
                <w:szCs w:val="16"/>
              </w:rPr>
              <w:br/>
              <w:t>faible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9C1" w:rsidRPr="00CF2CE8" w:rsidRDefault="003939C1" w:rsidP="00093562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CF2CE8">
              <w:rPr>
                <w:sz w:val="16"/>
                <w:szCs w:val="16"/>
              </w:rPr>
              <w:t>F.5</w:t>
            </w:r>
            <w:r w:rsidRPr="00CF2CE8">
              <w:rPr>
                <w:sz w:val="16"/>
                <w:szCs w:val="16"/>
              </w:rPr>
              <w:br/>
              <w:t>10,5 J/g</w:t>
            </w:r>
            <w:r w:rsidRPr="00CF2CE8">
              <w:rPr>
                <w:sz w:val="16"/>
                <w:szCs w:val="16"/>
              </w:rPr>
              <w:br/>
              <w:t>(55</w:t>
            </w:r>
            <w:r w:rsidR="00093562">
              <w:rPr>
                <w:sz w:val="16"/>
                <w:szCs w:val="16"/>
              </w:rPr>
              <w:t> </w:t>
            </w:r>
            <w:r w:rsidRPr="00CF2CE8">
              <w:rPr>
                <w:sz w:val="16"/>
                <w:szCs w:val="16"/>
              </w:rPr>
              <w:t>%),</w:t>
            </w:r>
            <w:r w:rsidRPr="00CF2CE8">
              <w:rPr>
                <w:sz w:val="16"/>
                <w:szCs w:val="16"/>
              </w:rPr>
              <w:br/>
              <w:t>faible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5F2CFD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CF2CE8">
              <w:rPr>
                <w:sz w:val="16"/>
                <w:szCs w:val="16"/>
              </w:rPr>
              <w:t>H.3</w:t>
            </w:r>
            <w:r w:rsidRPr="00CF2CE8">
              <w:rPr>
                <w:sz w:val="16"/>
                <w:szCs w:val="16"/>
              </w:rPr>
              <w:br/>
              <w:t>calorimétrie i</w:t>
            </w:r>
            <w:r w:rsidRPr="001B532D">
              <w:rPr>
                <w:sz w:val="16"/>
                <w:szCs w:val="16"/>
                <w:lang w:val="en-US"/>
              </w:rPr>
              <w:t>sotherme</w:t>
            </w:r>
            <w:r w:rsidRPr="001B532D">
              <w:rPr>
                <w:sz w:val="16"/>
                <w:szCs w:val="16"/>
                <w:lang w:val="en-US"/>
              </w:rPr>
              <w:br/>
              <w:t>25 °C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1" w:rsidRPr="001B532D" w:rsidRDefault="003939C1" w:rsidP="00BA495C">
            <w:pPr>
              <w:spacing w:before="60" w:after="60" w:line="200" w:lineRule="exact"/>
              <w:ind w:left="57" w:right="57"/>
              <w:jc w:val="center"/>
              <w:rPr>
                <w:sz w:val="16"/>
                <w:szCs w:val="16"/>
                <w:lang w:val="es-ES"/>
              </w:rPr>
            </w:pPr>
            <w:r w:rsidRPr="001B532D">
              <w:rPr>
                <w:sz w:val="16"/>
                <w:szCs w:val="16"/>
                <w:lang w:val="es-ES"/>
              </w:rPr>
              <w:t xml:space="preserve">NL TNO </w:t>
            </w:r>
            <w:r w:rsidR="00BA495C">
              <w:rPr>
                <w:sz w:val="16"/>
                <w:szCs w:val="16"/>
                <w:lang w:val="es-ES"/>
              </w:rPr>
              <w:br/>
            </w:r>
            <w:r w:rsidRPr="001B532D">
              <w:rPr>
                <w:sz w:val="16"/>
                <w:szCs w:val="16"/>
                <w:lang w:val="es-ES"/>
              </w:rPr>
              <w:t>8DV3/2130</w:t>
            </w:r>
            <w:r w:rsidR="00BA495C">
              <w:rPr>
                <w:sz w:val="16"/>
                <w:szCs w:val="16"/>
                <w:lang w:val="es-ES"/>
              </w:rPr>
              <w:br/>
            </w:r>
            <w:r w:rsidRPr="001B532D">
              <w:rPr>
                <w:sz w:val="16"/>
                <w:szCs w:val="16"/>
                <w:lang w:val="es-ES"/>
              </w:rPr>
              <w:t>(IBC 31HA1)</w:t>
            </w:r>
            <w:r w:rsidRPr="001B532D">
              <w:rPr>
                <w:sz w:val="16"/>
                <w:szCs w:val="16"/>
                <w:lang w:val="es-ES"/>
              </w:rPr>
              <w:br/>
              <w:t xml:space="preserve">NL TNO </w:t>
            </w:r>
            <w:r w:rsidR="00231088">
              <w:rPr>
                <w:sz w:val="16"/>
                <w:szCs w:val="16"/>
                <w:lang w:val="es-ES"/>
              </w:rPr>
              <w:br/>
            </w:r>
            <w:r w:rsidRPr="001B532D">
              <w:rPr>
                <w:sz w:val="16"/>
                <w:szCs w:val="16"/>
                <w:lang w:val="es-ES"/>
              </w:rPr>
              <w:t>6DV3/1071</w:t>
            </w:r>
            <w:r w:rsidRPr="001B532D">
              <w:rPr>
                <w:sz w:val="16"/>
                <w:szCs w:val="16"/>
                <w:lang w:val="es-ES"/>
              </w:rPr>
              <w:br/>
              <w:t>(IBC 31A)</w:t>
            </w:r>
          </w:p>
        </w:tc>
      </w:tr>
    </w:tbl>
    <w:p w:rsidR="00AF6F91" w:rsidRPr="003939C1" w:rsidRDefault="003939C1" w:rsidP="003939C1">
      <w:pPr>
        <w:pStyle w:val="SingleTxtG"/>
        <w:spacing w:before="240" w:after="0"/>
        <w:jc w:val="center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sectPr w:rsidR="00AF6F91" w:rsidRPr="003939C1" w:rsidSect="00AF6F91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029" w:rsidRDefault="00922029" w:rsidP="00F95C08">
      <w:pPr>
        <w:spacing w:line="240" w:lineRule="auto"/>
      </w:pPr>
    </w:p>
  </w:endnote>
  <w:endnote w:type="continuationSeparator" w:id="0">
    <w:p w:rsidR="00922029" w:rsidRPr="00AC3823" w:rsidRDefault="00922029" w:rsidP="00AC3823">
      <w:pPr>
        <w:pStyle w:val="Footer"/>
      </w:pPr>
    </w:p>
  </w:endnote>
  <w:endnote w:type="continuationNotice" w:id="1">
    <w:p w:rsidR="00922029" w:rsidRDefault="009220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0BF" w:rsidRPr="00FC20BF" w:rsidRDefault="00FC20BF" w:rsidP="00FC20BF">
    <w:pPr>
      <w:pStyle w:val="Footer"/>
      <w:tabs>
        <w:tab w:val="right" w:pos="9638"/>
      </w:tabs>
    </w:pPr>
    <w:r w:rsidRPr="00FC20BF">
      <w:rPr>
        <w:b/>
        <w:sz w:val="18"/>
      </w:rPr>
      <w:fldChar w:fldCharType="begin"/>
    </w:r>
    <w:r w:rsidRPr="00FC20BF">
      <w:rPr>
        <w:b/>
        <w:sz w:val="18"/>
      </w:rPr>
      <w:instrText xml:space="preserve"> PAGE  \* MERGEFORMAT </w:instrText>
    </w:r>
    <w:r w:rsidRPr="00FC20BF">
      <w:rPr>
        <w:b/>
        <w:sz w:val="18"/>
      </w:rPr>
      <w:fldChar w:fldCharType="separate"/>
    </w:r>
    <w:r w:rsidR="00BF4740">
      <w:rPr>
        <w:b/>
        <w:noProof/>
        <w:sz w:val="18"/>
      </w:rPr>
      <w:t>2</w:t>
    </w:r>
    <w:r w:rsidRPr="00FC20BF">
      <w:rPr>
        <w:b/>
        <w:sz w:val="18"/>
      </w:rPr>
      <w:fldChar w:fldCharType="end"/>
    </w:r>
    <w:r>
      <w:rPr>
        <w:b/>
        <w:sz w:val="18"/>
      </w:rPr>
      <w:tab/>
    </w:r>
    <w:r>
      <w:t>GE.18-04989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0BF" w:rsidRPr="00FC20BF" w:rsidRDefault="00FC20BF" w:rsidP="00FC20BF">
    <w:pPr>
      <w:pStyle w:val="Footer"/>
      <w:tabs>
        <w:tab w:val="right" w:pos="9638"/>
      </w:tabs>
      <w:rPr>
        <w:b/>
        <w:sz w:val="18"/>
      </w:rPr>
    </w:pPr>
    <w:r>
      <w:t>GE.18-04989</w:t>
    </w:r>
    <w:r>
      <w:tab/>
    </w:r>
    <w:r w:rsidRPr="00FC20BF">
      <w:rPr>
        <w:b/>
        <w:sz w:val="18"/>
      </w:rPr>
      <w:fldChar w:fldCharType="begin"/>
    </w:r>
    <w:r w:rsidRPr="00FC20BF">
      <w:rPr>
        <w:b/>
        <w:sz w:val="18"/>
      </w:rPr>
      <w:instrText xml:space="preserve"> PAGE  \* MERGEFORMAT </w:instrText>
    </w:r>
    <w:r w:rsidRPr="00FC20BF">
      <w:rPr>
        <w:b/>
        <w:sz w:val="18"/>
      </w:rPr>
      <w:fldChar w:fldCharType="separate"/>
    </w:r>
    <w:r w:rsidR="0035717C">
      <w:rPr>
        <w:b/>
        <w:noProof/>
        <w:sz w:val="18"/>
      </w:rPr>
      <w:t>2</w:t>
    </w:r>
    <w:r w:rsidRPr="00FC20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FC20BF" w:rsidRDefault="00FC20BF" w:rsidP="00FC20BF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2336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4" name="Image 4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18-04989  (F)</w:t>
    </w:r>
    <w:r w:rsidR="002A0AE7">
      <w:rPr>
        <w:sz w:val="20"/>
      </w:rPr>
      <w:t xml:space="preserve">    02</w:t>
    </w:r>
    <w:r w:rsidR="00A01BC3">
      <w:rPr>
        <w:sz w:val="20"/>
      </w:rPr>
      <w:t>0518    090518</w:t>
    </w:r>
    <w:r>
      <w:rPr>
        <w:sz w:val="20"/>
      </w:rPr>
      <w:br/>
    </w:r>
    <w:r w:rsidRPr="00FC20BF">
      <w:rPr>
        <w:rFonts w:ascii="C39T30Lfz" w:hAnsi="C39T30Lfz"/>
        <w:sz w:val="56"/>
      </w:rPr>
      <w:t></w:t>
    </w:r>
    <w:r w:rsidRPr="00FC20BF">
      <w:rPr>
        <w:rFonts w:ascii="C39T30Lfz" w:hAnsi="C39T30Lfz"/>
        <w:sz w:val="56"/>
      </w:rPr>
      <w:t></w:t>
    </w:r>
    <w:r w:rsidRPr="00FC20BF">
      <w:rPr>
        <w:rFonts w:ascii="C39T30Lfz" w:hAnsi="C39T30Lfz"/>
        <w:sz w:val="56"/>
      </w:rPr>
      <w:t></w:t>
    </w:r>
    <w:r w:rsidRPr="00FC20BF">
      <w:rPr>
        <w:rFonts w:ascii="C39T30Lfz" w:hAnsi="C39T30Lfz"/>
        <w:sz w:val="56"/>
      </w:rPr>
      <w:t></w:t>
    </w:r>
    <w:r w:rsidRPr="00FC20BF">
      <w:rPr>
        <w:rFonts w:ascii="C39T30Lfz" w:hAnsi="C39T30Lfz"/>
        <w:sz w:val="56"/>
      </w:rPr>
      <w:t></w:t>
    </w:r>
    <w:r w:rsidRPr="00FC20BF">
      <w:rPr>
        <w:rFonts w:ascii="C39T30Lfz" w:hAnsi="C39T30Lfz"/>
        <w:sz w:val="56"/>
      </w:rPr>
      <w:t></w:t>
    </w:r>
    <w:r w:rsidRPr="00FC20BF">
      <w:rPr>
        <w:rFonts w:ascii="C39T30Lfz" w:hAnsi="C39T30Lfz"/>
        <w:sz w:val="56"/>
      </w:rPr>
      <w:t></w:t>
    </w:r>
    <w:r w:rsidRPr="00FC20BF">
      <w:rPr>
        <w:rFonts w:ascii="C39T30Lfz" w:hAnsi="C39T30Lfz"/>
        <w:sz w:val="56"/>
      </w:rPr>
      <w:t></w:t>
    </w:r>
    <w:r w:rsidRPr="00FC20B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5" name="Image 1" descr="https://undocs.org/m2/QRCode.ashx?DS=ST/SG/AC.10/C.3/2018/2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2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91" w:rsidRPr="00AF6F91" w:rsidRDefault="00AF6F91" w:rsidP="00AF6F91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F6F91" w:rsidRPr="00FC20BF" w:rsidRDefault="00AF6F91" w:rsidP="00AF6F91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FC20B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FC20B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FC20B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35717C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FC20B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GE.18-04989</w:t>
                          </w:r>
                        </w:p>
                        <w:p w:rsidR="00AF6F91" w:rsidRDefault="00AF6F9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34pt;margin-top:0;width:17pt;height:481.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x2/wIAALgGAAAOAAAAZHJzL2Uyb0RvYy54bWzEVU1v2zAMvQ/YfxB0T21nadIEdYq0WYYB&#10;RVugHQrspshybEyWNEn56Ib99z3Jcbq2O3TDgF1kiqIo8vGRPj3bNZJshHW1VjnNjlJKhOK6qNUq&#10;p5/uFr0TSpxnqmBSK5HTB+Ho2fTtm9OtmYi+rrQshCVwotxka3JaeW8mSeJ4JRrmjrQRCoeltg3z&#10;2NpVUli2hfdGJv00HSZbbQtjNRfOQTtvD+k0+i9Lwf11WTrhicwpYvNxtXFdhjWZnrLJyjJT1Xwf&#10;BvuLKBpWKzx6cDVnnpG1rV+4amputdOlP+K6SXRZ1lzEHJBNlj7L5rZiRsRcAI4zB5jcv3PLrzY3&#10;ltRFTkeUKNagRJ9RKFII4sXOCzIKEG2Nm8Dy1sDW7871DqXu9A7KkPmutE34IieCc4D9cAAYngiH&#10;sp8dj1OccBwNM2T8LlYgebxtrPMfhG5IEHJqUcCIK9tcOo9IYNqZhMeclnWxqKWMm0AacSEt2TCU&#10;m3EulM/a69JUrFV3L0aKBevo9IkjqcgWAb47DqEysLKUzENsDHByakUJkyvQnXsbvSsdQohUCsHN&#10;mavat6LXlmNWr1URTSrBiveqIP7BAG0FtGl4rhEFJVLAbZCipWe1fI0lQJEqIACcAdNeavn3fZz1&#10;B+l5f9xbDE9GvcFicNwbj9KTXpqNz8fDdDAezBc/QhrZYFLVRSHUZQ0CtC0J5eu4tu/KlsWxG/4M&#10;wif4BxAPZVxKxr8EPJDlC6v/APUTmGJUQL37RvST0C5tWwTJ75a72GH9rmWWunhAJ1kNhoNizvBF&#10;jZQvmfM3zGL+QImZ6q+xlFKDHHovUVJp++13+mCf07CCTZhnIOrXNbPglvyoMDDg0neC7YRlJ6h1&#10;c6HRM1mMJoq4YL3sxNLq5h6jdhZewRFTHJHkFK+14oVvpypGNRezWTTCiDPMX6pbw4PrwMtQ2rvd&#10;PbNm3+FhylzpbtKxybNGb23DTaVna6/LOk6BgGuLIpAPG4zHWIP9KA/z99d9tHr84Ux/Ag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GtbbHb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AF6F91" w:rsidRPr="00FC20BF" w:rsidRDefault="00AF6F91" w:rsidP="00AF6F91">
                    <w:pPr>
                      <w:pStyle w:val="Footer"/>
                      <w:tabs>
                        <w:tab w:val="right" w:pos="9638"/>
                      </w:tabs>
                    </w:pPr>
                    <w:r w:rsidRPr="00FC20BF">
                      <w:rPr>
                        <w:b/>
                        <w:sz w:val="18"/>
                      </w:rPr>
                      <w:fldChar w:fldCharType="begin"/>
                    </w:r>
                    <w:r w:rsidRPr="00FC20B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FC20BF">
                      <w:rPr>
                        <w:b/>
                        <w:sz w:val="18"/>
                      </w:rPr>
                      <w:fldChar w:fldCharType="separate"/>
                    </w:r>
                    <w:r w:rsidR="0035717C">
                      <w:rPr>
                        <w:b/>
                        <w:noProof/>
                        <w:sz w:val="18"/>
                      </w:rPr>
                      <w:t>2</w:t>
                    </w:r>
                    <w:r w:rsidRPr="00FC20BF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GE.18-04989</w:t>
                    </w:r>
                  </w:p>
                  <w:p w:rsidR="00AF6F91" w:rsidRDefault="00AF6F9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91" w:rsidRPr="00AF6F91" w:rsidRDefault="00AF6F91" w:rsidP="00AF6F91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F6F91" w:rsidRPr="00FC20BF" w:rsidRDefault="00AF6F91" w:rsidP="00AF6F91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GE.18-04989</w:t>
                          </w:r>
                          <w:r>
                            <w:tab/>
                          </w:r>
                          <w:r w:rsidRPr="00FC20B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FC20B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FC20B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BF4740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FC20B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AF6F91" w:rsidRDefault="00AF6F9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jJ/gIAALgGAAAOAAAAZHJzL2Uyb0RvYy54bWzEVVFP2zAQfp+0/2D5vSQppSMVKSp0nSYh&#10;QIIJaW+u4zTRHNuzXVo27b/vs9OUAXtg06S9OOfz+Xz33XeXk9NtK8m9sK7RqqDZQUqJUFyXjVoV&#10;9NPtYnBMifNMlUxqJQr6IBw9nb59c7IxEzHUtZalsAROlJtsTEFr780kSRyvRcvcgTZC4bDStmUe&#10;W7tKSss28N7KZJim42SjbWms5sI5aOfdIZ1G/1UluL+qKic8kQVFbD6uNq7LsCbTEzZZWWbqhu/C&#10;YH8RRcsahUf3rubMM7K2zQtXbcOtdrryB1y3ia6qhouYA7LJ0mfZ3NTMiJgLwHFmD5P7d2755f21&#10;JU1Z0JwSxVqU6DMKRUpBvNh6QfIA0ca4CSxvDGz99kxvUepe76AMmW8r24YvciI4B9gPe4DhiXAo&#10;h9lRnuKE42icIePDWIHk8baxzn8QuiVBKKhFASOu7P7CeUQC094kPOa0bMpFI2XcBNKIc2nJPUO5&#10;GedC+ay7Lk3NOnX/YqRYsI5OnziSimwQ4OFRCJWBlZVkHmJrgJNTK0qYXIHu3NvoXekQQqRSCG7O&#10;XN29Fb12HLN6rcpoUgtWvlcl8Q8GaCugTcNzrSgpkQJugxQtPWvkaywBilQBAeAMmHZSx7/veTYc&#10;pWfDfLAYH78bjBajo0H+Lj0epFl+lo/TUT6aL36ENLLRpG7KUqiLBgToWhLK13Ft15Udi2M3/BmE&#10;T/APIO7LuJSMfwl4IMsXVv8B6icwxaiAev+N6CehXbq2CJLfLrexww77llnq8gGdZDUYDoo5wxcN&#10;Ur5gzl8zi/kDJWaqv8JSSQ1y6J1ESa3tt9/pg31Bwwo2YZ6BqF/XzIJb8qPCwIBL3wu2F5a9oNbt&#10;uUbPZDGaKOKC9bIXK6vbO4zaWXgFR0xxRFJQvNaJ576bqhjVXMxm0QgjzjB/oW4MD64DL0Npb7d3&#10;zJpdh4cpc6n7Sccmzxq9sw03lZ6tva6aOAUCrh2KQD5sMB5jDXajPMzfX/fR6vGHM/0J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RGOIyf4CAAC4BgAADgAAAAAAAAAAAAAAAAAuAgAAZHJzL2Uyb0RvYy54bWxQSwECLQAUAAYA&#10;CAAAACEAkl4qvNsAAAAIAQAADwAAAAAAAAAAAAAAAABYBQAAZHJzL2Rvd25yZXYueG1sUEsFBgAA&#10;AAAEAAQA8wAAAGA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AF6F91" w:rsidRPr="00FC20BF" w:rsidRDefault="00AF6F91" w:rsidP="00AF6F91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GE.18-04989</w:t>
                    </w:r>
                    <w:r>
                      <w:tab/>
                    </w:r>
                    <w:r w:rsidRPr="00FC20BF">
                      <w:rPr>
                        <w:b/>
                        <w:sz w:val="18"/>
                      </w:rPr>
                      <w:fldChar w:fldCharType="begin"/>
                    </w:r>
                    <w:r w:rsidRPr="00FC20B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FC20BF">
                      <w:rPr>
                        <w:b/>
                        <w:sz w:val="18"/>
                      </w:rPr>
                      <w:fldChar w:fldCharType="separate"/>
                    </w:r>
                    <w:r w:rsidR="00BF4740">
                      <w:rPr>
                        <w:b/>
                        <w:noProof/>
                        <w:sz w:val="18"/>
                      </w:rPr>
                      <w:t>3</w:t>
                    </w:r>
                    <w:r w:rsidRPr="00FC20BF">
                      <w:rPr>
                        <w:b/>
                        <w:sz w:val="18"/>
                      </w:rPr>
                      <w:fldChar w:fldCharType="end"/>
                    </w:r>
                  </w:p>
                  <w:p w:rsidR="00AF6F91" w:rsidRDefault="00AF6F91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029" w:rsidRPr="00AC3823" w:rsidRDefault="0092202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2029" w:rsidRPr="00AC3823" w:rsidRDefault="0092202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2029" w:rsidRPr="00AC3823" w:rsidRDefault="00922029">
      <w:pPr>
        <w:spacing w:line="240" w:lineRule="auto"/>
        <w:rPr>
          <w:sz w:val="2"/>
          <w:szCs w:val="2"/>
        </w:rPr>
      </w:pPr>
    </w:p>
  </w:footnote>
  <w:footnote w:id="2">
    <w:p w:rsidR="0006103C" w:rsidRPr="0006103C" w:rsidRDefault="0006103C">
      <w:pPr>
        <w:pStyle w:val="FootnoteText"/>
      </w:pPr>
      <w:r>
        <w:rPr>
          <w:rStyle w:val="FootnoteReference"/>
        </w:rPr>
        <w:tab/>
      </w:r>
      <w:r w:rsidRPr="0006103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C07EA">
        <w:rPr>
          <w:color w:val="000000"/>
          <w:lang w:eastAsia="en-GB"/>
        </w:rPr>
        <w:t xml:space="preserve">Conformément au programme de travail du Sous-Comité pour la période biennale 2017-2018, approuvé par le Comité à sa huitième session </w:t>
      </w:r>
      <w:r w:rsidRPr="0086261F">
        <w:t>(</w:t>
      </w:r>
      <w:r>
        <w:t>voir</w:t>
      </w:r>
      <w:r w:rsidRPr="0086261F">
        <w:t xml:space="preserve"> ST/SG/AC.10/C.3/</w:t>
      </w:r>
      <w:r w:rsidRPr="00284946">
        <w:t>100, par</w:t>
      </w:r>
      <w:r>
        <w:t>.</w:t>
      </w:r>
      <w:r w:rsidR="004043BF">
        <w:t> </w:t>
      </w:r>
      <w:r>
        <w:t>98 et</w:t>
      </w:r>
      <w:r w:rsidR="004043BF">
        <w:t> </w:t>
      </w:r>
      <w:r>
        <w:t>ST/SG/AC.10/44, par.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0BF" w:rsidRPr="00FC20BF" w:rsidRDefault="00BF474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0BF" w:rsidRPr="00FC20BF" w:rsidRDefault="00BF4740" w:rsidP="00FC20B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ST/SG/AC.10/C.3/2018/29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91" w:rsidRPr="00AF6F91" w:rsidRDefault="00AF6F91" w:rsidP="00AF6F91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F6F91" w:rsidRPr="00FC20BF" w:rsidRDefault="00AF6F91" w:rsidP="00AF6F91">
                          <w:pPr>
                            <w:pStyle w:val="Header"/>
                          </w:pPr>
                          <w:fldSimple w:instr=" TITLE  \* MERGEFORMAT ">
                            <w:r w:rsidR="00BF4740">
                              <w:t>ST/SG/AC.10/C.3/2018/29</w:t>
                            </w:r>
                          </w:fldSimple>
                        </w:p>
                        <w:p w:rsidR="00AF6F91" w:rsidRDefault="00AF6F9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782.35pt;margin-top:0;width:17pt;height:481.9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oG+gIAALE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iJYg1K9BmFIoUgXmy9IM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FF+EFc6GKHFrIa1Aa3nOHzGrle&#10;MedvmcXggRLD1N9gKaUGK/ReoqTS9tvv9ME+p2EFjTDIwNCvK2ZBKvlRYVLApe8E2wmLTlCr5lKj&#10;WbIYTRRxwXrZiaXVzQNm7DS8giOmOCLJKV5rxUvfjlPMaC6m02iE2WaYv1J3hgfXgZChpvfbB2bN&#10;vrXDeLnW3Yhj42cd3tqGm0pPV16XdWz/RxQBedhgLkbw9zM8DN5f99Hq8U8z+QkAAP//AwBQSwME&#10;FAAGAAgAAAAhAGFZMmLcAAAACgEAAA8AAABkcnMvZG93bnJldi54bWxMj81OwzAQhO9IvIO1SNyo&#10;U0pDGuJUgAScQKLA3YmXJGCvrdhpw9uzPcHx04zmp9rOzoo9jnHwpGC5yEAgtd4M1Cl4f3u4KEDE&#10;pMlo6wkV/GCEbX16UunS+AO94n6XOsEhFEutoE8plFLGtken48IHJNY+/eh0Yhw7aUZ94HBn5WWW&#10;5dLpgbih1wHve2y/d5NT0DwOL/ruKTx/udWHCdZNXVxOSp2fzbc3IBLO6c8Mx/k8HWre1PiJTBSW&#10;eZ1fXbNXAV866utNwdwo2OSrAmRdyf8X6l8AAAD//wMAUEsBAi0AFAAGAAgAAAAhALaDOJL+AAAA&#10;4QEAABMAAAAAAAAAAAAAAAAAAAAAAFtDb250ZW50X1R5cGVzXS54bWxQSwECLQAUAAYACAAAACEA&#10;OP0h/9YAAACUAQAACwAAAAAAAAAAAAAAAAAvAQAAX3JlbHMvLnJlbHNQSwECLQAUAAYACAAAACEA&#10;UBRKBvoCAACxBgAADgAAAAAAAAAAAAAAAAAuAgAAZHJzL2Uyb0RvYy54bWxQSwECLQAUAAYACAAA&#10;ACEAYVkyYtwAAAAKAQAADwAAAAAAAAAAAAAAAABUBQAAZHJzL2Rvd25yZXYueG1sUEsFBgAAAAAE&#10;AAQA8wAAAF0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AF6F91" w:rsidRPr="00FC20BF" w:rsidRDefault="00AF6F91" w:rsidP="00AF6F91">
                    <w:pPr>
                      <w:pStyle w:val="Header"/>
                    </w:pPr>
                    <w:fldSimple w:instr=" TITLE  \* MERGEFORMAT ">
                      <w:r w:rsidR="00BF4740">
                        <w:t>ST/SG/AC.10/C.3/2018/29</w:t>
                      </w:r>
                    </w:fldSimple>
                  </w:p>
                  <w:p w:rsidR="00AF6F91" w:rsidRDefault="00AF6F91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91" w:rsidRPr="00AF6F91" w:rsidRDefault="00AF6F91" w:rsidP="00AF6F91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F6F91" w:rsidRPr="00FC20BF" w:rsidRDefault="00AF6F91" w:rsidP="00AF6F91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BF4740">
                              <w:t>ST/SG/AC.10/C.3/2018/29</w:t>
                            </w:r>
                          </w:fldSimple>
                        </w:p>
                        <w:p w:rsidR="00AF6F91" w:rsidRDefault="00AF6F9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f2vgIAAKEFAAAOAAAAZHJzL2Uyb0RvYy54bWysVN9P2zAQfp+0/8Hye0lSSmkiUlRAnSZV&#10;gFQmpL25jkMiHJ9nu03YtP99Z6cplO1hmvZin+3z/fq+u4vLrpFkJ4ytQeU0OYkpEYpDUaunnH55&#10;WI5mlFjHVMEkKJHTF2Hp5fzjh4tWZ2IMFchCGIJGlM1andPKOZ1FkeWVaJg9AS0UPpZgGubwaJ6i&#10;wrAWrTcyGsfxNGrBFNoAF9bi7U3/SOfBflkK7u7K0gpHZE4xNhdWE9aNX6P5BcueDNNVzfdhsH+I&#10;omG1QqcHUzfMMbI19W+mmpobsFC6Ew5NBGVZcxFywGyS+F0264ppEXLB4lh9KJP9f2b57e7ekLrI&#10;KQKlWIMQfUWgSCGIE50TZOZL1GqboeZao67rrqBDqEO6Vq+AP1tUid7o9B8savuSdKVp/I7JEvyI&#10;KLwcKo8uCMfLcXKWxvjC8WmaYClOAzTR629trPskoCFeyKlBZEMEbLeyzvtn2aDinVmQdbGspQwH&#10;zyZxLQ3ZMeQB41wo1yfApK5Yfz14DNzz2sHokSGpSIsBnp7FwbcC76F3LpX3hPlgOHupJ8CPNBlP&#10;4qtxOlpOZ+ejyXJyNkrP49koTtKrdBpP0snN8qe3l0yyqi4KoVY1ItD3BF7+Hdj7tuhpFOh4FOpR&#10;Gr5Qh2psJOPPHmSs4But6Dic8IzZDXvIMmDew+zRd92mC1RKBs5soHhByhhAxBBdq/myRt8rZt09&#10;M9hoeInDw93hUkrA2sJeoqQC8/1P914/p36lpMXGzan9tmVGUCI/K+wMNOkGwQzCZhDUtrkG5EAS&#10;ogkifjBODmJpoHnEmbLwXvCJKY6R5BS99eK168cHziQuFoughL2smVupteZDZ/gaP3SPzOg9Y307&#10;3cLQ0ix7R9xe1zNHwWLroKwDq31d+ypi5f0B50DAYD+z/KB5ew5ar5N1/gsAAP//AwBQSwMEFAAG&#10;AAgAAAAhACTj3urfAAAACgEAAA8AAABkcnMvZG93bnJldi54bWxMj0tPg0AUhfcm/ofJNXFnB/tA&#10;QIbGmtrEjUlR0+0UrgyRuUOYacF/7+1Kl1/OyXnk68l24oyDbx0puJ9FIJAqV7fUKPh4f7lLQPig&#10;qdadI1Twgx7WxfVVrrPajbTHcxkawSHkM63AhNBnUvrKoNV+5nok1r7cYHVgHBpZD3rkcNvJeRTF&#10;0uqWuMHoHp8NVt/lySr4XBxSjM1mt11ux3I3f9u/HuRGqdub6ekRRMAp/JnhMp+nQ8Gbju5EtRcd&#10;8ypePrBXAV+66Ks0YT4qSONFArLI5f8LxS8AAAD//wMAUEsBAi0AFAAGAAgAAAAhALaDOJL+AAAA&#10;4QEAABMAAAAAAAAAAAAAAAAAAAAAAFtDb250ZW50X1R5cGVzXS54bWxQSwECLQAUAAYACAAAACEA&#10;OP0h/9YAAACUAQAACwAAAAAAAAAAAAAAAAAvAQAAX3JlbHMvLnJlbHNQSwECLQAUAAYACAAAACEA&#10;pann9r4CAAChBQAADgAAAAAAAAAAAAAAAAAuAgAAZHJzL2Uyb0RvYy54bWxQSwECLQAUAAYACAAA&#10;ACEAJOPe6t8AAAAKAQAADwAAAAAAAAAAAAAAAAAYBQAAZHJzL2Rvd25yZXYueG1sUEsFBgAAAAAE&#10;AAQA8wAAACQGAAAAAA==&#10;" fillcolor="#4f81bd [3204]" stroked="f" strokeweight=".5pt">
              <v:fill opacity="0"/>
              <v:path arrowok="t"/>
              <v:textbox style="layout-flow:vertical" inset="0,0,0,0">
                <w:txbxContent>
                  <w:p w:rsidR="00AF6F91" w:rsidRPr="00FC20BF" w:rsidRDefault="00AF6F91" w:rsidP="00AF6F91">
                    <w:pPr>
                      <w:pStyle w:val="Header"/>
                      <w:jc w:val="right"/>
                    </w:pPr>
                    <w:fldSimple w:instr=" TITLE  \* MERGEFORMAT ">
                      <w:r w:rsidR="00BF4740">
                        <w:t>ST/SG/AC.10/C.3/2018/29</w:t>
                      </w:r>
                    </w:fldSimple>
                  </w:p>
                  <w:p w:rsidR="00AF6F91" w:rsidRDefault="00AF6F91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29"/>
    <w:rsid w:val="000159C3"/>
    <w:rsid w:val="00017F94"/>
    <w:rsid w:val="00023842"/>
    <w:rsid w:val="00024E66"/>
    <w:rsid w:val="000305D3"/>
    <w:rsid w:val="00032E28"/>
    <w:rsid w:val="000334F9"/>
    <w:rsid w:val="00040DA7"/>
    <w:rsid w:val="0006025B"/>
    <w:rsid w:val="0006103C"/>
    <w:rsid w:val="00066A65"/>
    <w:rsid w:val="00071C24"/>
    <w:rsid w:val="0007796D"/>
    <w:rsid w:val="00086B7F"/>
    <w:rsid w:val="00093562"/>
    <w:rsid w:val="00094555"/>
    <w:rsid w:val="00095CB1"/>
    <w:rsid w:val="000B7790"/>
    <w:rsid w:val="00111F2F"/>
    <w:rsid w:val="00132EA9"/>
    <w:rsid w:val="0013743F"/>
    <w:rsid w:val="0014365E"/>
    <w:rsid w:val="00165822"/>
    <w:rsid w:val="001707D8"/>
    <w:rsid w:val="00176178"/>
    <w:rsid w:val="001A69B7"/>
    <w:rsid w:val="001B1FF0"/>
    <w:rsid w:val="001B532D"/>
    <w:rsid w:val="001E1A1C"/>
    <w:rsid w:val="001E56F9"/>
    <w:rsid w:val="001F525A"/>
    <w:rsid w:val="00223272"/>
    <w:rsid w:val="00231088"/>
    <w:rsid w:val="00241024"/>
    <w:rsid w:val="0024779E"/>
    <w:rsid w:val="00267121"/>
    <w:rsid w:val="00283190"/>
    <w:rsid w:val="002832AC"/>
    <w:rsid w:val="002919CC"/>
    <w:rsid w:val="002A0AE7"/>
    <w:rsid w:val="002D25AC"/>
    <w:rsid w:val="002D7C93"/>
    <w:rsid w:val="0035717C"/>
    <w:rsid w:val="00380843"/>
    <w:rsid w:val="003817D3"/>
    <w:rsid w:val="003939C1"/>
    <w:rsid w:val="003D5527"/>
    <w:rsid w:val="00402501"/>
    <w:rsid w:val="004043BF"/>
    <w:rsid w:val="00441C3B"/>
    <w:rsid w:val="004425AB"/>
    <w:rsid w:val="00446FE5"/>
    <w:rsid w:val="00452396"/>
    <w:rsid w:val="00491BAC"/>
    <w:rsid w:val="004B5E86"/>
    <w:rsid w:val="004C01CB"/>
    <w:rsid w:val="004D1CEE"/>
    <w:rsid w:val="004E468C"/>
    <w:rsid w:val="00543078"/>
    <w:rsid w:val="005505B7"/>
    <w:rsid w:val="0055671E"/>
    <w:rsid w:val="00562040"/>
    <w:rsid w:val="00573BE5"/>
    <w:rsid w:val="00584DC4"/>
    <w:rsid w:val="00586ED3"/>
    <w:rsid w:val="00596AA9"/>
    <w:rsid w:val="005E7C79"/>
    <w:rsid w:val="005F2CFD"/>
    <w:rsid w:val="005F7259"/>
    <w:rsid w:val="006025BE"/>
    <w:rsid w:val="00613133"/>
    <w:rsid w:val="00622876"/>
    <w:rsid w:val="00677692"/>
    <w:rsid w:val="0068456F"/>
    <w:rsid w:val="006C2B7F"/>
    <w:rsid w:val="006F1043"/>
    <w:rsid w:val="0071601D"/>
    <w:rsid w:val="00744197"/>
    <w:rsid w:val="0078172D"/>
    <w:rsid w:val="00782EA8"/>
    <w:rsid w:val="00787171"/>
    <w:rsid w:val="007A62E6"/>
    <w:rsid w:val="007B4540"/>
    <w:rsid w:val="007E7528"/>
    <w:rsid w:val="0080684C"/>
    <w:rsid w:val="008153A8"/>
    <w:rsid w:val="0082622B"/>
    <w:rsid w:val="00831DF3"/>
    <w:rsid w:val="00836947"/>
    <w:rsid w:val="00842C71"/>
    <w:rsid w:val="00871C75"/>
    <w:rsid w:val="008776DC"/>
    <w:rsid w:val="008A5ED0"/>
    <w:rsid w:val="008B40CD"/>
    <w:rsid w:val="0090161A"/>
    <w:rsid w:val="009023EE"/>
    <w:rsid w:val="00922029"/>
    <w:rsid w:val="009705C8"/>
    <w:rsid w:val="00971F87"/>
    <w:rsid w:val="00987A78"/>
    <w:rsid w:val="009C1CF4"/>
    <w:rsid w:val="00A01BC3"/>
    <w:rsid w:val="00A072E1"/>
    <w:rsid w:val="00A30353"/>
    <w:rsid w:val="00A32C43"/>
    <w:rsid w:val="00A41314"/>
    <w:rsid w:val="00A66DD0"/>
    <w:rsid w:val="00AA33D0"/>
    <w:rsid w:val="00AC3823"/>
    <w:rsid w:val="00AC6318"/>
    <w:rsid w:val="00AE323C"/>
    <w:rsid w:val="00AF6F91"/>
    <w:rsid w:val="00B00181"/>
    <w:rsid w:val="00B00B0D"/>
    <w:rsid w:val="00B058FF"/>
    <w:rsid w:val="00B72A95"/>
    <w:rsid w:val="00B765F7"/>
    <w:rsid w:val="00BA0CA9"/>
    <w:rsid w:val="00BA495C"/>
    <w:rsid w:val="00BB2E56"/>
    <w:rsid w:val="00BB5DE7"/>
    <w:rsid w:val="00BF0A9F"/>
    <w:rsid w:val="00BF4740"/>
    <w:rsid w:val="00C02897"/>
    <w:rsid w:val="00C25671"/>
    <w:rsid w:val="00C52812"/>
    <w:rsid w:val="00CF2CE8"/>
    <w:rsid w:val="00CF3C5A"/>
    <w:rsid w:val="00D27B32"/>
    <w:rsid w:val="00D3439C"/>
    <w:rsid w:val="00D81F4E"/>
    <w:rsid w:val="00D86F8D"/>
    <w:rsid w:val="00DB1831"/>
    <w:rsid w:val="00DB542E"/>
    <w:rsid w:val="00DD23BF"/>
    <w:rsid w:val="00DD3BFD"/>
    <w:rsid w:val="00DF0B8A"/>
    <w:rsid w:val="00DF2B77"/>
    <w:rsid w:val="00DF6678"/>
    <w:rsid w:val="00E27B48"/>
    <w:rsid w:val="00E61FBC"/>
    <w:rsid w:val="00E73DDC"/>
    <w:rsid w:val="00EE7ABD"/>
    <w:rsid w:val="00EF2E22"/>
    <w:rsid w:val="00F01738"/>
    <w:rsid w:val="00F660DF"/>
    <w:rsid w:val="00F730C8"/>
    <w:rsid w:val="00F95C08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14C319-2C18-43A2-A09E-1B737401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27B48"/>
    <w:pPr>
      <w:widowControl w:val="0"/>
      <w:suppressAutoHyphens w:val="0"/>
      <w:kinsoku/>
      <w:overflowPunct/>
      <w:adjustRightInd/>
      <w:snapToGrid/>
      <w:spacing w:before="1" w:line="240" w:lineRule="auto"/>
      <w:jc w:val="center"/>
    </w:pPr>
    <w:rPr>
      <w:rFonts w:eastAsia="Times New Roman"/>
      <w:sz w:val="22"/>
      <w:szCs w:val="22"/>
      <w:lang w:val="en-US"/>
    </w:rPr>
  </w:style>
  <w:style w:type="character" w:customStyle="1" w:styleId="SingleTxtGChar">
    <w:name w:val="_ Single Txt_G Char"/>
    <w:link w:val="SingleTxtG"/>
    <w:uiPriority w:val="99"/>
    <w:rsid w:val="0082622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F6F91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ST/SG/AC.10/C.3/2018/29</vt:lpstr>
      <vt:lpstr>ST/SG/AC.10/C.3/2018/29</vt:lpstr>
    </vt:vector>
  </TitlesOfParts>
  <Company>DCM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ST/SG/AC.10/C.3/2018/29</dc:title>
  <dc:subject/>
  <dc:creator>Corinne ROBERT</dc:creator>
  <cp:keywords/>
  <cp:lastModifiedBy>Laurence Berthet</cp:lastModifiedBy>
  <cp:revision>3</cp:revision>
  <cp:lastPrinted>2018-05-09T14:03:00Z</cp:lastPrinted>
  <dcterms:created xsi:type="dcterms:W3CDTF">2018-05-09T14:03:00Z</dcterms:created>
  <dcterms:modified xsi:type="dcterms:W3CDTF">2018-05-09T14:03:00Z</dcterms:modified>
</cp:coreProperties>
</file>