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D76CDA">
              <w:fldChar w:fldCharType="begin"/>
            </w:r>
            <w:r w:rsidR="00D76CDA">
              <w:instrText xml:space="preserve"> FILLIN  "Введите символ после ЕCE/"  \* MERGEFORMAT </w:instrText>
            </w:r>
            <w:r w:rsidR="00D76CDA">
              <w:fldChar w:fldCharType="separate"/>
            </w:r>
            <w:r w:rsidR="00535B32">
              <w:t>TRANS/WP.29/2017/47</w:t>
            </w:r>
            <w:r w:rsidR="00D76CDA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D76CDA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535B32">
                <w:t>22 December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D76CDA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D39DE" w:rsidRPr="000D39DE" w:rsidRDefault="000D39DE" w:rsidP="000D39DE">
      <w:pPr>
        <w:spacing w:before="120"/>
        <w:rPr>
          <w:sz w:val="28"/>
          <w:szCs w:val="28"/>
        </w:rPr>
      </w:pPr>
      <w:r w:rsidRPr="000D39DE">
        <w:rPr>
          <w:sz w:val="28"/>
          <w:szCs w:val="28"/>
        </w:rPr>
        <w:t>Комитет по внутреннему транспорту</w:t>
      </w:r>
    </w:p>
    <w:p w:rsidR="000D39DE" w:rsidRPr="000D39DE" w:rsidRDefault="000D39DE" w:rsidP="000D39DE">
      <w:pPr>
        <w:spacing w:before="120"/>
        <w:rPr>
          <w:b/>
          <w:bCs/>
          <w:sz w:val="24"/>
          <w:szCs w:val="24"/>
        </w:rPr>
      </w:pPr>
      <w:r w:rsidRPr="000D39DE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>
        <w:rPr>
          <w:b/>
          <w:bCs/>
          <w:sz w:val="24"/>
          <w:szCs w:val="24"/>
        </w:rPr>
        <w:br/>
      </w:r>
      <w:r w:rsidRPr="000D39DE">
        <w:rPr>
          <w:b/>
          <w:bCs/>
          <w:sz w:val="24"/>
          <w:szCs w:val="24"/>
        </w:rPr>
        <w:t>в области транспортных средств</w:t>
      </w:r>
    </w:p>
    <w:p w:rsidR="000D39DE" w:rsidRPr="000D39DE" w:rsidRDefault="000D39DE" w:rsidP="000D39DE">
      <w:pPr>
        <w:spacing w:before="120"/>
        <w:rPr>
          <w:b/>
          <w:bCs/>
        </w:rPr>
      </w:pPr>
      <w:r w:rsidRPr="000D39DE">
        <w:rPr>
          <w:b/>
          <w:bCs/>
        </w:rPr>
        <w:t>171-я сессия</w:t>
      </w:r>
    </w:p>
    <w:p w:rsidR="000D39DE" w:rsidRPr="000D39DE" w:rsidRDefault="00F407A1" w:rsidP="000D39DE">
      <w:r>
        <w:t>Женева, 14–</w:t>
      </w:r>
      <w:r w:rsidR="000D39DE" w:rsidRPr="000D39DE">
        <w:t>17 марта 2017 года</w:t>
      </w:r>
    </w:p>
    <w:p w:rsidR="000D39DE" w:rsidRPr="000D39DE" w:rsidRDefault="000D39DE" w:rsidP="000D39DE">
      <w:r w:rsidRPr="000D39DE">
        <w:t>Пункт 7.2 предварительной повестки дня</w:t>
      </w:r>
    </w:p>
    <w:p w:rsidR="000D39DE" w:rsidRPr="00455E2C" w:rsidRDefault="000D39DE" w:rsidP="000D39DE">
      <w:pPr>
        <w:rPr>
          <w:b/>
          <w:bCs/>
        </w:rPr>
      </w:pPr>
      <w:r w:rsidRPr="000D39DE">
        <w:rPr>
          <w:b/>
          <w:bCs/>
        </w:rPr>
        <w:t xml:space="preserve">Соглашение 1997 года (периодические технические осмотры): </w:t>
      </w:r>
      <w:r w:rsidR="00455E2C">
        <w:rPr>
          <w:b/>
          <w:bCs/>
        </w:rPr>
        <w:br/>
        <w:t>Обновление предписаний № 1 и 2</w:t>
      </w:r>
    </w:p>
    <w:p w:rsidR="000D39DE" w:rsidRPr="000D39DE" w:rsidRDefault="000D39DE" w:rsidP="000D39DE">
      <w:pPr>
        <w:pStyle w:val="HChGR"/>
      </w:pPr>
      <w:r w:rsidRPr="000D39DE">
        <w:tab/>
      </w:r>
      <w:r w:rsidRPr="000D39DE">
        <w:tab/>
        <w:t>Предложение по поправкам к Предписанию № 1</w:t>
      </w:r>
    </w:p>
    <w:p w:rsidR="000D39DE" w:rsidRPr="000D39DE" w:rsidRDefault="000D39DE" w:rsidP="000D39DE">
      <w:pPr>
        <w:pStyle w:val="H1GR"/>
      </w:pPr>
      <w:r w:rsidRPr="000D39DE">
        <w:tab/>
      </w:r>
      <w:r w:rsidRPr="000D39DE">
        <w:tab/>
        <w:t>Представлено неофициальной рабочей г</w:t>
      </w:r>
      <w:r>
        <w:t>руппой по </w:t>
      </w:r>
      <w:r w:rsidRPr="000D39DE">
        <w:t>пери</w:t>
      </w:r>
      <w:r>
        <w:t>одическим техническим осмотрам</w:t>
      </w:r>
      <w:r w:rsidRPr="000D39DE">
        <w:rPr>
          <w:rStyle w:val="FootnoteReference"/>
          <w:b w:val="0"/>
          <w:bCs/>
          <w:sz w:val="20"/>
          <w:vertAlign w:val="baseline"/>
        </w:rPr>
        <w:footnoteReference w:customMarkFollows="1" w:id="1"/>
        <w:t xml:space="preserve">* </w:t>
      </w:r>
    </w:p>
    <w:p w:rsidR="000D39DE" w:rsidRDefault="000D39DE" w:rsidP="000D39DE">
      <w:pPr>
        <w:pStyle w:val="SingleTxtGR"/>
      </w:pPr>
      <w:r>
        <w:tab/>
      </w:r>
      <w:r w:rsidRPr="000D39DE">
        <w:t>Воспроизведенный ниже текст был подготовлен неофициальной рабочей группой по периодическим техническим осмотрам. Он представляется на рассмотрение Всемирного форума для согласования правил в области транспортных средств (WP.29) на его сессии в марте 2017 года.</w:t>
      </w:r>
    </w:p>
    <w:p w:rsidR="000D39DE" w:rsidRDefault="000D39DE">
      <w:pPr>
        <w:spacing w:line="240" w:lineRule="auto"/>
      </w:pPr>
      <w:r>
        <w:br w:type="page"/>
      </w:r>
    </w:p>
    <w:p w:rsidR="000D39DE" w:rsidRPr="000D39DE" w:rsidRDefault="000D39DE" w:rsidP="000D39DE">
      <w:pPr>
        <w:pStyle w:val="SingleTxtGR"/>
        <w:rPr>
          <w:i/>
          <w:iCs/>
        </w:rPr>
      </w:pPr>
      <w:r w:rsidRPr="000D39DE">
        <w:rPr>
          <w:i/>
          <w:iCs/>
        </w:rPr>
        <w:lastRenderedPageBreak/>
        <w:t xml:space="preserve">ECE/TRANS/WP.29/2016/87, </w:t>
      </w:r>
    </w:p>
    <w:p w:rsidR="000D39DE" w:rsidRPr="000D39DE" w:rsidRDefault="000D39DE" w:rsidP="000D39DE">
      <w:pPr>
        <w:pStyle w:val="SingleTxtGR"/>
        <w:rPr>
          <w:i/>
          <w:iCs/>
        </w:rPr>
      </w:pPr>
      <w:r w:rsidRPr="000D39DE">
        <w:rPr>
          <w:i/>
          <w:iCs/>
        </w:rPr>
        <w:t>Содержание,</w:t>
      </w:r>
    </w:p>
    <w:p w:rsidR="000D39DE" w:rsidRPr="000D39DE" w:rsidRDefault="000D39DE" w:rsidP="000D39DE">
      <w:pPr>
        <w:pStyle w:val="SingleTxtGR"/>
      </w:pPr>
      <w:r w:rsidRPr="000D39DE">
        <w:rPr>
          <w:i/>
          <w:iCs/>
        </w:rPr>
        <w:t>Включить новый пункт 9</w:t>
      </w:r>
      <w:r w:rsidRPr="000D39DE">
        <w:t xml:space="preserve"> следующего содержания:</w:t>
      </w:r>
    </w:p>
    <w:p w:rsidR="000D39DE" w:rsidRPr="000D39DE" w:rsidRDefault="000D39DE" w:rsidP="000D39DE">
      <w:pPr>
        <w:pStyle w:val="SingleTxtGR"/>
      </w:pPr>
      <w:r>
        <w:t>«9.</w:t>
      </w:r>
      <w:r>
        <w:tab/>
        <w:t>Вступление в силу»</w:t>
      </w:r>
    </w:p>
    <w:p w:rsidR="000D39DE" w:rsidRPr="000D39DE" w:rsidRDefault="000D39DE" w:rsidP="000D39DE">
      <w:pPr>
        <w:pStyle w:val="SingleTxtGR"/>
      </w:pPr>
      <w:r w:rsidRPr="000D39DE">
        <w:rPr>
          <w:i/>
          <w:iCs/>
        </w:rPr>
        <w:t>В текст данного Предписания включить новую главу 9</w:t>
      </w:r>
      <w:r w:rsidRPr="000D39DE">
        <w:t xml:space="preserve"> следующего содержания:</w:t>
      </w:r>
    </w:p>
    <w:p w:rsidR="000D39DE" w:rsidRPr="000D39DE" w:rsidRDefault="000D39DE" w:rsidP="000D39DE">
      <w:pPr>
        <w:pStyle w:val="H1GR"/>
      </w:pPr>
      <w:r>
        <w:tab/>
      </w:r>
      <w:r w:rsidRPr="000D39DE">
        <w:rPr>
          <w:b w:val="0"/>
          <w:bCs/>
        </w:rPr>
        <w:t>«</w:t>
      </w:r>
      <w:r w:rsidRPr="000D39DE">
        <w:t>9.</w:t>
      </w:r>
      <w:r w:rsidRPr="000D39DE">
        <w:tab/>
        <w:t>Вступление в силу</w:t>
      </w:r>
    </w:p>
    <w:p w:rsidR="000D39DE" w:rsidRPr="000D39DE" w:rsidRDefault="000D39DE" w:rsidP="000D39DE">
      <w:pPr>
        <w:pStyle w:val="SingleTxtGR"/>
      </w:pPr>
      <w:r>
        <w:tab/>
        <w:t>Положения, содержащиеся во втором</w:t>
      </w:r>
      <w:r w:rsidRPr="000D39DE">
        <w:t xml:space="preserve"> пересмотренном варианте Предписания № 1 о единообразных положениях, касающихся периодических технических осмотров колесных транспортных средств в отношении защиты окружающей среды, вступают в силу 1 ию</w:t>
      </w:r>
      <w:r>
        <w:t>ня 2018 года»</w:t>
      </w:r>
      <w:r w:rsidRPr="000D39DE">
        <w:t>.</w:t>
      </w:r>
    </w:p>
    <w:p w:rsidR="00A658DB" w:rsidRPr="000D39DE" w:rsidRDefault="000D39DE" w:rsidP="000D39D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0D39DE" w:rsidSect="004D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9DE" w:rsidRDefault="000D39DE" w:rsidP="00B471C5">
      <w:r>
        <w:separator/>
      </w:r>
    </w:p>
  </w:endnote>
  <w:endnote w:type="continuationSeparator" w:id="0">
    <w:p w:rsidR="000D39DE" w:rsidRDefault="000D39DE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F407A1" w:rsidRDefault="007005EE" w:rsidP="007005EE">
    <w:pPr>
      <w:pStyle w:val="Footer"/>
      <w:rPr>
        <w:lang w:val="ru-RU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D76CDA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F407A1">
      <w:rPr>
        <w:lang w:val="ru-RU"/>
      </w:rPr>
      <w:t>22756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F407A1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F407A1">
            <w:t>22756</w:t>
          </w:r>
          <w:r w:rsidRPr="001C3ABC">
            <w:rPr>
              <w:lang w:val="en-US"/>
            </w:rPr>
            <w:t xml:space="preserve"> (R)</w:t>
          </w:r>
          <w:r w:rsidR="00F407A1">
            <w:t xml:space="preserve">  090117  090117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F407A1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2017/47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7/47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F407A1" w:rsidRDefault="00F407A1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F407A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F407A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407A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407A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F407A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F407A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F407A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F407A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407A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9DE" w:rsidRPr="009141DC" w:rsidRDefault="000D39DE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D39DE" w:rsidRPr="00D1261C" w:rsidRDefault="000D39DE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0D39DE" w:rsidRPr="000D39DE" w:rsidRDefault="000D39DE" w:rsidP="000D39DE">
      <w:pPr>
        <w:pStyle w:val="FootnoteText"/>
        <w:rPr>
          <w:sz w:val="20"/>
          <w:lang w:val="ru-RU"/>
        </w:rPr>
      </w:pPr>
      <w:r>
        <w:tab/>
      </w:r>
      <w:r w:rsidRPr="000D39DE">
        <w:rPr>
          <w:rStyle w:val="FootnoteReference"/>
          <w:sz w:val="20"/>
          <w:vertAlign w:val="baseline"/>
          <w:lang w:val="ru-RU"/>
        </w:rPr>
        <w:t>*</w:t>
      </w:r>
      <w:r w:rsidRPr="000D39DE">
        <w:rPr>
          <w:lang w:val="ru-RU"/>
        </w:rPr>
        <w:tab/>
        <w:t>В соответствии с программой работы Комите</w:t>
      </w:r>
      <w:r>
        <w:rPr>
          <w:lang w:val="ru-RU"/>
        </w:rPr>
        <w:t>та по внутреннему транспорту на </w:t>
      </w:r>
      <w:r w:rsidRPr="000D39DE">
        <w:rPr>
          <w:lang w:val="ru-RU"/>
        </w:rPr>
        <w:t>2016−2017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</w:t>
      </w:r>
      <w:r>
        <w:rPr>
          <w:lang w:val="ru-RU"/>
        </w:rPr>
        <w:t xml:space="preserve">. </w:t>
      </w:r>
      <w:r w:rsidRPr="000D39DE">
        <w:rPr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F407A1">
    <w:pPr>
      <w:pStyle w:val="Header"/>
      <w:rPr>
        <w:lang w:val="en-US"/>
      </w:rPr>
    </w:pPr>
    <w:r w:rsidRPr="00F407A1">
      <w:rPr>
        <w:lang w:val="en-US"/>
      </w:rPr>
      <w:t>ECE/TRANS/WP.29/2017/47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32" w:rsidRDefault="00535B32" w:rsidP="00CE6A4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DE"/>
    <w:rsid w:val="000450D1"/>
    <w:rsid w:val="000B1FD5"/>
    <w:rsid w:val="000D39DE"/>
    <w:rsid w:val="000F2A4F"/>
    <w:rsid w:val="00203F84"/>
    <w:rsid w:val="00275188"/>
    <w:rsid w:val="0028687D"/>
    <w:rsid w:val="002B091C"/>
    <w:rsid w:val="002B3D40"/>
    <w:rsid w:val="002D0CCB"/>
    <w:rsid w:val="00345C79"/>
    <w:rsid w:val="00366A39"/>
    <w:rsid w:val="003C035A"/>
    <w:rsid w:val="00455E2C"/>
    <w:rsid w:val="0048005C"/>
    <w:rsid w:val="004D639B"/>
    <w:rsid w:val="004E242B"/>
    <w:rsid w:val="00535B32"/>
    <w:rsid w:val="00544379"/>
    <w:rsid w:val="00566944"/>
    <w:rsid w:val="005D56BF"/>
    <w:rsid w:val="0062027E"/>
    <w:rsid w:val="00643644"/>
    <w:rsid w:val="00665D8D"/>
    <w:rsid w:val="00676333"/>
    <w:rsid w:val="006A5764"/>
    <w:rsid w:val="006A7A3B"/>
    <w:rsid w:val="006B6B57"/>
    <w:rsid w:val="006E59DD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CE6A43"/>
    <w:rsid w:val="00D1261C"/>
    <w:rsid w:val="00D26030"/>
    <w:rsid w:val="00D75DCE"/>
    <w:rsid w:val="00D76CDA"/>
    <w:rsid w:val="00DD35AC"/>
    <w:rsid w:val="00DD479F"/>
    <w:rsid w:val="00E15E48"/>
    <w:rsid w:val="00EB0723"/>
    <w:rsid w:val="00EB2957"/>
    <w:rsid w:val="00EE6F37"/>
    <w:rsid w:val="00F1599F"/>
    <w:rsid w:val="00F31EF2"/>
    <w:rsid w:val="00F4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259B8D6-B956-4CBA-B7B7-003F21F2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6A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A43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E92BB-C9E7-4104-96ED-A26EC3FC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Lucille</cp:lastModifiedBy>
  <cp:revision>2</cp:revision>
  <cp:lastPrinted>2017-01-09T10:56:00Z</cp:lastPrinted>
  <dcterms:created xsi:type="dcterms:W3CDTF">2017-01-18T09:26:00Z</dcterms:created>
  <dcterms:modified xsi:type="dcterms:W3CDTF">2017-01-18T09:26:00Z</dcterms:modified>
</cp:coreProperties>
</file>