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44251">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44251" w:rsidP="00D44251">
            <w:pPr>
              <w:jc w:val="right"/>
            </w:pPr>
            <w:r w:rsidRPr="00D44251">
              <w:rPr>
                <w:sz w:val="40"/>
              </w:rPr>
              <w:t>ECE</w:t>
            </w:r>
            <w:r>
              <w:t>/TRANS/WP.29/2017/6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44251" w:rsidP="00892A2F">
            <w:pPr>
              <w:spacing w:before="240"/>
            </w:pPr>
            <w:r>
              <w:t>Distr. générale</w:t>
            </w:r>
          </w:p>
          <w:p w:rsidR="00D44251" w:rsidRDefault="00D44251" w:rsidP="00D44251">
            <w:pPr>
              <w:spacing w:line="240" w:lineRule="exact"/>
            </w:pPr>
            <w:r>
              <w:t>21 décembre 2016</w:t>
            </w:r>
          </w:p>
          <w:p w:rsidR="00D44251" w:rsidRDefault="00D44251" w:rsidP="00D44251">
            <w:pPr>
              <w:spacing w:line="240" w:lineRule="exact"/>
            </w:pPr>
            <w:r>
              <w:t>Français</w:t>
            </w:r>
          </w:p>
          <w:p w:rsidR="00D44251" w:rsidRPr="00DB58B5" w:rsidRDefault="00D44251" w:rsidP="00D4425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04EA6">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D44251" w:rsidRDefault="00D44251" w:rsidP="00AF0CB5">
      <w:pPr>
        <w:spacing w:before="120"/>
        <w:rPr>
          <w:b/>
          <w:sz w:val="24"/>
          <w:szCs w:val="24"/>
        </w:rPr>
      </w:pPr>
      <w:r w:rsidRPr="00685843">
        <w:rPr>
          <w:b/>
          <w:sz w:val="24"/>
          <w:szCs w:val="24"/>
        </w:rPr>
        <w:t>Forum mondial de l</w:t>
      </w:r>
      <w:r w:rsidR="00104EA6">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44251" w:rsidRDefault="00D44251" w:rsidP="00257168">
      <w:pPr>
        <w:spacing w:before="120" w:line="240" w:lineRule="exact"/>
        <w:rPr>
          <w:b/>
        </w:rPr>
      </w:pPr>
      <w:r>
        <w:rPr>
          <w:b/>
        </w:rPr>
        <w:t>171</w:t>
      </w:r>
      <w:r w:rsidRPr="00D44251">
        <w:rPr>
          <w:b/>
          <w:vertAlign w:val="superscript"/>
        </w:rPr>
        <w:t>e</w:t>
      </w:r>
      <w:r>
        <w:rPr>
          <w:b/>
        </w:rPr>
        <w:t>  session</w:t>
      </w:r>
    </w:p>
    <w:p w:rsidR="00D44251" w:rsidRPr="00D44251" w:rsidRDefault="00D44251" w:rsidP="00D44251">
      <w:pPr>
        <w:spacing w:line="240" w:lineRule="exact"/>
      </w:pPr>
      <w:r w:rsidRPr="00D44251">
        <w:rPr>
          <w:lang w:val="fr-FR"/>
        </w:rPr>
        <w:t>Genève, 14-17 mars 2017</w:t>
      </w:r>
    </w:p>
    <w:p w:rsidR="00D44251" w:rsidRPr="00D44251" w:rsidRDefault="00D44251" w:rsidP="00D44251">
      <w:pPr>
        <w:spacing w:line="240" w:lineRule="exact"/>
      </w:pPr>
      <w:r w:rsidRPr="00D44251">
        <w:rPr>
          <w:lang w:val="fr-FR"/>
        </w:rPr>
        <w:t>Point 4.6.5 de l</w:t>
      </w:r>
      <w:r w:rsidR="00104EA6">
        <w:rPr>
          <w:lang w:val="fr-FR"/>
        </w:rPr>
        <w:t>’</w:t>
      </w:r>
      <w:r w:rsidRPr="00D44251">
        <w:rPr>
          <w:lang w:val="fr-FR"/>
        </w:rPr>
        <w:t>ordre du jour provisoire</w:t>
      </w:r>
    </w:p>
    <w:p w:rsidR="00F9573C" w:rsidRDefault="00D44251" w:rsidP="00D44251">
      <w:pPr>
        <w:spacing w:line="240" w:lineRule="exact"/>
        <w:rPr>
          <w:b/>
          <w:lang w:val="fr-FR"/>
        </w:rPr>
      </w:pPr>
      <w:r w:rsidRPr="00D44251">
        <w:rPr>
          <w:b/>
          <w:lang w:val="fr-FR"/>
        </w:rPr>
        <w:t xml:space="preserve">Accord de 1958 </w:t>
      </w:r>
      <w:r>
        <w:rPr>
          <w:b/>
          <w:lang w:val="fr-FR"/>
        </w:rPr>
        <w:t xml:space="preserve">− </w:t>
      </w:r>
      <w:r w:rsidRPr="00D44251">
        <w:rPr>
          <w:b/>
          <w:lang w:val="fr-FR"/>
        </w:rPr>
        <w:t>Examen de projets d</w:t>
      </w:r>
      <w:r w:rsidR="00104EA6">
        <w:rPr>
          <w:b/>
          <w:lang w:val="fr-FR"/>
        </w:rPr>
        <w:t>’</w:t>
      </w:r>
      <w:r w:rsidRPr="00D44251">
        <w:rPr>
          <w:b/>
          <w:lang w:val="fr-FR"/>
        </w:rPr>
        <w:t>amendements</w:t>
      </w:r>
      <w:r>
        <w:rPr>
          <w:b/>
          <w:lang w:val="fr-FR"/>
        </w:rPr>
        <w:t xml:space="preserve"> </w:t>
      </w:r>
      <w:r>
        <w:rPr>
          <w:b/>
          <w:lang w:val="fr-FR"/>
        </w:rPr>
        <w:br/>
      </w:r>
      <w:r w:rsidRPr="00D44251">
        <w:rPr>
          <w:b/>
          <w:lang w:val="fr-FR"/>
        </w:rPr>
        <w:t>à des Règlements existants, proposés par le GRB</w:t>
      </w:r>
    </w:p>
    <w:p w:rsidR="00104EA6" w:rsidRPr="00F76C85" w:rsidRDefault="00104EA6" w:rsidP="00104EA6">
      <w:pPr>
        <w:pStyle w:val="H1G"/>
        <w:rPr>
          <w:sz w:val="28"/>
          <w:szCs w:val="28"/>
        </w:rPr>
      </w:pPr>
      <w:r>
        <w:rPr>
          <w:lang w:val="fr-FR"/>
        </w:rPr>
        <w:tab/>
      </w:r>
      <w:r>
        <w:rPr>
          <w:lang w:val="fr-FR"/>
        </w:rPr>
        <w:tab/>
        <w:t xml:space="preserve">Proposition de complément 1 au Règlement </w:t>
      </w:r>
      <w:r w:rsidRPr="00104EA6">
        <w:rPr>
          <w:rFonts w:eastAsia="MS Mincho"/>
          <w:szCs w:val="22"/>
          <w:lang w:val="fr-FR"/>
        </w:rPr>
        <w:t>n</w:t>
      </w:r>
      <w:r w:rsidRPr="00104EA6">
        <w:rPr>
          <w:rFonts w:eastAsia="MS Mincho"/>
          <w:szCs w:val="22"/>
          <w:vertAlign w:val="superscript"/>
          <w:lang w:val="fr-FR"/>
        </w:rPr>
        <w:t>o</w:t>
      </w:r>
      <w:r>
        <w:rPr>
          <w:lang w:val="fr-FR"/>
        </w:rPr>
        <w:t> 138 (Véhicules à moteur silencieux)</w:t>
      </w:r>
    </w:p>
    <w:p w:rsidR="00104EA6" w:rsidRPr="00B74FCB" w:rsidRDefault="00104EA6" w:rsidP="00104EA6">
      <w:pPr>
        <w:pStyle w:val="H1G"/>
      </w:pPr>
      <w:r>
        <w:rPr>
          <w:lang w:val="fr-FR"/>
        </w:rPr>
        <w:tab/>
      </w:r>
      <w:r>
        <w:rPr>
          <w:lang w:val="fr-FR"/>
        </w:rPr>
        <w:tab/>
        <w:t>Communication du Groupe de travail du bruit</w:t>
      </w:r>
      <w:r w:rsidRPr="006542FB">
        <w:rPr>
          <w:b w:val="0"/>
          <w:sz w:val="20"/>
          <w:lang w:val="fr-FR"/>
        </w:rPr>
        <w:footnoteReference w:customMarkFollows="1" w:id="2"/>
        <w:t>*</w:t>
      </w:r>
    </w:p>
    <w:p w:rsidR="00104EA6" w:rsidRDefault="00104EA6" w:rsidP="00104EA6">
      <w:pPr>
        <w:pStyle w:val="SingleTxtG"/>
        <w:ind w:firstLine="567"/>
      </w:pPr>
      <w:r>
        <w:rPr>
          <w:lang w:val="fr-FR"/>
        </w:rPr>
        <w:t>Le texte ci-après a été adopté par le Groupe de travail du bruit (GRB) à sa soixante-quatrième session (ECE/TRANS/WP.29/GRB/62, par. 22). Il a été établi sur la base de l’annexe IV du rapport. Il est soumis au Forum mondial de l’harmonisation des Règlements concernant les véhicules (WP.29) et au Comité d’administration AC.1 pour examen à leur</w:t>
      </w:r>
      <w:r w:rsidR="00A3112E">
        <w:rPr>
          <w:lang w:val="fr-FR"/>
        </w:rPr>
        <w:t>s</w:t>
      </w:r>
      <w:r>
        <w:rPr>
          <w:lang w:val="fr-FR"/>
        </w:rPr>
        <w:t xml:space="preserve"> session</w:t>
      </w:r>
      <w:r w:rsidR="00A3112E">
        <w:rPr>
          <w:lang w:val="fr-FR"/>
        </w:rPr>
        <w:t>s</w:t>
      </w:r>
      <w:r>
        <w:rPr>
          <w:lang w:val="fr-FR"/>
        </w:rPr>
        <w:t xml:space="preserve"> de mars 2017.</w:t>
      </w:r>
    </w:p>
    <w:p w:rsidR="00104EA6" w:rsidRPr="00B74FCB" w:rsidRDefault="00104EA6" w:rsidP="00104EA6">
      <w:pPr>
        <w:pStyle w:val="HChG"/>
        <w:rPr>
          <w:spacing w:val="-2"/>
        </w:rPr>
      </w:pPr>
      <w:r>
        <w:rPr>
          <w:lang w:val="fr-FR"/>
        </w:rPr>
        <w:br w:type="page"/>
      </w:r>
      <w:r>
        <w:rPr>
          <w:lang w:val="fr-FR"/>
        </w:rPr>
        <w:lastRenderedPageBreak/>
        <w:tab/>
      </w:r>
      <w:r>
        <w:rPr>
          <w:lang w:val="fr-FR"/>
        </w:rPr>
        <w:tab/>
      </w:r>
      <w:r w:rsidRPr="00104EA6">
        <w:t>Complément</w:t>
      </w:r>
      <w:r w:rsidR="00A3112E">
        <w:rPr>
          <w:lang w:val="fr-FR"/>
        </w:rPr>
        <w:t> </w:t>
      </w:r>
      <w:r>
        <w:rPr>
          <w:lang w:val="fr-FR"/>
        </w:rPr>
        <w:t xml:space="preserve">1 au Règlement </w:t>
      </w:r>
      <w:r w:rsidRPr="00104EA6">
        <w:rPr>
          <w:rFonts w:eastAsia="MS Mincho"/>
          <w:szCs w:val="22"/>
          <w:lang w:val="fr-FR"/>
        </w:rPr>
        <w:t>n</w:t>
      </w:r>
      <w:r w:rsidRPr="00104EA6">
        <w:rPr>
          <w:rFonts w:eastAsia="MS Mincho"/>
          <w:szCs w:val="22"/>
          <w:vertAlign w:val="superscript"/>
          <w:lang w:val="fr-FR"/>
        </w:rPr>
        <w:t>o</w:t>
      </w:r>
      <w:r>
        <w:rPr>
          <w:lang w:val="fr-FR"/>
        </w:rPr>
        <w:t> 138 (Véhicules à moteur silencieux)</w:t>
      </w:r>
    </w:p>
    <w:p w:rsidR="00104EA6" w:rsidRPr="009A48EF" w:rsidRDefault="00104EA6" w:rsidP="00104EA6">
      <w:pPr>
        <w:pStyle w:val="SingleTxtG"/>
        <w:rPr>
          <w:i/>
        </w:rPr>
      </w:pPr>
      <w:r w:rsidRPr="00104EA6">
        <w:rPr>
          <w:i/>
        </w:rPr>
        <w:t>Paragraphe 1</w:t>
      </w:r>
      <w:r>
        <w:t>, modifier comme suit :</w:t>
      </w:r>
    </w:p>
    <w:p w:rsidR="00104EA6" w:rsidRPr="00F4118A" w:rsidRDefault="00104EA6" w:rsidP="00104EA6">
      <w:pPr>
        <w:spacing w:after="120"/>
        <w:ind w:left="2268" w:right="1134" w:hanging="1134"/>
        <w:jc w:val="both"/>
        <w:rPr>
          <w:sz w:val="24"/>
          <w:szCs w:val="24"/>
        </w:rPr>
      </w:pPr>
      <w:r>
        <w:rPr>
          <w:lang w:val="fr-FR"/>
        </w:rPr>
        <w:t>« </w:t>
      </w:r>
      <w:r w:rsidRPr="00F4118A">
        <w:rPr>
          <w:rStyle w:val="H1GChar"/>
          <w:szCs w:val="24"/>
        </w:rPr>
        <w:t>1.</w:t>
      </w:r>
      <w:r w:rsidRPr="00F4118A">
        <w:rPr>
          <w:rStyle w:val="H1GChar"/>
          <w:szCs w:val="24"/>
        </w:rPr>
        <w:tab/>
        <w:t>Domaine d’application</w:t>
      </w:r>
    </w:p>
    <w:p w:rsidR="00104EA6" w:rsidRDefault="00104EA6" w:rsidP="00104EA6">
      <w:pPr>
        <w:pStyle w:val="SingleTxtG"/>
        <w:ind w:left="2268"/>
        <w:rPr>
          <w:lang w:val="fr-FR"/>
        </w:rPr>
      </w:pPr>
      <w:r>
        <w:rPr>
          <w:lang w:val="fr-FR"/>
        </w:rPr>
        <w:t>Le présent Règlement s’applique aux véhicules électriques des catégories M et N qui peuvent se mouvoir de manière normale, en marche arrière ou au moins dans un rapport de marche avant, sans qu’un moteur à combustion interne soit en cours de fonctionnement</w:t>
      </w:r>
      <w:r w:rsidR="008D5362" w:rsidRPr="008D5362">
        <w:rPr>
          <w:sz w:val="18"/>
          <w:szCs w:val="18"/>
          <w:vertAlign w:val="superscript"/>
          <w:lang w:val="fr-FR"/>
        </w:rPr>
        <w:t>1</w:t>
      </w:r>
      <w:r>
        <w:rPr>
          <w:lang w:val="fr-FR"/>
        </w:rPr>
        <w:t>, en ce qui concerne leur audibilité. ».</w:t>
      </w:r>
    </w:p>
    <w:p w:rsidR="00104EA6" w:rsidRPr="00104EA6" w:rsidRDefault="00104EA6" w:rsidP="00104EA6">
      <w:pPr>
        <w:pStyle w:val="SingleTxtG"/>
        <w:spacing w:before="240" w:after="0"/>
        <w:jc w:val="center"/>
        <w:rPr>
          <w:u w:val="single"/>
        </w:rPr>
      </w:pPr>
      <w:r>
        <w:rPr>
          <w:u w:val="single"/>
        </w:rPr>
        <w:tab/>
      </w:r>
      <w:r>
        <w:rPr>
          <w:u w:val="single"/>
        </w:rPr>
        <w:tab/>
      </w:r>
      <w:r>
        <w:rPr>
          <w:u w:val="single"/>
        </w:rPr>
        <w:tab/>
      </w:r>
    </w:p>
    <w:sectPr w:rsidR="00104EA6" w:rsidRPr="00104EA6" w:rsidSect="00D4425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DF" w:rsidRDefault="00342ADF" w:rsidP="00F95C08">
      <w:pPr>
        <w:spacing w:line="240" w:lineRule="auto"/>
      </w:pPr>
    </w:p>
  </w:endnote>
  <w:endnote w:type="continuationSeparator" w:id="0">
    <w:p w:rsidR="00342ADF" w:rsidRPr="00AC3823" w:rsidRDefault="00342ADF" w:rsidP="00AC3823">
      <w:pPr>
        <w:pStyle w:val="Footer"/>
      </w:pPr>
    </w:p>
  </w:endnote>
  <w:endnote w:type="continuationNotice" w:id="1">
    <w:p w:rsidR="00342ADF" w:rsidRDefault="00342A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51" w:rsidRPr="00D44251" w:rsidRDefault="00D44251" w:rsidP="00D44251">
    <w:pPr>
      <w:pStyle w:val="Footer"/>
      <w:tabs>
        <w:tab w:val="right" w:pos="9638"/>
      </w:tabs>
    </w:pPr>
    <w:r w:rsidRPr="00D44251">
      <w:rPr>
        <w:b/>
        <w:sz w:val="18"/>
      </w:rPr>
      <w:fldChar w:fldCharType="begin"/>
    </w:r>
    <w:r w:rsidRPr="00D44251">
      <w:rPr>
        <w:b/>
        <w:sz w:val="18"/>
      </w:rPr>
      <w:instrText xml:space="preserve"> PAGE  \* MERGEFORMAT </w:instrText>
    </w:r>
    <w:r w:rsidRPr="00D44251">
      <w:rPr>
        <w:b/>
        <w:sz w:val="18"/>
      </w:rPr>
      <w:fldChar w:fldCharType="separate"/>
    </w:r>
    <w:r w:rsidR="00640AEC">
      <w:rPr>
        <w:b/>
        <w:noProof/>
        <w:sz w:val="18"/>
      </w:rPr>
      <w:t>2</w:t>
    </w:r>
    <w:r w:rsidRPr="00D44251">
      <w:rPr>
        <w:b/>
        <w:sz w:val="18"/>
      </w:rPr>
      <w:fldChar w:fldCharType="end"/>
    </w:r>
    <w:r>
      <w:rPr>
        <w:b/>
        <w:sz w:val="18"/>
      </w:rPr>
      <w:tab/>
    </w:r>
    <w:r>
      <w:t>GE.16-22616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51" w:rsidRPr="00D44251" w:rsidRDefault="00D44251" w:rsidP="00D44251">
    <w:pPr>
      <w:pStyle w:val="Footer"/>
      <w:tabs>
        <w:tab w:val="right" w:pos="9638"/>
      </w:tabs>
      <w:rPr>
        <w:b/>
        <w:sz w:val="18"/>
      </w:rPr>
    </w:pPr>
    <w:r>
      <w:t>GE.16-22616</w:t>
    </w:r>
    <w:r>
      <w:tab/>
    </w:r>
    <w:r w:rsidRPr="00D44251">
      <w:rPr>
        <w:b/>
        <w:sz w:val="18"/>
      </w:rPr>
      <w:fldChar w:fldCharType="begin"/>
    </w:r>
    <w:r w:rsidRPr="00D44251">
      <w:rPr>
        <w:b/>
        <w:sz w:val="18"/>
      </w:rPr>
      <w:instrText xml:space="preserve"> PAGE  \* MERGEFORMAT </w:instrText>
    </w:r>
    <w:r w:rsidRPr="00D44251">
      <w:rPr>
        <w:b/>
        <w:sz w:val="18"/>
      </w:rPr>
      <w:fldChar w:fldCharType="separate"/>
    </w:r>
    <w:r>
      <w:rPr>
        <w:b/>
        <w:noProof/>
        <w:sz w:val="18"/>
      </w:rPr>
      <w:t>3</w:t>
    </w:r>
    <w:r w:rsidRPr="00D442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D44251" w:rsidRDefault="00D44251" w:rsidP="00D44251">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897DAFB" wp14:editId="54B8A8C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16-22616  (F)</w:t>
    </w:r>
    <w:r w:rsidR="00104EA6">
      <w:rPr>
        <w:sz w:val="20"/>
      </w:rPr>
      <w:t xml:space="preserve">    231216    190117</w:t>
    </w:r>
    <w:r>
      <w:rPr>
        <w:sz w:val="20"/>
      </w:rPr>
      <w:br/>
    </w:r>
    <w:r w:rsidRPr="00D44251">
      <w:rPr>
        <w:rFonts w:ascii="C39T30Lfz" w:hAnsi="C39T30Lfz"/>
        <w:sz w:val="56"/>
      </w:rPr>
      <w:t></w:t>
    </w:r>
    <w:r w:rsidRPr="00D44251">
      <w:rPr>
        <w:rFonts w:ascii="C39T30Lfz" w:hAnsi="C39T30Lfz"/>
        <w:sz w:val="56"/>
      </w:rPr>
      <w:t></w:t>
    </w:r>
    <w:r w:rsidRPr="00D44251">
      <w:rPr>
        <w:rFonts w:ascii="C39T30Lfz" w:hAnsi="C39T30Lfz"/>
        <w:sz w:val="56"/>
      </w:rPr>
      <w:t></w:t>
    </w:r>
    <w:r w:rsidRPr="00D44251">
      <w:rPr>
        <w:rFonts w:ascii="C39T30Lfz" w:hAnsi="C39T30Lfz"/>
        <w:sz w:val="56"/>
      </w:rPr>
      <w:t></w:t>
    </w:r>
    <w:r w:rsidRPr="00D44251">
      <w:rPr>
        <w:rFonts w:ascii="C39T30Lfz" w:hAnsi="C39T30Lfz"/>
        <w:sz w:val="56"/>
      </w:rPr>
      <w:t></w:t>
    </w:r>
    <w:r w:rsidRPr="00D44251">
      <w:rPr>
        <w:rFonts w:ascii="C39T30Lfz" w:hAnsi="C39T30Lfz"/>
        <w:sz w:val="56"/>
      </w:rPr>
      <w:t></w:t>
    </w:r>
    <w:r w:rsidRPr="00D44251">
      <w:rPr>
        <w:rFonts w:ascii="C39T30Lfz" w:hAnsi="C39T30Lfz"/>
        <w:sz w:val="56"/>
      </w:rPr>
      <w:t></w:t>
    </w:r>
    <w:r w:rsidRPr="00D44251">
      <w:rPr>
        <w:rFonts w:ascii="C39T30Lfz" w:hAnsi="C39T30Lfz"/>
        <w:sz w:val="56"/>
      </w:rPr>
      <w:t></w:t>
    </w:r>
    <w:r w:rsidRPr="00D4425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DF" w:rsidRPr="00AC3823" w:rsidRDefault="00342ADF" w:rsidP="00AC3823">
      <w:pPr>
        <w:pStyle w:val="Footer"/>
        <w:tabs>
          <w:tab w:val="right" w:pos="2155"/>
        </w:tabs>
        <w:spacing w:after="80" w:line="240" w:lineRule="atLeast"/>
        <w:ind w:left="680"/>
        <w:rPr>
          <w:u w:val="single"/>
        </w:rPr>
      </w:pPr>
      <w:r>
        <w:rPr>
          <w:u w:val="single"/>
        </w:rPr>
        <w:tab/>
      </w:r>
    </w:p>
  </w:footnote>
  <w:footnote w:type="continuationSeparator" w:id="0">
    <w:p w:rsidR="00342ADF" w:rsidRPr="00AC3823" w:rsidRDefault="00342ADF" w:rsidP="00AC3823">
      <w:pPr>
        <w:pStyle w:val="Footer"/>
        <w:tabs>
          <w:tab w:val="right" w:pos="2155"/>
        </w:tabs>
        <w:spacing w:after="80" w:line="240" w:lineRule="atLeast"/>
        <w:ind w:left="680"/>
        <w:rPr>
          <w:u w:val="single"/>
        </w:rPr>
      </w:pPr>
      <w:r>
        <w:rPr>
          <w:u w:val="single"/>
        </w:rPr>
        <w:tab/>
      </w:r>
    </w:p>
  </w:footnote>
  <w:footnote w:type="continuationNotice" w:id="1">
    <w:p w:rsidR="00342ADF" w:rsidRPr="00AC3823" w:rsidRDefault="00342ADF">
      <w:pPr>
        <w:spacing w:line="240" w:lineRule="auto"/>
        <w:rPr>
          <w:sz w:val="2"/>
          <w:szCs w:val="2"/>
        </w:rPr>
      </w:pPr>
    </w:p>
  </w:footnote>
  <w:footnote w:id="2">
    <w:p w:rsidR="00104EA6" w:rsidRDefault="00104EA6" w:rsidP="00104EA6">
      <w:pPr>
        <w:pStyle w:val="FootnoteText"/>
      </w:pPr>
      <w:r>
        <w:rPr>
          <w:lang w:val="fr-FR"/>
        </w:rPr>
        <w:tab/>
        <w:t>*</w:t>
      </w:r>
      <w:r>
        <w:rPr>
          <w:lang w:val="fr-FR"/>
        </w:rPr>
        <w:tab/>
      </w:r>
      <w:r w:rsidRPr="00104EA6">
        <w:rPr>
          <w:spacing w:val="-2"/>
          <w:lang w:val="fr-FR"/>
        </w:rPr>
        <w:t>Conformément au programme de travail du Comité des transports intérieurs pour la période 2016-2017</w:t>
      </w:r>
      <w:r>
        <w:rPr>
          <w:lang w:val="fr-FR"/>
        </w:rPr>
        <w:t xml:space="preserve">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51" w:rsidRPr="00D44251" w:rsidRDefault="00D44251">
    <w:pPr>
      <w:pStyle w:val="Header"/>
    </w:pPr>
    <w:r>
      <w:t>ECE/TRANS/WP.29/2017/6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51" w:rsidRPr="00D44251" w:rsidRDefault="00D44251" w:rsidP="00D44251">
    <w:pPr>
      <w:pStyle w:val="Header"/>
      <w:jc w:val="right"/>
    </w:pPr>
    <w:r>
      <w:t>ECE/TRANS/WP.29/2017/6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DF"/>
    <w:rsid w:val="00017F94"/>
    <w:rsid w:val="00023842"/>
    <w:rsid w:val="000334F9"/>
    <w:rsid w:val="0007796D"/>
    <w:rsid w:val="000A67C8"/>
    <w:rsid w:val="000B4F4C"/>
    <w:rsid w:val="000B7790"/>
    <w:rsid w:val="00104EA6"/>
    <w:rsid w:val="00111F2F"/>
    <w:rsid w:val="0014365E"/>
    <w:rsid w:val="00143C66"/>
    <w:rsid w:val="00176178"/>
    <w:rsid w:val="001F525A"/>
    <w:rsid w:val="00223272"/>
    <w:rsid w:val="0024779E"/>
    <w:rsid w:val="00257168"/>
    <w:rsid w:val="002744B8"/>
    <w:rsid w:val="002832AC"/>
    <w:rsid w:val="002D7C93"/>
    <w:rsid w:val="00305801"/>
    <w:rsid w:val="00342ADF"/>
    <w:rsid w:val="00353CA2"/>
    <w:rsid w:val="003916DE"/>
    <w:rsid w:val="00441C3B"/>
    <w:rsid w:val="00446FE5"/>
    <w:rsid w:val="00452396"/>
    <w:rsid w:val="004837D8"/>
    <w:rsid w:val="004E468C"/>
    <w:rsid w:val="005505B7"/>
    <w:rsid w:val="00573BE5"/>
    <w:rsid w:val="00586ED3"/>
    <w:rsid w:val="00596AA9"/>
    <w:rsid w:val="00640AEC"/>
    <w:rsid w:val="0071601D"/>
    <w:rsid w:val="007A62E6"/>
    <w:rsid w:val="007F20FA"/>
    <w:rsid w:val="0080684C"/>
    <w:rsid w:val="00871C75"/>
    <w:rsid w:val="008776DC"/>
    <w:rsid w:val="008D5362"/>
    <w:rsid w:val="008D683B"/>
    <w:rsid w:val="009705C8"/>
    <w:rsid w:val="009C1CF4"/>
    <w:rsid w:val="009F6B74"/>
    <w:rsid w:val="00A30353"/>
    <w:rsid w:val="00A3112E"/>
    <w:rsid w:val="00AC3823"/>
    <w:rsid w:val="00AE323C"/>
    <w:rsid w:val="00AF0CB5"/>
    <w:rsid w:val="00B00181"/>
    <w:rsid w:val="00B00B0D"/>
    <w:rsid w:val="00B765F7"/>
    <w:rsid w:val="00BA0CA9"/>
    <w:rsid w:val="00C02897"/>
    <w:rsid w:val="00D3439C"/>
    <w:rsid w:val="00D44251"/>
    <w:rsid w:val="00DB1831"/>
    <w:rsid w:val="00DD3BFD"/>
    <w:rsid w:val="00DF6678"/>
    <w:rsid w:val="00E85C74"/>
    <w:rsid w:val="00EA6547"/>
    <w:rsid w:val="00EF2E22"/>
    <w:rsid w:val="00F35BAF"/>
    <w:rsid w:val="00F4118A"/>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6B170C-08BB-44EA-B106-4BC69A55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04EA6"/>
    <w:rPr>
      <w:rFonts w:ascii="Times New Roman" w:hAnsi="Times New Roman" w:cs="Times New Roman"/>
      <w:sz w:val="20"/>
      <w:szCs w:val="20"/>
      <w:lang w:eastAsia="en-US"/>
    </w:rPr>
  </w:style>
  <w:style w:type="character" w:customStyle="1" w:styleId="H1GChar">
    <w:name w:val="_ H_1_G Char"/>
    <w:link w:val="H1G"/>
    <w:rsid w:val="00104EA6"/>
    <w:rPr>
      <w:rFonts w:ascii="Times New Roman" w:hAnsi="Times New Roman" w:cs="Times New Roman"/>
      <w:b/>
      <w:sz w:val="24"/>
      <w:szCs w:val="20"/>
      <w:lang w:eastAsia="en-US"/>
    </w:rPr>
  </w:style>
  <w:style w:type="character" w:customStyle="1" w:styleId="HChGChar">
    <w:name w:val="_ H _Ch_G Char"/>
    <w:link w:val="HChG"/>
    <w:rsid w:val="00104EA6"/>
    <w:rPr>
      <w:rFonts w:ascii="Times New Roman" w:hAnsi="Times New Roman" w:cs="Times New Roman"/>
      <w:b/>
      <w:sz w:val="28"/>
      <w:szCs w:val="20"/>
      <w:lang w:eastAsia="en-US"/>
    </w:rPr>
  </w:style>
  <w:style w:type="paragraph" w:customStyle="1" w:styleId="para">
    <w:name w:val="para"/>
    <w:basedOn w:val="Normal"/>
    <w:link w:val="paraChar"/>
    <w:qFormat/>
    <w:rsid w:val="00104EA6"/>
    <w:pPr>
      <w:suppressAutoHyphens w:val="0"/>
      <w:kinsoku/>
      <w:overflowPunct/>
      <w:autoSpaceDE/>
      <w:autoSpaceDN/>
      <w:adjustRightInd/>
      <w:snapToGrid/>
      <w:spacing w:after="120"/>
      <w:ind w:left="2268" w:right="1134" w:hanging="1134"/>
      <w:jc w:val="both"/>
    </w:pPr>
    <w:rPr>
      <w:snapToGrid w:val="0"/>
      <w:lang w:val="fr-FR"/>
    </w:rPr>
  </w:style>
  <w:style w:type="character" w:customStyle="1" w:styleId="paraChar">
    <w:name w:val="para Char"/>
    <w:link w:val="para"/>
    <w:rsid w:val="00104EA6"/>
    <w:rPr>
      <w:rFonts w:ascii="Times New Roman" w:hAnsi="Times New Roman" w:cs="Times New Roman"/>
      <w:snapToGrid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1177</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ECE/TRANS/WP.29/2017/6</vt:lpstr>
      <vt:lpstr>ECE/TRANS/WP.29/2017/6</vt:lpstr>
    </vt:vector>
  </TitlesOfParts>
  <Company>DCM</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ECE/TRANS/WP.29/2017/6</dc:title>
  <dc:creator>Robert Corinne</dc:creator>
  <cp:lastModifiedBy>Lucille</cp:lastModifiedBy>
  <cp:revision>2</cp:revision>
  <cp:lastPrinted>2017-01-19T15:43:00Z</cp:lastPrinted>
  <dcterms:created xsi:type="dcterms:W3CDTF">2017-01-20T16:52:00Z</dcterms:created>
  <dcterms:modified xsi:type="dcterms:W3CDTF">2017-01-20T16:52:00Z</dcterms:modified>
</cp:coreProperties>
</file>