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06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0613" w:rsidP="00460613">
            <w:pPr>
              <w:jc w:val="right"/>
            </w:pPr>
            <w:r w:rsidRPr="00460613">
              <w:rPr>
                <w:sz w:val="40"/>
              </w:rPr>
              <w:t>ECE</w:t>
            </w:r>
            <w:r>
              <w:t>/TRANS/WP.11/2017/7</w:t>
            </w:r>
          </w:p>
        </w:tc>
      </w:tr>
      <w:tr w:rsidR="002D5AAC" w:rsidRPr="0000634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606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60613" w:rsidRDefault="00460613" w:rsidP="004606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460613" w:rsidRDefault="00460613" w:rsidP="004606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0613" w:rsidRPr="008D53B6" w:rsidRDefault="00460613" w:rsidP="004606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Default="00460613" w:rsidP="0000634F">
      <w:pPr>
        <w:spacing w:before="120" w:after="120"/>
        <w:rPr>
          <w:sz w:val="28"/>
          <w:szCs w:val="28"/>
        </w:rPr>
      </w:pPr>
      <w:r w:rsidRPr="00F95888">
        <w:rPr>
          <w:sz w:val="28"/>
          <w:szCs w:val="28"/>
        </w:rPr>
        <w:t>Комитет по внутреннему транспорту</w:t>
      </w:r>
    </w:p>
    <w:p w:rsidR="00460613" w:rsidRDefault="00460613" w:rsidP="0000634F">
      <w:pPr>
        <w:spacing w:before="120" w:after="120"/>
        <w:rPr>
          <w:b/>
          <w:sz w:val="24"/>
          <w:szCs w:val="24"/>
        </w:rPr>
      </w:pPr>
      <w:r w:rsidRPr="00F95888">
        <w:rPr>
          <w:b/>
          <w:sz w:val="24"/>
          <w:szCs w:val="24"/>
        </w:rPr>
        <w:t xml:space="preserve">Рабочая группа по перевозкам </w:t>
      </w:r>
      <w:r>
        <w:rPr>
          <w:b/>
          <w:sz w:val="24"/>
          <w:szCs w:val="24"/>
        </w:rPr>
        <w:br/>
      </w:r>
      <w:r w:rsidRPr="00F95888">
        <w:rPr>
          <w:b/>
          <w:sz w:val="24"/>
          <w:szCs w:val="24"/>
        </w:rPr>
        <w:t>скоропортящихся пищевых продуктов</w:t>
      </w:r>
    </w:p>
    <w:p w:rsidR="00460613" w:rsidRDefault="00460613" w:rsidP="002E5067">
      <w:pPr>
        <w:rPr>
          <w:b/>
        </w:rPr>
      </w:pPr>
      <w:r w:rsidRPr="00F95888">
        <w:rPr>
          <w:b/>
        </w:rPr>
        <w:t>Семьдесят третья сессия</w:t>
      </w:r>
    </w:p>
    <w:p w:rsidR="00460613" w:rsidRDefault="00460613" w:rsidP="002E5067">
      <w:pPr>
        <w:rPr>
          <w:b/>
        </w:rPr>
      </w:pPr>
      <w:r w:rsidRPr="00F95888">
        <w:t>Женева, 10–13 октября 2017 года</w:t>
      </w:r>
    </w:p>
    <w:p w:rsidR="00460613" w:rsidRDefault="00460613" w:rsidP="002E5067">
      <w:r w:rsidRPr="00F95888">
        <w:t>Пункт 5 b) повестки дня</w:t>
      </w:r>
    </w:p>
    <w:p w:rsidR="00460613" w:rsidRDefault="00460613" w:rsidP="002E5067">
      <w:r w:rsidRPr="00F95888">
        <w:rPr>
          <w:b/>
        </w:rPr>
        <w:t>Предложение по поправкам к СПС: новые предложения</w:t>
      </w:r>
    </w:p>
    <w:p w:rsidR="00460613" w:rsidRDefault="00460613" w:rsidP="00460613">
      <w:pPr>
        <w:pStyle w:val="HChGR"/>
      </w:pPr>
      <w:r>
        <w:tab/>
      </w:r>
      <w:r>
        <w:tab/>
      </w:r>
      <w:r w:rsidRPr="00F95888">
        <w:t>Предложение о добавлении требований в отношении измерения значений K для стационарных стенок многокамерных транспортных средств</w:t>
      </w:r>
    </w:p>
    <w:p w:rsidR="00460613" w:rsidRDefault="00460613" w:rsidP="00460613">
      <w:pPr>
        <w:pStyle w:val="H1GR"/>
      </w:pPr>
      <w:r>
        <w:tab/>
      </w:r>
      <w:r>
        <w:tab/>
      </w:r>
      <w:r w:rsidRPr="00F95888">
        <w:t>Передано правительством Франции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F22E78" w:rsidRPr="00F22E7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22E78" w:rsidRPr="00F22E78" w:rsidRDefault="00F22E7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22E78">
              <w:rPr>
                <w:rFonts w:cs="Times New Roman"/>
              </w:rPr>
              <w:tab/>
            </w:r>
            <w:r w:rsidRPr="00F22E7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22E78" w:rsidRPr="00F22E7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22E78" w:rsidRPr="00F22E78" w:rsidRDefault="00F22E78" w:rsidP="009C1230">
            <w:pPr>
              <w:pStyle w:val="SingleTxtGR"/>
              <w:ind w:left="3969" w:hanging="2835"/>
            </w:pPr>
            <w:r w:rsidRPr="00516DBA">
              <w:rPr>
                <w:b/>
              </w:rPr>
              <w:t>Существо предложения:</w:t>
            </w:r>
            <w:r w:rsidRPr="00516DBA">
              <w:rPr>
                <w:b/>
              </w:rPr>
              <w:tab/>
            </w:r>
            <w:r>
              <w:tab/>
            </w:r>
            <w:r w:rsidRPr="00F95888">
              <w:t>В пункте 7.3 добавления 2 к приложению 1 Соглашения СПС изложены правила расчета параметров транспортных средств с мультитемпературным режимом. Для оценки теплопотерь между камерами в пункте 7.3.7 определены коэффициенты термальной передачи (коэффициенты K) для внутренних разделительных стенок.</w:t>
            </w:r>
          </w:p>
        </w:tc>
      </w:tr>
      <w:tr w:rsidR="00F22E78" w:rsidRPr="00F22E7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22E78" w:rsidRPr="00F22E78" w:rsidRDefault="009C1230" w:rsidP="009C1230">
            <w:pPr>
              <w:pStyle w:val="SingleTxtGR"/>
              <w:ind w:left="3969" w:hanging="2835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2E78" w:rsidRPr="00F95888">
              <w:t>Цель настоящего предложения состоит в том, чтобы предусмотреть возможность измерения фактического коэффициента теплопередачи стационарных внутренних разделительных стенок, а не использовать эти установленные значения. В предложении также излагается метод испытаний, предназначенный для этих измерений.</w:t>
            </w:r>
          </w:p>
        </w:tc>
      </w:tr>
      <w:tr w:rsidR="00F22E78" w:rsidRPr="00F22E7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22E78" w:rsidRPr="00F22E78" w:rsidRDefault="00F22E78" w:rsidP="009C1230">
            <w:pPr>
              <w:pStyle w:val="SingleTxtGR"/>
              <w:ind w:left="3969" w:hanging="2835"/>
            </w:pPr>
            <w:r w:rsidRPr="00516DBA">
              <w:rPr>
                <w:b/>
              </w:rPr>
              <w:t>Предлагаемое решение:</w:t>
            </w:r>
            <w:r w:rsidRPr="00516DBA">
              <w:rPr>
                <w:b/>
              </w:rPr>
              <w:tab/>
            </w:r>
            <w:r>
              <w:tab/>
            </w:r>
            <w:r w:rsidRPr="00F95888">
              <w:t>Изменить формулировку пункта 7.3.7 добавления 2 к приложению 1 к СПС.</w:t>
            </w:r>
          </w:p>
        </w:tc>
      </w:tr>
      <w:tr w:rsidR="00F22E78" w:rsidRPr="00F22E7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22E78" w:rsidRPr="00F22E78" w:rsidRDefault="00F22E78" w:rsidP="009C1230">
            <w:pPr>
              <w:pStyle w:val="SingleTxtGR"/>
              <w:ind w:left="3969" w:hanging="2835"/>
            </w:pPr>
            <w:r w:rsidRPr="00516DBA">
              <w:rPr>
                <w:b/>
              </w:rPr>
              <w:t>Справочные документы:</w:t>
            </w:r>
            <w:r w:rsidRPr="00516DBA">
              <w:rPr>
                <w:b/>
              </w:rPr>
              <w:tab/>
            </w:r>
            <w:r>
              <w:tab/>
            </w:r>
            <w:r w:rsidRPr="00F95888">
              <w:t>Перечисляются другие основные документы.</w:t>
            </w:r>
          </w:p>
        </w:tc>
      </w:tr>
      <w:tr w:rsidR="00F22E78" w:rsidRPr="00F22E7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22E78" w:rsidRPr="00F22E78" w:rsidRDefault="00F22E78" w:rsidP="00850215">
            <w:pPr>
              <w:rPr>
                <w:rFonts w:cs="Times New Roman"/>
              </w:rPr>
            </w:pPr>
          </w:p>
        </w:tc>
      </w:tr>
    </w:tbl>
    <w:p w:rsidR="008175D0" w:rsidRDefault="009C1230" w:rsidP="009C1230">
      <w:pPr>
        <w:pStyle w:val="HChGR"/>
      </w:pPr>
      <w:r>
        <w:tab/>
      </w:r>
      <w:r>
        <w:tab/>
      </w:r>
    </w:p>
    <w:p w:rsidR="00460613" w:rsidRDefault="008175D0" w:rsidP="009C1230">
      <w:pPr>
        <w:pStyle w:val="HChGR"/>
      </w:pPr>
      <w:r>
        <w:br w:type="page"/>
      </w:r>
      <w:r w:rsidR="0000634F">
        <w:lastRenderedPageBreak/>
        <w:tab/>
      </w:r>
      <w:r w:rsidR="0000634F">
        <w:tab/>
      </w:r>
      <w:r w:rsidR="009C1230" w:rsidRPr="00F95888">
        <w:t>Введение</w:t>
      </w:r>
    </w:p>
    <w:p w:rsidR="009C1230" w:rsidRDefault="009C1230" w:rsidP="009C1230">
      <w:pPr>
        <w:pStyle w:val="SingleTxtGR"/>
      </w:pPr>
      <w:r w:rsidRPr="00F95888">
        <w:t>1.</w:t>
      </w:r>
      <w:r w:rsidRPr="00F95888">
        <w:tab/>
        <w:t>В пункте 7.3.7 добавления 2 к приложению 1 СПС определены значения коэффициента теплопередачи (коэффициента К) для съемных и стационарных внутренних разделительных стенок. Эти коэффициенты учитывают два вида факторов:</w:t>
      </w:r>
    </w:p>
    <w:p w:rsidR="009C1230" w:rsidRDefault="009C1230" w:rsidP="009C1230">
      <w:pPr>
        <w:pStyle w:val="Bullet1GR"/>
      </w:pPr>
      <w:r w:rsidRPr="00F95888">
        <w:t>расположение в транспортном средстве; и</w:t>
      </w:r>
    </w:p>
    <w:p w:rsidR="009C1230" w:rsidRDefault="009C1230" w:rsidP="009C1230">
      <w:pPr>
        <w:pStyle w:val="Bullet1GR"/>
      </w:pPr>
      <w:r w:rsidRPr="00F95888">
        <w:t>тип материала, покрывающего поверхность пола под разделительными стенками.</w:t>
      </w:r>
    </w:p>
    <w:p w:rsidR="009C1230" w:rsidRDefault="009C1230" w:rsidP="009C1230">
      <w:pPr>
        <w:pStyle w:val="SingleTxtGR"/>
      </w:pPr>
      <w:r>
        <w:tab/>
      </w:r>
      <w:r w:rsidRPr="00F95888">
        <w:t>В целях подтверждения значения этих коэффициентов в СПС предусмотрено минимальное значение толщины пенистого материала для разделительных стенок.</w:t>
      </w:r>
    </w:p>
    <w:p w:rsidR="009C1230" w:rsidRDefault="009C1230" w:rsidP="009C1230">
      <w:pPr>
        <w:pStyle w:val="SingleTxtGR"/>
      </w:pPr>
      <w:r w:rsidRPr="00F95888">
        <w:t>2.</w:t>
      </w:r>
      <w:r w:rsidRPr="00F95888">
        <w:tab/>
        <w:t>Значения коэффициентов, указанные в СПС, являются заранее определенными и значительно превышают фактические потребности. Эти требования не позволяют проводить различие между качеством теплоизоляции разделительных стенок для конкретного использования; они не стимулируют использование разделительных стенок с улучшенной теплоизоляцией и, таким образом, с более высокими значениями коэффициента K.</w:t>
      </w:r>
    </w:p>
    <w:p w:rsidR="009C1230" w:rsidRDefault="009C1230" w:rsidP="009C1230">
      <w:pPr>
        <w:pStyle w:val="SingleTxtGR"/>
      </w:pPr>
      <w:r w:rsidRPr="00F95888">
        <w:t>3.</w:t>
      </w:r>
      <w:r w:rsidRPr="00F95888">
        <w:tab/>
        <w:t>Было бы полезно, в дополнение к уже установленным значениям коэффициента К, предусмотреть метод измерения коэффициентов К разделительных стенок.</w:t>
      </w:r>
    </w:p>
    <w:p w:rsidR="009C1230" w:rsidRDefault="009C1230" w:rsidP="009C1230">
      <w:pPr>
        <w:pStyle w:val="SingleTxtGR"/>
      </w:pPr>
      <w:r w:rsidRPr="00F95888">
        <w:t>4.</w:t>
      </w:r>
      <w:r w:rsidRPr="00F95888">
        <w:tab/>
        <w:t>Настоящее предложение касается только стационарных разделительных стенок.</w:t>
      </w:r>
    </w:p>
    <w:p w:rsidR="009C1230" w:rsidRDefault="008175D0" w:rsidP="008175D0">
      <w:pPr>
        <w:pStyle w:val="HChGR"/>
      </w:pPr>
      <w:r>
        <w:tab/>
      </w:r>
      <w:r w:rsidR="00FE0E33" w:rsidRPr="00F95888">
        <w:t>I.</w:t>
      </w:r>
      <w:r w:rsidR="00FE0E33" w:rsidRPr="00F95888">
        <w:tab/>
        <w:t>Предложение</w:t>
      </w:r>
    </w:p>
    <w:p w:rsidR="00FE0E33" w:rsidRDefault="00FE0E33" w:rsidP="009C1230">
      <w:pPr>
        <w:pStyle w:val="SingleTxtGR"/>
      </w:pPr>
      <w:r w:rsidRPr="00F95888">
        <w:t>5.</w:t>
      </w:r>
      <w:r w:rsidRPr="00F95888">
        <w:tab/>
        <w:t>Настоящее предложение имеет целью включить метод испытаний для измерения коэффициентов теплопроводности разделительных стенок. Эта методология должна быть включена в пункт 7.3.7 в качестве одного из методов получения результатов, которые могут использоваться вместо стандартных значений коэффициента К, предусмотренных для стационарных разделительных стенок. Съемные разделительные стенки исключаются по причине механического износа, которому они подвергаются в ходе эксплуатации, что сказывается на их теплоизоляционных свойствах.</w:t>
      </w:r>
      <w:r w:rsidRPr="00FE0E33">
        <w:t xml:space="preserve"> </w:t>
      </w:r>
    </w:p>
    <w:p w:rsidR="00FE0E33" w:rsidRDefault="00FE0E33" w:rsidP="009C1230">
      <w:pPr>
        <w:pStyle w:val="SingleTxtGR"/>
      </w:pPr>
      <w:r w:rsidRPr="00F95888">
        <w:t>6.</w:t>
      </w:r>
      <w:r w:rsidRPr="00F95888">
        <w:tab/>
        <w:t xml:space="preserve">Данная методология испытаний основывается на методе, описанном в разделе 2 добавления 2 к приложению 1 СПС, озаглавленному </w:t>
      </w:r>
      <w:r>
        <w:t>«</w:t>
      </w:r>
      <w:r w:rsidRPr="00F95888">
        <w:t>Изотермические свойства транспортных средств</w:t>
      </w:r>
      <w:r>
        <w:t>»</w:t>
      </w:r>
      <w:r w:rsidRPr="00F95888">
        <w:t xml:space="preserve"> (издание, подтвержденное 30 сентября 2015</w:t>
      </w:r>
      <w:r>
        <w:rPr>
          <w:lang w:val="en-US"/>
        </w:rPr>
        <w:t> </w:t>
      </w:r>
      <w:r w:rsidRPr="00F95888">
        <w:t>года).</w:t>
      </w:r>
    </w:p>
    <w:p w:rsidR="00FE0E33" w:rsidRDefault="00FE0E33" w:rsidP="009C1230">
      <w:pPr>
        <w:pStyle w:val="SingleTxtGR"/>
      </w:pPr>
      <w:r w:rsidRPr="00F95888">
        <w:t>7.</w:t>
      </w:r>
      <w:r w:rsidRPr="00F95888">
        <w:tab/>
        <w:t>Путем включения поправки в пункт 7.3.7 вносятся изменения, необходимые для удовлетворения потребности в том, чтобы:</w:t>
      </w:r>
    </w:p>
    <w:p w:rsidR="00FE0E33" w:rsidRDefault="00FE0E33" w:rsidP="00FE0E33">
      <w:pPr>
        <w:pStyle w:val="Bullet1GR"/>
      </w:pPr>
      <w:r w:rsidRPr="00F95888">
        <w:t>видоизменить метод испытаний для транспортных средств-рефрижераторов с мультитемпературным режимом в пункте 7.2, с тем чтобы включить в него таким образом мультирежимные холодильные установки с испарителями, которые указаны в СПС; и</w:t>
      </w:r>
    </w:p>
    <w:p w:rsidR="00FE0E33" w:rsidRDefault="00FE0E33" w:rsidP="00FE0E33">
      <w:pPr>
        <w:pStyle w:val="Bullet1GR"/>
      </w:pPr>
      <w:r w:rsidRPr="00F95888">
        <w:t>стимулировать изготовителей к тому, чтобы предлагать более эффективные решения, обеспечивающие соответствие многокамерных транспортных единиц требованиям СПС.</w:t>
      </w:r>
    </w:p>
    <w:p w:rsidR="00FE0E33" w:rsidRDefault="00FE0E33" w:rsidP="009C1230">
      <w:pPr>
        <w:pStyle w:val="SingleTxtGR"/>
      </w:pPr>
      <w:r>
        <w:tab/>
      </w:r>
      <w:r w:rsidRPr="00F95888">
        <w:t>Эта методология основывается на следующем:</w:t>
      </w:r>
    </w:p>
    <w:p w:rsidR="00FE0E33" w:rsidRDefault="00FE0E33" w:rsidP="00FE0E33">
      <w:pPr>
        <w:pStyle w:val="Bullet1GR"/>
      </w:pPr>
      <w:r w:rsidRPr="00F95888">
        <w:t>создание контролируемого теплового потока для съемной или стационарной внутренней разделительной стенки, коэффициент К которой предполагается определить;</w:t>
      </w:r>
    </w:p>
    <w:p w:rsidR="00FE0E33" w:rsidRDefault="00FE0E33" w:rsidP="00FE0E33">
      <w:pPr>
        <w:pStyle w:val="Bullet1GR"/>
      </w:pPr>
      <w:r>
        <w:lastRenderedPageBreak/>
        <w:t>компенсация тепловых потоков со всех других стенок, будь они внутренними или внешними, не являющимися частью съемной или стационарной внутренней разделительной стенки, для которой определяется значение коэффициента.</w:t>
      </w:r>
    </w:p>
    <w:p w:rsidR="00FE0E33" w:rsidRDefault="00F83AB6" w:rsidP="009C1230">
      <w:pPr>
        <w:pStyle w:val="SingleTxtGR"/>
      </w:pPr>
      <w:r>
        <w:tab/>
        <w:t>В приводимых ниже двух примерах этот метод разъясняется для различных конфигураций:</w:t>
      </w:r>
    </w:p>
    <w:p w:rsidR="00F83AB6" w:rsidRDefault="008175D0" w:rsidP="009C1230">
      <w:pPr>
        <w:pStyle w:val="SingleTxtGR"/>
      </w:pPr>
      <w:r w:rsidRPr="00F95888">
        <w:rPr>
          <w:noProof/>
          <w:lang w:val="en-GB" w:eastAsia="en-GB"/>
        </w:rPr>
        <w:drawing>
          <wp:inline distT="0" distB="0" distL="0" distR="0" wp14:anchorId="5FEEF294" wp14:editId="6CDD0BAD">
            <wp:extent cx="4994613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9" r="22459" b="44722"/>
                    <a:stretch/>
                  </pic:blipFill>
                  <pic:spPr bwMode="auto">
                    <a:xfrm>
                      <a:off x="0" y="0"/>
                      <a:ext cx="5043633" cy="17698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AB6" w:rsidRDefault="00F83AB6" w:rsidP="009C1230">
      <w:pPr>
        <w:pStyle w:val="SingleTxtGR"/>
      </w:pPr>
      <w:r>
        <w:t>«</w:t>
      </w:r>
      <w:r w:rsidRPr="00F95888">
        <w:t>Cp. N</w:t>
      </w:r>
      <w:r w:rsidRPr="008E7A9B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F95888">
        <w:t>X</w:t>
      </w:r>
      <w:r>
        <w:t>»</w:t>
      </w:r>
      <w:r w:rsidRPr="00F95888">
        <w:t xml:space="preserve"> означает камеру X.</w:t>
      </w:r>
    </w:p>
    <w:p w:rsidR="00F83AB6" w:rsidRDefault="00F83AB6" w:rsidP="00F83AB6">
      <w:pPr>
        <w:pStyle w:val="H23GR"/>
      </w:pPr>
      <w:r>
        <w:tab/>
      </w:r>
      <w:r>
        <w:tab/>
      </w:r>
      <w:r w:rsidRPr="00F95888">
        <w:t>Предложение по поправке к Соглашению СПС</w:t>
      </w:r>
    </w:p>
    <w:p w:rsidR="00FE0E33" w:rsidRDefault="00F83AB6" w:rsidP="009C1230">
      <w:pPr>
        <w:pStyle w:val="SingleTxtGR"/>
      </w:pPr>
      <w:r w:rsidRPr="00F95888">
        <w:t>8.</w:t>
      </w:r>
      <w:r w:rsidRPr="00F95888">
        <w:tab/>
        <w:t>Предлагается внести следующие поправки в пункт 7.3.7 добавления 2 к приложению 1 СПС:</w:t>
      </w:r>
    </w:p>
    <w:p w:rsidR="00F83AB6" w:rsidRDefault="00F83AB6" w:rsidP="009C1230">
      <w:pPr>
        <w:pStyle w:val="SingleTxtGR"/>
      </w:pPr>
      <w:r w:rsidRPr="000D2D00">
        <w:t>«</w:t>
      </w:r>
      <w:r w:rsidRPr="00F95888">
        <w:rPr>
          <w:b/>
        </w:rPr>
        <w:t>7.3.7</w:t>
      </w:r>
      <w:r w:rsidRPr="00F95888">
        <w:rPr>
          <w:b/>
        </w:rPr>
        <w:tab/>
      </w:r>
      <w:r w:rsidRPr="00F95888">
        <w:rPr>
          <w:b/>
        </w:rPr>
        <w:tab/>
        <w:t>Внутренние разделительные стенки</w:t>
      </w:r>
    </w:p>
    <w:p w:rsidR="00F83AB6" w:rsidRDefault="00F83AB6" w:rsidP="009C1230">
      <w:pPr>
        <w:pStyle w:val="SingleTxtGR"/>
      </w:pPr>
      <w:r w:rsidRPr="00F95888">
        <w:rPr>
          <w:b/>
        </w:rPr>
        <w:t>7.3.7.1</w:t>
      </w:r>
      <w:r w:rsidRPr="00F95888">
        <w:rPr>
          <w:b/>
        </w:rPr>
        <w:tab/>
        <w:t>Общие предписания</w:t>
      </w:r>
    </w:p>
    <w:p w:rsidR="00FE0E33" w:rsidRDefault="00F83AB6" w:rsidP="009C1230">
      <w:pPr>
        <w:pStyle w:val="SingleTxtGR"/>
      </w:pPr>
      <w:r w:rsidRPr="00F95888">
        <w:t>Теплопотери через внутренние разделительные стенки рассчитываются с использованием значений коэффициента К, указанных в нижеследующей таблице. В отношении встроенных разделительных стенок заранее установленные значения таблицы могут быть заменены значениями коэффициента</w:t>
      </w:r>
      <w:r>
        <w:t> </w:t>
      </w:r>
      <w:r w:rsidRPr="00F95888">
        <w:t>K, измеренными в соответствии с методологией испытаний согласно пункту</w:t>
      </w:r>
      <w:r>
        <w:t> </w:t>
      </w:r>
      <w:r w:rsidRPr="00F95888">
        <w:t>7.3.7.3.</w:t>
      </w:r>
    </w:p>
    <w:p w:rsidR="00FE0E33" w:rsidRDefault="00F83AB6" w:rsidP="00F83AB6">
      <w:pPr>
        <w:pStyle w:val="SingleTxtGR"/>
        <w:ind w:left="2268" w:hanging="1134"/>
        <w:rPr>
          <w:b/>
        </w:rPr>
      </w:pPr>
      <w:r w:rsidRPr="00F95888">
        <w:rPr>
          <w:b/>
        </w:rPr>
        <w:t>7.3.7.2</w:t>
      </w:r>
      <w:r w:rsidRPr="00F95888">
        <w:rPr>
          <w:b/>
        </w:rPr>
        <w:tab/>
        <w:t>Заранее установленные значения коэффициента К для внутренних разделительных стенок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119"/>
        <w:gridCol w:w="1276"/>
        <w:gridCol w:w="1133"/>
        <w:gridCol w:w="1842"/>
      </w:tblGrid>
      <w:tr w:rsidR="00E67387" w:rsidRPr="00E67387" w:rsidTr="006066D4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7387" w:rsidRPr="00E67387" w:rsidRDefault="00E67387" w:rsidP="00E67387">
            <w:pPr>
              <w:spacing w:before="80" w:after="80" w:line="200" w:lineRule="exact"/>
              <w:rPr>
                <w:i/>
                <w:sz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387" w:rsidRPr="00E67387" w:rsidRDefault="00E67387" w:rsidP="006066D4">
            <w:pPr>
              <w:spacing w:before="80" w:after="80" w:line="200" w:lineRule="exact"/>
              <w:jc w:val="center"/>
              <w:rPr>
                <w:i/>
                <w:sz w:val="16"/>
                <w:lang w:eastAsia="ru-RU"/>
              </w:rPr>
            </w:pPr>
            <w:r w:rsidRPr="00BD2336">
              <w:rPr>
                <w:i/>
                <w:sz w:val="16"/>
              </w:rPr>
              <w:t>Коэффициент K</w:t>
            </w:r>
            <w:r>
              <w:rPr>
                <w:i/>
                <w:sz w:val="16"/>
              </w:rPr>
              <w:t xml:space="preserve"> –</w:t>
            </w:r>
            <w:r w:rsidRPr="00BD2336">
              <w:rPr>
                <w:i/>
                <w:sz w:val="16"/>
              </w:rPr>
              <w:t xml:space="preserve"> [Вт/м²K]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7387" w:rsidRPr="00E67387" w:rsidRDefault="00E67387" w:rsidP="00E67387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  <w:r w:rsidRPr="00BD2336">
              <w:rPr>
                <w:i/>
                <w:sz w:val="16"/>
              </w:rPr>
              <w:t>Минимальная толщина пенистого материала [мм]</w:t>
            </w:r>
          </w:p>
        </w:tc>
      </w:tr>
      <w:tr w:rsidR="00E67387" w:rsidRPr="00E67387" w:rsidTr="006066D4">
        <w:trPr>
          <w:tblHeader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67387" w:rsidRPr="00E67387" w:rsidRDefault="00E67387" w:rsidP="00E67387">
            <w:pPr>
              <w:spacing w:before="80" w:after="80" w:line="200" w:lineRule="exact"/>
              <w:rPr>
                <w:i/>
                <w:sz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387" w:rsidRPr="00BD2336" w:rsidRDefault="00E67387" w:rsidP="006066D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D2336">
              <w:rPr>
                <w:i/>
                <w:sz w:val="16"/>
              </w:rPr>
              <w:t>Стационарная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387" w:rsidRPr="00BD2336" w:rsidRDefault="00E67387" w:rsidP="006066D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D2336">
              <w:rPr>
                <w:i/>
                <w:sz w:val="16"/>
              </w:rPr>
              <w:t>Съемная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67387" w:rsidRPr="00E67387" w:rsidRDefault="00E67387" w:rsidP="00E67387">
            <w:pPr>
              <w:spacing w:before="80" w:after="80" w:line="200" w:lineRule="exact"/>
              <w:jc w:val="right"/>
              <w:rPr>
                <w:i/>
                <w:sz w:val="16"/>
                <w:lang w:eastAsia="ru-RU"/>
              </w:rPr>
            </w:pPr>
          </w:p>
        </w:tc>
      </w:tr>
      <w:tr w:rsidR="00E67387" w:rsidRPr="006066D4" w:rsidTr="006066D4"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387" w:rsidRPr="006066D4" w:rsidRDefault="006066D4" w:rsidP="00E67387">
            <w:pPr>
              <w:spacing w:before="40" w:after="40" w:line="220" w:lineRule="exact"/>
              <w:rPr>
                <w:sz w:val="18"/>
                <w:szCs w:val="18"/>
                <w:lang w:eastAsia="ru-RU"/>
              </w:rPr>
            </w:pPr>
            <w:r w:rsidRPr="006066D4">
              <w:rPr>
                <w:sz w:val="18"/>
                <w:szCs w:val="18"/>
              </w:rPr>
              <w:t>Продольная − пол из алюминия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387" w:rsidRPr="006066D4" w:rsidRDefault="006066D4" w:rsidP="006066D4">
            <w:pPr>
              <w:spacing w:before="40" w:after="40" w:line="220" w:lineRule="exact"/>
              <w:jc w:val="right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2,0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387" w:rsidRPr="006066D4" w:rsidRDefault="006066D4" w:rsidP="006066D4">
            <w:pPr>
              <w:spacing w:before="40" w:after="40" w:line="220" w:lineRule="exact"/>
              <w:jc w:val="right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3,0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387" w:rsidRPr="006066D4" w:rsidRDefault="00AA76C8" w:rsidP="00E67387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</w:tr>
      <w:tr w:rsidR="00E67387" w:rsidRPr="006066D4" w:rsidTr="006066D4">
        <w:tc>
          <w:tcPr>
            <w:tcW w:w="3119" w:type="dxa"/>
            <w:shd w:val="clear" w:color="auto" w:fill="auto"/>
            <w:vAlign w:val="bottom"/>
          </w:tcPr>
          <w:p w:rsidR="00E67387" w:rsidRPr="006066D4" w:rsidRDefault="006066D4" w:rsidP="00E67387">
            <w:pPr>
              <w:spacing w:before="40" w:after="40" w:line="220" w:lineRule="exact"/>
              <w:rPr>
                <w:sz w:val="18"/>
                <w:szCs w:val="18"/>
                <w:lang w:eastAsia="ru-RU"/>
              </w:rPr>
            </w:pPr>
            <w:r w:rsidRPr="006066D4">
              <w:rPr>
                <w:sz w:val="18"/>
                <w:szCs w:val="18"/>
              </w:rPr>
              <w:t>Продольная − пол из стеклопластика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7387" w:rsidRPr="00AA76C8" w:rsidRDefault="00AA76C8" w:rsidP="006066D4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67387" w:rsidRPr="006066D4" w:rsidRDefault="00AA76C8" w:rsidP="006066D4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7387" w:rsidRPr="006066D4" w:rsidRDefault="00AA76C8" w:rsidP="00E67387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</w:tr>
      <w:tr w:rsidR="00E67387" w:rsidRPr="006066D4" w:rsidTr="006066D4">
        <w:tc>
          <w:tcPr>
            <w:tcW w:w="3119" w:type="dxa"/>
            <w:shd w:val="clear" w:color="auto" w:fill="auto"/>
            <w:vAlign w:val="bottom"/>
          </w:tcPr>
          <w:p w:rsidR="00E67387" w:rsidRPr="006066D4" w:rsidRDefault="006066D4" w:rsidP="00E67387">
            <w:pPr>
              <w:spacing w:before="40" w:after="40" w:line="220" w:lineRule="exact"/>
              <w:rPr>
                <w:sz w:val="18"/>
                <w:szCs w:val="18"/>
                <w:lang w:eastAsia="ru-RU"/>
              </w:rPr>
            </w:pPr>
            <w:r w:rsidRPr="006066D4">
              <w:rPr>
                <w:sz w:val="18"/>
                <w:szCs w:val="18"/>
              </w:rPr>
              <w:t>Продольная − пол из алюминия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7387" w:rsidRPr="006066D4" w:rsidRDefault="00AA76C8" w:rsidP="006066D4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67387" w:rsidRPr="006066D4" w:rsidRDefault="00AA76C8" w:rsidP="006066D4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7387" w:rsidRPr="006066D4" w:rsidRDefault="00AA76C8" w:rsidP="00E67387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</w:tr>
      <w:tr w:rsidR="00AA76C8" w:rsidRPr="006066D4" w:rsidTr="006066D4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76C8" w:rsidRPr="006066D4" w:rsidRDefault="00AA76C8" w:rsidP="00AA76C8">
            <w:pPr>
              <w:spacing w:before="40" w:after="40" w:line="220" w:lineRule="exact"/>
              <w:rPr>
                <w:sz w:val="18"/>
                <w:szCs w:val="18"/>
                <w:lang w:eastAsia="ru-RU"/>
              </w:rPr>
            </w:pPr>
            <w:r w:rsidRPr="006066D4">
              <w:rPr>
                <w:sz w:val="18"/>
                <w:szCs w:val="18"/>
              </w:rPr>
              <w:t>Продольная − пол из стеклопластика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76C8" w:rsidRPr="006066D4" w:rsidRDefault="00AA76C8" w:rsidP="00AA76C8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76C8" w:rsidRPr="006066D4" w:rsidRDefault="00AA76C8" w:rsidP="00AA76C8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76C8" w:rsidRPr="006066D4" w:rsidRDefault="00AA76C8" w:rsidP="00AA76C8">
            <w:pPr>
              <w:spacing w:before="40" w:after="40" w:line="220" w:lineRule="exact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</w:tr>
    </w:tbl>
    <w:p w:rsidR="00E67387" w:rsidRDefault="00AA76C8" w:rsidP="00AA76C8">
      <w:pPr>
        <w:pStyle w:val="SingleTxtGR"/>
        <w:spacing w:before="120"/>
      </w:pPr>
      <w:r w:rsidRPr="00F95888">
        <w:t>Коэффициенты K съемных разделительных стенок предусматривают предел надежности из расчета на конкретный вид износа и неизбежные теплоутечки.</w:t>
      </w:r>
    </w:p>
    <w:p w:rsidR="00AA76C8" w:rsidRDefault="00AA76C8" w:rsidP="00E67387">
      <w:pPr>
        <w:pStyle w:val="SingleTxtGR"/>
      </w:pPr>
      <w:r w:rsidRPr="00F95888">
        <w:t>В случае конкретных конструкций с дополнительной теплопередачей, обеспечиваемой, в отличие от стандартной конструкции, дополнительными тепловыми мостиками, коэффициент К стенки должен быть увеличен.</w:t>
      </w:r>
    </w:p>
    <w:p w:rsidR="00AA76C8" w:rsidRDefault="00AA76C8" w:rsidP="00AA76C8">
      <w:pPr>
        <w:pStyle w:val="SingleTxtGR"/>
        <w:ind w:left="2268" w:hanging="1134"/>
        <w:rPr>
          <w:b/>
        </w:rPr>
      </w:pPr>
      <w:r w:rsidRPr="00F95888">
        <w:rPr>
          <w:b/>
        </w:rPr>
        <w:t>7.3.7.3</w:t>
      </w:r>
      <w:r w:rsidRPr="00F95888">
        <w:rPr>
          <w:b/>
        </w:rPr>
        <w:tab/>
        <w:t>Измерение коэффициента К для внутренних разделительных стенок</w:t>
      </w:r>
    </w:p>
    <w:p w:rsidR="00AA76C8" w:rsidRDefault="00AA76C8" w:rsidP="00AA76C8">
      <w:pPr>
        <w:pStyle w:val="SingleTxtGR"/>
      </w:pPr>
      <w:r w:rsidRPr="00F95888">
        <w:t>Коэффициент К измеряется в постоянном режиме либо методом внутреннего охлаждения, либо методом внутреннего обогрева. В</w:t>
      </w:r>
      <w:r>
        <w:t> </w:t>
      </w:r>
      <w:r w:rsidRPr="00F95888">
        <w:t>обоих случаях порожнее транспортное средство помещается в изотермическую камеру.</w:t>
      </w:r>
    </w:p>
    <w:p w:rsidR="00AA76C8" w:rsidRDefault="00AA76C8" w:rsidP="00AA76C8">
      <w:pPr>
        <w:pStyle w:val="SingleTxtGR"/>
      </w:pPr>
      <w:r w:rsidRPr="00F95888">
        <w:lastRenderedPageBreak/>
        <w:t>Конфигурация транспортного средства и внутренней температуры в каждой камере выбирается таким образом, чтобы она допускала только один тепловой поток в отношении стационарной внутренней разделительной стенки.</w:t>
      </w:r>
    </w:p>
    <w:p w:rsidR="00AA76C8" w:rsidRDefault="00AA76C8" w:rsidP="00AA76C8">
      <w:pPr>
        <w:pStyle w:val="SingleTxtGR"/>
      </w:pPr>
      <w:r w:rsidRPr="00F95888">
        <w:t>В случае:</w:t>
      </w:r>
    </w:p>
    <w:p w:rsidR="00AA76C8" w:rsidRPr="00F95888" w:rsidRDefault="00AA76C8" w:rsidP="0000634F">
      <w:pPr>
        <w:pStyle w:val="Bullet1GR"/>
      </w:pPr>
      <w:r w:rsidRPr="00F95888">
        <w:t>охлаждаемых камер – внутри кузова устанавливаются один или несколько теплообменников;</w:t>
      </w:r>
    </w:p>
    <w:p w:rsidR="00AA76C8" w:rsidRDefault="00AA76C8" w:rsidP="0000634F">
      <w:pPr>
        <w:pStyle w:val="Bullet1GR"/>
      </w:pPr>
      <w:r w:rsidRPr="00F95888">
        <w:t>нагреваемых камер – все нагревательные электроприборы (резисторы и т.д.) устанавливаются в них в соответствии с пунктами</w:t>
      </w:r>
      <w:r>
        <w:t> </w:t>
      </w:r>
      <w:r w:rsidRPr="00F95888">
        <w:t>2.1.2 и 2.1.3 настоящего добавления, при котором соответственно показатели объема и внутренних поверхностей порожнего кузова соответствуют показателям объема и внутренних поверхностей всех тестируемых порожних камер.</w:t>
      </w:r>
    </w:p>
    <w:p w:rsidR="00AA76C8" w:rsidRDefault="00E97F4B" w:rsidP="00AA76C8">
      <w:pPr>
        <w:pStyle w:val="SingleTxtGR"/>
      </w:pPr>
      <w:r w:rsidRPr="00F95888">
        <w:t>В течение всего испытания в изотермической камере поддерживается постоянная средняя температура в соответствии с пунктом 1.7 настоящего добавления, причем на таком уровне, чтобы разница между температурой внутри кузова и в изотермической камере составляла:</w:t>
      </w:r>
    </w:p>
    <w:p w:rsidR="00E97F4B" w:rsidRDefault="00E97F4B" w:rsidP="0000634F">
      <w:pPr>
        <w:pStyle w:val="Bullet1GR"/>
      </w:pPr>
      <w:r w:rsidRPr="00F95888">
        <w:t>25</w:t>
      </w:r>
      <w:r>
        <w:t> </w:t>
      </w:r>
      <w:r w:rsidRPr="00F95888">
        <w:t>°С ± 1</w:t>
      </w:r>
      <w:r>
        <w:t> </w:t>
      </w:r>
      <w:r w:rsidRPr="00F95888">
        <w:t>К; средняя температура стенок кузова для тестируемой камеры поддерживается на уровне +20</w:t>
      </w:r>
      <w:r>
        <w:t> </w:t>
      </w:r>
      <w:r w:rsidRPr="00F95888">
        <w:t>°С ± 0,25</w:t>
      </w:r>
      <w:r>
        <w:t xml:space="preserve"> </w:t>
      </w:r>
      <w:r w:rsidRPr="00F95888">
        <w:t>К в случае камер с температурой 7,5</w:t>
      </w:r>
      <w:r>
        <w:t> </w:t>
      </w:r>
      <w:r w:rsidRPr="00F95888">
        <w:t>°C; или</w:t>
      </w:r>
    </w:p>
    <w:p w:rsidR="00E97F4B" w:rsidRDefault="00E97F4B" w:rsidP="0000634F">
      <w:pPr>
        <w:pStyle w:val="Bullet1GR"/>
      </w:pPr>
      <w:r w:rsidRPr="00F95888">
        <w:t>0</w:t>
      </w:r>
      <w:r>
        <w:t> </w:t>
      </w:r>
      <w:r w:rsidRPr="00F95888">
        <w:t>°С ± 1</w:t>
      </w:r>
      <w:r>
        <w:t> </w:t>
      </w:r>
      <w:r w:rsidRPr="00F95888">
        <w:t>К; средняя температура стенок кузова для тестируемой камеры поддерживается на уровне +32,5 °C ± 0,25 K в случае камер с температурой 32,5</w:t>
      </w:r>
      <w:r>
        <w:t xml:space="preserve"> </w:t>
      </w:r>
      <w:r w:rsidRPr="00F95888">
        <w:t>°C.</w:t>
      </w:r>
    </w:p>
    <w:p w:rsidR="00E97F4B" w:rsidRDefault="00E97F4B" w:rsidP="00AA76C8">
      <w:pPr>
        <w:pStyle w:val="SingleTxtGR"/>
      </w:pPr>
      <w:r w:rsidRPr="00F95888">
        <w:t>Все это соответствует пунктам 2.1.5, 2.1.6, 2.1.7 и 2.1.8 настоящего добавления.</w:t>
      </w:r>
    </w:p>
    <w:p w:rsidR="00E97F4B" w:rsidRDefault="00E97F4B" w:rsidP="00AA76C8">
      <w:pPr>
        <w:pStyle w:val="SingleTxtGR"/>
      </w:pPr>
      <w:r w:rsidRPr="00F95888">
        <w:t>Коэффициент К для стационарной внутренней разделительной стенки определяется по следующей формуле:</w:t>
      </w:r>
    </w:p>
    <w:p w:rsidR="00E97F4B" w:rsidRDefault="008C7CA7" w:rsidP="00E97F4B">
      <w:pPr>
        <w:pStyle w:val="SingleTxtGR"/>
        <w:jc w:val="center"/>
      </w:pPr>
      <w:r w:rsidRPr="0084170C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 filled="t">
            <v:fill color2="black"/>
            <v:imagedata r:id="rId9" o:title=""/>
          </v:shape>
          <o:OLEObject Type="Embed" ProgID="Equation.3" ShapeID="_x0000_i1025" DrawAspect="Content" ObjectID="_1564822275" r:id="rId10"/>
        </w:object>
      </w:r>
      <w:r w:rsidR="00E97F4B">
        <w:t>,</w:t>
      </w:r>
    </w:p>
    <w:p w:rsidR="00E97F4B" w:rsidRDefault="00E97F4B" w:rsidP="00AA76C8">
      <w:pPr>
        <w:pStyle w:val="SingleTxtGR"/>
      </w:pPr>
      <w:r w:rsidRPr="00F95888">
        <w:t>где W – в соответствующем случае либо тепловая мощность, либо холодопроизводительность, необходимая для поддержания постоянной абсолютной разности ΔТ между средней внутренней температурой Тi и средней наружной температурой Те, при постоянном режиме, когда средняя наружная температура Те является постоянной, для кузова, средняя поверхность которого равна S.</w:t>
      </w:r>
    </w:p>
    <w:p w:rsidR="00E97F4B" w:rsidRDefault="00E97F4B" w:rsidP="00AA76C8">
      <w:pPr>
        <w:pStyle w:val="SingleTxtGR"/>
      </w:pPr>
      <w:r w:rsidRPr="00F95888">
        <w:t>В протоколе испытаний указывают тип материала, покрывающего поверхность пола, на котором установлена разделительная стенка.</w:t>
      </w:r>
    </w:p>
    <w:p w:rsidR="00E97F4B" w:rsidRDefault="00E97F4B" w:rsidP="00AA76C8">
      <w:pPr>
        <w:pStyle w:val="SingleTxtGR"/>
      </w:pPr>
      <w:r w:rsidRPr="00F95888">
        <w:t>Погрешность значения коэффициента K должна соответствовать ограничениям согласно пункту 2.3.2 настоящего добавления.</w:t>
      </w:r>
      <w:r>
        <w:t>»</w:t>
      </w:r>
    </w:p>
    <w:p w:rsidR="00E97F4B" w:rsidRDefault="00E97F4B" w:rsidP="00E97F4B">
      <w:pPr>
        <w:pStyle w:val="HChGR"/>
      </w:pPr>
      <w:r>
        <w:tab/>
      </w:r>
      <w:r w:rsidRPr="00F95888">
        <w:t>II.</w:t>
      </w:r>
      <w:r w:rsidRPr="00F95888">
        <w:tab/>
        <w:t>Обоснование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8175D0" w:rsidRPr="00F95888" w:rsidTr="004A321C">
        <w:tc>
          <w:tcPr>
            <w:tcW w:w="1843" w:type="dxa"/>
            <w:shd w:val="clear" w:color="auto" w:fill="auto"/>
          </w:tcPr>
          <w:p w:rsidR="008175D0" w:rsidRPr="00022A4C" w:rsidRDefault="008175D0" w:rsidP="00F37D71">
            <w:pPr>
              <w:pStyle w:val="SingleTxtGR"/>
              <w:suppressAutoHyphens/>
              <w:ind w:left="0" w:right="0"/>
              <w:jc w:val="left"/>
            </w:pPr>
            <w:r w:rsidRPr="00F95888">
              <w:t>Расходы</w:t>
            </w:r>
          </w:p>
        </w:tc>
        <w:tc>
          <w:tcPr>
            <w:tcW w:w="5527" w:type="dxa"/>
            <w:shd w:val="clear" w:color="auto" w:fill="auto"/>
          </w:tcPr>
          <w:p w:rsidR="008175D0" w:rsidRPr="00F95888" w:rsidRDefault="008175D0" w:rsidP="00F37D71">
            <w:pPr>
              <w:pStyle w:val="SingleTxtGR"/>
              <w:ind w:left="0" w:right="0"/>
            </w:pPr>
            <w:r w:rsidRPr="00F95888">
              <w:t>Настоящее предложение предполагает лишь новую возможность; таким образом, оно не влечет за собой никаких прямых расходов.</w:t>
            </w:r>
          </w:p>
          <w:p w:rsidR="008175D0" w:rsidRPr="00F95888" w:rsidRDefault="008175D0" w:rsidP="00F37D71">
            <w:pPr>
              <w:pStyle w:val="SingleTxtGR"/>
              <w:ind w:left="0" w:right="0"/>
            </w:pPr>
            <w:r w:rsidRPr="00F95888">
              <w:t>У изготовителей транспортных средств, использующих предлагаемых метод испытаний, возникнут расходы, которые можно возместить за счет улучшения параметров стационарных внутренних разделительных стенок.</w:t>
            </w:r>
          </w:p>
        </w:tc>
      </w:tr>
      <w:tr w:rsidR="008175D0" w:rsidRPr="00F95888" w:rsidTr="004A321C">
        <w:tc>
          <w:tcPr>
            <w:tcW w:w="1843" w:type="dxa"/>
            <w:shd w:val="clear" w:color="auto" w:fill="auto"/>
          </w:tcPr>
          <w:p w:rsidR="008175D0" w:rsidRPr="00F95888" w:rsidRDefault="008175D0" w:rsidP="00C14DFE">
            <w:pPr>
              <w:pStyle w:val="SingleTxtGR"/>
              <w:pageBreakBefore/>
              <w:suppressAutoHyphens/>
              <w:ind w:left="0" w:right="0"/>
              <w:jc w:val="left"/>
              <w:rPr>
                <w:lang w:val="en-GB"/>
              </w:rPr>
            </w:pPr>
            <w:r w:rsidRPr="00F95888">
              <w:lastRenderedPageBreak/>
              <w:t>Осуществимость</w:t>
            </w:r>
          </w:p>
        </w:tc>
        <w:tc>
          <w:tcPr>
            <w:tcW w:w="5527" w:type="dxa"/>
            <w:shd w:val="clear" w:color="auto" w:fill="auto"/>
          </w:tcPr>
          <w:p w:rsidR="008175D0" w:rsidRPr="00F95888" w:rsidRDefault="008175D0" w:rsidP="00F37D71">
            <w:pPr>
              <w:pStyle w:val="SingleTxtGR"/>
              <w:ind w:left="0" w:right="0"/>
            </w:pPr>
            <w:r w:rsidRPr="00F95888">
              <w:t>Предлагаемое испытание представляет собой видоизмененный метод, который уже изложен в настоящем соглашении. Таким образом, его осуществимость, по всей видимости, не создаст каких-либо проблем.</w:t>
            </w:r>
          </w:p>
        </w:tc>
      </w:tr>
      <w:tr w:rsidR="008175D0" w:rsidRPr="00F95888" w:rsidTr="004A321C">
        <w:tc>
          <w:tcPr>
            <w:tcW w:w="1843" w:type="dxa"/>
            <w:shd w:val="clear" w:color="auto" w:fill="auto"/>
          </w:tcPr>
          <w:p w:rsidR="008175D0" w:rsidRPr="00F95888" w:rsidRDefault="008175D0" w:rsidP="00F37D71">
            <w:pPr>
              <w:pStyle w:val="SingleTxtGR"/>
              <w:suppressAutoHyphens/>
              <w:ind w:left="0" w:right="0"/>
              <w:jc w:val="left"/>
              <w:rPr>
                <w:lang w:val="en-GB"/>
              </w:rPr>
            </w:pPr>
            <w:r w:rsidRPr="00F95888">
              <w:t>Экологические последствия</w:t>
            </w:r>
          </w:p>
        </w:tc>
        <w:tc>
          <w:tcPr>
            <w:tcW w:w="5527" w:type="dxa"/>
            <w:shd w:val="clear" w:color="auto" w:fill="auto"/>
          </w:tcPr>
          <w:p w:rsidR="008175D0" w:rsidRPr="00F95888" w:rsidRDefault="008175D0" w:rsidP="00F37D71">
            <w:pPr>
              <w:pStyle w:val="SingleTxtGR"/>
              <w:ind w:left="0" w:right="0"/>
            </w:pPr>
            <w:r w:rsidRPr="00F95888">
              <w:t>Цель настоящего предложения состоит в том, чтобы дать более точное определение параметров стационарных внутренних разделительных стенок, что может привести к определенной экономии в плане изоляционных материалов.</w:t>
            </w:r>
          </w:p>
        </w:tc>
      </w:tr>
      <w:tr w:rsidR="008175D0" w:rsidRPr="00F95888" w:rsidTr="004A321C">
        <w:tc>
          <w:tcPr>
            <w:tcW w:w="1843" w:type="dxa"/>
            <w:shd w:val="clear" w:color="auto" w:fill="auto"/>
          </w:tcPr>
          <w:p w:rsidR="008175D0" w:rsidRPr="00F95888" w:rsidRDefault="008175D0" w:rsidP="00F37D71">
            <w:pPr>
              <w:pStyle w:val="SingleTxtGR"/>
              <w:suppressAutoHyphens/>
              <w:ind w:left="0" w:right="0"/>
              <w:jc w:val="left"/>
              <w:rPr>
                <w:lang w:val="en-GB"/>
              </w:rPr>
            </w:pPr>
            <w:r w:rsidRPr="00F95888">
              <w:t>Возможность обеспечения применения</w:t>
            </w:r>
          </w:p>
        </w:tc>
        <w:tc>
          <w:tcPr>
            <w:tcW w:w="5527" w:type="dxa"/>
            <w:shd w:val="clear" w:color="auto" w:fill="auto"/>
          </w:tcPr>
          <w:p w:rsidR="008175D0" w:rsidRPr="00F95888" w:rsidRDefault="008175D0" w:rsidP="00F37D71">
            <w:pPr>
              <w:pStyle w:val="SingleTxtGR"/>
              <w:ind w:left="0" w:right="0"/>
            </w:pPr>
            <w:r w:rsidRPr="00F95888">
              <w:t xml:space="preserve">Эта новая возможность будет иметь исключительно факультативный характер. </w:t>
            </w:r>
          </w:p>
        </w:tc>
      </w:tr>
    </w:tbl>
    <w:p w:rsidR="00E97F4B" w:rsidRPr="008175D0" w:rsidRDefault="008175D0" w:rsidP="008175D0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E97F4B" w:rsidRPr="008175D0" w:rsidSect="0046061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81" w:rsidRPr="00A312BC" w:rsidRDefault="00D94181" w:rsidP="00A312BC"/>
  </w:endnote>
  <w:endnote w:type="continuationSeparator" w:id="0">
    <w:p w:rsidR="00D94181" w:rsidRPr="00A312BC" w:rsidRDefault="00D941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13" w:rsidRPr="00460613" w:rsidRDefault="00460613">
    <w:pPr>
      <w:pStyle w:val="Footer"/>
    </w:pPr>
    <w:r w:rsidRPr="00460613">
      <w:rPr>
        <w:b/>
        <w:sz w:val="18"/>
      </w:rPr>
      <w:fldChar w:fldCharType="begin"/>
    </w:r>
    <w:r w:rsidRPr="00460613">
      <w:rPr>
        <w:b/>
        <w:sz w:val="18"/>
      </w:rPr>
      <w:instrText xml:space="preserve"> PAGE  \* MERGEFORMAT </w:instrText>
    </w:r>
    <w:r w:rsidRPr="00460613">
      <w:rPr>
        <w:b/>
        <w:sz w:val="18"/>
      </w:rPr>
      <w:fldChar w:fldCharType="separate"/>
    </w:r>
    <w:r w:rsidR="008C5FCB">
      <w:rPr>
        <w:b/>
        <w:noProof/>
        <w:sz w:val="18"/>
      </w:rPr>
      <w:t>2</w:t>
    </w:r>
    <w:r w:rsidRPr="00460613">
      <w:rPr>
        <w:b/>
        <w:sz w:val="18"/>
      </w:rPr>
      <w:fldChar w:fldCharType="end"/>
    </w:r>
    <w:r>
      <w:rPr>
        <w:b/>
        <w:sz w:val="18"/>
      </w:rPr>
      <w:tab/>
    </w:r>
    <w:r>
      <w:t>GE.17-12483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13" w:rsidRPr="00460613" w:rsidRDefault="00460613" w:rsidP="0046061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GE.17-12483</w:t>
    </w:r>
    <w:r>
      <w:tab/>
    </w:r>
    <w:r w:rsidRPr="00460613">
      <w:rPr>
        <w:b/>
        <w:sz w:val="18"/>
      </w:rPr>
      <w:fldChar w:fldCharType="begin"/>
    </w:r>
    <w:r w:rsidRPr="00460613">
      <w:rPr>
        <w:b/>
        <w:sz w:val="18"/>
      </w:rPr>
      <w:instrText xml:space="preserve"> PAGE  \* MERGEFORMAT </w:instrText>
    </w:r>
    <w:r w:rsidRPr="00460613">
      <w:rPr>
        <w:b/>
        <w:sz w:val="18"/>
      </w:rPr>
      <w:fldChar w:fldCharType="separate"/>
    </w:r>
    <w:r w:rsidR="008C5FCB">
      <w:rPr>
        <w:b/>
        <w:noProof/>
        <w:sz w:val="18"/>
      </w:rPr>
      <w:t>5</w:t>
    </w:r>
    <w:r w:rsidRPr="004606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60613" w:rsidRDefault="00460613" w:rsidP="0046061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17-12483  (R)</w:t>
    </w:r>
    <w:r w:rsidR="009C1230">
      <w:rPr>
        <w:lang w:val="en-US"/>
      </w:rPr>
      <w:t xml:space="preserve">   140817   1</w:t>
    </w:r>
    <w:r w:rsidR="0000634F">
      <w:rPr>
        <w:lang w:val="en-US"/>
      </w:rPr>
      <w:t>7</w:t>
    </w:r>
    <w:r w:rsidR="009C1230">
      <w:rPr>
        <w:lang w:val="en-US"/>
      </w:rPr>
      <w:t>0817</w:t>
    </w:r>
    <w:r>
      <w:br/>
    </w:r>
    <w:r w:rsidRPr="00460613">
      <w:rPr>
        <w:rFonts w:ascii="C39T30Lfz" w:hAnsi="C39T30Lfz"/>
        <w:spacing w:val="0"/>
        <w:w w:val="100"/>
        <w:sz w:val="56"/>
      </w:rPr>
      <w:t></w:t>
    </w:r>
    <w:r w:rsidRPr="00460613">
      <w:rPr>
        <w:rFonts w:ascii="C39T30Lfz" w:hAnsi="C39T30Lfz"/>
        <w:spacing w:val="0"/>
        <w:w w:val="100"/>
        <w:sz w:val="56"/>
      </w:rPr>
      <w:t></w:t>
    </w:r>
    <w:r w:rsidRPr="00460613">
      <w:rPr>
        <w:rFonts w:ascii="C39T30Lfz" w:hAnsi="C39T30Lfz"/>
        <w:spacing w:val="0"/>
        <w:w w:val="100"/>
        <w:sz w:val="56"/>
      </w:rPr>
      <w:t></w:t>
    </w:r>
    <w:r w:rsidRPr="00460613">
      <w:rPr>
        <w:rFonts w:ascii="C39T30Lfz" w:hAnsi="C39T30Lfz"/>
        <w:spacing w:val="0"/>
        <w:w w:val="100"/>
        <w:sz w:val="56"/>
      </w:rPr>
      <w:t></w:t>
    </w:r>
    <w:r w:rsidRPr="00460613">
      <w:rPr>
        <w:rFonts w:ascii="C39T30Lfz" w:hAnsi="C39T30Lfz"/>
        <w:spacing w:val="0"/>
        <w:w w:val="100"/>
        <w:sz w:val="56"/>
      </w:rPr>
      <w:t></w:t>
    </w:r>
    <w:r w:rsidRPr="00460613">
      <w:rPr>
        <w:rFonts w:ascii="C39T30Lfz" w:hAnsi="C39T30Lfz"/>
        <w:spacing w:val="0"/>
        <w:w w:val="100"/>
        <w:sz w:val="56"/>
      </w:rPr>
      <w:t></w:t>
    </w:r>
    <w:r w:rsidRPr="00460613">
      <w:rPr>
        <w:rFonts w:ascii="C39T30Lfz" w:hAnsi="C39T30Lfz"/>
        <w:spacing w:val="0"/>
        <w:w w:val="100"/>
        <w:sz w:val="56"/>
      </w:rPr>
      <w:t></w:t>
    </w:r>
    <w:r w:rsidRPr="00460613">
      <w:rPr>
        <w:rFonts w:ascii="C39T30Lfz" w:hAnsi="C39T30Lfz"/>
        <w:spacing w:val="0"/>
        <w:w w:val="100"/>
        <w:sz w:val="56"/>
      </w:rPr>
      <w:t></w:t>
    </w:r>
    <w:r w:rsidRPr="0046061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7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81" w:rsidRPr="001075E9" w:rsidRDefault="00D941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4181" w:rsidRDefault="00D941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13" w:rsidRPr="00460613" w:rsidRDefault="00092D36">
    <w:pPr>
      <w:pStyle w:val="Header"/>
    </w:pPr>
    <w:fldSimple w:instr=" TITLE  \* MERGEFORMAT ">
      <w:r w:rsidR="008C5FCB">
        <w:t>ECE/TRANS/WP.11/2017/7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13" w:rsidRPr="00460613" w:rsidRDefault="00092D36" w:rsidP="00460613">
    <w:pPr>
      <w:pStyle w:val="Header"/>
      <w:jc w:val="right"/>
    </w:pPr>
    <w:fldSimple w:instr=" TITLE  \* MERGEFORMAT ">
      <w:r w:rsidR="008C5FCB">
        <w:t>ECE/TRANS/WP.11/2017/7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81"/>
    <w:rsid w:val="0000634F"/>
    <w:rsid w:val="00033EE1"/>
    <w:rsid w:val="00042B72"/>
    <w:rsid w:val="000558BD"/>
    <w:rsid w:val="00092D3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4B7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794"/>
    <w:rsid w:val="00322004"/>
    <w:rsid w:val="003402C2"/>
    <w:rsid w:val="00352276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0613"/>
    <w:rsid w:val="00472C5C"/>
    <w:rsid w:val="004A321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6EE3"/>
    <w:rsid w:val="006066D4"/>
    <w:rsid w:val="00621F5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040"/>
    <w:rsid w:val="0078098C"/>
    <w:rsid w:val="00792497"/>
    <w:rsid w:val="00806737"/>
    <w:rsid w:val="008175D0"/>
    <w:rsid w:val="00823126"/>
    <w:rsid w:val="00825F8D"/>
    <w:rsid w:val="00834B71"/>
    <w:rsid w:val="0086445C"/>
    <w:rsid w:val="00894693"/>
    <w:rsid w:val="008A08D7"/>
    <w:rsid w:val="008A37C8"/>
    <w:rsid w:val="008B6909"/>
    <w:rsid w:val="008C5FCB"/>
    <w:rsid w:val="008C7CA7"/>
    <w:rsid w:val="008D53B6"/>
    <w:rsid w:val="008F7609"/>
    <w:rsid w:val="00906890"/>
    <w:rsid w:val="00911BE4"/>
    <w:rsid w:val="00951972"/>
    <w:rsid w:val="009608F3"/>
    <w:rsid w:val="009A24AC"/>
    <w:rsid w:val="009C1230"/>
    <w:rsid w:val="009C6FE6"/>
    <w:rsid w:val="009D7E7D"/>
    <w:rsid w:val="00A14DA8"/>
    <w:rsid w:val="00A312BC"/>
    <w:rsid w:val="00A84021"/>
    <w:rsid w:val="00A84D35"/>
    <w:rsid w:val="00A917B3"/>
    <w:rsid w:val="00AA76C8"/>
    <w:rsid w:val="00AB4B51"/>
    <w:rsid w:val="00B10CC7"/>
    <w:rsid w:val="00B36DF7"/>
    <w:rsid w:val="00B539E7"/>
    <w:rsid w:val="00B62458"/>
    <w:rsid w:val="00BC18B2"/>
    <w:rsid w:val="00BD12C0"/>
    <w:rsid w:val="00BD33EE"/>
    <w:rsid w:val="00BE1CC7"/>
    <w:rsid w:val="00C106D6"/>
    <w:rsid w:val="00C119AE"/>
    <w:rsid w:val="00C14DFE"/>
    <w:rsid w:val="00C56989"/>
    <w:rsid w:val="00C60F0C"/>
    <w:rsid w:val="00C805C9"/>
    <w:rsid w:val="00C92939"/>
    <w:rsid w:val="00CA1679"/>
    <w:rsid w:val="00CA6B77"/>
    <w:rsid w:val="00CB151C"/>
    <w:rsid w:val="00CB6C21"/>
    <w:rsid w:val="00CB73C8"/>
    <w:rsid w:val="00CE5A1A"/>
    <w:rsid w:val="00CF55F6"/>
    <w:rsid w:val="00D33D63"/>
    <w:rsid w:val="00D5253A"/>
    <w:rsid w:val="00D90028"/>
    <w:rsid w:val="00D90138"/>
    <w:rsid w:val="00D94181"/>
    <w:rsid w:val="00DD78D1"/>
    <w:rsid w:val="00DE32CD"/>
    <w:rsid w:val="00DF5767"/>
    <w:rsid w:val="00DF71B9"/>
    <w:rsid w:val="00E12C5F"/>
    <w:rsid w:val="00E67387"/>
    <w:rsid w:val="00E73F76"/>
    <w:rsid w:val="00E97F4B"/>
    <w:rsid w:val="00EA2C9F"/>
    <w:rsid w:val="00EA420E"/>
    <w:rsid w:val="00ED0BDA"/>
    <w:rsid w:val="00EE142A"/>
    <w:rsid w:val="00EF1360"/>
    <w:rsid w:val="00EF3220"/>
    <w:rsid w:val="00F22E78"/>
    <w:rsid w:val="00F2523A"/>
    <w:rsid w:val="00F43903"/>
    <w:rsid w:val="00F83AB6"/>
    <w:rsid w:val="00F94155"/>
    <w:rsid w:val="00F9783F"/>
    <w:rsid w:val="00FC0975"/>
    <w:rsid w:val="00FD2EF7"/>
    <w:rsid w:val="00FE0E3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E907021-22DC-486C-B422-FEA5D20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ECE/TRANS/WP.11/2017/7</vt:lpstr>
      <vt:lpstr>ECE/TRANS/WP.11/2017/7</vt:lpstr>
      <vt:lpstr>A/</vt:lpstr>
    </vt:vector>
  </TitlesOfParts>
  <Company>DCM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ECE/TRANS/WP.11/2017/7</dc:title>
  <dc:subject/>
  <dc:creator>Larisa MAYKOVSKAYA</dc:creator>
  <cp:keywords/>
  <cp:lastModifiedBy>Marie-Claude Collet</cp:lastModifiedBy>
  <cp:revision>3</cp:revision>
  <cp:lastPrinted>2017-08-21T10:05:00Z</cp:lastPrinted>
  <dcterms:created xsi:type="dcterms:W3CDTF">2017-08-21T10:02:00Z</dcterms:created>
  <dcterms:modified xsi:type="dcterms:W3CDTF">2017-08-21T10:05:00Z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