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4C2C8F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4C2C8F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4C2C8F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4C2C8F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4C2C8F" w:rsidRDefault="00A658DB" w:rsidP="007B199D">
            <w:pPr>
              <w:jc w:val="right"/>
            </w:pPr>
            <w:r w:rsidRPr="004C2C8F">
              <w:rPr>
                <w:sz w:val="40"/>
                <w:szCs w:val="40"/>
              </w:rPr>
              <w:t>ECE</w:t>
            </w:r>
            <w:r w:rsidRPr="004C2C8F">
              <w:t>/</w:t>
            </w:r>
            <w:r w:rsidR="00534A24">
              <w:fldChar w:fldCharType="begin"/>
            </w:r>
            <w:r w:rsidR="00534A24">
              <w:instrText xml:space="preserve"> FILLIN  "Введите символ после ЕCE/"  \* MERGEFORMAT </w:instrText>
            </w:r>
            <w:r w:rsidR="00534A24">
              <w:fldChar w:fldCharType="separate"/>
            </w:r>
            <w:r w:rsidR="007313E7" w:rsidRPr="004C2C8F">
              <w:t>TRANS/WP.29/GRE/2016/20</w:t>
            </w:r>
            <w:r w:rsidR="00534A24">
              <w:fldChar w:fldCharType="end"/>
            </w:r>
            <w:r w:rsidR="004C2C8F" w:rsidRPr="004C2C8F">
              <w:t xml:space="preserve">  </w:t>
            </w:r>
          </w:p>
        </w:tc>
      </w:tr>
      <w:tr w:rsidR="00A658DB" w:rsidRPr="004C2C8F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4C2C8F" w:rsidRDefault="00A658DB" w:rsidP="007B199D">
            <w:pPr>
              <w:spacing w:before="120"/>
              <w:jc w:val="center"/>
            </w:pPr>
            <w:r w:rsidRPr="004C2C8F">
              <w:rPr>
                <w:noProof/>
                <w:lang w:val="en-GB" w:eastAsia="en-GB"/>
              </w:rPr>
              <w:drawing>
                <wp:inline distT="0" distB="0" distL="0" distR="0" wp14:anchorId="65512688" wp14:editId="7540295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4C2C8F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4C2C8F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4C2C8F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4C2C8F" w:rsidRDefault="00A658DB" w:rsidP="007B199D">
            <w:pPr>
              <w:spacing w:before="240"/>
            </w:pPr>
            <w:r w:rsidRPr="004C2C8F">
              <w:t xml:space="preserve">Distr.: </w:t>
            </w:r>
            <w:bookmarkStart w:id="1" w:name="ПолеСоСписком1"/>
            <w:r w:rsidRPr="004C2C8F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C2C8F">
              <w:instrText xml:space="preserve"> FORMDROPDOWN </w:instrText>
            </w:r>
            <w:r w:rsidR="00534A24">
              <w:fldChar w:fldCharType="separate"/>
            </w:r>
            <w:r w:rsidRPr="004C2C8F">
              <w:fldChar w:fldCharType="end"/>
            </w:r>
            <w:bookmarkEnd w:id="1"/>
          </w:p>
          <w:p w:rsidR="00A658DB" w:rsidRPr="004C2C8F" w:rsidRDefault="00534A24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7313E7" w:rsidRPr="004C2C8F">
              <w:t>9 August 2016</w:t>
            </w:r>
            <w:r>
              <w:fldChar w:fldCharType="end"/>
            </w:r>
          </w:p>
          <w:p w:rsidR="00A658DB" w:rsidRPr="004C2C8F" w:rsidRDefault="00A658DB" w:rsidP="007B199D">
            <w:r w:rsidRPr="004C2C8F">
              <w:t>Russian</w:t>
            </w:r>
          </w:p>
          <w:p w:rsidR="00A658DB" w:rsidRPr="004C2C8F" w:rsidRDefault="00A658DB" w:rsidP="007B199D">
            <w:r w:rsidRPr="004C2C8F">
              <w:t xml:space="preserve">Original: </w:t>
            </w:r>
            <w:bookmarkStart w:id="2" w:name="ПолеСоСписком2"/>
            <w:r w:rsidRPr="004C2C8F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C2C8F">
              <w:instrText xml:space="preserve"> FORMDROPDOWN </w:instrText>
            </w:r>
            <w:r w:rsidR="00534A24">
              <w:fldChar w:fldCharType="separate"/>
            </w:r>
            <w:r w:rsidRPr="004C2C8F">
              <w:fldChar w:fldCharType="end"/>
            </w:r>
            <w:bookmarkEnd w:id="2"/>
          </w:p>
          <w:p w:rsidR="00A658DB" w:rsidRPr="004C2C8F" w:rsidRDefault="00A658DB" w:rsidP="007B199D"/>
        </w:tc>
      </w:tr>
    </w:tbl>
    <w:p w:rsidR="00A658DB" w:rsidRPr="004C2C8F" w:rsidRDefault="00A658DB" w:rsidP="00A658DB">
      <w:pPr>
        <w:spacing w:before="120"/>
        <w:rPr>
          <w:b/>
          <w:sz w:val="28"/>
          <w:szCs w:val="28"/>
        </w:rPr>
      </w:pPr>
      <w:r w:rsidRPr="004C2C8F">
        <w:rPr>
          <w:b/>
          <w:sz w:val="28"/>
          <w:szCs w:val="28"/>
        </w:rPr>
        <w:t>Европейская экономическая комиссия</w:t>
      </w:r>
    </w:p>
    <w:p w:rsidR="0014097A" w:rsidRPr="00BF5452" w:rsidRDefault="0014097A" w:rsidP="00BF5452">
      <w:pPr>
        <w:spacing w:before="120" w:after="120"/>
        <w:rPr>
          <w:sz w:val="28"/>
          <w:szCs w:val="28"/>
        </w:rPr>
      </w:pPr>
      <w:r w:rsidRPr="00BF5452">
        <w:rPr>
          <w:sz w:val="28"/>
          <w:szCs w:val="28"/>
        </w:rPr>
        <w:t>Комитет по внутреннему транспорту</w:t>
      </w:r>
    </w:p>
    <w:p w:rsidR="0014097A" w:rsidRPr="007C7E19" w:rsidRDefault="0014097A" w:rsidP="00BF5452">
      <w:pPr>
        <w:rPr>
          <w:b/>
          <w:sz w:val="24"/>
          <w:szCs w:val="24"/>
        </w:rPr>
      </w:pPr>
      <w:r w:rsidRPr="007C7E19">
        <w:rPr>
          <w:b/>
          <w:sz w:val="24"/>
          <w:szCs w:val="24"/>
        </w:rPr>
        <w:t xml:space="preserve">Всемирный форум для согласования правил </w:t>
      </w:r>
      <w:r w:rsidR="007C7E19">
        <w:rPr>
          <w:b/>
          <w:sz w:val="24"/>
          <w:szCs w:val="24"/>
        </w:rPr>
        <w:br/>
      </w:r>
      <w:r w:rsidRPr="007C7E19">
        <w:rPr>
          <w:b/>
          <w:sz w:val="24"/>
          <w:szCs w:val="24"/>
        </w:rPr>
        <w:t>в области транспортных средств</w:t>
      </w:r>
    </w:p>
    <w:p w:rsidR="0014097A" w:rsidRPr="007C7E19" w:rsidRDefault="0014097A" w:rsidP="007C7E19">
      <w:pPr>
        <w:spacing w:before="120"/>
        <w:rPr>
          <w:b/>
        </w:rPr>
      </w:pPr>
      <w:r w:rsidRPr="007C7E19">
        <w:rPr>
          <w:b/>
        </w:rPr>
        <w:t xml:space="preserve">Рабочая группа по вопросам освещения </w:t>
      </w:r>
      <w:r w:rsidR="007C7E19">
        <w:rPr>
          <w:b/>
        </w:rPr>
        <w:br/>
      </w:r>
      <w:r w:rsidRPr="007C7E19">
        <w:rPr>
          <w:b/>
        </w:rPr>
        <w:t>и световой сигнализации</w:t>
      </w:r>
    </w:p>
    <w:p w:rsidR="0014097A" w:rsidRPr="007C7E19" w:rsidRDefault="0014097A" w:rsidP="007C7E19">
      <w:pPr>
        <w:spacing w:before="120"/>
        <w:rPr>
          <w:b/>
        </w:rPr>
      </w:pPr>
      <w:r w:rsidRPr="007C7E19">
        <w:rPr>
          <w:b/>
        </w:rPr>
        <w:t>Семьдесят шестая сессия</w:t>
      </w:r>
    </w:p>
    <w:p w:rsidR="0014097A" w:rsidRPr="00BF5452" w:rsidRDefault="0014097A" w:rsidP="00BF5452">
      <w:r w:rsidRPr="00BF5452">
        <w:t>Женева, 25–28 октября 2016 года</w:t>
      </w:r>
    </w:p>
    <w:p w:rsidR="0014097A" w:rsidRPr="00BF5452" w:rsidRDefault="0014097A" w:rsidP="00BF5452">
      <w:r w:rsidRPr="00BF5452">
        <w:t>Пункты 7 a) и d) предварительной повестки дня</w:t>
      </w:r>
    </w:p>
    <w:p w:rsidR="0014097A" w:rsidRPr="007C7E19" w:rsidRDefault="0014097A" w:rsidP="00BF5452">
      <w:pPr>
        <w:rPr>
          <w:b/>
        </w:rPr>
      </w:pPr>
      <w:r w:rsidRPr="007C7E19">
        <w:rPr>
          <w:b/>
        </w:rPr>
        <w:t xml:space="preserve">Другие правила: </w:t>
      </w:r>
    </w:p>
    <w:p w:rsidR="0014097A" w:rsidRPr="007C7E19" w:rsidRDefault="0014097A" w:rsidP="00BF5452">
      <w:pPr>
        <w:rPr>
          <w:b/>
        </w:rPr>
      </w:pPr>
      <w:r w:rsidRPr="007C7E19">
        <w:rPr>
          <w:b/>
        </w:rPr>
        <w:t>Правила № 6 (указатели поворота)</w:t>
      </w:r>
    </w:p>
    <w:p w:rsidR="0014097A" w:rsidRPr="007C7E19" w:rsidRDefault="0014097A" w:rsidP="00BF5452">
      <w:pPr>
        <w:rPr>
          <w:b/>
        </w:rPr>
      </w:pPr>
      <w:r w:rsidRPr="007C7E19">
        <w:rPr>
          <w:b/>
        </w:rPr>
        <w:t xml:space="preserve">Правила № 50 (габаритные огни, сигналы торможения, </w:t>
      </w:r>
      <w:r w:rsidR="007C7E19">
        <w:rPr>
          <w:b/>
        </w:rPr>
        <w:br/>
      </w:r>
      <w:r w:rsidRPr="007C7E19">
        <w:rPr>
          <w:b/>
        </w:rPr>
        <w:t>указатели поворота для мопедов и мотоциклов)</w:t>
      </w:r>
    </w:p>
    <w:p w:rsidR="0014097A" w:rsidRPr="004C2C8F" w:rsidRDefault="0014097A" w:rsidP="007C7E19">
      <w:pPr>
        <w:pStyle w:val="HChGR"/>
      </w:pPr>
      <w:r w:rsidRPr="004C2C8F">
        <w:tab/>
      </w:r>
      <w:r w:rsidRPr="004C2C8F">
        <w:tab/>
        <w:t xml:space="preserve">Предложение по дополнению 27 к поправкам серии 01 к Правилам № 6 (указатели поворота) </w:t>
      </w:r>
      <w:r w:rsidR="007C7E19">
        <w:br/>
      </w:r>
      <w:r w:rsidRPr="004C2C8F">
        <w:t>и по дополнению 19 к первоначальной серии поправок к Правилам № 50 (габаритные огни, сигналы торможения, указатели поворота для мопедов и мотоциклов)</w:t>
      </w:r>
      <w:bookmarkStart w:id="3" w:name="OLE_LINK11"/>
      <w:bookmarkEnd w:id="3"/>
    </w:p>
    <w:p w:rsidR="0014097A" w:rsidRPr="004C2C8F" w:rsidRDefault="007C7E19" w:rsidP="007C7E19">
      <w:pPr>
        <w:pStyle w:val="H1GR"/>
      </w:pPr>
      <w:r>
        <w:tab/>
      </w:r>
      <w:r>
        <w:tab/>
      </w:r>
      <w:r w:rsidR="0014097A" w:rsidRPr="004C2C8F">
        <w:t>Представлено Целевой группой по последовательной активации</w:t>
      </w:r>
      <w:r w:rsidR="0014097A" w:rsidRPr="00CF64E8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14097A" w:rsidRPr="004C2C8F" w:rsidRDefault="007C7E19" w:rsidP="0014097A">
      <w:pPr>
        <w:pStyle w:val="SingleTxtGR"/>
      </w:pPr>
      <w:r>
        <w:tab/>
      </w:r>
      <w:r w:rsidR="0014097A" w:rsidRPr="004C2C8F">
        <w:t>Воспроизведенный ниже текст был подготовлен экспертами Целевой группы по последовательной активации (ЦГ-ПА) в целях уточнения требований для указателей поворота с последовательной активацией. Изменения к сущ</w:t>
      </w:r>
      <w:r w:rsidR="0014097A" w:rsidRPr="004C2C8F">
        <w:t>е</w:t>
      </w:r>
      <w:r w:rsidR="0014097A" w:rsidRPr="004C2C8F">
        <w:lastRenderedPageBreak/>
        <w:t>ствующему тексту Правил выделены жирным шрифтом, а текст, подлежащий исключению, − зачеркнут.</w:t>
      </w:r>
    </w:p>
    <w:p w:rsidR="0014097A" w:rsidRPr="004C2C8F" w:rsidRDefault="0014097A" w:rsidP="00365AD8">
      <w:pPr>
        <w:pStyle w:val="HChGR"/>
      </w:pPr>
      <w:r w:rsidRPr="004C2C8F">
        <w:tab/>
        <w:t>I.</w:t>
      </w:r>
      <w:r w:rsidRPr="004C2C8F">
        <w:tab/>
        <w:t>Предложение</w:t>
      </w:r>
    </w:p>
    <w:p w:rsidR="0014097A" w:rsidRPr="004C2C8F" w:rsidRDefault="00365AD8" w:rsidP="00365AD8">
      <w:pPr>
        <w:pStyle w:val="H1GR"/>
      </w:pPr>
      <w:r>
        <w:rPr>
          <w:lang w:val="en-US"/>
        </w:rPr>
        <w:tab/>
      </w:r>
      <w:r w:rsidR="0014097A" w:rsidRPr="004C2C8F">
        <w:t>A.</w:t>
      </w:r>
      <w:r w:rsidR="0014097A" w:rsidRPr="004C2C8F">
        <w:tab/>
      </w:r>
      <w:r w:rsidR="0014097A" w:rsidRPr="00365AD8">
        <w:t>Предложение</w:t>
      </w:r>
      <w:r w:rsidR="0014097A" w:rsidRPr="004C2C8F">
        <w:t xml:space="preserve"> по допол</w:t>
      </w:r>
      <w:r>
        <w:t>нению 27 к поправкам серии 01 к</w:t>
      </w:r>
      <w:r>
        <w:rPr>
          <w:lang w:val="en-US"/>
        </w:rPr>
        <w:t> </w:t>
      </w:r>
      <w:r w:rsidR="0014097A" w:rsidRPr="004C2C8F">
        <w:t>Правилам № 6 (указатели поворота)</w:t>
      </w:r>
    </w:p>
    <w:p w:rsidR="0014097A" w:rsidRPr="004C2C8F" w:rsidRDefault="0014097A" w:rsidP="0014097A">
      <w:pPr>
        <w:pStyle w:val="SingleTxtGR"/>
        <w:rPr>
          <w:bCs/>
        </w:rPr>
      </w:pPr>
      <w:r w:rsidRPr="004C2C8F">
        <w:rPr>
          <w:i/>
          <w:iCs/>
        </w:rPr>
        <w:t>Пункт 1.3</w:t>
      </w:r>
      <w:r w:rsidRPr="004C2C8F">
        <w:t xml:space="preserve"> изменить следующим образом:</w:t>
      </w:r>
    </w:p>
    <w:p w:rsidR="0014097A" w:rsidRPr="004C2C8F" w:rsidRDefault="004C2C8F" w:rsidP="00BB0DC3">
      <w:pPr>
        <w:pStyle w:val="SingleTxtGR"/>
        <w:tabs>
          <w:tab w:val="clear" w:pos="1701"/>
        </w:tabs>
        <w:ind w:left="2268" w:hanging="1134"/>
        <w:rPr>
          <w:bCs/>
        </w:rPr>
      </w:pPr>
      <w:r w:rsidRPr="004C2C8F">
        <w:t>«</w:t>
      </w:r>
      <w:r w:rsidR="00365AD8">
        <w:t>1.3</w:t>
      </w:r>
      <w:r w:rsidR="00365AD8">
        <w:rPr>
          <w:lang w:val="en-US"/>
        </w:rPr>
        <w:tab/>
      </w:r>
      <w:r w:rsidR="00ED0359">
        <w:t>"</w:t>
      </w:r>
      <w:r w:rsidR="0014097A" w:rsidRPr="004C2C8F">
        <w:t>указатели поворота различных типов</w:t>
      </w:r>
      <w:r w:rsidR="00ED0359">
        <w:t>"</w:t>
      </w:r>
      <w:r w:rsidR="0014097A" w:rsidRPr="004C2C8F">
        <w:t xml:space="preserve"> означает огни, которые ра</w:t>
      </w:r>
      <w:r w:rsidR="0014097A" w:rsidRPr="004C2C8F">
        <w:t>з</w:t>
      </w:r>
      <w:r w:rsidR="0014097A" w:rsidRPr="004C2C8F">
        <w:t>личаются по таким важным аспектам, как:</w:t>
      </w:r>
    </w:p>
    <w:p w:rsidR="0014097A" w:rsidRPr="00327A55" w:rsidRDefault="00E9279F" w:rsidP="00327A55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tab/>
      </w:r>
      <w:r w:rsidR="0014097A" w:rsidRPr="004C2C8F">
        <w:t>а)</w:t>
      </w:r>
      <w:r w:rsidR="0014097A" w:rsidRPr="004C2C8F">
        <w:tab/>
        <w:t>торговое наименование или товарный знак;</w:t>
      </w:r>
    </w:p>
    <w:p w:rsidR="0014097A" w:rsidRPr="00E9279F" w:rsidRDefault="002A6A42" w:rsidP="00327A55">
      <w:pPr>
        <w:pStyle w:val="SingleTxtGR"/>
        <w:tabs>
          <w:tab w:val="clear" w:pos="1701"/>
        </w:tabs>
        <w:ind w:left="2835" w:hanging="1701"/>
      </w:pPr>
      <w:r w:rsidRPr="00327A55">
        <w:tab/>
      </w:r>
      <w:r w:rsidR="0014097A" w:rsidRPr="004C2C8F">
        <w:t>b)</w:t>
      </w:r>
      <w:r w:rsidR="0014097A" w:rsidRPr="004C2C8F">
        <w:tab/>
        <w:t>характеристики оптической системы (уровни силы света, у</w:t>
      </w:r>
      <w:r w:rsidR="0014097A" w:rsidRPr="004C2C8F">
        <w:t>г</w:t>
      </w:r>
      <w:r w:rsidR="0014097A" w:rsidRPr="004C2C8F">
        <w:t>лы распределения света, категория источника света, модуль источника света и т.д.);</w:t>
      </w:r>
    </w:p>
    <w:p w:rsidR="0014097A" w:rsidRPr="00E9279F" w:rsidRDefault="002A6A42" w:rsidP="00327A55">
      <w:pPr>
        <w:pStyle w:val="SingleTxtGR"/>
        <w:tabs>
          <w:tab w:val="clear" w:pos="1701"/>
        </w:tabs>
        <w:ind w:left="2835" w:hanging="1701"/>
      </w:pPr>
      <w:r w:rsidRPr="00327A55">
        <w:tab/>
      </w:r>
      <w:r w:rsidR="0014097A" w:rsidRPr="004C2C8F">
        <w:t>c)</w:t>
      </w:r>
      <w:r w:rsidR="0014097A" w:rsidRPr="004C2C8F">
        <w:tab/>
        <w:t>категория ламп указателей поворота;</w:t>
      </w:r>
    </w:p>
    <w:p w:rsidR="0014097A" w:rsidRPr="00E9279F" w:rsidRDefault="002A6A42" w:rsidP="00327A55">
      <w:pPr>
        <w:pStyle w:val="SingleTxtGR"/>
        <w:tabs>
          <w:tab w:val="clear" w:pos="1701"/>
        </w:tabs>
        <w:ind w:left="2835" w:hanging="1701"/>
      </w:pPr>
      <w:r w:rsidRPr="00327A55">
        <w:tab/>
      </w:r>
      <w:r w:rsidR="0014097A" w:rsidRPr="004C2C8F">
        <w:t>d)</w:t>
      </w:r>
      <w:r w:rsidR="0014097A" w:rsidRPr="004C2C8F">
        <w:tab/>
        <w:t>регулятор силы света, при наличии;</w:t>
      </w:r>
    </w:p>
    <w:p w:rsidR="0014097A" w:rsidRPr="00E9279F" w:rsidRDefault="002A6A42" w:rsidP="00327A55">
      <w:pPr>
        <w:pStyle w:val="SingleTxtGR"/>
        <w:tabs>
          <w:tab w:val="clear" w:pos="1701"/>
        </w:tabs>
        <w:ind w:left="2835" w:hanging="1701"/>
      </w:pPr>
      <w:r w:rsidRPr="00327A55">
        <w:tab/>
      </w:r>
      <w:r w:rsidR="0014097A" w:rsidRPr="004C2C8F">
        <w:t>e)</w:t>
      </w:r>
      <w:r w:rsidR="0014097A" w:rsidRPr="004C2C8F">
        <w:tab/>
        <w:t>последовательная активация источников света, при наличии.</w:t>
      </w:r>
    </w:p>
    <w:p w:rsidR="0014097A" w:rsidRPr="004C2C8F" w:rsidRDefault="00BB0DC3" w:rsidP="00BB0DC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  <w:lang w:val="en-US"/>
        </w:rPr>
        <w:tab/>
      </w:r>
      <w:r w:rsidR="0014097A" w:rsidRPr="004C2C8F">
        <w:rPr>
          <w:b/>
          <w:bCs/>
        </w:rPr>
        <w:t>Вместе с тем указатели поворота, которые могут быть актив</w:t>
      </w:r>
      <w:r w:rsidR="0014097A" w:rsidRPr="004C2C8F">
        <w:rPr>
          <w:b/>
          <w:bCs/>
        </w:rPr>
        <w:t>и</w:t>
      </w:r>
      <w:r w:rsidR="0014097A" w:rsidRPr="004C2C8F">
        <w:rPr>
          <w:b/>
          <w:bCs/>
        </w:rPr>
        <w:t>рованы в различных режимах (последовательном или ином) без каких-либо изменений оптических характеристик огня, не сч</w:t>
      </w:r>
      <w:r w:rsidR="0014097A" w:rsidRPr="004C2C8F">
        <w:rPr>
          <w:b/>
          <w:bCs/>
        </w:rPr>
        <w:t>и</w:t>
      </w:r>
      <w:r w:rsidR="0014097A" w:rsidRPr="004C2C8F">
        <w:rPr>
          <w:b/>
          <w:bCs/>
        </w:rPr>
        <w:t xml:space="preserve">таются </w:t>
      </w:r>
      <w:r w:rsidR="00ED0359" w:rsidRPr="00ED0359">
        <w:rPr>
          <w:b/>
          <w:bCs/>
        </w:rPr>
        <w:t>"</w:t>
      </w:r>
      <w:r w:rsidR="0014097A" w:rsidRPr="004C2C8F">
        <w:rPr>
          <w:b/>
          <w:bCs/>
        </w:rPr>
        <w:t>указателями поворота различных типов</w:t>
      </w:r>
      <w:r w:rsidR="00ED0359" w:rsidRPr="00ED0359">
        <w:rPr>
          <w:b/>
          <w:bCs/>
        </w:rPr>
        <w:t>"</w:t>
      </w:r>
      <w:r w:rsidR="0014097A" w:rsidRPr="004C2C8F">
        <w:rPr>
          <w:b/>
          <w:bCs/>
        </w:rPr>
        <w:t>.</w:t>
      </w:r>
    </w:p>
    <w:p w:rsidR="0014097A" w:rsidRPr="004C2C8F" w:rsidRDefault="00BC5D86" w:rsidP="00BB0DC3">
      <w:pPr>
        <w:pStyle w:val="SingleTxtGR"/>
        <w:tabs>
          <w:tab w:val="clear" w:pos="1701"/>
        </w:tabs>
        <w:ind w:left="2268" w:hanging="1134"/>
        <w:rPr>
          <w:bCs/>
        </w:rPr>
      </w:pPr>
      <w:r w:rsidRPr="00ED0359">
        <w:tab/>
      </w:r>
      <w:r w:rsidR="0014097A" w:rsidRPr="004C2C8F">
        <w:t>Изменение цвета источника света или цвета любого фильтра не означает изменения типа</w:t>
      </w:r>
      <w:r w:rsidR="004C2C8F" w:rsidRPr="004C2C8F">
        <w:t>»</w:t>
      </w:r>
      <w:r w:rsidR="0014097A" w:rsidRPr="004C2C8F">
        <w:t>.</w:t>
      </w:r>
    </w:p>
    <w:p w:rsidR="0014097A" w:rsidRPr="004C2C8F" w:rsidRDefault="0014097A" w:rsidP="0014097A">
      <w:pPr>
        <w:pStyle w:val="SingleTxtGR"/>
        <w:rPr>
          <w:bCs/>
        </w:rPr>
      </w:pPr>
      <w:r w:rsidRPr="004C2C8F">
        <w:rPr>
          <w:i/>
          <w:iCs/>
        </w:rPr>
        <w:t>Пункт 5.6</w:t>
      </w:r>
      <w:r w:rsidRPr="004C2C8F">
        <w:t xml:space="preserve"> изменить следующим образом:</w:t>
      </w:r>
    </w:p>
    <w:p w:rsidR="0014097A" w:rsidRPr="004C2C8F" w:rsidRDefault="004C2C8F" w:rsidP="00BB0DC3">
      <w:pPr>
        <w:pStyle w:val="SingleTxtGR"/>
        <w:tabs>
          <w:tab w:val="clear" w:pos="1701"/>
        </w:tabs>
        <w:ind w:left="2268" w:hanging="1134"/>
        <w:rPr>
          <w:bCs/>
        </w:rPr>
      </w:pPr>
      <w:r w:rsidRPr="004C2C8F">
        <w:t>«</w:t>
      </w:r>
      <w:r w:rsidR="0014097A" w:rsidRPr="004C2C8F">
        <w:t>5.6</w:t>
      </w:r>
      <w:r w:rsidR="0014097A" w:rsidRPr="004C2C8F">
        <w:tab/>
        <w:t>Для огней указателя поворота категорий 1, 1а, 1b, 2а и 2b мигание может производиться с помощью последовательной активации и</w:t>
      </w:r>
      <w:r w:rsidR="0014097A" w:rsidRPr="004C2C8F">
        <w:t>с</w:t>
      </w:r>
      <w:r w:rsidR="0014097A" w:rsidRPr="004C2C8F">
        <w:t>точников света, если соблюдены следующие условия:</w:t>
      </w:r>
    </w:p>
    <w:p w:rsidR="0014097A" w:rsidRPr="004C2C8F" w:rsidRDefault="009649C2" w:rsidP="00BC5D86">
      <w:pPr>
        <w:pStyle w:val="SingleTxtGR"/>
        <w:tabs>
          <w:tab w:val="clear" w:pos="1701"/>
        </w:tabs>
        <w:ind w:left="2835" w:hanging="1701"/>
        <w:rPr>
          <w:bCs/>
        </w:rPr>
      </w:pPr>
      <w:r>
        <w:rPr>
          <w:lang w:val="en-US"/>
        </w:rPr>
        <w:tab/>
      </w:r>
      <w:r w:rsidR="0014097A" w:rsidRPr="004C2C8F">
        <w:t>а)</w:t>
      </w:r>
      <w:r w:rsidR="0014097A" w:rsidRPr="004C2C8F">
        <w:tab/>
        <w:t xml:space="preserve">после активации каждый источник света должен оставаться включенным до конца цикла </w:t>
      </w:r>
      <w:r w:rsidR="00E022E1">
        <w:t>"</w:t>
      </w:r>
      <w:r w:rsidR="0014097A" w:rsidRPr="004C2C8F">
        <w:t>включено</w:t>
      </w:r>
      <w:r w:rsidR="00E022E1">
        <w:t>"</w:t>
      </w:r>
      <w:r w:rsidR="0014097A" w:rsidRPr="004C2C8F">
        <w:t>;</w:t>
      </w:r>
    </w:p>
    <w:p w:rsidR="0014097A" w:rsidRPr="004C2C8F" w:rsidRDefault="009649C2" w:rsidP="00BC5D86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tab/>
      </w:r>
      <w:r w:rsidR="0014097A" w:rsidRPr="004C2C8F">
        <w:t>b)</w:t>
      </w:r>
      <w:r w:rsidR="0014097A" w:rsidRPr="004C2C8F">
        <w:tab/>
        <w:t xml:space="preserve">последовательность активации источников света </w:t>
      </w:r>
      <w:r w:rsidR="0014097A" w:rsidRPr="00ED0359">
        <w:t xml:space="preserve">должна </w:t>
      </w:r>
      <w:r w:rsidR="0014097A" w:rsidRPr="00044D7E">
        <w:rPr>
          <w:strike/>
        </w:rPr>
        <w:t>и</w:t>
      </w:r>
      <w:r w:rsidR="0014097A" w:rsidRPr="00044D7E">
        <w:rPr>
          <w:strike/>
        </w:rPr>
        <w:t>д</w:t>
      </w:r>
      <w:r w:rsidR="0014097A" w:rsidRPr="00044D7E">
        <w:rPr>
          <w:strike/>
        </w:rPr>
        <w:t>ти единообразно и постепенно от внутреннего угла к вне</w:t>
      </w:r>
      <w:r w:rsidR="0014097A" w:rsidRPr="00044D7E">
        <w:rPr>
          <w:strike/>
        </w:rPr>
        <w:t>ш</w:t>
      </w:r>
      <w:r w:rsidR="0014097A" w:rsidRPr="00044D7E">
        <w:rPr>
          <w:strike/>
        </w:rPr>
        <w:t xml:space="preserve">нему углу видимой поверхности </w:t>
      </w:r>
      <w:r w:rsidR="0014097A" w:rsidRPr="004C2C8F">
        <w:rPr>
          <w:b/>
          <w:bCs/>
        </w:rPr>
        <w:t>обеспечивать сигнал, к</w:t>
      </w:r>
      <w:r w:rsidR="0014097A" w:rsidRPr="004C2C8F">
        <w:rPr>
          <w:b/>
          <w:bCs/>
        </w:rPr>
        <w:t>о</w:t>
      </w:r>
      <w:r w:rsidR="0014097A" w:rsidRPr="004C2C8F">
        <w:rPr>
          <w:b/>
          <w:bCs/>
        </w:rPr>
        <w:t>торый подается единообразно и поступательно в напра</w:t>
      </w:r>
      <w:r w:rsidR="0014097A" w:rsidRPr="004C2C8F">
        <w:rPr>
          <w:b/>
          <w:bCs/>
        </w:rPr>
        <w:t>в</w:t>
      </w:r>
      <w:r w:rsidR="0014097A" w:rsidRPr="004C2C8F">
        <w:rPr>
          <w:b/>
          <w:bCs/>
        </w:rPr>
        <w:t>лении от внутреннего края к внешнему краю видимой поверхности</w:t>
      </w:r>
      <w:r w:rsidR="0014097A" w:rsidRPr="004C2C8F">
        <w:t>;</w:t>
      </w:r>
    </w:p>
    <w:p w:rsidR="0014097A" w:rsidRPr="004C2C8F" w:rsidRDefault="009649C2" w:rsidP="00BC5D86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lang w:val="en-US"/>
        </w:rPr>
        <w:tab/>
      </w:r>
      <w:r w:rsidR="0014097A" w:rsidRPr="004C2C8F">
        <w:t>c)</w:t>
      </w:r>
      <w:r w:rsidR="0014097A" w:rsidRPr="004C2C8F">
        <w:tab/>
      </w:r>
      <w:r w:rsidR="0014097A" w:rsidRPr="00044D7E">
        <w:rPr>
          <w:strike/>
        </w:rPr>
        <w:t>она должна представлять собой одну непрерывную линию без повторяющихся чередований в вертикальном направл</w:t>
      </w:r>
      <w:r w:rsidR="0014097A" w:rsidRPr="00044D7E">
        <w:rPr>
          <w:strike/>
        </w:rPr>
        <w:t>е</w:t>
      </w:r>
      <w:r w:rsidR="0014097A" w:rsidRPr="00044D7E">
        <w:rPr>
          <w:strike/>
        </w:rPr>
        <w:t xml:space="preserve">нии </w:t>
      </w:r>
      <w:r w:rsidR="0014097A" w:rsidRPr="004C2C8F">
        <w:rPr>
          <w:b/>
          <w:bCs/>
        </w:rPr>
        <w:t>линия сигнала должна быть непрерывной и без ве</w:t>
      </w:r>
      <w:r w:rsidR="0014097A" w:rsidRPr="004C2C8F">
        <w:rPr>
          <w:b/>
          <w:bCs/>
        </w:rPr>
        <w:t>р</w:t>
      </w:r>
      <w:r w:rsidR="0014097A" w:rsidRPr="004C2C8F">
        <w:rPr>
          <w:b/>
          <w:bCs/>
        </w:rPr>
        <w:t>тикальных колебаний</w:t>
      </w:r>
      <w:r w:rsidR="0014097A" w:rsidRPr="004C2C8F">
        <w:t xml:space="preserve"> (например, без волн)</w:t>
      </w:r>
      <w:r w:rsidR="0014097A" w:rsidRPr="004C2C8F">
        <w:rPr>
          <w:b/>
          <w:bCs/>
        </w:rPr>
        <w:t>. Сигнал счит</w:t>
      </w:r>
      <w:r w:rsidR="0014097A" w:rsidRPr="004C2C8F">
        <w:rPr>
          <w:b/>
          <w:bCs/>
        </w:rPr>
        <w:t>а</w:t>
      </w:r>
      <w:r w:rsidR="0014097A" w:rsidRPr="004C2C8F">
        <w:rPr>
          <w:b/>
          <w:bCs/>
        </w:rPr>
        <w:t>ется непрерывным, если расстояние между двумя сме</w:t>
      </w:r>
      <w:r w:rsidR="0014097A" w:rsidRPr="004C2C8F">
        <w:rPr>
          <w:b/>
          <w:bCs/>
        </w:rPr>
        <w:t>ж</w:t>
      </w:r>
      <w:r w:rsidR="0014097A" w:rsidRPr="004C2C8F">
        <w:rPr>
          <w:b/>
          <w:bCs/>
        </w:rPr>
        <w:t>ными/прилегающими друг к другу отдельными частями, измеренное перпендикулярно исходной оси, не превыш</w:t>
      </w:r>
      <w:r w:rsidR="0014097A" w:rsidRPr="004C2C8F">
        <w:rPr>
          <w:b/>
          <w:bCs/>
        </w:rPr>
        <w:t>а</w:t>
      </w:r>
      <w:r w:rsidR="0014097A" w:rsidRPr="004C2C8F">
        <w:rPr>
          <w:b/>
          <w:bCs/>
        </w:rPr>
        <w:t>ет [xx] мм</w:t>
      </w:r>
      <w:r w:rsidR="0014097A" w:rsidRPr="004C2C8F">
        <w:t>;</w:t>
      </w:r>
    </w:p>
    <w:p w:rsidR="0014097A" w:rsidRPr="004C2C8F" w:rsidRDefault="009649C2" w:rsidP="00BC5D86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lastRenderedPageBreak/>
        <w:tab/>
      </w:r>
      <w:r w:rsidR="0014097A" w:rsidRPr="004C2C8F">
        <w:t>d)</w:t>
      </w:r>
      <w:r w:rsidR="0014097A" w:rsidRPr="004C2C8F">
        <w:tab/>
        <w:t xml:space="preserve">вариация должна завершаться не позднее чем через 200 мс после начала цикла </w:t>
      </w:r>
      <w:r w:rsidR="00E022E1">
        <w:t>"</w:t>
      </w:r>
      <w:r w:rsidR="0014097A" w:rsidRPr="004C2C8F">
        <w:t>включено</w:t>
      </w:r>
      <w:r w:rsidR="00E022E1">
        <w:t>"</w:t>
      </w:r>
      <w:r w:rsidR="0014097A" w:rsidRPr="004C2C8F">
        <w:t>;</w:t>
      </w:r>
    </w:p>
    <w:p w:rsidR="0014097A" w:rsidRPr="004C2C8F" w:rsidRDefault="009649C2" w:rsidP="00BC5D86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lang w:val="en-US"/>
        </w:rPr>
        <w:tab/>
      </w:r>
      <w:r w:rsidR="0014097A" w:rsidRPr="004C2C8F">
        <w:t>e)</w:t>
      </w:r>
      <w:r w:rsidR="0014097A" w:rsidRPr="004C2C8F">
        <w:tab/>
      </w:r>
      <w:r w:rsidR="0014097A" w:rsidRPr="00044D7E">
        <w:rPr>
          <w:strike/>
        </w:rPr>
        <w:t>соотношение горизонтальной и вертикальной сторон расп</w:t>
      </w:r>
      <w:r w:rsidR="0014097A" w:rsidRPr="00044D7E">
        <w:rPr>
          <w:strike/>
        </w:rPr>
        <w:t>о</w:t>
      </w:r>
      <w:r w:rsidR="0014097A" w:rsidRPr="00044D7E">
        <w:rPr>
          <w:strike/>
        </w:rPr>
        <w:t>ложенной в направлении исходной оси ортогональной прое</w:t>
      </w:r>
      <w:r w:rsidR="0014097A" w:rsidRPr="00044D7E">
        <w:rPr>
          <w:strike/>
        </w:rPr>
        <w:t>к</w:t>
      </w:r>
      <w:r w:rsidR="0014097A" w:rsidRPr="00044D7E">
        <w:rPr>
          <w:strike/>
        </w:rPr>
        <w:t>ции</w:t>
      </w:r>
      <w:r w:rsidR="0014097A" w:rsidRPr="00044D7E">
        <w:rPr>
          <w:b/>
          <w:bCs/>
          <w:strike/>
        </w:rPr>
        <w:t xml:space="preserve"> </w:t>
      </w:r>
      <w:r w:rsidR="0014097A" w:rsidRPr="004C2C8F">
        <w:rPr>
          <w:b/>
          <w:bCs/>
        </w:rPr>
        <w:t>ортогональная проекция видимой поверхности указ</w:t>
      </w:r>
      <w:r w:rsidR="0014097A" w:rsidRPr="004C2C8F">
        <w:rPr>
          <w:b/>
          <w:bCs/>
        </w:rPr>
        <w:t>а</w:t>
      </w:r>
      <w:r w:rsidR="0014097A" w:rsidRPr="004C2C8F">
        <w:rPr>
          <w:b/>
          <w:bCs/>
        </w:rPr>
        <w:t xml:space="preserve">теля поворота в направлении исходной </w:t>
      </w:r>
      <w:r w:rsidR="0014097A" w:rsidRPr="00A6519E">
        <w:rPr>
          <w:b/>
          <w:bCs/>
        </w:rPr>
        <w:t>оси</w:t>
      </w:r>
      <w:r w:rsidR="0014097A" w:rsidRPr="00A6519E">
        <w:t xml:space="preserve"> </w:t>
      </w:r>
      <w:r w:rsidR="0014097A" w:rsidRPr="00A6519E">
        <w:rPr>
          <w:strike/>
        </w:rPr>
        <w:t>прямоугольн</w:t>
      </w:r>
      <w:r w:rsidR="0014097A" w:rsidRPr="00A6519E">
        <w:rPr>
          <w:strike/>
        </w:rPr>
        <w:t>и</w:t>
      </w:r>
      <w:r w:rsidR="0014097A" w:rsidRPr="00A6519E">
        <w:rPr>
          <w:strike/>
        </w:rPr>
        <w:t>ка, описанного вокруг видимой поверхности указателя пов</w:t>
      </w:r>
      <w:r w:rsidR="0014097A" w:rsidRPr="00A6519E">
        <w:rPr>
          <w:strike/>
        </w:rPr>
        <w:t>о</w:t>
      </w:r>
      <w:r w:rsidR="0014097A" w:rsidRPr="00A6519E">
        <w:rPr>
          <w:strike/>
        </w:rPr>
        <w:t xml:space="preserve">рота, </w:t>
      </w:r>
      <w:r w:rsidR="0014097A" w:rsidRPr="004C2C8F">
        <w:rPr>
          <w:b/>
          <w:bCs/>
        </w:rPr>
        <w:t>должна ограничиваться в плоскости, перпендик</w:t>
      </w:r>
      <w:r w:rsidR="0014097A" w:rsidRPr="004C2C8F">
        <w:rPr>
          <w:b/>
          <w:bCs/>
        </w:rPr>
        <w:t>у</w:t>
      </w:r>
      <w:r w:rsidR="0014097A" w:rsidRPr="004C2C8F">
        <w:rPr>
          <w:b/>
          <w:bCs/>
        </w:rPr>
        <w:t>лярной исходной оси, прямоугольником,</w:t>
      </w:r>
      <w:r w:rsidR="0014097A" w:rsidRPr="004C2C8F">
        <w:t xml:space="preserve"> длинные стороны которого должны быть параллельны плоскости H</w:t>
      </w:r>
      <w:r w:rsidR="0014097A" w:rsidRPr="004C2C8F">
        <w:rPr>
          <w:b/>
          <w:bCs/>
        </w:rPr>
        <w:t>.</w:t>
      </w:r>
      <w:r w:rsidR="0014097A" w:rsidRPr="004C2C8F">
        <w:t xml:space="preserve"> </w:t>
      </w:r>
      <w:r w:rsidR="0014097A" w:rsidRPr="004C2C8F">
        <w:rPr>
          <w:b/>
          <w:bCs/>
        </w:rPr>
        <w:t>Соотн</w:t>
      </w:r>
      <w:r w:rsidR="0014097A" w:rsidRPr="004C2C8F">
        <w:rPr>
          <w:b/>
          <w:bCs/>
        </w:rPr>
        <w:t>о</w:t>
      </w:r>
      <w:r w:rsidR="0014097A" w:rsidRPr="004C2C8F">
        <w:rPr>
          <w:b/>
          <w:bCs/>
        </w:rPr>
        <w:t xml:space="preserve">шение горизонтальной и вертикальной сторон </w:t>
      </w:r>
      <w:r w:rsidR="0014097A" w:rsidRPr="00ED0359">
        <w:rPr>
          <w:strike/>
        </w:rPr>
        <w:t>не</w:t>
      </w:r>
      <w:r w:rsidR="0014097A" w:rsidRPr="00ED0359">
        <w:rPr>
          <w:b/>
          <w:bCs/>
          <w:strike/>
        </w:rPr>
        <w:t xml:space="preserve"> </w:t>
      </w:r>
      <w:r w:rsidR="0014097A" w:rsidRPr="004C2C8F">
        <w:t xml:space="preserve">должно составлять </w:t>
      </w:r>
      <w:r w:rsidR="0014097A" w:rsidRPr="004C2C8F">
        <w:rPr>
          <w:b/>
          <w:bCs/>
        </w:rPr>
        <w:t>не</w:t>
      </w:r>
      <w:r w:rsidR="0014097A" w:rsidRPr="004C2C8F">
        <w:t xml:space="preserve"> менее</w:t>
      </w:r>
      <w:r w:rsidR="004C2C8F" w:rsidRPr="004C2C8F">
        <w:t xml:space="preserve"> </w:t>
      </w:r>
      <w:r w:rsidR="0014097A" w:rsidRPr="004C2C8F">
        <w:t>1,7.</w:t>
      </w:r>
    </w:p>
    <w:p w:rsidR="0014097A" w:rsidRPr="004C2C8F" w:rsidRDefault="0038132B" w:rsidP="009649C2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lang w:val="en-US"/>
        </w:rPr>
        <w:tab/>
      </w:r>
      <w:r w:rsidR="0014097A" w:rsidRPr="004C2C8F">
        <w:t>Соответствие указанным выше требованиям должно устанавл</w:t>
      </w:r>
      <w:r w:rsidR="0014097A" w:rsidRPr="004C2C8F">
        <w:t>и</w:t>
      </w:r>
      <w:r w:rsidR="0014097A" w:rsidRPr="004C2C8F">
        <w:t>ваться в режиме мигания</w:t>
      </w:r>
      <w:r w:rsidR="004C2C8F" w:rsidRPr="004C2C8F">
        <w:t>»</w:t>
      </w:r>
      <w:r w:rsidR="0014097A" w:rsidRPr="004C2C8F">
        <w:t>.</w:t>
      </w:r>
    </w:p>
    <w:p w:rsidR="0014097A" w:rsidRPr="004C2C8F" w:rsidRDefault="0038132B" w:rsidP="0038132B">
      <w:pPr>
        <w:pStyle w:val="H1GR"/>
      </w:pPr>
      <w:r>
        <w:rPr>
          <w:lang w:val="en-US"/>
        </w:rPr>
        <w:tab/>
      </w:r>
      <w:r w:rsidR="0014097A" w:rsidRPr="004C2C8F">
        <w:t>B.</w:t>
      </w:r>
      <w:r w:rsidR="0014097A" w:rsidRPr="004C2C8F">
        <w:tab/>
        <w:t>Предложение по дополнению 19 к первоначальному варианту Правил № 50 (габаритные огни, сигналы торможения, указатели поворота для мопедов и мотоциклов)</w:t>
      </w:r>
    </w:p>
    <w:p w:rsidR="0014097A" w:rsidRPr="004C2C8F" w:rsidRDefault="0014097A" w:rsidP="0014097A">
      <w:pPr>
        <w:pStyle w:val="SingleTxtGR"/>
      </w:pPr>
      <w:r w:rsidRPr="004C2C8F">
        <w:rPr>
          <w:i/>
          <w:iCs/>
        </w:rPr>
        <w:t xml:space="preserve">Пункт 6.8 </w:t>
      </w:r>
      <w:r w:rsidRPr="004C2C8F">
        <w:t>изменить следующим образом:</w:t>
      </w:r>
    </w:p>
    <w:p w:rsidR="0014097A" w:rsidRPr="004C2C8F" w:rsidRDefault="004C2C8F" w:rsidP="00BB0DC3">
      <w:pPr>
        <w:pStyle w:val="SingleTxtGR"/>
        <w:tabs>
          <w:tab w:val="clear" w:pos="1701"/>
        </w:tabs>
        <w:ind w:left="2268" w:hanging="1134"/>
        <w:rPr>
          <w:bCs/>
        </w:rPr>
      </w:pPr>
      <w:r w:rsidRPr="004C2C8F">
        <w:t>«</w:t>
      </w:r>
      <w:r w:rsidR="0014097A" w:rsidRPr="004C2C8F">
        <w:t>6.8</w:t>
      </w:r>
      <w:r w:rsidR="0014097A" w:rsidRPr="004C2C8F">
        <w:tab/>
        <w:t xml:space="preserve">Для огней указателя поворота категорий </w:t>
      </w:r>
      <w:r w:rsidR="00ED0359">
        <w:rPr>
          <w:lang w:val="en-US"/>
        </w:rPr>
        <w:t>1</w:t>
      </w:r>
      <w:r w:rsidR="0014097A" w:rsidRPr="004C2C8F">
        <w:t xml:space="preserve">1, </w:t>
      </w:r>
      <w:r w:rsidR="00ED0359">
        <w:rPr>
          <w:lang w:val="en-US"/>
        </w:rPr>
        <w:t>1</w:t>
      </w:r>
      <w:r w:rsidR="0014097A" w:rsidRPr="004C2C8F">
        <w:t xml:space="preserve">1а, </w:t>
      </w:r>
      <w:r w:rsidR="00ED0359">
        <w:rPr>
          <w:lang w:val="en-US"/>
        </w:rPr>
        <w:t>1</w:t>
      </w:r>
      <w:r w:rsidR="0014097A" w:rsidRPr="004C2C8F">
        <w:t xml:space="preserve">1b, </w:t>
      </w:r>
      <w:r w:rsidR="00ED0359">
        <w:rPr>
          <w:lang w:val="en-US"/>
        </w:rPr>
        <w:t>11c</w:t>
      </w:r>
      <w:r w:rsidR="0014097A" w:rsidRPr="004C2C8F">
        <w:t xml:space="preserve"> и </w:t>
      </w:r>
      <w:r w:rsidR="00ED0359">
        <w:rPr>
          <w:lang w:val="en-US"/>
        </w:rPr>
        <w:t>12</w:t>
      </w:r>
      <w:r w:rsidR="0014097A" w:rsidRPr="004C2C8F">
        <w:t xml:space="preserve"> м</w:t>
      </w:r>
      <w:r w:rsidR="0014097A" w:rsidRPr="004C2C8F">
        <w:t>и</w:t>
      </w:r>
      <w:r w:rsidR="0014097A" w:rsidRPr="004C2C8F">
        <w:t>гание может производиться с помощью последовательной актив</w:t>
      </w:r>
      <w:r w:rsidR="0014097A" w:rsidRPr="004C2C8F">
        <w:t>а</w:t>
      </w:r>
      <w:r w:rsidR="0014097A" w:rsidRPr="004C2C8F">
        <w:t>ции источников света, если соблюдены следующие условия:</w:t>
      </w:r>
    </w:p>
    <w:p w:rsidR="0014097A" w:rsidRPr="004C2C8F" w:rsidRDefault="003838E6" w:rsidP="0038132B">
      <w:pPr>
        <w:pStyle w:val="SingleTxtGR"/>
        <w:tabs>
          <w:tab w:val="clear" w:pos="1701"/>
        </w:tabs>
        <w:ind w:left="2835" w:hanging="1701"/>
        <w:rPr>
          <w:bCs/>
        </w:rPr>
      </w:pPr>
      <w:r>
        <w:rPr>
          <w:lang w:val="en-US"/>
        </w:rPr>
        <w:tab/>
      </w:r>
      <w:r w:rsidR="0014097A" w:rsidRPr="004C2C8F">
        <w:t>а)</w:t>
      </w:r>
      <w:r w:rsidR="0014097A" w:rsidRPr="004C2C8F">
        <w:tab/>
        <w:t xml:space="preserve">после активации каждый источник света должен оставаться включенным до конца цикла </w:t>
      </w:r>
      <w:r w:rsidR="00E022E1">
        <w:t>"</w:t>
      </w:r>
      <w:r w:rsidR="0014097A" w:rsidRPr="004C2C8F">
        <w:t>включено</w:t>
      </w:r>
      <w:r w:rsidR="00E022E1">
        <w:t>"</w:t>
      </w:r>
      <w:r w:rsidR="0014097A" w:rsidRPr="004C2C8F">
        <w:t>;</w:t>
      </w:r>
    </w:p>
    <w:p w:rsidR="0014097A" w:rsidRPr="004C2C8F" w:rsidRDefault="003838E6" w:rsidP="0038132B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tab/>
      </w:r>
      <w:r w:rsidR="0014097A" w:rsidRPr="004C2C8F">
        <w:t>b)</w:t>
      </w:r>
      <w:r w:rsidR="0014097A" w:rsidRPr="004C2C8F">
        <w:tab/>
        <w:t xml:space="preserve">последовательность активации источников света </w:t>
      </w:r>
      <w:r w:rsidR="0014097A" w:rsidRPr="0007663B">
        <w:t xml:space="preserve">должна </w:t>
      </w:r>
      <w:r w:rsidR="0014097A" w:rsidRPr="00613B2F">
        <w:rPr>
          <w:strike/>
        </w:rPr>
        <w:t>и</w:t>
      </w:r>
      <w:r w:rsidR="0014097A" w:rsidRPr="00613B2F">
        <w:rPr>
          <w:strike/>
        </w:rPr>
        <w:t>д</w:t>
      </w:r>
      <w:r w:rsidR="0014097A" w:rsidRPr="00613B2F">
        <w:rPr>
          <w:strike/>
        </w:rPr>
        <w:t>ти единообразно и постепенно от внутреннего угла к вне</w:t>
      </w:r>
      <w:r w:rsidR="0014097A" w:rsidRPr="00613B2F">
        <w:rPr>
          <w:strike/>
        </w:rPr>
        <w:t>ш</w:t>
      </w:r>
      <w:r w:rsidR="0014097A" w:rsidRPr="00613B2F">
        <w:rPr>
          <w:strike/>
        </w:rPr>
        <w:t xml:space="preserve">нему углу видимой поверхности </w:t>
      </w:r>
      <w:r w:rsidR="0014097A" w:rsidRPr="004C2C8F">
        <w:rPr>
          <w:b/>
          <w:bCs/>
        </w:rPr>
        <w:t>обеспечивать сигнал, к</w:t>
      </w:r>
      <w:r w:rsidR="0014097A" w:rsidRPr="004C2C8F">
        <w:rPr>
          <w:b/>
          <w:bCs/>
        </w:rPr>
        <w:t>о</w:t>
      </w:r>
      <w:r w:rsidR="0014097A" w:rsidRPr="004C2C8F">
        <w:rPr>
          <w:b/>
          <w:bCs/>
        </w:rPr>
        <w:t>торый подается единообразно и поступательно в напра</w:t>
      </w:r>
      <w:r w:rsidR="0014097A" w:rsidRPr="004C2C8F">
        <w:rPr>
          <w:b/>
          <w:bCs/>
        </w:rPr>
        <w:t>в</w:t>
      </w:r>
      <w:r w:rsidR="0014097A" w:rsidRPr="004C2C8F">
        <w:rPr>
          <w:b/>
          <w:bCs/>
        </w:rPr>
        <w:t>лении от внутреннего края к внешнему краю видимой поверхности</w:t>
      </w:r>
      <w:r w:rsidR="0014097A" w:rsidRPr="004C2C8F">
        <w:t>;</w:t>
      </w:r>
    </w:p>
    <w:p w:rsidR="0014097A" w:rsidRPr="004C2C8F" w:rsidRDefault="003838E6" w:rsidP="0038132B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lang w:val="en-US"/>
        </w:rPr>
        <w:tab/>
      </w:r>
      <w:r w:rsidR="0014097A" w:rsidRPr="004C2C8F">
        <w:t>c)</w:t>
      </w:r>
      <w:r w:rsidR="0014097A" w:rsidRPr="004C2C8F">
        <w:tab/>
      </w:r>
      <w:r w:rsidR="0014097A" w:rsidRPr="00613B2F">
        <w:rPr>
          <w:strike/>
        </w:rPr>
        <w:t>она должна представлять собой одну непрерывную линию без повторяющихся чередований в вертикальном направл</w:t>
      </w:r>
      <w:r w:rsidR="0014097A" w:rsidRPr="00613B2F">
        <w:rPr>
          <w:strike/>
        </w:rPr>
        <w:t>е</w:t>
      </w:r>
      <w:r w:rsidR="0014097A" w:rsidRPr="00613B2F">
        <w:rPr>
          <w:strike/>
        </w:rPr>
        <w:t xml:space="preserve">нии </w:t>
      </w:r>
      <w:r w:rsidR="0014097A" w:rsidRPr="004C2C8F">
        <w:rPr>
          <w:b/>
          <w:bCs/>
        </w:rPr>
        <w:t>линия сигнала должна быть непрерывной и без ве</w:t>
      </w:r>
      <w:r w:rsidR="0014097A" w:rsidRPr="004C2C8F">
        <w:rPr>
          <w:b/>
          <w:bCs/>
        </w:rPr>
        <w:t>р</w:t>
      </w:r>
      <w:r w:rsidR="0014097A" w:rsidRPr="004C2C8F">
        <w:rPr>
          <w:b/>
          <w:bCs/>
        </w:rPr>
        <w:t>тикальных колебаний</w:t>
      </w:r>
      <w:r w:rsidR="0014097A" w:rsidRPr="004C2C8F">
        <w:t xml:space="preserve"> (например, без волн)</w:t>
      </w:r>
      <w:r w:rsidR="0014097A" w:rsidRPr="004C2C8F">
        <w:rPr>
          <w:b/>
          <w:bCs/>
        </w:rPr>
        <w:t>. Сигнал счит</w:t>
      </w:r>
      <w:r w:rsidR="0014097A" w:rsidRPr="004C2C8F">
        <w:rPr>
          <w:b/>
          <w:bCs/>
        </w:rPr>
        <w:t>а</w:t>
      </w:r>
      <w:r w:rsidR="0014097A" w:rsidRPr="004C2C8F">
        <w:rPr>
          <w:b/>
          <w:bCs/>
        </w:rPr>
        <w:t>ется непрерывным, если расстояние между двумя сме</w:t>
      </w:r>
      <w:r w:rsidR="0014097A" w:rsidRPr="004C2C8F">
        <w:rPr>
          <w:b/>
          <w:bCs/>
        </w:rPr>
        <w:t>ж</w:t>
      </w:r>
      <w:r w:rsidR="0014097A" w:rsidRPr="004C2C8F">
        <w:rPr>
          <w:b/>
          <w:bCs/>
        </w:rPr>
        <w:t>ными/прилегающими друг к другу отдельными частями, измеренное перпендикулярно исходной оси, не превыш</w:t>
      </w:r>
      <w:r w:rsidR="0014097A" w:rsidRPr="004C2C8F">
        <w:rPr>
          <w:b/>
          <w:bCs/>
        </w:rPr>
        <w:t>а</w:t>
      </w:r>
      <w:r w:rsidR="0014097A" w:rsidRPr="004C2C8F">
        <w:rPr>
          <w:b/>
          <w:bCs/>
        </w:rPr>
        <w:t>ет [xx] мм</w:t>
      </w:r>
      <w:r w:rsidR="0014097A" w:rsidRPr="004C2C8F">
        <w:t>;</w:t>
      </w:r>
    </w:p>
    <w:p w:rsidR="0014097A" w:rsidRPr="004C2C8F" w:rsidRDefault="003838E6" w:rsidP="0038132B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tab/>
      </w:r>
      <w:r w:rsidR="0014097A" w:rsidRPr="004C2C8F">
        <w:t>d)</w:t>
      </w:r>
      <w:r w:rsidR="0014097A" w:rsidRPr="004C2C8F">
        <w:tab/>
        <w:t xml:space="preserve">вариация должна завершаться не позднее чем через 200 мс после начала цикла </w:t>
      </w:r>
      <w:r w:rsidR="00E022E1">
        <w:t>"</w:t>
      </w:r>
      <w:r w:rsidR="0014097A" w:rsidRPr="004C2C8F">
        <w:t>включено</w:t>
      </w:r>
      <w:r w:rsidR="00E022E1">
        <w:t>"</w:t>
      </w:r>
      <w:r w:rsidR="0014097A" w:rsidRPr="004C2C8F">
        <w:t>;</w:t>
      </w:r>
    </w:p>
    <w:p w:rsidR="0014097A" w:rsidRPr="004C2C8F" w:rsidRDefault="003838E6" w:rsidP="0038132B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lang w:val="en-US"/>
        </w:rPr>
        <w:tab/>
      </w:r>
      <w:r w:rsidR="0014097A" w:rsidRPr="004C2C8F">
        <w:t>e)</w:t>
      </w:r>
      <w:r w:rsidR="0014097A" w:rsidRPr="004C2C8F">
        <w:tab/>
      </w:r>
      <w:r w:rsidR="0014097A" w:rsidRPr="00613B2F">
        <w:rPr>
          <w:strike/>
        </w:rPr>
        <w:t>соотношение горизонтальной и вертикальной сторон расп</w:t>
      </w:r>
      <w:r w:rsidR="0014097A" w:rsidRPr="00613B2F">
        <w:rPr>
          <w:strike/>
        </w:rPr>
        <w:t>о</w:t>
      </w:r>
      <w:r w:rsidR="0014097A" w:rsidRPr="00613B2F">
        <w:rPr>
          <w:strike/>
        </w:rPr>
        <w:t>ложенной в направлении исходной оси ортогональной прое</w:t>
      </w:r>
      <w:r w:rsidR="0014097A" w:rsidRPr="00613B2F">
        <w:rPr>
          <w:strike/>
        </w:rPr>
        <w:t>к</w:t>
      </w:r>
      <w:r w:rsidR="0014097A" w:rsidRPr="00613B2F">
        <w:rPr>
          <w:strike/>
        </w:rPr>
        <w:t xml:space="preserve">ции </w:t>
      </w:r>
      <w:r w:rsidR="0014097A" w:rsidRPr="004C2C8F">
        <w:rPr>
          <w:b/>
          <w:bCs/>
        </w:rPr>
        <w:t>ортогональная проекция видимой поверхности указ</w:t>
      </w:r>
      <w:r w:rsidR="0014097A" w:rsidRPr="004C2C8F">
        <w:rPr>
          <w:b/>
          <w:bCs/>
        </w:rPr>
        <w:t>а</w:t>
      </w:r>
      <w:r w:rsidR="0014097A" w:rsidRPr="004C2C8F">
        <w:rPr>
          <w:b/>
          <w:bCs/>
        </w:rPr>
        <w:t>теля поворота в направлении исходной оси</w:t>
      </w:r>
      <w:r w:rsidR="0014097A" w:rsidRPr="004C2C8F">
        <w:t xml:space="preserve"> </w:t>
      </w:r>
      <w:r w:rsidR="0014097A" w:rsidRPr="00613B2F">
        <w:rPr>
          <w:strike/>
        </w:rPr>
        <w:t>прямоугольн</w:t>
      </w:r>
      <w:r w:rsidR="0014097A" w:rsidRPr="00613B2F">
        <w:rPr>
          <w:strike/>
        </w:rPr>
        <w:t>и</w:t>
      </w:r>
      <w:r w:rsidR="0014097A" w:rsidRPr="00613B2F">
        <w:rPr>
          <w:strike/>
        </w:rPr>
        <w:t>ка, описанного вокруг видимой поверхности указателя пов</w:t>
      </w:r>
      <w:r w:rsidR="0014097A" w:rsidRPr="00613B2F">
        <w:rPr>
          <w:strike/>
        </w:rPr>
        <w:t>о</w:t>
      </w:r>
      <w:r w:rsidR="0014097A" w:rsidRPr="00613B2F">
        <w:rPr>
          <w:strike/>
        </w:rPr>
        <w:t xml:space="preserve">рота, </w:t>
      </w:r>
      <w:r w:rsidR="0014097A" w:rsidRPr="004C2C8F">
        <w:rPr>
          <w:b/>
          <w:bCs/>
        </w:rPr>
        <w:t>должна ограничиваться в плоскости, перпендик</w:t>
      </w:r>
      <w:r w:rsidR="0014097A" w:rsidRPr="004C2C8F">
        <w:rPr>
          <w:b/>
          <w:bCs/>
        </w:rPr>
        <w:t>у</w:t>
      </w:r>
      <w:r w:rsidR="0014097A" w:rsidRPr="004C2C8F">
        <w:rPr>
          <w:b/>
          <w:bCs/>
        </w:rPr>
        <w:t>лярной исходной оси, прямоугольником,</w:t>
      </w:r>
      <w:r w:rsidR="0014097A" w:rsidRPr="004C2C8F">
        <w:t xml:space="preserve"> длинные стороны </w:t>
      </w:r>
      <w:r w:rsidR="0014097A" w:rsidRPr="004C2C8F">
        <w:lastRenderedPageBreak/>
        <w:t>которого должны быть параллельны плоскости H</w:t>
      </w:r>
      <w:r w:rsidR="0014097A" w:rsidRPr="004C2C8F">
        <w:rPr>
          <w:b/>
          <w:bCs/>
        </w:rPr>
        <w:t>.</w:t>
      </w:r>
      <w:r w:rsidR="0014097A" w:rsidRPr="004C2C8F">
        <w:t xml:space="preserve"> </w:t>
      </w:r>
      <w:r w:rsidR="0014097A" w:rsidRPr="004C2C8F">
        <w:rPr>
          <w:b/>
          <w:bCs/>
        </w:rPr>
        <w:t>Соотн</w:t>
      </w:r>
      <w:r w:rsidR="0014097A" w:rsidRPr="004C2C8F">
        <w:rPr>
          <w:b/>
          <w:bCs/>
        </w:rPr>
        <w:t>о</w:t>
      </w:r>
      <w:r w:rsidR="0014097A" w:rsidRPr="004C2C8F">
        <w:rPr>
          <w:b/>
          <w:bCs/>
        </w:rPr>
        <w:t xml:space="preserve">шение горизонтальной и вертикальной сторон </w:t>
      </w:r>
      <w:r w:rsidR="0014097A" w:rsidRPr="0007663B">
        <w:rPr>
          <w:strike/>
        </w:rPr>
        <w:t>не</w:t>
      </w:r>
      <w:r w:rsidR="0014097A" w:rsidRPr="0007663B">
        <w:rPr>
          <w:b/>
          <w:bCs/>
          <w:strike/>
        </w:rPr>
        <w:t xml:space="preserve"> </w:t>
      </w:r>
      <w:r w:rsidR="0014097A" w:rsidRPr="004C2C8F">
        <w:t xml:space="preserve">должно составлять </w:t>
      </w:r>
      <w:r w:rsidR="0014097A" w:rsidRPr="004C2C8F">
        <w:rPr>
          <w:b/>
          <w:bCs/>
        </w:rPr>
        <w:t>не</w:t>
      </w:r>
      <w:r w:rsidR="0014097A" w:rsidRPr="004C2C8F">
        <w:t xml:space="preserve"> менее</w:t>
      </w:r>
      <w:r w:rsidR="004C2C8F" w:rsidRPr="004C2C8F">
        <w:t xml:space="preserve"> </w:t>
      </w:r>
      <w:r w:rsidR="0014097A" w:rsidRPr="004C2C8F">
        <w:t>1,7.</w:t>
      </w:r>
    </w:p>
    <w:p w:rsidR="0014097A" w:rsidRPr="004C2C8F" w:rsidRDefault="0014097A" w:rsidP="004C3C3D">
      <w:pPr>
        <w:pStyle w:val="SingleTxtGR"/>
        <w:tabs>
          <w:tab w:val="clear" w:pos="1701"/>
        </w:tabs>
        <w:ind w:left="2268" w:hanging="1134"/>
        <w:rPr>
          <w:bCs/>
        </w:rPr>
      </w:pPr>
      <w:r w:rsidRPr="004C2C8F">
        <w:tab/>
        <w:t>Соответствие указанным выше требованиям должно устанавл</w:t>
      </w:r>
      <w:r w:rsidRPr="004C2C8F">
        <w:t>и</w:t>
      </w:r>
      <w:r w:rsidRPr="004C2C8F">
        <w:t>ваться в режиме мигания</w:t>
      </w:r>
      <w:r w:rsidR="004C2C8F" w:rsidRPr="004C2C8F">
        <w:t>»</w:t>
      </w:r>
      <w:r w:rsidRPr="004C2C8F">
        <w:t>.</w:t>
      </w:r>
    </w:p>
    <w:p w:rsidR="0014097A" w:rsidRPr="004C2C8F" w:rsidRDefault="0014097A" w:rsidP="003838E6">
      <w:pPr>
        <w:pStyle w:val="HChGR"/>
      </w:pPr>
      <w:r w:rsidRPr="004C2C8F">
        <w:tab/>
        <w:t>II.</w:t>
      </w:r>
      <w:r w:rsidRPr="004C2C8F">
        <w:tab/>
        <w:t>Обоснование</w:t>
      </w:r>
    </w:p>
    <w:p w:rsidR="0014097A" w:rsidRPr="004C2C8F" w:rsidRDefault="0014097A" w:rsidP="0014097A">
      <w:pPr>
        <w:pStyle w:val="SingleTxtGR"/>
      </w:pPr>
      <w:r w:rsidRPr="004C2C8F">
        <w:t>1.</w:t>
      </w:r>
      <w:r w:rsidRPr="004C2C8F">
        <w:tab/>
        <w:t>На семьдесят пятой сессии GRE был рассмотрен представленный Герм</w:t>
      </w:r>
      <w:r w:rsidRPr="004C2C8F">
        <w:t>а</w:t>
      </w:r>
      <w:r w:rsidRPr="004C2C8F">
        <w:t>нией неофициальный документ GRE-75-10, в котором особое внимание удел</w:t>
      </w:r>
      <w:r w:rsidRPr="004C2C8F">
        <w:t>я</w:t>
      </w:r>
      <w:r w:rsidRPr="004C2C8F">
        <w:t>ется проблемам толкования требований в отношении последовательной актив</w:t>
      </w:r>
      <w:r w:rsidRPr="004C2C8F">
        <w:t>а</w:t>
      </w:r>
      <w:r w:rsidRPr="004C2C8F">
        <w:t xml:space="preserve">ции указателей поворота. Германия предложила создать целевую группу </w:t>
      </w:r>
      <w:r w:rsidR="00E31684">
        <w:rPr>
          <w:lang w:val="en-US"/>
        </w:rPr>
        <w:br/>
      </w:r>
      <w:r w:rsidRPr="004C2C8F">
        <w:t xml:space="preserve">(ЦГ-ПА), которая должна будет уточнить толкование требования об </w:t>
      </w:r>
      <w:r w:rsidR="004C2C8F" w:rsidRPr="004C2C8F">
        <w:t>«</w:t>
      </w:r>
      <w:r w:rsidRPr="004C2C8F">
        <w:t>одной н</w:t>
      </w:r>
      <w:r w:rsidRPr="004C2C8F">
        <w:t>е</w:t>
      </w:r>
      <w:r w:rsidRPr="004C2C8F">
        <w:t>прерывной линии</w:t>
      </w:r>
      <w:r w:rsidR="004C2C8F" w:rsidRPr="004C2C8F">
        <w:t>»</w:t>
      </w:r>
      <w:r w:rsidRPr="004C2C8F">
        <w:t>, содержащегося в пункте 5.6 с) Правил № 6. Настоящий р</w:t>
      </w:r>
      <w:r w:rsidRPr="004C2C8F">
        <w:t>а</w:t>
      </w:r>
      <w:r w:rsidRPr="004C2C8F">
        <w:t>бочий документ подготовлен по итогам обсуждений ЦГ-ПА.</w:t>
      </w:r>
    </w:p>
    <w:p w:rsidR="0014097A" w:rsidRPr="004C2C8F" w:rsidRDefault="0014097A" w:rsidP="0014097A">
      <w:pPr>
        <w:pStyle w:val="SingleTxtGR"/>
      </w:pPr>
      <w:r w:rsidRPr="004C2C8F">
        <w:t>2.</w:t>
      </w:r>
      <w:r w:rsidRPr="004C2C8F">
        <w:tab/>
        <w:t>Добавление к пункту 1.3 Правил № 6 призвано уточнить определение т</w:t>
      </w:r>
      <w:r w:rsidRPr="004C2C8F">
        <w:t>и</w:t>
      </w:r>
      <w:r w:rsidRPr="004C2C8F">
        <w:t>па и уменьшить необходимость в разделении последовательных указателей п</w:t>
      </w:r>
      <w:r w:rsidRPr="004C2C8F">
        <w:t>о</w:t>
      </w:r>
      <w:r w:rsidRPr="004C2C8F">
        <w:t xml:space="preserve">ворота на различные типы. </w:t>
      </w:r>
    </w:p>
    <w:p w:rsidR="0014097A" w:rsidRPr="004C2C8F" w:rsidRDefault="0014097A" w:rsidP="0014097A">
      <w:pPr>
        <w:pStyle w:val="SingleTxtGR"/>
      </w:pPr>
      <w:r w:rsidRPr="004C2C8F">
        <w:t>3.</w:t>
      </w:r>
      <w:r w:rsidRPr="004C2C8F">
        <w:tab/>
        <w:t>Текст пункта 5.6 b) Правил № 6 был изменен для уменьшения привязки к конкретным технологиям. Если сигнал выглядит последовательным, то способ активации источников света играет второстепенную роль. Новая формулировка текста позволяет, например, лучше охватить решения на основе волоконных световодов.</w:t>
      </w:r>
    </w:p>
    <w:p w:rsidR="0014097A" w:rsidRPr="004C2C8F" w:rsidRDefault="0014097A" w:rsidP="0014097A">
      <w:pPr>
        <w:pStyle w:val="SingleTxtGR"/>
      </w:pPr>
      <w:r w:rsidRPr="004C2C8F">
        <w:t>4.</w:t>
      </w:r>
      <w:r w:rsidRPr="004C2C8F">
        <w:tab/>
        <w:t>Поправка к пункту 5.6 с) Правил № 6 внесена для уточнения того, какие типы вертикального смещения являются недопустимыми в случае последов</w:t>
      </w:r>
      <w:r w:rsidRPr="004C2C8F">
        <w:t>а</w:t>
      </w:r>
      <w:r w:rsidRPr="004C2C8F">
        <w:t xml:space="preserve">тельных указателей поворота. ЦГ-ПА предлагает новый термин </w:t>
      </w:r>
      <w:r w:rsidR="004C2C8F" w:rsidRPr="004C2C8F">
        <w:t>«</w:t>
      </w:r>
      <w:r w:rsidRPr="004C2C8F">
        <w:t>вертикальные колебания</w:t>
      </w:r>
      <w:r w:rsidR="004C2C8F" w:rsidRPr="004C2C8F">
        <w:t>»</w:t>
      </w:r>
      <w:r w:rsidRPr="004C2C8F">
        <w:t xml:space="preserve"> вместо нынешней формулировки </w:t>
      </w:r>
      <w:r w:rsidR="004C2C8F" w:rsidRPr="004C2C8F">
        <w:t>«</w:t>
      </w:r>
      <w:r w:rsidRPr="004C2C8F">
        <w:t>повторяющиеся чередования в вертикальном направлении</w:t>
      </w:r>
      <w:r w:rsidR="004C2C8F" w:rsidRPr="004C2C8F">
        <w:t>»</w:t>
      </w:r>
      <w:r w:rsidRPr="004C2C8F">
        <w:t>. Смысл заключается в том, что допустимым явл</w:t>
      </w:r>
      <w:r w:rsidRPr="004C2C8F">
        <w:t>я</w:t>
      </w:r>
      <w:r w:rsidRPr="004C2C8F">
        <w:t>ется лишь одно изменение направления движения вверх или вниз относительно вертикальной оси.</w:t>
      </w:r>
    </w:p>
    <w:p w:rsidR="0014097A" w:rsidRPr="004C2C8F" w:rsidRDefault="0014097A" w:rsidP="0014097A">
      <w:pPr>
        <w:pStyle w:val="SingleTxtGR"/>
      </w:pPr>
      <w:r w:rsidRPr="004C2C8F">
        <w:t>5.</w:t>
      </w:r>
      <w:r w:rsidRPr="004C2C8F">
        <w:tab/>
        <w:t xml:space="preserve">В пункте 5.6 с) Правил № 6 приведено также определение термина </w:t>
      </w:r>
      <w:r w:rsidR="004C2C8F" w:rsidRPr="004C2C8F">
        <w:t>«</w:t>
      </w:r>
      <w:r w:rsidRPr="004C2C8F">
        <w:t>н</w:t>
      </w:r>
      <w:r w:rsidRPr="004C2C8F">
        <w:t>е</w:t>
      </w:r>
      <w:r w:rsidRPr="004C2C8F">
        <w:t>прерывный сигнал</w:t>
      </w:r>
      <w:r w:rsidR="004C2C8F" w:rsidRPr="004C2C8F">
        <w:t>»</w:t>
      </w:r>
      <w:r w:rsidRPr="004C2C8F">
        <w:t>. Разрешенное расстояние между двумя смежными или пр</w:t>
      </w:r>
      <w:r w:rsidRPr="004C2C8F">
        <w:t>и</w:t>
      </w:r>
      <w:r w:rsidRPr="004C2C8F">
        <w:t xml:space="preserve">легающими друг к другу отдельными частями еще предстоит определить. </w:t>
      </w:r>
      <w:r w:rsidR="00E31684">
        <w:rPr>
          <w:lang w:val="en-US"/>
        </w:rPr>
        <w:br/>
      </w:r>
      <w:r w:rsidRPr="004C2C8F">
        <w:t>ЦГ-ПA не смогла прийти к консенсусу относительно этого расстояния (в мм) до истечения предельного срока представления официальных рабочих документов для семьдесят шестой сессии GRE. Таким образом, это значение по-прежнему заключено в квадратные скобки, а окончательное решение необходимо будет принять GRE. До начала семьдесят шестой сессии GRE эксперты ЦГ-ПA эк</w:t>
      </w:r>
      <w:r w:rsidRPr="004C2C8F">
        <w:t>с</w:t>
      </w:r>
      <w:r w:rsidRPr="004C2C8F">
        <w:t>пертов проанализируют вопрос о подходящем значении. ЦГ-ПA исходит из т</w:t>
      </w:r>
      <w:r w:rsidRPr="004C2C8F">
        <w:t>о</w:t>
      </w:r>
      <w:r w:rsidRPr="004C2C8F">
        <w:t>го, что последовательный указатель поворота должен обеспечивать четкий и непрерывный визуальный сигнал, который является видимым для наблюдателя на расстоянии 10 м.</w:t>
      </w:r>
    </w:p>
    <w:p w:rsidR="004C2C8F" w:rsidRPr="004C2C8F" w:rsidRDefault="0014097A" w:rsidP="0014097A">
      <w:pPr>
        <w:pStyle w:val="SingleTxtGR"/>
      </w:pPr>
      <w:r w:rsidRPr="004C2C8F">
        <w:t>6.</w:t>
      </w:r>
      <w:r w:rsidRPr="004C2C8F">
        <w:tab/>
        <w:t>Поправки к пункту 5.6 Правил № 6 предлагается также внести в пункт 6.8 Правил № 50 для транспортных средств категории L. В отличие от пункта 1.3 Правил № 6 в пункте 2.2 Правил № 50 не содержится определения последов</w:t>
      </w:r>
      <w:r w:rsidRPr="004C2C8F">
        <w:t>а</w:t>
      </w:r>
      <w:r w:rsidRPr="004C2C8F">
        <w:t xml:space="preserve">тельной активации в качестве критерия разделения на типы. Таким образом, поправки к пункту 2.2 Правил № 50 не требуются. </w:t>
      </w:r>
    </w:p>
    <w:p w:rsidR="00A658DB" w:rsidRPr="00F06A5A" w:rsidRDefault="00F06A5A" w:rsidP="00F06A5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F06A5A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E7" w:rsidRDefault="007313E7" w:rsidP="00B471C5">
      <w:r>
        <w:separator/>
      </w:r>
    </w:p>
  </w:endnote>
  <w:endnote w:type="continuationSeparator" w:id="0">
    <w:p w:rsidR="007313E7" w:rsidRDefault="007313E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34A24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D70DC" w:rsidRPr="00BD70DC">
      <w:rPr>
        <w:lang w:val="en-US"/>
      </w:rPr>
      <w:t>13756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BD70DC" w:rsidRPr="00BD70DC">
      <w:rPr>
        <w:lang w:val="en-US"/>
      </w:rPr>
      <w:t>13756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34A24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BD70DC" w:rsidRPr="00BD70DC">
            <w:rPr>
              <w:lang w:val="en-US"/>
            </w:rPr>
            <w:t>13756</w:t>
          </w:r>
          <w:r w:rsidRPr="001C3ABC">
            <w:rPr>
              <w:lang w:val="en-US"/>
            </w:rPr>
            <w:t xml:space="preserve"> (R)</w:t>
          </w:r>
          <w:r w:rsidR="00BD70DC">
            <w:rPr>
              <w:lang w:val="en-US"/>
            </w:rPr>
            <w:t xml:space="preserve">  240816  240816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1A4C3B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3565" cy="583565"/>
                <wp:effectExtent l="0" t="0" r="6985" b="6985"/>
                <wp:docPr id="3" name="Рисунок 3" descr="http://undocs.org/m2/QRCode.ashx?DS=ECE/TRANS/WP.29/GRE/2016/2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6/2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D70DC" w:rsidRDefault="00BD70D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D70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D70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D70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D70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D70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BD70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D70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D70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D70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E7" w:rsidRPr="009141DC" w:rsidRDefault="007313E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313E7" w:rsidRPr="00D1261C" w:rsidRDefault="007313E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4097A" w:rsidRPr="004265BB" w:rsidRDefault="0014097A" w:rsidP="004265BB">
      <w:pPr>
        <w:pStyle w:val="FootnoteText"/>
        <w:rPr>
          <w:szCs w:val="18"/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</w:r>
      <w:r w:rsidRPr="004265BB">
        <w:rPr>
          <w:szCs w:val="18"/>
          <w:lang w:val="ru-RU"/>
        </w:rPr>
        <w:t>В соответствии с программой работы Комите</w:t>
      </w:r>
      <w:r w:rsidR="00CF64E8">
        <w:rPr>
          <w:szCs w:val="18"/>
          <w:lang w:val="ru-RU"/>
        </w:rPr>
        <w:t>та по внутреннему транспорту на</w:t>
      </w:r>
      <w:r w:rsidR="00CF64E8">
        <w:rPr>
          <w:szCs w:val="18"/>
          <w:lang w:val="en-US"/>
        </w:rPr>
        <w:t> </w:t>
      </w:r>
      <w:r w:rsidRPr="004265BB">
        <w:rPr>
          <w:szCs w:val="18"/>
          <w:lang w:val="ru-RU"/>
        </w:rPr>
        <w:t xml:space="preserve">2014−2018 годы (ECE/TRANS/240, пункт 105, и ECE/TRANS/2014/26, </w:t>
      </w:r>
      <w:r w:rsidR="00CF64E8">
        <w:rPr>
          <w:szCs w:val="18"/>
          <w:lang w:val="ru-RU"/>
        </w:rPr>
        <w:t>подпрограмма </w:t>
      </w:r>
      <w:r w:rsidRPr="004265BB">
        <w:rPr>
          <w:szCs w:val="18"/>
          <w:lang w:val="ru-RU"/>
        </w:rPr>
        <w:t>02.4) Всемирный форум будет</w:t>
      </w:r>
      <w:r w:rsidR="00CF64E8">
        <w:rPr>
          <w:szCs w:val="18"/>
          <w:lang w:val="ru-RU"/>
        </w:rPr>
        <w:t xml:space="preserve"> разрабатывать, согласовывать и</w:t>
      </w:r>
      <w:r w:rsidR="00CF64E8">
        <w:rPr>
          <w:szCs w:val="18"/>
          <w:lang w:val="en-US"/>
        </w:rPr>
        <w:t> </w:t>
      </w:r>
      <w:r w:rsidRPr="004265BB">
        <w:rPr>
          <w:szCs w:val="18"/>
          <w:lang w:val="ru-RU"/>
        </w:rPr>
        <w:t>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1A4C3B">
    <w:pPr>
      <w:pStyle w:val="Header"/>
      <w:rPr>
        <w:lang w:val="en-US"/>
      </w:rPr>
    </w:pPr>
    <w:r w:rsidRPr="001A4C3B">
      <w:rPr>
        <w:lang w:val="en-US"/>
      </w:rPr>
      <w:t>ECE/TRANS/WP.29/GRE/2016/20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1A4C3B" w:rsidP="007005EE">
    <w:pPr>
      <w:pStyle w:val="Header"/>
      <w:jc w:val="right"/>
      <w:rPr>
        <w:lang w:val="en-US"/>
      </w:rPr>
    </w:pPr>
    <w:r w:rsidRPr="001A4C3B">
      <w:rPr>
        <w:lang w:val="en-US"/>
      </w:rPr>
      <w:t>ECE/TRANS/WP.29/GRE/2016/20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DC" w:rsidRDefault="00BD70DC" w:rsidP="001A4C3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E7"/>
    <w:rsid w:val="00026FBF"/>
    <w:rsid w:val="00044D7E"/>
    <w:rsid w:val="000450D1"/>
    <w:rsid w:val="0007663B"/>
    <w:rsid w:val="000B1FD5"/>
    <w:rsid w:val="000F2A4F"/>
    <w:rsid w:val="001212D5"/>
    <w:rsid w:val="0014097A"/>
    <w:rsid w:val="001443E2"/>
    <w:rsid w:val="001A4C3B"/>
    <w:rsid w:val="00203F84"/>
    <w:rsid w:val="00275188"/>
    <w:rsid w:val="0028687D"/>
    <w:rsid w:val="00292705"/>
    <w:rsid w:val="002A6A42"/>
    <w:rsid w:val="002B091C"/>
    <w:rsid w:val="002B3D40"/>
    <w:rsid w:val="002D0CCB"/>
    <w:rsid w:val="00327A55"/>
    <w:rsid w:val="00345C79"/>
    <w:rsid w:val="00365AD8"/>
    <w:rsid w:val="00366A39"/>
    <w:rsid w:val="0038132B"/>
    <w:rsid w:val="003838E6"/>
    <w:rsid w:val="004265BB"/>
    <w:rsid w:val="00443D02"/>
    <w:rsid w:val="0048005C"/>
    <w:rsid w:val="004C2C8F"/>
    <w:rsid w:val="004C3C3D"/>
    <w:rsid w:val="004D639B"/>
    <w:rsid w:val="004E242B"/>
    <w:rsid w:val="00534A24"/>
    <w:rsid w:val="00544379"/>
    <w:rsid w:val="00566944"/>
    <w:rsid w:val="005D56BF"/>
    <w:rsid w:val="00613B2F"/>
    <w:rsid w:val="0062027E"/>
    <w:rsid w:val="00643644"/>
    <w:rsid w:val="00665D8D"/>
    <w:rsid w:val="006A7A3B"/>
    <w:rsid w:val="006B6B57"/>
    <w:rsid w:val="006F49F1"/>
    <w:rsid w:val="007005EE"/>
    <w:rsid w:val="00705394"/>
    <w:rsid w:val="007313E7"/>
    <w:rsid w:val="00743F62"/>
    <w:rsid w:val="00760D3A"/>
    <w:rsid w:val="00773BA8"/>
    <w:rsid w:val="00796556"/>
    <w:rsid w:val="007A1F42"/>
    <w:rsid w:val="007C7E19"/>
    <w:rsid w:val="007D76DD"/>
    <w:rsid w:val="008717E8"/>
    <w:rsid w:val="008D01AE"/>
    <w:rsid w:val="008E0423"/>
    <w:rsid w:val="009141DC"/>
    <w:rsid w:val="009174A1"/>
    <w:rsid w:val="009649C2"/>
    <w:rsid w:val="0098674D"/>
    <w:rsid w:val="00997ACA"/>
    <w:rsid w:val="00A03FB7"/>
    <w:rsid w:val="00A55C56"/>
    <w:rsid w:val="00A6519E"/>
    <w:rsid w:val="00A658DB"/>
    <w:rsid w:val="00A75A11"/>
    <w:rsid w:val="00A9606E"/>
    <w:rsid w:val="00AD7EAD"/>
    <w:rsid w:val="00B35A32"/>
    <w:rsid w:val="00B432C6"/>
    <w:rsid w:val="00B4359C"/>
    <w:rsid w:val="00B471C5"/>
    <w:rsid w:val="00B6474A"/>
    <w:rsid w:val="00BB0DC3"/>
    <w:rsid w:val="00BC5D86"/>
    <w:rsid w:val="00BD70DC"/>
    <w:rsid w:val="00BE1742"/>
    <w:rsid w:val="00BF5452"/>
    <w:rsid w:val="00CF64E8"/>
    <w:rsid w:val="00D1261C"/>
    <w:rsid w:val="00D26030"/>
    <w:rsid w:val="00D75DCE"/>
    <w:rsid w:val="00DA595C"/>
    <w:rsid w:val="00DD35AC"/>
    <w:rsid w:val="00DD479F"/>
    <w:rsid w:val="00E022E1"/>
    <w:rsid w:val="00E15E48"/>
    <w:rsid w:val="00E31684"/>
    <w:rsid w:val="00E9279F"/>
    <w:rsid w:val="00EB0723"/>
    <w:rsid w:val="00EB2957"/>
    <w:rsid w:val="00ED0359"/>
    <w:rsid w:val="00ED3C8E"/>
    <w:rsid w:val="00EE6F37"/>
    <w:rsid w:val="00F06A5A"/>
    <w:rsid w:val="00F1599F"/>
    <w:rsid w:val="00F31EF2"/>
    <w:rsid w:val="00F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2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2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A29F-C809-4A35-8AA4-7AD20A24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1235</Words>
  <Characters>7045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Benedicte Boudol</cp:lastModifiedBy>
  <cp:revision>2</cp:revision>
  <cp:lastPrinted>2016-08-24T15:53:00Z</cp:lastPrinted>
  <dcterms:created xsi:type="dcterms:W3CDTF">2016-09-07T08:13:00Z</dcterms:created>
  <dcterms:modified xsi:type="dcterms:W3CDTF">2016-09-07T08:13:00Z</dcterms:modified>
</cp:coreProperties>
</file>