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C52CA2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892A2F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C52CA2" w:rsidP="00C52CA2">
            <w:pPr>
              <w:jc w:val="right"/>
            </w:pPr>
            <w:r w:rsidRPr="00C52CA2">
              <w:rPr>
                <w:sz w:val="40"/>
              </w:rPr>
              <w:t>ECE</w:t>
            </w:r>
            <w:r>
              <w:t>/TRANS/WP.29/2016/39</w:t>
            </w:r>
          </w:p>
        </w:tc>
      </w:tr>
      <w:tr w:rsidR="00F35BAF" w:rsidRPr="00DB58B5" w:rsidTr="00892A2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892A2F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36B1E73" wp14:editId="3F7BE30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892A2F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C52CA2" w:rsidP="00892A2F">
            <w:pPr>
              <w:spacing w:before="240"/>
            </w:pPr>
            <w:r>
              <w:t>Distr. générale</w:t>
            </w:r>
          </w:p>
          <w:p w:rsidR="00C52CA2" w:rsidRDefault="00C52CA2" w:rsidP="00C52CA2">
            <w:pPr>
              <w:spacing w:line="240" w:lineRule="exact"/>
            </w:pPr>
            <w:r>
              <w:t>11 avril 2016</w:t>
            </w:r>
          </w:p>
          <w:p w:rsidR="00C52CA2" w:rsidRDefault="00C52CA2" w:rsidP="00C52CA2">
            <w:pPr>
              <w:spacing w:line="240" w:lineRule="exact"/>
            </w:pPr>
            <w:r>
              <w:t>Français</w:t>
            </w:r>
          </w:p>
          <w:p w:rsidR="00C52CA2" w:rsidRPr="00DB58B5" w:rsidRDefault="00C52CA2" w:rsidP="00C52CA2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4817DE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C52CA2" w:rsidRDefault="00C52CA2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4817DE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 w:rsidR="004817D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C52CA2" w:rsidRPr="00682DFF" w:rsidRDefault="00C52CA2" w:rsidP="00C52CA2">
      <w:pPr>
        <w:tabs>
          <w:tab w:val="left" w:pos="4202"/>
        </w:tabs>
        <w:spacing w:before="120"/>
        <w:rPr>
          <w:b/>
          <w:lang w:val="fr-FR"/>
        </w:rPr>
      </w:pPr>
      <w:r w:rsidRPr="00682DFF">
        <w:rPr>
          <w:b/>
          <w:lang w:val="fr-FR"/>
        </w:rPr>
        <w:t>169</w:t>
      </w:r>
      <w:r w:rsidRPr="00682DFF">
        <w:rPr>
          <w:b/>
          <w:vertAlign w:val="superscript"/>
          <w:lang w:val="fr-FR"/>
        </w:rPr>
        <w:t>e</w:t>
      </w:r>
      <w:r w:rsidR="004817DE">
        <w:rPr>
          <w:b/>
          <w:lang w:val="fr-FR"/>
        </w:rPr>
        <w:t> </w:t>
      </w:r>
      <w:r w:rsidRPr="00682DFF">
        <w:rPr>
          <w:b/>
          <w:lang w:val="fr-FR"/>
        </w:rPr>
        <w:t>session</w:t>
      </w:r>
    </w:p>
    <w:p w:rsidR="00C52CA2" w:rsidRPr="00682DFF" w:rsidRDefault="00C52CA2" w:rsidP="00C52CA2">
      <w:pPr>
        <w:rPr>
          <w:lang w:val="fr-FR"/>
        </w:rPr>
      </w:pPr>
      <w:r w:rsidRPr="00682DFF">
        <w:rPr>
          <w:lang w:val="fr-FR"/>
        </w:rPr>
        <w:t>Genève, 21-24</w:t>
      </w:r>
      <w:r w:rsidR="004817DE">
        <w:rPr>
          <w:lang w:val="fr-FR"/>
        </w:rPr>
        <w:t> </w:t>
      </w:r>
      <w:r w:rsidRPr="00682DFF">
        <w:rPr>
          <w:lang w:val="fr-FR"/>
        </w:rPr>
        <w:t>juin 2016</w:t>
      </w:r>
    </w:p>
    <w:p w:rsidR="00C52CA2" w:rsidRPr="00682DFF" w:rsidRDefault="00C52CA2" w:rsidP="00C52CA2">
      <w:pPr>
        <w:rPr>
          <w:lang w:val="fr-FR"/>
        </w:rPr>
      </w:pPr>
      <w:r w:rsidRPr="00682DFF">
        <w:rPr>
          <w:bCs/>
          <w:lang w:val="fr-FR"/>
        </w:rPr>
        <w:t>Point </w:t>
      </w:r>
      <w:r w:rsidRPr="00682DFF">
        <w:rPr>
          <w:lang w:val="fr-FR"/>
        </w:rPr>
        <w:t xml:space="preserve">4.6.7 </w:t>
      </w:r>
      <w:r w:rsidRPr="00682DFF">
        <w:rPr>
          <w:bCs/>
          <w:lang w:val="fr-FR"/>
        </w:rPr>
        <w:t>de l</w:t>
      </w:r>
      <w:r w:rsidR="004817DE">
        <w:rPr>
          <w:bCs/>
          <w:lang w:val="fr-FR"/>
        </w:rPr>
        <w:t>’</w:t>
      </w:r>
      <w:r w:rsidRPr="00682DFF">
        <w:rPr>
          <w:bCs/>
          <w:lang w:val="fr-FR"/>
        </w:rPr>
        <w:t>ordre du jour provisoire</w:t>
      </w:r>
    </w:p>
    <w:p w:rsidR="00C52CA2" w:rsidRPr="00682DFF" w:rsidRDefault="00C52CA2" w:rsidP="00C52CA2">
      <w:pPr>
        <w:rPr>
          <w:b/>
          <w:lang w:val="fr-FR"/>
        </w:rPr>
      </w:pPr>
      <w:r w:rsidRPr="00682DFF">
        <w:rPr>
          <w:b/>
          <w:lang w:val="fr-FR"/>
        </w:rPr>
        <w:t xml:space="preserve">Accord de 1958 </w:t>
      </w:r>
      <w:r w:rsidR="004817DE">
        <w:rPr>
          <w:b/>
          <w:lang w:val="fr-FR"/>
        </w:rPr>
        <w:t>−</w:t>
      </w:r>
      <w:r w:rsidRPr="00682DFF">
        <w:rPr>
          <w:b/>
          <w:lang w:val="fr-FR"/>
        </w:rPr>
        <w:t xml:space="preserve"> Examen de projets d</w:t>
      </w:r>
      <w:r w:rsidR="004817DE">
        <w:rPr>
          <w:b/>
          <w:lang w:val="fr-FR"/>
        </w:rPr>
        <w:t>’</w:t>
      </w:r>
      <w:r w:rsidRPr="00682DFF">
        <w:rPr>
          <w:b/>
          <w:lang w:val="fr-FR"/>
        </w:rPr>
        <w:t xml:space="preserve">amendements </w:t>
      </w:r>
      <w:r w:rsidRPr="00682DFF">
        <w:rPr>
          <w:b/>
          <w:lang w:val="fr-FR"/>
        </w:rPr>
        <w:br/>
        <w:t>à des Règlements existants, proposés par le GRSP</w:t>
      </w:r>
    </w:p>
    <w:p w:rsidR="00C52CA2" w:rsidRPr="00682DFF" w:rsidRDefault="00C52CA2" w:rsidP="00C52CA2">
      <w:pPr>
        <w:pStyle w:val="HChG"/>
        <w:tabs>
          <w:tab w:val="left" w:pos="1560"/>
        </w:tabs>
        <w:rPr>
          <w:lang w:val="fr-FR"/>
        </w:rPr>
      </w:pPr>
      <w:r w:rsidRPr="00682DFF">
        <w:rPr>
          <w:lang w:val="fr-FR"/>
        </w:rPr>
        <w:tab/>
      </w:r>
      <w:r w:rsidRPr="00682DFF">
        <w:rPr>
          <w:lang w:val="fr-FR"/>
        </w:rPr>
        <w:tab/>
        <w:t>Proposition de complément 2 au Règlement n</w:t>
      </w:r>
      <w:r w:rsidRPr="00682DFF">
        <w:rPr>
          <w:vertAlign w:val="superscript"/>
          <w:lang w:val="fr-FR"/>
        </w:rPr>
        <w:t>o</w:t>
      </w:r>
      <w:r w:rsidRPr="00682DFF">
        <w:rPr>
          <w:lang w:val="fr-FR"/>
        </w:rPr>
        <w:t> 134</w:t>
      </w:r>
      <w:r w:rsidR="004817DE">
        <w:rPr>
          <w:lang w:val="fr-FR"/>
        </w:rPr>
        <w:t xml:space="preserve"> </w:t>
      </w:r>
      <w:r w:rsidRPr="00682DFF">
        <w:rPr>
          <w:lang w:val="fr-FR"/>
        </w:rPr>
        <w:br/>
        <w:t>(Véhicules à hydrogène et à pile à combustible (HFCV))</w:t>
      </w:r>
    </w:p>
    <w:p w:rsidR="00C52CA2" w:rsidRPr="00682DFF" w:rsidRDefault="00C52CA2" w:rsidP="00C52CA2">
      <w:pPr>
        <w:pStyle w:val="H1G"/>
        <w:rPr>
          <w:lang w:val="fr-FR"/>
        </w:rPr>
      </w:pPr>
      <w:r w:rsidRPr="00682DFF">
        <w:rPr>
          <w:lang w:val="fr-FR"/>
        </w:rPr>
        <w:tab/>
      </w:r>
      <w:r w:rsidRPr="00682DFF">
        <w:rPr>
          <w:lang w:val="fr-FR"/>
        </w:rPr>
        <w:tab/>
        <w:t>Communication du Groupe de travail de la sécurité passive</w:t>
      </w:r>
      <w:r w:rsidRPr="00C52CA2">
        <w:rPr>
          <w:rStyle w:val="FootnoteReference"/>
          <w:b w:val="0"/>
          <w:sz w:val="20"/>
          <w:vertAlign w:val="baseline"/>
          <w:lang w:val="fr-FR"/>
        </w:rPr>
        <w:footnoteReference w:customMarkFollows="1" w:id="2"/>
        <w:t>*</w:t>
      </w:r>
    </w:p>
    <w:p w:rsidR="00C52CA2" w:rsidRDefault="00C52CA2" w:rsidP="00C52CA2">
      <w:pPr>
        <w:pStyle w:val="SingleTxtG"/>
        <w:rPr>
          <w:lang w:val="fr-FR"/>
        </w:rPr>
      </w:pPr>
      <w:r>
        <w:rPr>
          <w:lang w:val="fr-FR"/>
        </w:rPr>
        <w:tab/>
      </w:r>
      <w:r w:rsidRPr="00682DFF">
        <w:rPr>
          <w:lang w:val="fr-FR"/>
        </w:rPr>
        <w:t>Le texte ci-après a été adopté par le Groupe de travail de la sécurité passive (GRSP) à sa cinquante-huitième session (ECE/TRANS/WP.29/GRSP/58, par.</w:t>
      </w:r>
      <w:r>
        <w:rPr>
          <w:lang w:val="fr-FR"/>
        </w:rPr>
        <w:t> </w:t>
      </w:r>
      <w:r w:rsidRPr="00682DFF">
        <w:rPr>
          <w:lang w:val="fr-FR"/>
        </w:rPr>
        <w:t>54</w:t>
      </w:r>
      <w:r w:rsidRPr="00682DFF">
        <w:rPr>
          <w:bCs/>
          <w:lang w:val="fr-FR"/>
        </w:rPr>
        <w:t>)</w:t>
      </w:r>
      <w:r w:rsidRPr="00682DFF">
        <w:rPr>
          <w:lang w:val="fr-FR" w:eastAsia="it-IT"/>
        </w:rPr>
        <w:t xml:space="preserve">. </w:t>
      </w:r>
      <w:r w:rsidRPr="00682DFF">
        <w:rPr>
          <w:lang w:val="fr-FR"/>
        </w:rPr>
        <w:t>Il a été établi sur la base du document</w:t>
      </w:r>
      <w:r w:rsidRPr="00682DFF">
        <w:rPr>
          <w:lang w:val="fr-FR" w:eastAsia="ja-JP"/>
        </w:rPr>
        <w:t xml:space="preserve"> </w:t>
      </w:r>
      <w:r w:rsidRPr="00682DFF">
        <w:rPr>
          <w:lang w:val="fr-FR"/>
        </w:rPr>
        <w:t>informel GRSP-58-17 tel que reproduit à l</w:t>
      </w:r>
      <w:r w:rsidR="004817DE">
        <w:rPr>
          <w:lang w:val="fr-FR"/>
        </w:rPr>
        <w:t>’</w:t>
      </w:r>
      <w:r w:rsidRPr="00682DFF">
        <w:rPr>
          <w:lang w:val="fr-FR"/>
        </w:rPr>
        <w:t>annexe VI du rapport. Il est soumis au Forum mondial de l</w:t>
      </w:r>
      <w:r w:rsidR="004817DE">
        <w:rPr>
          <w:lang w:val="fr-FR"/>
        </w:rPr>
        <w:t>’</w:t>
      </w:r>
      <w:r w:rsidRPr="00682DFF">
        <w:rPr>
          <w:lang w:val="fr-FR"/>
        </w:rPr>
        <w:t>harmonisation des Règlements concernant les véhicules (WP.29) et au Comité d</w:t>
      </w:r>
      <w:r w:rsidR="004817DE">
        <w:rPr>
          <w:lang w:val="fr-FR"/>
        </w:rPr>
        <w:t>’</w:t>
      </w:r>
      <w:r w:rsidRPr="00682DFF">
        <w:rPr>
          <w:lang w:val="fr-FR"/>
        </w:rPr>
        <w:t>administration (AC.1) pour examen.</w:t>
      </w:r>
    </w:p>
    <w:p w:rsidR="00C52CA2" w:rsidRPr="00682DFF" w:rsidRDefault="00C52CA2" w:rsidP="00C52CA2">
      <w:pPr>
        <w:pStyle w:val="HChG"/>
        <w:rPr>
          <w:lang w:val="fr-FR"/>
        </w:rPr>
      </w:pPr>
      <w:r>
        <w:rPr>
          <w:lang w:val="fr-FR"/>
        </w:rPr>
        <w:br w:type="page"/>
      </w:r>
      <w:r w:rsidRPr="00682DFF">
        <w:rPr>
          <w:lang w:val="fr-FR"/>
        </w:rPr>
        <w:lastRenderedPageBreak/>
        <w:tab/>
      </w:r>
      <w:r w:rsidRPr="00682DFF">
        <w:rPr>
          <w:lang w:val="fr-FR"/>
        </w:rPr>
        <w:tab/>
        <w:t>Complément 2 au Règlement n</w:t>
      </w:r>
      <w:r w:rsidRPr="00682DFF">
        <w:rPr>
          <w:vertAlign w:val="superscript"/>
          <w:lang w:val="fr-FR"/>
        </w:rPr>
        <w:t>o</w:t>
      </w:r>
      <w:r w:rsidRPr="00682DFF">
        <w:rPr>
          <w:lang w:val="fr-FR"/>
        </w:rPr>
        <w:t xml:space="preserve"> 134 (Véhicules </w:t>
      </w:r>
      <w:r w:rsidRPr="00682DFF">
        <w:rPr>
          <w:lang w:val="fr-FR"/>
        </w:rPr>
        <w:br/>
        <w:t>à hydrogène et à pile à combustible (HFCV))</w:t>
      </w:r>
    </w:p>
    <w:p w:rsidR="00C52CA2" w:rsidRPr="00682DFF" w:rsidRDefault="00C52CA2" w:rsidP="00C52CA2">
      <w:pPr>
        <w:pStyle w:val="SingleTxtG"/>
        <w:rPr>
          <w:lang w:val="fr-FR"/>
        </w:rPr>
      </w:pPr>
      <w:r w:rsidRPr="00682DFF">
        <w:rPr>
          <w:i/>
          <w:lang w:val="fr-FR"/>
        </w:rPr>
        <w:t>Annexe 3, paragraphe 3.4</w:t>
      </w:r>
      <w:r w:rsidRPr="00682DFF">
        <w:rPr>
          <w:lang w:val="fr-FR"/>
        </w:rPr>
        <w:t>, modifier comme suit</w:t>
      </w:r>
      <w:r>
        <w:rPr>
          <w:lang w:val="fr-FR"/>
        </w:rPr>
        <w:t> </w:t>
      </w:r>
      <w:r w:rsidRPr="00682DFF">
        <w:rPr>
          <w:lang w:val="fr-FR"/>
        </w:rPr>
        <w:t>:</w:t>
      </w:r>
    </w:p>
    <w:p w:rsidR="00C52CA2" w:rsidRPr="00682DFF" w:rsidRDefault="00C52CA2" w:rsidP="00C52CA2">
      <w:pPr>
        <w:pStyle w:val="SingleTxtG"/>
        <w:tabs>
          <w:tab w:val="left" w:pos="1276"/>
        </w:tabs>
        <w:ind w:left="2268" w:hanging="1134"/>
        <w:rPr>
          <w:lang w:val="fr-FR"/>
        </w:rPr>
      </w:pPr>
      <w:r w:rsidRPr="00682DFF">
        <w:rPr>
          <w:lang w:val="fr-FR"/>
        </w:rPr>
        <w:t>«</w:t>
      </w:r>
      <w:r>
        <w:rPr>
          <w:lang w:val="fr-FR"/>
        </w:rPr>
        <w:t> </w:t>
      </w:r>
      <w:r w:rsidR="006F7D76">
        <w:rPr>
          <w:lang w:val="fr-FR"/>
        </w:rPr>
        <w:t>3.4</w:t>
      </w:r>
      <w:r w:rsidRPr="00682DFF">
        <w:rPr>
          <w:lang w:val="fr-FR"/>
        </w:rPr>
        <w:tab/>
        <w:t>Exposition aux agents chimiques et essai de cycles de pression à température ambiante</w:t>
      </w:r>
    </w:p>
    <w:p w:rsidR="00C52CA2" w:rsidRPr="00682DFF" w:rsidRDefault="00C52CA2" w:rsidP="006F7D76">
      <w:pPr>
        <w:pStyle w:val="SingleTxtG"/>
        <w:rPr>
          <w:b/>
          <w:lang w:val="fr-FR"/>
        </w:rPr>
      </w:pPr>
      <w:r w:rsidRPr="00682DFF">
        <w:rPr>
          <w:lang w:val="fr-FR"/>
        </w:rPr>
        <w:tab/>
      </w:r>
      <w:r w:rsidRPr="00682DFF">
        <w:rPr>
          <w:lang w:val="fr-FR"/>
        </w:rPr>
        <w:tab/>
        <w:t>…</w:t>
      </w:r>
    </w:p>
    <w:p w:rsidR="00F9573C" w:rsidRDefault="006F7D76" w:rsidP="006F7D76">
      <w:pPr>
        <w:pStyle w:val="SingleTxtG"/>
        <w:ind w:left="2268" w:hanging="1134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C52CA2" w:rsidRPr="00682DFF">
        <w:rPr>
          <w:lang w:val="fr-FR"/>
        </w:rPr>
        <w:t>L</w:t>
      </w:r>
      <w:r w:rsidR="004817DE">
        <w:rPr>
          <w:lang w:val="fr-FR"/>
        </w:rPr>
        <w:t>’</w:t>
      </w:r>
      <w:r w:rsidR="00C52CA2" w:rsidRPr="00682DFF">
        <w:rPr>
          <w:lang w:val="fr-FR"/>
        </w:rPr>
        <w:t>essai de cycles de pression est conduit aux pressions indiquées au paragraphe 2.2 de la présente annexe, à une température de 20 (</w:t>
      </w:r>
      <w:r w:rsidR="004817DE">
        <w:rPr>
          <w:lang w:val="fr-FR"/>
        </w:rPr>
        <w:sym w:font="Symbol" w:char="F0B1"/>
      </w:r>
      <w:r w:rsidR="00C52CA2" w:rsidRPr="00682DFF">
        <w:rPr>
          <w:lang w:val="fr-FR"/>
        </w:rPr>
        <w:t>5) °C et pendant le nombre de cycles spécifié. Ensuite, on retire les tampons de laine de verre et on rince la surface du réservoir à l</w:t>
      </w:r>
      <w:r w:rsidR="004817DE">
        <w:rPr>
          <w:lang w:val="fr-FR"/>
        </w:rPr>
        <w:t>’</w:t>
      </w:r>
      <w:r w:rsidR="00C52CA2" w:rsidRPr="00682DFF">
        <w:rPr>
          <w:lang w:val="fr-FR"/>
        </w:rPr>
        <w:t>eau avant d</w:t>
      </w:r>
      <w:r w:rsidR="004817DE">
        <w:rPr>
          <w:lang w:val="fr-FR"/>
        </w:rPr>
        <w:t>’</w:t>
      </w:r>
      <w:r w:rsidR="00C52CA2" w:rsidRPr="00682DFF">
        <w:rPr>
          <w:lang w:val="fr-FR"/>
        </w:rPr>
        <w:t>exécuter les 10</w:t>
      </w:r>
      <w:r w:rsidR="00C52CA2">
        <w:rPr>
          <w:lang w:val="fr-FR"/>
        </w:rPr>
        <w:t> </w:t>
      </w:r>
      <w:r w:rsidR="00C52CA2" w:rsidRPr="00682DFF">
        <w:rPr>
          <w:lang w:val="fr-FR"/>
        </w:rPr>
        <w:t>derniers cycles de pression à la pression finale spécifiée.</w:t>
      </w:r>
      <w:r w:rsidR="00C52CA2">
        <w:rPr>
          <w:lang w:val="fr-FR"/>
        </w:rPr>
        <w:t> </w:t>
      </w:r>
      <w:r w:rsidR="00C52CA2" w:rsidRPr="00682DFF">
        <w:rPr>
          <w:lang w:val="fr-FR"/>
        </w:rPr>
        <w:t>».</w:t>
      </w:r>
    </w:p>
    <w:p w:rsidR="004817DE" w:rsidRPr="004817DE" w:rsidRDefault="004817DE" w:rsidP="004817D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817DE" w:rsidRPr="004817DE" w:rsidSect="00C52CA2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C74" w:rsidRDefault="008A3C74" w:rsidP="00F95C08">
      <w:pPr>
        <w:spacing w:line="240" w:lineRule="auto"/>
      </w:pPr>
    </w:p>
  </w:endnote>
  <w:endnote w:type="continuationSeparator" w:id="0">
    <w:p w:rsidR="008A3C74" w:rsidRPr="00AC3823" w:rsidRDefault="008A3C74" w:rsidP="00AC3823">
      <w:pPr>
        <w:pStyle w:val="Footer"/>
      </w:pPr>
    </w:p>
  </w:endnote>
  <w:endnote w:type="continuationNotice" w:id="1">
    <w:p w:rsidR="008A3C74" w:rsidRDefault="008A3C7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CA2" w:rsidRPr="00C52CA2" w:rsidRDefault="00C52CA2" w:rsidP="00C52CA2">
    <w:pPr>
      <w:pStyle w:val="Footer"/>
      <w:tabs>
        <w:tab w:val="right" w:pos="9638"/>
      </w:tabs>
    </w:pPr>
    <w:r w:rsidRPr="00C52CA2">
      <w:rPr>
        <w:b/>
        <w:sz w:val="18"/>
      </w:rPr>
      <w:fldChar w:fldCharType="begin"/>
    </w:r>
    <w:r w:rsidRPr="00C52CA2">
      <w:rPr>
        <w:b/>
        <w:sz w:val="18"/>
      </w:rPr>
      <w:instrText xml:space="preserve"> PAGE  \* MERGEFORMAT </w:instrText>
    </w:r>
    <w:r w:rsidRPr="00C52CA2">
      <w:rPr>
        <w:b/>
        <w:sz w:val="18"/>
      </w:rPr>
      <w:fldChar w:fldCharType="separate"/>
    </w:r>
    <w:r w:rsidR="00622167">
      <w:rPr>
        <w:b/>
        <w:noProof/>
        <w:sz w:val="18"/>
      </w:rPr>
      <w:t>2</w:t>
    </w:r>
    <w:r w:rsidRPr="00C52CA2">
      <w:rPr>
        <w:b/>
        <w:sz w:val="18"/>
      </w:rPr>
      <w:fldChar w:fldCharType="end"/>
    </w:r>
    <w:r>
      <w:rPr>
        <w:b/>
        <w:sz w:val="18"/>
      </w:rPr>
      <w:tab/>
    </w:r>
    <w:r>
      <w:t>GE.16-05900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CA2" w:rsidRPr="00C52CA2" w:rsidRDefault="00C52CA2" w:rsidP="00C52CA2">
    <w:pPr>
      <w:pStyle w:val="Footer"/>
      <w:tabs>
        <w:tab w:val="right" w:pos="9638"/>
      </w:tabs>
      <w:rPr>
        <w:b/>
        <w:sz w:val="18"/>
      </w:rPr>
    </w:pPr>
    <w:r>
      <w:t>GE.16-05900</w:t>
    </w:r>
    <w:r>
      <w:tab/>
    </w:r>
    <w:r w:rsidRPr="00C52CA2">
      <w:rPr>
        <w:b/>
        <w:sz w:val="18"/>
      </w:rPr>
      <w:fldChar w:fldCharType="begin"/>
    </w:r>
    <w:r w:rsidRPr="00C52CA2">
      <w:rPr>
        <w:b/>
        <w:sz w:val="18"/>
      </w:rPr>
      <w:instrText xml:space="preserve"> PAGE  \* MERGEFORMAT </w:instrText>
    </w:r>
    <w:r w:rsidRPr="00C52CA2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C52CA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FA" w:rsidRPr="00C52CA2" w:rsidRDefault="00C52CA2" w:rsidP="00C52CA2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589BF7F6" wp14:editId="72848336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16-05900  (F)    040516    040516</w:t>
    </w:r>
    <w:r>
      <w:rPr>
        <w:sz w:val="20"/>
      </w:rPr>
      <w:br/>
    </w:r>
    <w:r w:rsidRPr="00C52CA2">
      <w:rPr>
        <w:rFonts w:ascii="C39T30Lfz" w:hAnsi="C39T30Lfz"/>
        <w:sz w:val="56"/>
      </w:rPr>
      <w:t></w:t>
    </w:r>
    <w:r w:rsidRPr="00C52CA2">
      <w:rPr>
        <w:rFonts w:ascii="C39T30Lfz" w:hAnsi="C39T30Lfz"/>
        <w:sz w:val="56"/>
      </w:rPr>
      <w:t></w:t>
    </w:r>
    <w:r w:rsidRPr="00C52CA2">
      <w:rPr>
        <w:rFonts w:ascii="C39T30Lfz" w:hAnsi="C39T30Lfz"/>
        <w:sz w:val="56"/>
      </w:rPr>
      <w:t></w:t>
    </w:r>
    <w:r w:rsidRPr="00C52CA2">
      <w:rPr>
        <w:rFonts w:ascii="C39T30Lfz" w:hAnsi="C39T30Lfz"/>
        <w:sz w:val="56"/>
      </w:rPr>
      <w:t></w:t>
    </w:r>
    <w:r w:rsidRPr="00C52CA2">
      <w:rPr>
        <w:rFonts w:ascii="C39T30Lfz" w:hAnsi="C39T30Lfz"/>
        <w:sz w:val="56"/>
      </w:rPr>
      <w:t></w:t>
    </w:r>
    <w:r w:rsidRPr="00C52CA2">
      <w:rPr>
        <w:rFonts w:ascii="C39T30Lfz" w:hAnsi="C39T30Lfz"/>
        <w:sz w:val="56"/>
      </w:rPr>
      <w:t></w:t>
    </w:r>
    <w:r w:rsidRPr="00C52CA2">
      <w:rPr>
        <w:rFonts w:ascii="C39T30Lfz" w:hAnsi="C39T30Lfz"/>
        <w:sz w:val="56"/>
      </w:rPr>
      <w:t></w:t>
    </w:r>
    <w:r w:rsidRPr="00C52CA2">
      <w:rPr>
        <w:rFonts w:ascii="C39T30Lfz" w:hAnsi="C39T30Lfz"/>
        <w:sz w:val="56"/>
      </w:rPr>
      <w:t></w:t>
    </w:r>
    <w:r w:rsidRPr="00C52CA2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CE/TRANS/WP.29/2016/39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2016/39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C74" w:rsidRPr="00AC3823" w:rsidRDefault="008A3C74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A3C74" w:rsidRPr="00AC3823" w:rsidRDefault="008A3C74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A3C74" w:rsidRPr="00AC3823" w:rsidRDefault="008A3C74">
      <w:pPr>
        <w:spacing w:line="240" w:lineRule="auto"/>
        <w:rPr>
          <w:sz w:val="2"/>
          <w:szCs w:val="2"/>
        </w:rPr>
      </w:pPr>
    </w:p>
  </w:footnote>
  <w:footnote w:id="2">
    <w:p w:rsidR="00C52CA2" w:rsidRPr="00A84D55" w:rsidRDefault="00C52CA2" w:rsidP="00C52CA2">
      <w:pPr>
        <w:pStyle w:val="FootnoteText"/>
      </w:pPr>
      <w:r>
        <w:tab/>
      </w:r>
      <w:r w:rsidRPr="00C52CA2">
        <w:rPr>
          <w:rStyle w:val="FootnoteReference"/>
          <w:sz w:val="20"/>
          <w:vertAlign w:val="baseline"/>
          <w:lang w:val="en-US"/>
        </w:rPr>
        <w:t>*</w:t>
      </w:r>
      <w:r>
        <w:rPr>
          <w:sz w:val="20"/>
          <w:lang w:val="en-US"/>
        </w:rPr>
        <w:tab/>
      </w:r>
      <w:r w:rsidRPr="00ED017D">
        <w:rPr>
          <w:lang w:val="fr-FR"/>
        </w:rPr>
        <w:t xml:space="preserve">Conformément au programme de travail du </w:t>
      </w:r>
      <w:r w:rsidRPr="00C52CA2">
        <w:rPr>
          <w:spacing w:val="-2"/>
          <w:lang w:val="fr-FR"/>
        </w:rPr>
        <w:t>Comité des transports intérieurs pour la période</w:t>
      </w:r>
      <w:r w:rsidRPr="00ED017D">
        <w:rPr>
          <w:lang w:val="fr-FR"/>
        </w:rPr>
        <w:t xml:space="preserve"> </w:t>
      </w:r>
      <w:r>
        <w:rPr>
          <w:szCs w:val="18"/>
          <w:lang w:val="fr-FR"/>
        </w:rPr>
        <w:t>2016-</w:t>
      </w:r>
      <w:r w:rsidRPr="00ED017D">
        <w:rPr>
          <w:szCs w:val="18"/>
          <w:lang w:val="fr-FR"/>
        </w:rPr>
        <w:t>2017 (ECE/TRANS/254, par.</w:t>
      </w:r>
      <w:r>
        <w:rPr>
          <w:szCs w:val="18"/>
          <w:lang w:val="fr-FR"/>
        </w:rPr>
        <w:t> </w:t>
      </w:r>
      <w:r w:rsidRPr="00ED017D">
        <w:rPr>
          <w:szCs w:val="18"/>
          <w:lang w:val="fr-FR"/>
        </w:rPr>
        <w:t xml:space="preserve">159, et ECE/TRANS/2016/28/Add.1, module 3.1), </w:t>
      </w:r>
      <w:r w:rsidRPr="00ED017D">
        <w:rPr>
          <w:lang w:val="fr-FR"/>
        </w:rPr>
        <w:t>le Forum mondial a pour mission d</w:t>
      </w:r>
      <w:r>
        <w:rPr>
          <w:lang w:val="fr-FR"/>
        </w:rPr>
        <w:t>’</w:t>
      </w:r>
      <w:r w:rsidRPr="00ED017D">
        <w:rPr>
          <w:lang w:val="fr-FR"/>
        </w:rPr>
        <w:t>élaborer, d</w:t>
      </w:r>
      <w:r>
        <w:rPr>
          <w:lang w:val="fr-FR"/>
        </w:rPr>
        <w:t>’</w:t>
      </w:r>
      <w:r w:rsidRPr="00ED017D">
        <w:rPr>
          <w:lang w:val="fr-FR"/>
        </w:rPr>
        <w:t>harmoniser et de mettre à jour les Règlements en vue d</w:t>
      </w:r>
      <w:r>
        <w:rPr>
          <w:lang w:val="fr-FR"/>
        </w:rPr>
        <w:t>’</w:t>
      </w:r>
      <w:r w:rsidRPr="00ED017D">
        <w:rPr>
          <w:lang w:val="fr-FR"/>
        </w:rPr>
        <w:t>améliorer les caractéristiques fonctionnelles des véhicules</w:t>
      </w:r>
      <w:r w:rsidRPr="00ED017D">
        <w:rPr>
          <w:szCs w:val="18"/>
          <w:lang w:val="fr-FR"/>
        </w:rPr>
        <w:t xml:space="preserve">. </w:t>
      </w:r>
      <w:r w:rsidRPr="00ED017D">
        <w:rPr>
          <w:lang w:val="fr-FR"/>
        </w:rPr>
        <w:t>Le présent document est soumis dans le cadre de ce mandat</w:t>
      </w:r>
      <w:r>
        <w:rPr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CA2" w:rsidRPr="00C52CA2" w:rsidRDefault="00C52CA2">
    <w:pPr>
      <w:pStyle w:val="Header"/>
    </w:pPr>
    <w:r>
      <w:t>ECE/TRANS/WP.29/2016/39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CA2" w:rsidRPr="00C52CA2" w:rsidRDefault="00C52CA2" w:rsidP="00C52CA2">
    <w:pPr>
      <w:pStyle w:val="Header"/>
      <w:jc w:val="right"/>
    </w:pPr>
    <w:r>
      <w:t>ECE/TRANS/WP.29/2016/39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74"/>
    <w:rsid w:val="00017F94"/>
    <w:rsid w:val="00023842"/>
    <w:rsid w:val="000334F9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A601F"/>
    <w:rsid w:val="002D7C93"/>
    <w:rsid w:val="00305801"/>
    <w:rsid w:val="003916DE"/>
    <w:rsid w:val="00441C3B"/>
    <w:rsid w:val="00446FE5"/>
    <w:rsid w:val="00452396"/>
    <w:rsid w:val="004817DE"/>
    <w:rsid w:val="004837D8"/>
    <w:rsid w:val="004E468C"/>
    <w:rsid w:val="005505B7"/>
    <w:rsid w:val="00573BE5"/>
    <w:rsid w:val="00586ED3"/>
    <w:rsid w:val="00596AA9"/>
    <w:rsid w:val="00622167"/>
    <w:rsid w:val="006F7D76"/>
    <w:rsid w:val="0071601D"/>
    <w:rsid w:val="007A62E6"/>
    <w:rsid w:val="007F20FA"/>
    <w:rsid w:val="0080684C"/>
    <w:rsid w:val="00871C75"/>
    <w:rsid w:val="008776DC"/>
    <w:rsid w:val="008A3C74"/>
    <w:rsid w:val="009705C8"/>
    <w:rsid w:val="009C1CF4"/>
    <w:rsid w:val="009F6B74"/>
    <w:rsid w:val="00A30353"/>
    <w:rsid w:val="00AC3823"/>
    <w:rsid w:val="00AE323C"/>
    <w:rsid w:val="00AF0CB5"/>
    <w:rsid w:val="00B00181"/>
    <w:rsid w:val="00B00B0D"/>
    <w:rsid w:val="00B765F7"/>
    <w:rsid w:val="00BA0CA9"/>
    <w:rsid w:val="00C02897"/>
    <w:rsid w:val="00C52CA2"/>
    <w:rsid w:val="00D3439C"/>
    <w:rsid w:val="00DB1831"/>
    <w:rsid w:val="00DD3BFD"/>
    <w:rsid w:val="00DF6678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,PP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C52CA2"/>
    <w:rPr>
      <w:rFonts w:ascii="Times New Roman" w:hAnsi="Times New Roman" w:cs="Times New Roman"/>
      <w:b/>
      <w:sz w:val="24"/>
      <w:szCs w:val="20"/>
      <w:lang w:eastAsia="en-US"/>
    </w:rPr>
  </w:style>
  <w:style w:type="character" w:customStyle="1" w:styleId="HChGChar">
    <w:name w:val="_ H _Ch_G Char"/>
    <w:link w:val="HChG"/>
    <w:rsid w:val="00C52CA2"/>
    <w:rPr>
      <w:rFonts w:ascii="Times New Roman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rsid w:val="00C52CA2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23GChar">
    <w:name w:val="_ H_2/3_G Char"/>
    <w:link w:val="H23G"/>
    <w:locked/>
    <w:rsid w:val="00C52CA2"/>
    <w:rPr>
      <w:rFonts w:ascii="Times New Roman" w:hAnsi="Times New Roman" w:cs="Times New Roman"/>
      <w:b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,PP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C52CA2"/>
    <w:rPr>
      <w:rFonts w:ascii="Times New Roman" w:hAnsi="Times New Roman" w:cs="Times New Roman"/>
      <w:b/>
      <w:sz w:val="24"/>
      <w:szCs w:val="20"/>
      <w:lang w:eastAsia="en-US"/>
    </w:rPr>
  </w:style>
  <w:style w:type="character" w:customStyle="1" w:styleId="HChGChar">
    <w:name w:val="_ H _Ch_G Char"/>
    <w:link w:val="HChG"/>
    <w:rsid w:val="00C52CA2"/>
    <w:rPr>
      <w:rFonts w:ascii="Times New Roman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rsid w:val="00C52CA2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23GChar">
    <w:name w:val="_ H_2/3_G Char"/>
    <w:link w:val="H23G"/>
    <w:locked/>
    <w:rsid w:val="00C52CA2"/>
    <w:rPr>
      <w:rFonts w:ascii="Times New Roman" w:hAnsi="Times New Roman" w:cs="Times New Roman"/>
      <w:b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1385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ECE/TRANS/WP.29/2016/39</vt:lpstr>
      <vt:lpstr>ECE/TRANS/WP.29/2016/39</vt:lpstr>
    </vt:vector>
  </TitlesOfParts>
  <Company>DCM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ECE/TRANS/WP.29/2016/39</dc:title>
  <dc:subject>Final</dc:subject>
  <dc:creator>Fabienne Crelier</dc:creator>
  <cp:lastModifiedBy>Benedicte Boudol</cp:lastModifiedBy>
  <cp:revision>2</cp:revision>
  <cp:lastPrinted>2016-05-04T10:13:00Z</cp:lastPrinted>
  <dcterms:created xsi:type="dcterms:W3CDTF">2016-05-04T14:49:00Z</dcterms:created>
  <dcterms:modified xsi:type="dcterms:W3CDTF">2016-05-04T14:49:00Z</dcterms:modified>
</cp:coreProperties>
</file>