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A1" w:rsidRPr="0069377E" w:rsidRDefault="005241A1" w:rsidP="005241A1">
      <w:pPr>
        <w:spacing w:line="60" w:lineRule="exact"/>
        <w:rPr>
          <w:color w:val="010000"/>
          <w:sz w:val="6"/>
        </w:rPr>
        <w:sectPr w:rsidR="005241A1" w:rsidRPr="0069377E" w:rsidSect="005241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69377E">
        <w:rPr>
          <w:rStyle w:val="CommentReference"/>
        </w:rPr>
        <w:commentReference w:id="0"/>
      </w:r>
      <w:bookmarkStart w:id="1" w:name="_GoBack"/>
      <w:bookmarkEnd w:id="1"/>
    </w:p>
    <w:p w:rsidR="0069377E" w:rsidRPr="00654C53" w:rsidRDefault="0069377E" w:rsidP="00654C53">
      <w:pPr>
        <w:rPr>
          <w:b/>
          <w:bCs/>
          <w:sz w:val="28"/>
          <w:szCs w:val="28"/>
        </w:rPr>
      </w:pPr>
      <w:r w:rsidRPr="00654C53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654C53" w:rsidRPr="00654C53" w:rsidRDefault="00654C53" w:rsidP="00654C53">
      <w:pPr>
        <w:spacing w:line="120" w:lineRule="exact"/>
        <w:rPr>
          <w:sz w:val="10"/>
          <w:szCs w:val="28"/>
        </w:rPr>
      </w:pPr>
    </w:p>
    <w:p w:rsidR="0069377E" w:rsidRPr="00654C53" w:rsidRDefault="0069377E" w:rsidP="00654C53">
      <w:pPr>
        <w:rPr>
          <w:sz w:val="28"/>
          <w:szCs w:val="28"/>
        </w:rPr>
      </w:pPr>
      <w:r w:rsidRPr="00654C53">
        <w:rPr>
          <w:sz w:val="28"/>
          <w:szCs w:val="28"/>
        </w:rPr>
        <w:t>Комитет по внутреннему транспорту</w:t>
      </w:r>
    </w:p>
    <w:p w:rsidR="00654C53" w:rsidRPr="00654C53" w:rsidRDefault="00654C53" w:rsidP="00654C53">
      <w:pPr>
        <w:spacing w:line="120" w:lineRule="exact"/>
        <w:rPr>
          <w:b/>
          <w:bCs/>
          <w:sz w:val="10"/>
          <w:szCs w:val="24"/>
        </w:rPr>
      </w:pPr>
    </w:p>
    <w:p w:rsidR="0069377E" w:rsidRPr="00654C53" w:rsidRDefault="0069377E" w:rsidP="00654C53">
      <w:pPr>
        <w:rPr>
          <w:b/>
          <w:bCs/>
          <w:sz w:val="24"/>
          <w:szCs w:val="24"/>
        </w:rPr>
      </w:pPr>
      <w:r w:rsidRPr="00654C53">
        <w:rPr>
          <w:b/>
          <w:bCs/>
          <w:sz w:val="24"/>
          <w:szCs w:val="24"/>
        </w:rPr>
        <w:t>Рабочая группа по перевозкам опасных грузов</w:t>
      </w:r>
    </w:p>
    <w:p w:rsidR="00654C53" w:rsidRPr="00654C53" w:rsidRDefault="00654C53" w:rsidP="00654C53">
      <w:pPr>
        <w:spacing w:line="120" w:lineRule="exact"/>
        <w:rPr>
          <w:sz w:val="10"/>
        </w:rPr>
      </w:pPr>
    </w:p>
    <w:p w:rsidR="0069377E" w:rsidRPr="00654C53" w:rsidRDefault="0069377E" w:rsidP="00654C53">
      <w:pPr>
        <w:rPr>
          <w:b/>
          <w:bCs/>
        </w:rPr>
      </w:pPr>
      <w:r w:rsidRPr="00654C53">
        <w:rPr>
          <w:b/>
          <w:bCs/>
        </w:rPr>
        <w:t>Совместное совещание Комиссии экспертов МПОГ</w:t>
      </w:r>
    </w:p>
    <w:p w:rsidR="0069377E" w:rsidRPr="00654C53" w:rsidRDefault="0069377E" w:rsidP="00654C53">
      <w:pPr>
        <w:rPr>
          <w:b/>
          <w:bCs/>
        </w:rPr>
      </w:pPr>
      <w:r w:rsidRPr="00654C53">
        <w:rPr>
          <w:b/>
          <w:bCs/>
        </w:rPr>
        <w:t>и Рабочей группы по перевозкам опасных грузов</w:t>
      </w:r>
    </w:p>
    <w:p w:rsidR="0069377E" w:rsidRPr="0069377E" w:rsidRDefault="003955C8" w:rsidP="00654C53">
      <w:r>
        <w:t>Берн, 14–</w:t>
      </w:r>
      <w:r w:rsidR="0069377E" w:rsidRPr="0069377E">
        <w:t>18 марта 2016 года</w:t>
      </w:r>
    </w:p>
    <w:p w:rsidR="0069377E" w:rsidRPr="0069377E" w:rsidRDefault="0069377E" w:rsidP="00654C53">
      <w:r w:rsidRPr="0069377E">
        <w:t>Пункт 1 предварительной повестки дня</w:t>
      </w:r>
    </w:p>
    <w:p w:rsidR="0069377E" w:rsidRPr="00654C53" w:rsidRDefault="0069377E" w:rsidP="00654C53">
      <w:pPr>
        <w:rPr>
          <w:b/>
          <w:bCs/>
        </w:rPr>
      </w:pPr>
      <w:r w:rsidRPr="00654C53">
        <w:rPr>
          <w:b/>
          <w:bCs/>
        </w:rPr>
        <w:t>Утверждение повестки дня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</w:r>
      <w:r w:rsidRPr="0069377E">
        <w:tab/>
        <w:t>Предварительная повестка дня весенней сессии 2016 года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</w:r>
      <w:r w:rsidRPr="0069377E">
        <w:tab/>
        <w:t>Добавление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</w:r>
      <w:r w:rsidRPr="0069377E">
        <w:tab/>
        <w:t>Аннотации и перечень документов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1.</w:t>
      </w:r>
      <w:r w:rsidRPr="0069377E">
        <w:tab/>
        <w:t>Утверждение повестки дня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SingleTxt"/>
      </w:pPr>
      <w:r w:rsidRPr="0069377E">
        <w:tab/>
        <w:t>Первым пунктом повестки дня является ее утверждение. Совместное сов</w:t>
      </w:r>
      <w:r w:rsidRPr="0069377E">
        <w:t>е</w:t>
      </w:r>
      <w:r w:rsidRPr="0069377E">
        <w:t>щание рассмотрит также доклад о работе его осенней сессии 2015 года, состоя</w:t>
      </w:r>
      <w:r w:rsidRPr="0069377E">
        <w:t>в</w:t>
      </w:r>
      <w:r w:rsidRPr="0069377E">
        <w:t xml:space="preserve">шейся в Женеве 15−25 сентября 2015 года (ECE/TRANS/WP.15/AC.1/140 и </w:t>
      </w:r>
      <w:r w:rsidR="00654C53">
        <w:br/>
      </w:r>
      <w:r w:rsidRPr="0069377E">
        <w:t>Add.1</w:t>
      </w:r>
      <w:r w:rsidR="00654C53">
        <w:t>-</w:t>
      </w:r>
      <w:r w:rsidRPr="0069377E">
        <w:t>2 − OTIF/RID/RC/2015-B и Add.1-2).</w:t>
      </w:r>
    </w:p>
    <w:p w:rsidR="0069377E" w:rsidRPr="0069377E" w:rsidRDefault="0069377E" w:rsidP="00654C53">
      <w:pPr>
        <w:pStyle w:val="SingleTxt"/>
      </w:pPr>
      <w:r w:rsidRPr="0069377E">
        <w:tab/>
        <w:t>Необходимо напомнить о следующих моментах:</w:t>
      </w:r>
    </w:p>
    <w:p w:rsidR="0069377E" w:rsidRPr="0069377E" w:rsidRDefault="0069377E" w:rsidP="00654C53">
      <w:pPr>
        <w:pStyle w:val="SingleTxt"/>
      </w:pPr>
      <w:r w:rsidRPr="0069377E">
        <w:tab/>
        <w:t>a)</w:t>
      </w:r>
      <w:r w:rsidRPr="0069377E">
        <w:tab/>
        <w:t>на своей осенней сессии 2015 года</w:t>
      </w:r>
      <w:r w:rsidR="00654C53">
        <w:t xml:space="preserve"> Совместное совещание избрало </w:t>
      </w:r>
      <w:r w:rsidR="00654C53">
        <w:br/>
        <w:t>г-</w:t>
      </w:r>
      <w:r w:rsidRPr="0069377E">
        <w:t xml:space="preserve">на К. </w:t>
      </w:r>
      <w:proofErr w:type="spellStart"/>
      <w:r w:rsidRPr="0069377E">
        <w:t>Пфоваделя</w:t>
      </w:r>
      <w:proofErr w:type="spellEnd"/>
      <w:r w:rsidRPr="0069377E">
        <w:t xml:space="preserve"> (Франция) Председателем и г-на Х. </w:t>
      </w:r>
      <w:proofErr w:type="spellStart"/>
      <w:r w:rsidRPr="0069377E">
        <w:t>Райна</w:t>
      </w:r>
      <w:proofErr w:type="spellEnd"/>
      <w:r w:rsidRPr="0069377E">
        <w:t xml:space="preserve"> (Германия) зам</w:t>
      </w:r>
      <w:r w:rsidRPr="0069377E">
        <w:t>е</w:t>
      </w:r>
      <w:r w:rsidRPr="0069377E">
        <w:t>стителем Председателя на 2016 год;</w:t>
      </w:r>
    </w:p>
    <w:p w:rsidR="0069377E" w:rsidRPr="0069377E" w:rsidRDefault="0069377E" w:rsidP="00654C53">
      <w:pPr>
        <w:pStyle w:val="SingleTxt"/>
      </w:pPr>
      <w:r w:rsidRPr="0069377E">
        <w:tab/>
        <w:t>b)</w:t>
      </w:r>
      <w:r w:rsidRPr="0069377E">
        <w:tab/>
        <w:t>документы Европейской экономической комиссии (за исключением повесток дня и докладов), имеющие условное обозначение ECE/TRANS/</w:t>
      </w:r>
      <w:r w:rsidR="006B2FDD">
        <w:br/>
      </w:r>
      <w:r w:rsidRPr="0069377E">
        <w:t>WP.15/AC.1/, распространяются Межправительственной организацией по ме</w:t>
      </w:r>
      <w:r w:rsidRPr="0069377E">
        <w:t>ж</w:t>
      </w:r>
      <w:r w:rsidRPr="0069377E">
        <w:t>дународным железнодорожным перевозкам (ОТИФ) на немецком языке под условным обозначением OTIF/RID/RC/, после которого указывается тот же номер документа. По причине экономии секретариатом средств документы не будут распространяться в зале заседаний. Делегатам предлагается иметь при себе на совещании собственные экземпляры документов;</w:t>
      </w:r>
    </w:p>
    <w:p w:rsidR="0069377E" w:rsidRPr="0069377E" w:rsidRDefault="0069377E" w:rsidP="00654C53">
      <w:pPr>
        <w:pStyle w:val="SingleTxt"/>
      </w:pPr>
      <w:r w:rsidRPr="0069377E">
        <w:tab/>
        <w:t>c)</w:t>
      </w:r>
      <w:r w:rsidRPr="0069377E">
        <w:tab/>
        <w:t>документация будет размещена на веб-сайте Европейской экономич</w:t>
      </w:r>
      <w:r w:rsidRPr="0069377E">
        <w:t>е</w:t>
      </w:r>
      <w:r w:rsidRPr="0069377E">
        <w:t>ской комиссии (</w:t>
      </w:r>
      <w:hyperlink r:id="rId16" w:history="1">
        <w:r w:rsidR="00654C53" w:rsidRPr="00654C53">
          <w:rPr>
            <w:rStyle w:val="Hyperlink"/>
            <w:color w:val="auto"/>
            <w:u w:val="none"/>
          </w:rPr>
          <w:t>http://www.unece.org/trans/danger/danger.htm</w:t>
        </w:r>
      </w:hyperlink>
      <w:r w:rsidRPr="0069377E">
        <w:t>) на английском, ру</w:t>
      </w:r>
      <w:r w:rsidRPr="0069377E">
        <w:t>с</w:t>
      </w:r>
      <w:r w:rsidRPr="0069377E">
        <w:t>ском и французском языках;</w:t>
      </w:r>
    </w:p>
    <w:p w:rsidR="0069377E" w:rsidRPr="0069377E" w:rsidRDefault="00654C53" w:rsidP="00654C53">
      <w:pPr>
        <w:pStyle w:val="SingleTxt"/>
      </w:pPr>
      <w:r>
        <w:br w:type="page"/>
      </w:r>
      <w:r w:rsidR="0069377E" w:rsidRPr="0069377E">
        <w:lastRenderedPageBreak/>
        <w:tab/>
        <w:t>d)</w:t>
      </w:r>
      <w:r w:rsidR="0069377E" w:rsidRPr="0069377E">
        <w:tab/>
        <w:t>Совместное совещание, возможно, пожелает, чтобы в случае необх</w:t>
      </w:r>
      <w:r w:rsidR="0069377E" w:rsidRPr="0069377E">
        <w:t>о</w:t>
      </w:r>
      <w:r w:rsidR="0069377E" w:rsidRPr="0069377E">
        <w:t>димости не одновременно с пленарными заседаниями, а в другое время собр</w:t>
      </w:r>
      <w:r w:rsidR="0069377E" w:rsidRPr="0069377E">
        <w:t>а</w:t>
      </w:r>
      <w:r w:rsidR="0069377E" w:rsidRPr="0069377E">
        <w:t>лась специальная рабочая группа для рассмотрения документов, касающихся стандартов (пункт 3), в соответствии с мандатом, который будет утвержден Со</w:t>
      </w:r>
      <w:r w:rsidR="0069377E" w:rsidRPr="0069377E">
        <w:t>в</w:t>
      </w:r>
      <w:r w:rsidR="0069377E" w:rsidRPr="0069377E">
        <w:t>местным совещанием;</w:t>
      </w:r>
    </w:p>
    <w:p w:rsidR="0069377E" w:rsidRPr="0069377E" w:rsidRDefault="0069377E" w:rsidP="00654C53">
      <w:pPr>
        <w:pStyle w:val="SingleTxt"/>
      </w:pPr>
      <w:r w:rsidRPr="0069377E">
        <w:tab/>
        <w:t>e)</w:t>
      </w:r>
      <w:r w:rsidRPr="0069377E">
        <w:tab/>
        <w:t>Совместное совещание, возможно, пожелает, чтобы в случае необх</w:t>
      </w:r>
      <w:r w:rsidRPr="0069377E">
        <w:t>о</w:t>
      </w:r>
      <w:r w:rsidRPr="0069377E">
        <w:t>димости одновременно с ним собралась специальная рабочая группа для ра</w:t>
      </w:r>
      <w:r w:rsidRPr="0069377E">
        <w:t>с</w:t>
      </w:r>
      <w:r w:rsidRPr="0069377E">
        <w:t>смотрения документов, касающихся цистерн (пункт 2), после обсуждения этого пункта на пленарных заседаниях;</w:t>
      </w:r>
    </w:p>
    <w:p w:rsidR="0069377E" w:rsidRPr="0069377E" w:rsidRDefault="0069377E" w:rsidP="006B2FDD">
      <w:pPr>
        <w:pStyle w:val="SingleTxt"/>
      </w:pPr>
      <w:r w:rsidRPr="0069377E">
        <w:tab/>
        <w:t>f)</w:t>
      </w:r>
      <w:r w:rsidRPr="0069377E">
        <w:tab/>
        <w:t>чтение доклада (пункт 10) планируется провести в первой половине дня в пятницу (18 марта 201</w:t>
      </w:r>
      <w:r w:rsidR="006B2FDD">
        <w:t>6</w:t>
      </w:r>
      <w:r w:rsidRPr="0069377E">
        <w:t xml:space="preserve"> года) без устного перевода;</w:t>
      </w:r>
    </w:p>
    <w:p w:rsidR="0069377E" w:rsidRPr="00654C53" w:rsidRDefault="0069377E" w:rsidP="00654C53">
      <w:pPr>
        <w:pStyle w:val="SingleTxt"/>
        <w:rPr>
          <w:b/>
          <w:bCs/>
        </w:rPr>
      </w:pPr>
      <w:r w:rsidRPr="00654C53">
        <w:rPr>
          <w:b/>
          <w:bCs/>
        </w:rPr>
        <w:tab/>
        <w:t>g)</w:t>
      </w:r>
      <w:r w:rsidRPr="00654C53">
        <w:rPr>
          <w:b/>
          <w:bCs/>
        </w:rPr>
        <w:tab/>
        <w:t xml:space="preserve">всем участникам предлагается зарегистрироваться до 29 февраля </w:t>
      </w:r>
      <w:r w:rsidR="00654C53" w:rsidRPr="00654C53">
        <w:rPr>
          <w:b/>
          <w:bCs/>
        </w:rPr>
        <w:br/>
      </w:r>
      <w:r w:rsidRPr="00654C53">
        <w:rPr>
          <w:b/>
          <w:bCs/>
        </w:rPr>
        <w:t>2016 года в соответствии с инструкциями, изложенными в неофициальном документе INF.3.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</w:rPr>
      </w:pPr>
    </w:p>
    <w:p w:rsidR="0069377E" w:rsidRDefault="0069377E" w:rsidP="00654C5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9377E">
        <w:tab/>
        <w:t>2.</w:t>
      </w:r>
      <w:r w:rsidRPr="0069377E">
        <w:tab/>
        <w:t>Цистерны</w:t>
      </w:r>
    </w:p>
    <w:p w:rsidR="00654C53" w:rsidRPr="00654C53" w:rsidRDefault="00654C53" w:rsidP="00654C53">
      <w:pPr>
        <w:pStyle w:val="SingleTxt"/>
        <w:spacing w:after="0" w:line="120" w:lineRule="exact"/>
        <w:rPr>
          <w:sz w:val="10"/>
          <w:lang w:val="en-US"/>
        </w:rPr>
      </w:pPr>
    </w:p>
    <w:p w:rsidR="00654C53" w:rsidRPr="00654C53" w:rsidRDefault="00654C53" w:rsidP="00654C53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77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"/>
        <w:gridCol w:w="4124"/>
      </w:tblGrid>
      <w:tr w:rsidR="0069377E" w:rsidRPr="00654C53" w:rsidTr="00972576">
        <w:tc>
          <w:tcPr>
            <w:tcW w:w="3652" w:type="dxa"/>
            <w:gridSpan w:val="2"/>
            <w:shd w:val="clear" w:color="auto" w:fill="auto"/>
            <w:vAlign w:val="bottom"/>
          </w:tcPr>
          <w:p w:rsidR="0069377E" w:rsidRPr="00972576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972576">
              <w:rPr>
                <w:szCs w:val="20"/>
                <w:lang w:val="en-GB"/>
              </w:rPr>
              <w:t>ECE/TRANS/WP.15/AC.1/2016/11 (</w:t>
            </w:r>
            <w:r w:rsidRPr="00972576">
              <w:rPr>
                <w:szCs w:val="20"/>
              </w:rPr>
              <w:t>Норвегия</w:t>
            </w:r>
            <w:r w:rsidRPr="00972576">
              <w:rPr>
                <w:szCs w:val="20"/>
                <w:lang w:val="en-GB"/>
              </w:rPr>
              <w:t>)</w:t>
            </w:r>
          </w:p>
        </w:tc>
        <w:tc>
          <w:tcPr>
            <w:tcW w:w="4124" w:type="dxa"/>
            <w:shd w:val="clear" w:color="auto" w:fill="auto"/>
            <w:vAlign w:val="bottom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Предложение о поправках к главе 6.8 в о</w:t>
            </w:r>
            <w:r w:rsidRPr="00972576">
              <w:rPr>
                <w:szCs w:val="20"/>
              </w:rPr>
              <w:t>т</w:t>
            </w:r>
            <w:r w:rsidRPr="00972576">
              <w:rPr>
                <w:szCs w:val="20"/>
              </w:rPr>
              <w:t>ношении МЭГК и контейнеров-цистерн</w:t>
            </w:r>
          </w:p>
        </w:tc>
      </w:tr>
      <w:tr w:rsidR="0069377E" w:rsidRPr="00654C53" w:rsidTr="00972576">
        <w:tc>
          <w:tcPr>
            <w:tcW w:w="3641" w:type="dxa"/>
            <w:shd w:val="clear" w:color="auto" w:fill="auto"/>
            <w:vAlign w:val="bottom"/>
          </w:tcPr>
          <w:p w:rsidR="0069377E" w:rsidRPr="00972576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</w:rPr>
            </w:pPr>
            <w:r w:rsidRPr="00972576">
              <w:rPr>
                <w:szCs w:val="20"/>
              </w:rPr>
              <w:t>ECE/TRANS/WP.15/AC.1/2016/12 (Соединенное Королевство)</w: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 xml:space="preserve">Цистерны: испытание под давлением </w:t>
            </w:r>
            <w:r w:rsidR="00972576" w:rsidRPr="00972576">
              <w:rPr>
                <w:szCs w:val="20"/>
              </w:rPr>
              <w:br/>
            </w:r>
            <w:r w:rsidRPr="00972576">
              <w:rPr>
                <w:szCs w:val="20"/>
              </w:rPr>
              <w:t>с использованием газа</w:t>
            </w:r>
          </w:p>
        </w:tc>
      </w:tr>
      <w:tr w:rsidR="0069377E" w:rsidRPr="00654C53" w:rsidTr="00972576">
        <w:tc>
          <w:tcPr>
            <w:tcW w:w="3641" w:type="dxa"/>
            <w:shd w:val="clear" w:color="auto" w:fill="auto"/>
            <w:vAlign w:val="bottom"/>
          </w:tcPr>
          <w:p w:rsidR="0069377E" w:rsidRPr="00972576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</w:rPr>
            </w:pPr>
            <w:r w:rsidRPr="00972576">
              <w:rPr>
                <w:szCs w:val="20"/>
              </w:rPr>
              <w:t>ECE/TRANS/WP.15/AC.1/2016/13 (Соединенное Королевство)</w: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Цистерны: неофициальная рабочая группа по проверке и утверждению цистерн</w:t>
            </w:r>
          </w:p>
        </w:tc>
      </w:tr>
      <w:tr w:rsidR="0069377E" w:rsidRPr="00654C53" w:rsidTr="00972576">
        <w:tc>
          <w:tcPr>
            <w:tcW w:w="3641" w:type="dxa"/>
            <w:shd w:val="clear" w:color="auto" w:fill="auto"/>
          </w:tcPr>
          <w:p w:rsidR="0069377E" w:rsidRPr="00972576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972576">
              <w:rPr>
                <w:szCs w:val="20"/>
                <w:lang w:val="en-GB"/>
              </w:rPr>
              <w:t>ECE/TRANS/WP.15/AC.1/2016/17 (</w:t>
            </w:r>
            <w:r w:rsidRPr="00972576">
              <w:rPr>
                <w:szCs w:val="20"/>
              </w:rPr>
              <w:t>Швейцария</w:t>
            </w:r>
            <w:r w:rsidRPr="00972576">
              <w:rPr>
                <w:szCs w:val="20"/>
                <w:lang w:val="en-GB"/>
              </w:rPr>
              <w:t>)</w:t>
            </w:r>
          </w:p>
        </w:tc>
        <w:tc>
          <w:tcPr>
            <w:tcW w:w="4135" w:type="dxa"/>
            <w:gridSpan w:val="2"/>
            <w:shd w:val="clear" w:color="auto" w:fill="auto"/>
            <w:vAlign w:val="bottom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Пояснение определения «Максимальное рабочее давление (манометрическое давл</w:t>
            </w:r>
            <w:r w:rsidRPr="00972576">
              <w:rPr>
                <w:szCs w:val="20"/>
              </w:rPr>
              <w:t>е</w:t>
            </w:r>
            <w:r w:rsidRPr="00972576">
              <w:rPr>
                <w:szCs w:val="20"/>
              </w:rPr>
              <w:t>ние)» цистерны</w:t>
            </w:r>
          </w:p>
        </w:tc>
      </w:tr>
    </w:tbl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Default="0069377E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9377E">
        <w:tab/>
        <w:t>3.</w:t>
      </w:r>
      <w:r w:rsidRPr="0069377E">
        <w:tab/>
        <w:t>Стандарты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  <w:lang w:val="en-US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77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121"/>
      </w:tblGrid>
      <w:tr w:rsidR="0069377E" w:rsidRPr="0069377E" w:rsidTr="0020686F">
        <w:tc>
          <w:tcPr>
            <w:tcW w:w="3655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ECE/TRANS/WP.15/AC.1/2016/1 (</w:t>
            </w:r>
            <w:r w:rsidRPr="00972576">
              <w:rPr>
                <w:szCs w:val="20"/>
              </w:rPr>
              <w:t>Германия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1" w:type="dxa"/>
          </w:tcPr>
          <w:p w:rsidR="0069377E" w:rsidRPr="00972576" w:rsidRDefault="00972576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85" w:right="43"/>
              <w:jc w:val="left"/>
              <w:rPr>
                <w:szCs w:val="20"/>
              </w:rPr>
            </w:pPr>
            <w:r>
              <w:rPr>
                <w:szCs w:val="20"/>
              </w:rPr>
              <w:t>Новое издание стандарта</w:t>
            </w:r>
            <w:r w:rsidR="0069377E" w:rsidRPr="00972576">
              <w:rPr>
                <w:szCs w:val="20"/>
              </w:rPr>
              <w:t xml:space="preserve"> ISO 9001</w:t>
            </w:r>
          </w:p>
        </w:tc>
      </w:tr>
      <w:tr w:rsidR="0069377E" w:rsidRPr="0069377E" w:rsidTr="0020686F">
        <w:tc>
          <w:tcPr>
            <w:tcW w:w="3655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ECE/TRANS/WP.15/AC.1/2016/5 (</w:t>
            </w:r>
            <w:r w:rsidRPr="00972576">
              <w:rPr>
                <w:szCs w:val="20"/>
              </w:rPr>
              <w:t>ЕКС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1" w:type="dxa"/>
          </w:tcPr>
          <w:p w:rsidR="0069377E" w:rsidRPr="00972576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85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Информация о работе, проводимой в ЕКС</w:t>
            </w:r>
          </w:p>
        </w:tc>
      </w:tr>
    </w:tbl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4.</w:t>
      </w:r>
      <w:r w:rsidRPr="0069377E">
        <w:tab/>
        <w:t>Толкование МПОГ/ДОПОГ/ВОПОГ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SingleTxt"/>
      </w:pPr>
      <w:r w:rsidRPr="0069377E">
        <w:tab/>
        <w:t>По этому пункту повестки дня не представлено никаких документов.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5.</w:t>
      </w:r>
      <w:r w:rsidRPr="0069377E">
        <w:tab/>
        <w:t>Предложения о внесении поправок в МПОГ/ДОПОГ/</w:t>
      </w:r>
      <w:r w:rsidR="00972576" w:rsidRPr="00972576">
        <w:t xml:space="preserve"> </w:t>
      </w:r>
      <w:r w:rsidRPr="0069377E">
        <w:t>ВОПОГ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Default="0069377E" w:rsidP="009725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69377E">
        <w:tab/>
        <w:t>a)</w:t>
      </w:r>
      <w:r w:rsidRPr="0069377E">
        <w:tab/>
        <w:t>Нерассмотренные вопросы: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  <w:lang w:val="en-US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777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4121"/>
      </w:tblGrid>
      <w:tr w:rsidR="0069377E" w:rsidRPr="0069377E" w:rsidTr="0020686F">
        <w:trPr>
          <w:cantSplit/>
        </w:trPr>
        <w:tc>
          <w:tcPr>
            <w:tcW w:w="3655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ECE/TRANS/WP.15/AC.1/2016/2 (</w:t>
            </w:r>
            <w:r w:rsidRPr="00972576">
              <w:rPr>
                <w:szCs w:val="20"/>
              </w:rPr>
              <w:t>ЕСФХП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1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Обновление ссылок на документы Евр</w:t>
            </w:r>
            <w:r w:rsidRPr="00972576">
              <w:rPr>
                <w:szCs w:val="20"/>
              </w:rPr>
              <w:t>о</w:t>
            </w:r>
            <w:r w:rsidRPr="00972576">
              <w:rPr>
                <w:szCs w:val="20"/>
              </w:rPr>
              <w:t>пейского союза (токсичные вещества; ко</w:t>
            </w:r>
            <w:r w:rsidRPr="00972576">
              <w:rPr>
                <w:szCs w:val="20"/>
              </w:rPr>
              <w:t>р</w:t>
            </w:r>
            <w:r w:rsidRPr="00972576">
              <w:rPr>
                <w:szCs w:val="20"/>
              </w:rPr>
              <w:t>розионные вещества; вещества, опасные для водной среды)</w:t>
            </w:r>
          </w:p>
        </w:tc>
      </w:tr>
      <w:tr w:rsidR="0069377E" w:rsidRPr="0069377E" w:rsidTr="0020686F">
        <w:trPr>
          <w:cantSplit/>
        </w:trPr>
        <w:tc>
          <w:tcPr>
            <w:tcW w:w="3655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lastRenderedPageBreak/>
              <w:t>ECE/TRANS/WP.15/AC.1/2016/15 (</w:t>
            </w:r>
            <w:r w:rsidRPr="00972576">
              <w:rPr>
                <w:szCs w:val="20"/>
              </w:rPr>
              <w:t>Швейцария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1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Транспортные категории и коды огранич</w:t>
            </w:r>
            <w:r w:rsidRPr="00972576">
              <w:rPr>
                <w:szCs w:val="20"/>
              </w:rPr>
              <w:t>е</w:t>
            </w:r>
            <w:r w:rsidRPr="00972576">
              <w:rPr>
                <w:szCs w:val="20"/>
              </w:rPr>
              <w:t xml:space="preserve">ния проезда через туннели для </w:t>
            </w:r>
            <w:r w:rsidR="00502E51">
              <w:rPr>
                <w:szCs w:val="20"/>
              </w:rPr>
              <w:br/>
            </w:r>
            <w:r w:rsidRPr="00972576">
              <w:rPr>
                <w:szCs w:val="20"/>
              </w:rPr>
              <w:t>№ ООН 3166, 3171, 3528</w:t>
            </w:r>
            <w:r w:rsidR="00972576" w:rsidRPr="00972576">
              <w:rPr>
                <w:szCs w:val="20"/>
              </w:rPr>
              <w:t>–</w:t>
            </w:r>
            <w:r w:rsidRPr="00972576">
              <w:rPr>
                <w:szCs w:val="20"/>
              </w:rPr>
              <w:t>3530</w:t>
            </w:r>
          </w:p>
        </w:tc>
      </w:tr>
      <w:tr w:rsidR="0069377E" w:rsidRPr="0069377E" w:rsidTr="0020686F">
        <w:trPr>
          <w:cantSplit/>
        </w:trPr>
        <w:tc>
          <w:tcPr>
            <w:tcW w:w="3655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ECE/TRANS/WP.15/AC.1/2016/16 (</w:t>
            </w:r>
            <w:r w:rsidRPr="00972576">
              <w:rPr>
                <w:szCs w:val="20"/>
              </w:rPr>
              <w:t>Швейцария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1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 xml:space="preserve">Тексты, принятые для издания 2017 года </w:t>
            </w:r>
            <w:r w:rsidR="006B2FDD">
              <w:rPr>
                <w:szCs w:val="20"/>
              </w:rPr>
              <w:t>–</w:t>
            </w:r>
            <w:r w:rsidRPr="00972576">
              <w:rPr>
                <w:szCs w:val="20"/>
              </w:rPr>
              <w:t xml:space="preserve"> подразделы 1.1.3.2 и 1.1.3.3 и специальные положения 363 и 666</w:t>
            </w:r>
          </w:p>
        </w:tc>
      </w:tr>
      <w:tr w:rsidR="0069377E" w:rsidRPr="0069377E" w:rsidTr="0020686F">
        <w:trPr>
          <w:cantSplit/>
        </w:trPr>
        <w:tc>
          <w:tcPr>
            <w:tcW w:w="3655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ECE/TRANS/WP.15/AC.1/2016/18 (</w:t>
            </w:r>
            <w:r w:rsidRPr="00972576">
              <w:rPr>
                <w:szCs w:val="20"/>
              </w:rPr>
              <w:t>Австрия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1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 xml:space="preserve">Маркировка и вентиляция в соответствии </w:t>
            </w:r>
            <w:r w:rsidR="006B2FDD">
              <w:rPr>
                <w:szCs w:val="20"/>
              </w:rPr>
              <w:br/>
            </w:r>
            <w:r w:rsidRPr="00972576">
              <w:rPr>
                <w:szCs w:val="20"/>
              </w:rPr>
              <w:t xml:space="preserve">с пунктом 5.5.3.3.3 МПОГ/ДОПОГ/ВОПОГ </w:t>
            </w:r>
            <w:r w:rsidR="00972576">
              <w:rPr>
                <w:szCs w:val="20"/>
              </w:rPr>
              <w:br/>
            </w:r>
            <w:r w:rsidRPr="00972576">
              <w:rPr>
                <w:szCs w:val="20"/>
              </w:rPr>
              <w:t>2017 года</w:t>
            </w:r>
          </w:p>
        </w:tc>
      </w:tr>
    </w:tbl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Default="0069377E" w:rsidP="009725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b)</w:t>
      </w:r>
      <w:r w:rsidRPr="0069377E">
        <w:tab/>
        <w:t>Новые предложения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tbl>
      <w:tblPr>
        <w:tblW w:w="777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1"/>
        <w:gridCol w:w="4124"/>
      </w:tblGrid>
      <w:tr w:rsidR="0069377E" w:rsidRPr="0069377E" w:rsidTr="0020686F">
        <w:trPr>
          <w:cantSplit/>
        </w:trPr>
        <w:tc>
          <w:tcPr>
            <w:tcW w:w="3641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ECE/TRANS/WP.15/AC.1/2016/3 (</w:t>
            </w:r>
            <w:r w:rsidRPr="00972576">
              <w:rPr>
                <w:szCs w:val="20"/>
              </w:rPr>
              <w:t>ЕАКБ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35" w:type="dxa"/>
            <w:gridSpan w:val="2"/>
          </w:tcPr>
          <w:p w:rsidR="0069377E" w:rsidRPr="00972576" w:rsidRDefault="0069377E" w:rsidP="00502E51">
            <w:pPr>
              <w:pStyle w:val="SingleTxt"/>
              <w:tabs>
                <w:tab w:val="clear" w:pos="1267"/>
                <w:tab w:val="clear" w:pos="4133"/>
                <w:tab w:val="left" w:pos="4214"/>
              </w:tabs>
              <w:suppressAutoHyphens/>
              <w:spacing w:line="210" w:lineRule="exact"/>
              <w:ind w:left="86" w:right="0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 xml:space="preserve">Консультант по вопросам безопасности перевозки опасных грузов: предложения </w:t>
            </w:r>
            <w:r w:rsidR="00502E51">
              <w:rPr>
                <w:szCs w:val="20"/>
              </w:rPr>
              <w:br/>
            </w:r>
            <w:r w:rsidRPr="00972576">
              <w:rPr>
                <w:szCs w:val="20"/>
              </w:rPr>
              <w:t>о новых разделах и поправках, касающихся подготовки и консультанта по вопросам безопасности перевозки опасных грузов</w:t>
            </w:r>
          </w:p>
        </w:tc>
      </w:tr>
      <w:tr w:rsidR="0069377E" w:rsidRPr="0069377E" w:rsidTr="0020686F">
        <w:trPr>
          <w:cantSplit/>
        </w:trPr>
        <w:tc>
          <w:tcPr>
            <w:tcW w:w="3652" w:type="dxa"/>
            <w:gridSpan w:val="2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ECE/TRANS/WP.15/AC.1/2016/4 (</w:t>
            </w:r>
            <w:r w:rsidRPr="00972576">
              <w:rPr>
                <w:szCs w:val="20"/>
              </w:rPr>
              <w:t>ИСО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4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  <w:tab w:val="clear" w:pos="4133"/>
                <w:tab w:val="left" w:pos="4214"/>
              </w:tabs>
              <w:spacing w:line="210" w:lineRule="exact"/>
              <w:ind w:left="86" w:right="0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Поправки к P200 и P206</w:t>
            </w:r>
          </w:p>
        </w:tc>
      </w:tr>
      <w:tr w:rsidR="0069377E" w:rsidRPr="0069377E" w:rsidTr="0020686F">
        <w:trPr>
          <w:cantSplit/>
        </w:trPr>
        <w:tc>
          <w:tcPr>
            <w:tcW w:w="3652" w:type="dxa"/>
            <w:gridSpan w:val="2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ECE/TRANS/WP.15/AC.1/2016/6 (</w:t>
            </w:r>
            <w:r w:rsidRPr="00972576">
              <w:rPr>
                <w:szCs w:val="20"/>
              </w:rPr>
              <w:t>Испания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4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  <w:tab w:val="clear" w:pos="4133"/>
                <w:tab w:val="left" w:pos="4214"/>
              </w:tabs>
              <w:spacing w:line="210" w:lineRule="exact"/>
              <w:ind w:left="86" w:right="-90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Перевозка навалом/насыпью в соответствии с кодами BK или VC</w:t>
            </w:r>
          </w:p>
        </w:tc>
      </w:tr>
      <w:tr w:rsidR="0069377E" w:rsidRPr="0069377E" w:rsidTr="0020686F">
        <w:trPr>
          <w:cantSplit/>
        </w:trPr>
        <w:tc>
          <w:tcPr>
            <w:tcW w:w="3652" w:type="dxa"/>
            <w:gridSpan w:val="2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ECE/TRANS/WP.15/AC.1/2016/7 (</w:t>
            </w:r>
            <w:r w:rsidRPr="00972576">
              <w:rPr>
                <w:szCs w:val="20"/>
              </w:rPr>
              <w:t>ЕАПГ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4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  <w:tab w:val="clear" w:pos="4133"/>
                <w:tab w:val="left" w:pos="4214"/>
              </w:tabs>
              <w:spacing w:line="210" w:lineRule="exact"/>
              <w:ind w:left="86" w:right="-90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 xml:space="preserve">Поправка к пункту 4.1.1.17, касающаяся </w:t>
            </w:r>
            <w:r w:rsidR="00502E51">
              <w:rPr>
                <w:szCs w:val="20"/>
              </w:rPr>
              <w:br/>
            </w:r>
            <w:r w:rsidRPr="00972576">
              <w:rPr>
                <w:szCs w:val="20"/>
              </w:rPr>
              <w:t>сосудов под давлением</w:t>
            </w:r>
          </w:p>
        </w:tc>
      </w:tr>
      <w:tr w:rsidR="0069377E" w:rsidRPr="0069377E" w:rsidTr="0020686F">
        <w:trPr>
          <w:cantSplit/>
        </w:trPr>
        <w:tc>
          <w:tcPr>
            <w:tcW w:w="3652" w:type="dxa"/>
            <w:gridSpan w:val="2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ECE/TRANS/WP.15/AC.1/2016/14 (</w:t>
            </w:r>
            <w:r w:rsidRPr="00972576">
              <w:rPr>
                <w:szCs w:val="20"/>
              </w:rPr>
              <w:t>Франция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24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  <w:tab w:val="clear" w:pos="4133"/>
                <w:tab w:val="left" w:pos="4214"/>
              </w:tabs>
              <w:spacing w:line="210" w:lineRule="exact"/>
              <w:ind w:left="86" w:right="-90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Указания на табличках оранжевого цвета, предписанные в разделе 5.3.2 для перевозки радиоактивных материалов</w:t>
            </w:r>
          </w:p>
        </w:tc>
      </w:tr>
    </w:tbl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Default="0069377E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6.</w:t>
      </w:r>
      <w:r w:rsidRPr="0069377E">
        <w:tab/>
        <w:t>Доклады неофициальных рабочих групп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  <w:lang w:val="en-GB"/>
        </w:rPr>
      </w:pPr>
    </w:p>
    <w:tbl>
      <w:tblPr>
        <w:tblW w:w="777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4115"/>
      </w:tblGrid>
      <w:tr w:rsidR="0069377E" w:rsidRPr="0069377E" w:rsidTr="0020686F">
        <w:tc>
          <w:tcPr>
            <w:tcW w:w="3661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ECE/TRANS/WP.15/AC.1/2016/9 (</w:t>
            </w:r>
            <w:r w:rsidRPr="00972576">
              <w:rPr>
                <w:szCs w:val="20"/>
              </w:rPr>
              <w:t>Франция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15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85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 xml:space="preserve">Доклад неофициальной рабочей группы </w:t>
            </w:r>
            <w:r w:rsidR="0020686F">
              <w:rPr>
                <w:szCs w:val="20"/>
              </w:rPr>
              <w:br/>
            </w:r>
            <w:r w:rsidRPr="00972576">
              <w:rPr>
                <w:szCs w:val="20"/>
              </w:rPr>
              <w:t xml:space="preserve">по </w:t>
            </w:r>
            <w:proofErr w:type="spellStart"/>
            <w:r w:rsidRPr="00972576">
              <w:rPr>
                <w:szCs w:val="20"/>
              </w:rPr>
              <w:t>телематике</w:t>
            </w:r>
            <w:proofErr w:type="spellEnd"/>
            <w:r w:rsidRPr="00972576">
              <w:rPr>
                <w:szCs w:val="20"/>
              </w:rPr>
              <w:t xml:space="preserve"> (Бордо, 6–8 октября </w:t>
            </w:r>
            <w:r w:rsidR="0020686F">
              <w:rPr>
                <w:szCs w:val="20"/>
              </w:rPr>
              <w:br/>
            </w:r>
            <w:r w:rsidRPr="00972576">
              <w:rPr>
                <w:szCs w:val="20"/>
              </w:rPr>
              <w:t>2015 года)</w:t>
            </w:r>
          </w:p>
        </w:tc>
      </w:tr>
    </w:tbl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7.</w:t>
      </w:r>
      <w:r w:rsidRPr="0069377E">
        <w:tab/>
        <w:t>Аварии и управление рисками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SingleTxt"/>
      </w:pPr>
      <w:r w:rsidRPr="0069377E">
        <w:tab/>
        <w:t>По этому пункту повестки дня не представлено никаких документов.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8.</w:t>
      </w:r>
      <w:r w:rsidRPr="0069377E">
        <w:tab/>
        <w:t>Будущая работа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69377E" w:rsidP="00654C53">
      <w:pPr>
        <w:pStyle w:val="SingleTxt"/>
      </w:pPr>
      <w:r w:rsidRPr="0069377E">
        <w:tab/>
        <w:t>По этому пункту повестки дня не представлено никаких документов.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Default="0069377E" w:rsidP="0020686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9377E">
        <w:tab/>
        <w:t>9.</w:t>
      </w:r>
      <w:r w:rsidRPr="0069377E">
        <w:tab/>
        <w:t>Прочие вопросы</w:t>
      </w:r>
    </w:p>
    <w:p w:rsidR="0020686F" w:rsidRPr="0020686F" w:rsidRDefault="0020686F" w:rsidP="0020686F">
      <w:pPr>
        <w:pStyle w:val="SingleTxt"/>
        <w:spacing w:after="0" w:line="120" w:lineRule="exact"/>
        <w:rPr>
          <w:sz w:val="10"/>
        </w:rPr>
      </w:pPr>
    </w:p>
    <w:p w:rsidR="0020686F" w:rsidRPr="0020686F" w:rsidRDefault="0020686F" w:rsidP="0020686F">
      <w:pPr>
        <w:pStyle w:val="SingleTxt"/>
        <w:spacing w:after="0" w:line="120" w:lineRule="exact"/>
        <w:rPr>
          <w:sz w:val="10"/>
          <w:lang w:val="en-GB"/>
        </w:rPr>
      </w:pPr>
    </w:p>
    <w:tbl>
      <w:tblPr>
        <w:tblW w:w="7776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4115"/>
      </w:tblGrid>
      <w:tr w:rsidR="0069377E" w:rsidRPr="0069377E" w:rsidTr="0020686F">
        <w:trPr>
          <w:cantSplit/>
        </w:trPr>
        <w:tc>
          <w:tcPr>
            <w:tcW w:w="3661" w:type="dxa"/>
          </w:tcPr>
          <w:p w:rsidR="0069377E" w:rsidRPr="0020686F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US"/>
              </w:rPr>
            </w:pPr>
            <w:r w:rsidRPr="0020686F">
              <w:rPr>
                <w:szCs w:val="20"/>
                <w:lang w:val="en-US"/>
              </w:rPr>
              <w:t>ECE/TRANS/WP.15/AC.1/2016/8 (</w:t>
            </w:r>
            <w:r w:rsidRPr="00972576">
              <w:rPr>
                <w:szCs w:val="20"/>
              </w:rPr>
              <w:t>ЕАПГ</w:t>
            </w:r>
            <w:r w:rsidRPr="0020686F">
              <w:rPr>
                <w:szCs w:val="20"/>
                <w:lang w:val="en-US"/>
              </w:rPr>
              <w:t>)</w:t>
            </w:r>
          </w:p>
        </w:tc>
        <w:tc>
          <w:tcPr>
            <w:tcW w:w="4115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Перевозка сосудов под давлением, утве</w:t>
            </w:r>
            <w:r w:rsidRPr="00972576">
              <w:rPr>
                <w:szCs w:val="20"/>
              </w:rPr>
              <w:t>р</w:t>
            </w:r>
            <w:r w:rsidRPr="00972576">
              <w:rPr>
                <w:szCs w:val="20"/>
              </w:rPr>
              <w:t xml:space="preserve">жденных Министерством транспорта </w:t>
            </w:r>
            <w:r w:rsidR="0020686F">
              <w:rPr>
                <w:szCs w:val="20"/>
              </w:rPr>
              <w:br/>
            </w:r>
            <w:r w:rsidRPr="00972576">
              <w:rPr>
                <w:szCs w:val="20"/>
              </w:rPr>
              <w:t>Соединенных Штатов Америки (D</w:t>
            </w:r>
            <w:proofErr w:type="gramStart"/>
            <w:r w:rsidRPr="00972576">
              <w:rPr>
                <w:szCs w:val="20"/>
              </w:rPr>
              <w:t>О</w:t>
            </w:r>
            <w:proofErr w:type="gramEnd"/>
            <w:r w:rsidRPr="00972576">
              <w:rPr>
                <w:szCs w:val="20"/>
              </w:rPr>
              <w:t>T)</w:t>
            </w:r>
          </w:p>
        </w:tc>
      </w:tr>
      <w:tr w:rsidR="0069377E" w:rsidRPr="0069377E" w:rsidTr="0020686F">
        <w:trPr>
          <w:cantSplit/>
        </w:trPr>
        <w:tc>
          <w:tcPr>
            <w:tcW w:w="3661" w:type="dxa"/>
          </w:tcPr>
          <w:p w:rsidR="0069377E" w:rsidRPr="00624F78" w:rsidRDefault="0069377E" w:rsidP="00972576">
            <w:pPr>
              <w:pStyle w:val="SingleTxt"/>
              <w:tabs>
                <w:tab w:val="clear" w:pos="1267"/>
              </w:tabs>
              <w:suppressAutoHyphens/>
              <w:spacing w:line="210" w:lineRule="exact"/>
              <w:ind w:left="189" w:right="43" w:hanging="9"/>
              <w:rPr>
                <w:szCs w:val="20"/>
                <w:lang w:val="en-GB"/>
              </w:rPr>
            </w:pPr>
            <w:r w:rsidRPr="00624F78">
              <w:rPr>
                <w:szCs w:val="20"/>
                <w:lang w:val="en-GB"/>
              </w:rPr>
              <w:t>ECE/TRANS/WP.15/AC.1/2016/10 (</w:t>
            </w:r>
            <w:r w:rsidRPr="00972576">
              <w:rPr>
                <w:szCs w:val="20"/>
              </w:rPr>
              <w:t>Румыния</w:t>
            </w:r>
            <w:r w:rsidRPr="00624F78">
              <w:rPr>
                <w:szCs w:val="20"/>
                <w:lang w:val="en-GB"/>
              </w:rPr>
              <w:t>)</w:t>
            </w:r>
          </w:p>
        </w:tc>
        <w:tc>
          <w:tcPr>
            <w:tcW w:w="4115" w:type="dxa"/>
          </w:tcPr>
          <w:p w:rsidR="0069377E" w:rsidRPr="00972576" w:rsidRDefault="0069377E" w:rsidP="0020686F">
            <w:pPr>
              <w:pStyle w:val="SingleTxt"/>
              <w:tabs>
                <w:tab w:val="clear" w:pos="1267"/>
              </w:tabs>
              <w:spacing w:line="210" w:lineRule="exact"/>
              <w:ind w:left="86" w:right="43"/>
              <w:jc w:val="left"/>
              <w:rPr>
                <w:szCs w:val="20"/>
              </w:rPr>
            </w:pPr>
            <w:r w:rsidRPr="00972576">
              <w:rPr>
                <w:szCs w:val="20"/>
              </w:rPr>
              <w:t>Определения стандартной стали и мягкой стали</w:t>
            </w:r>
          </w:p>
        </w:tc>
      </w:tr>
    </w:tbl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69377E" w:rsidRPr="0069377E" w:rsidRDefault="0020686F" w:rsidP="009725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69377E" w:rsidRPr="0069377E">
        <w:lastRenderedPageBreak/>
        <w:tab/>
        <w:t>10.</w:t>
      </w:r>
      <w:r w:rsidR="0069377E" w:rsidRPr="0069377E">
        <w:tab/>
        <w:t>Утверждение доклада</w:t>
      </w: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972576" w:rsidRPr="00972576" w:rsidRDefault="00972576" w:rsidP="00972576">
      <w:pPr>
        <w:pStyle w:val="SingleTxt"/>
        <w:spacing w:after="0" w:line="120" w:lineRule="exact"/>
        <w:rPr>
          <w:sz w:val="10"/>
        </w:rPr>
      </w:pPr>
    </w:p>
    <w:p w:rsidR="005241A1" w:rsidRDefault="00972576" w:rsidP="00654C53">
      <w:pPr>
        <w:pStyle w:val="SingleTxt"/>
      </w:pPr>
      <w:r>
        <w:tab/>
      </w:r>
      <w:r w:rsidR="0069377E" w:rsidRPr="0069377E">
        <w:t>В соответствии с установившейся практикой Совместное совещание утве</w:t>
      </w:r>
      <w:r w:rsidR="0069377E" w:rsidRPr="0069377E">
        <w:t>р</w:t>
      </w:r>
      <w:r w:rsidR="0069377E" w:rsidRPr="0069377E">
        <w:t>дит доклад о работе своей сессии на основе проекта, подготовленного секретар</w:t>
      </w:r>
      <w:r w:rsidR="0069377E" w:rsidRPr="0069377E">
        <w:t>и</w:t>
      </w:r>
      <w:r w:rsidR="0069377E" w:rsidRPr="0069377E">
        <w:t>атом.</w:t>
      </w:r>
    </w:p>
    <w:p w:rsidR="00654C53" w:rsidRPr="00654C53" w:rsidRDefault="00654C53" w:rsidP="00654C5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654C53" w:rsidRPr="00654C53" w:rsidSect="005241A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3T15:34:00Z" w:initials="Start">
    <w:p w:rsidR="005241A1" w:rsidRPr="0069377E" w:rsidRDefault="005241A1">
      <w:pPr>
        <w:pStyle w:val="CommentText"/>
        <w:rPr>
          <w:lang w:val="en-US"/>
        </w:rPr>
      </w:pPr>
      <w:r>
        <w:fldChar w:fldCharType="begin"/>
      </w:r>
      <w:r w:rsidRPr="0069377E">
        <w:rPr>
          <w:rStyle w:val="CommentReference"/>
          <w:lang w:val="en-US"/>
        </w:rPr>
        <w:instrText xml:space="preserve"> </w:instrText>
      </w:r>
      <w:r w:rsidRPr="0069377E">
        <w:rPr>
          <w:lang w:val="en-US"/>
        </w:rPr>
        <w:instrText>PAGE \# "'Page: '#'</w:instrText>
      </w:r>
      <w:r w:rsidRPr="0069377E">
        <w:rPr>
          <w:lang w:val="en-US"/>
        </w:rPr>
        <w:br/>
        <w:instrText>'"</w:instrText>
      </w:r>
      <w:r w:rsidRPr="0069377E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69377E">
        <w:rPr>
          <w:lang w:val="en-US"/>
        </w:rPr>
        <w:t>&lt;&lt;ODS JOB NO&gt;&gt;N1529217R&lt;&lt;ODS JOB NO&gt;&gt;</w:t>
      </w:r>
    </w:p>
    <w:p w:rsidR="005241A1" w:rsidRDefault="005241A1">
      <w:pPr>
        <w:pStyle w:val="CommentText"/>
      </w:pPr>
      <w:r>
        <w:t>&lt;&lt;ODS DOC SYMBOL1&gt;&gt;ECE/TRANS/WP.15/AC.1/141/Add.1&lt;&lt;ODS DOC SYMBOL1&gt;&gt;</w:t>
      </w:r>
    </w:p>
    <w:p w:rsidR="005241A1" w:rsidRDefault="005241A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78" w:rsidRDefault="005B2F78" w:rsidP="008A1A7A">
      <w:pPr>
        <w:spacing w:line="240" w:lineRule="auto"/>
      </w:pPr>
      <w:r>
        <w:separator/>
      </w:r>
    </w:p>
  </w:endnote>
  <w:endnote w:type="continuationSeparator" w:id="0">
    <w:p w:rsidR="005B2F78" w:rsidRDefault="005B2F7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241A1" w:rsidTr="005241A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241A1" w:rsidRPr="005241A1" w:rsidRDefault="005241A1" w:rsidP="005241A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4F78">
            <w:rPr>
              <w:noProof/>
            </w:rPr>
            <w:t>4</w:t>
          </w:r>
          <w:r>
            <w:fldChar w:fldCharType="end"/>
          </w:r>
          <w:r>
            <w:t>/</w:t>
          </w:r>
          <w:r w:rsidR="00624F78">
            <w:fldChar w:fldCharType="begin"/>
          </w:r>
          <w:r w:rsidR="00624F78">
            <w:instrText xml:space="preserve"> NUMPAGES  \* Arabic  \* MERGEFORMAT </w:instrText>
          </w:r>
          <w:r w:rsidR="00624F78">
            <w:fldChar w:fldCharType="separate"/>
          </w:r>
          <w:r w:rsidR="00624F78">
            <w:rPr>
              <w:noProof/>
            </w:rPr>
            <w:t>4</w:t>
          </w:r>
          <w:r w:rsidR="00624F78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241A1" w:rsidRPr="005241A1" w:rsidRDefault="005241A1" w:rsidP="005241A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24F78">
            <w:rPr>
              <w:b w:val="0"/>
              <w:color w:val="000000"/>
              <w:sz w:val="14"/>
            </w:rPr>
            <w:t>GE.15-22868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241A1" w:rsidRPr="005241A1" w:rsidRDefault="005241A1" w:rsidP="00524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241A1" w:rsidTr="005241A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241A1" w:rsidRPr="005241A1" w:rsidRDefault="005241A1" w:rsidP="005241A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24F78">
            <w:rPr>
              <w:b w:val="0"/>
              <w:color w:val="000000"/>
              <w:sz w:val="14"/>
            </w:rPr>
            <w:t>GE.15-22868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241A1" w:rsidRPr="005241A1" w:rsidRDefault="005241A1" w:rsidP="005241A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4F78">
            <w:rPr>
              <w:noProof/>
            </w:rPr>
            <w:t>3</w:t>
          </w:r>
          <w:r>
            <w:fldChar w:fldCharType="end"/>
          </w:r>
          <w:r>
            <w:t>/</w:t>
          </w:r>
          <w:r w:rsidR="00624F78">
            <w:fldChar w:fldCharType="begin"/>
          </w:r>
          <w:r w:rsidR="00624F78">
            <w:instrText xml:space="preserve"> NUMPAGES  \* Arabic  \* MERGEFORMAT </w:instrText>
          </w:r>
          <w:r w:rsidR="00624F78">
            <w:fldChar w:fldCharType="separate"/>
          </w:r>
          <w:r w:rsidR="00624F78">
            <w:rPr>
              <w:noProof/>
            </w:rPr>
            <w:t>4</w:t>
          </w:r>
          <w:r w:rsidR="00624F78">
            <w:rPr>
              <w:noProof/>
            </w:rPr>
            <w:fldChar w:fldCharType="end"/>
          </w:r>
        </w:p>
      </w:tc>
    </w:tr>
  </w:tbl>
  <w:p w:rsidR="005241A1" w:rsidRPr="005241A1" w:rsidRDefault="005241A1" w:rsidP="00524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241A1" w:rsidTr="005241A1">
      <w:tc>
        <w:tcPr>
          <w:tcW w:w="3873" w:type="dxa"/>
        </w:tcPr>
        <w:p w:rsidR="005241A1" w:rsidRDefault="005241A1" w:rsidP="005241A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45E76B5" wp14:editId="06FCC0F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41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41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GE.15-22868 (R)</w:t>
          </w:r>
          <w:r>
            <w:rPr>
              <w:color w:val="010000"/>
            </w:rPr>
            <w:t xml:space="preserve">    130116    130116</w:t>
          </w:r>
        </w:p>
        <w:p w:rsidR="005241A1" w:rsidRPr="005241A1" w:rsidRDefault="005241A1" w:rsidP="005241A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*1522868*</w:t>
          </w:r>
        </w:p>
      </w:tc>
      <w:tc>
        <w:tcPr>
          <w:tcW w:w="5127" w:type="dxa"/>
        </w:tcPr>
        <w:p w:rsidR="005241A1" w:rsidRDefault="005241A1" w:rsidP="005241A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9839AF3" wp14:editId="38DC203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41A1" w:rsidRPr="005241A1" w:rsidRDefault="005241A1" w:rsidP="005241A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78" w:rsidRDefault="005B2F78" w:rsidP="008A1A7A">
      <w:pPr>
        <w:spacing w:line="240" w:lineRule="auto"/>
      </w:pPr>
      <w:r>
        <w:separator/>
      </w:r>
    </w:p>
  </w:footnote>
  <w:footnote w:type="continuationSeparator" w:id="0">
    <w:p w:rsidR="005B2F78" w:rsidRDefault="005B2F78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241A1" w:rsidRPr="00624F78" w:rsidTr="005241A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241A1" w:rsidRPr="0069377E" w:rsidRDefault="005241A1" w:rsidP="005241A1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9377E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24F78">
            <w:rPr>
              <w:b/>
              <w:lang w:val="en-US"/>
            </w:rPr>
            <w:t>ECE/TRANS/WP.15/AC.1/141/Add.1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241A1" w:rsidRPr="0069377E" w:rsidRDefault="005241A1" w:rsidP="005241A1">
          <w:pPr>
            <w:pStyle w:val="Header"/>
            <w:rPr>
              <w:lang w:val="en-US"/>
            </w:rPr>
          </w:pPr>
        </w:p>
      </w:tc>
    </w:tr>
  </w:tbl>
  <w:p w:rsidR="005241A1" w:rsidRPr="0069377E" w:rsidRDefault="005241A1" w:rsidP="005241A1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241A1" w:rsidRPr="00624F78" w:rsidTr="005241A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241A1" w:rsidRDefault="005241A1" w:rsidP="005241A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241A1" w:rsidRPr="0069377E" w:rsidRDefault="005241A1" w:rsidP="005241A1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69377E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24F78">
            <w:rPr>
              <w:b/>
              <w:lang w:val="en-US"/>
            </w:rPr>
            <w:t>ECE/TRANS/WP.15/AC.1/141/Add.1</w:t>
          </w:r>
          <w:r>
            <w:rPr>
              <w:b/>
            </w:rPr>
            <w:fldChar w:fldCharType="end"/>
          </w:r>
        </w:p>
      </w:tc>
    </w:tr>
  </w:tbl>
  <w:p w:rsidR="005241A1" w:rsidRPr="0069377E" w:rsidRDefault="005241A1" w:rsidP="005241A1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241A1" w:rsidRPr="00624F78" w:rsidTr="005241A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241A1" w:rsidRPr="005241A1" w:rsidRDefault="005241A1" w:rsidP="005241A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241A1" w:rsidRDefault="005241A1" w:rsidP="005241A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241A1" w:rsidRPr="0069377E" w:rsidRDefault="005241A1" w:rsidP="005241A1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69377E">
            <w:rPr>
              <w:sz w:val="40"/>
              <w:lang w:val="en-US"/>
            </w:rPr>
            <w:t>ECE</w:t>
          </w:r>
          <w:r w:rsidRPr="0069377E">
            <w:rPr>
              <w:sz w:val="20"/>
              <w:lang w:val="en-US"/>
            </w:rPr>
            <w:t>/TRANS/WP.15/AC.1/141/Add.1</w:t>
          </w:r>
        </w:p>
      </w:tc>
    </w:tr>
    <w:tr w:rsidR="005241A1" w:rsidRPr="00624F78" w:rsidTr="005241A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41A1" w:rsidRPr="005241A1" w:rsidRDefault="005241A1" w:rsidP="005241A1">
          <w:pPr>
            <w:pStyle w:val="Header"/>
            <w:spacing w:before="120"/>
            <w:jc w:val="center"/>
          </w:pPr>
          <w:r w:rsidRPr="0069377E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437A6C9" wp14:editId="6606224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41A1" w:rsidRPr="005241A1" w:rsidRDefault="005241A1" w:rsidP="005241A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41A1" w:rsidRPr="005241A1" w:rsidRDefault="005241A1" w:rsidP="005241A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241A1" w:rsidRPr="0069377E" w:rsidRDefault="005241A1" w:rsidP="005241A1">
          <w:pPr>
            <w:pStyle w:val="Distribution"/>
            <w:rPr>
              <w:color w:val="000000"/>
              <w:lang w:val="en-US"/>
            </w:rPr>
          </w:pPr>
          <w:r w:rsidRPr="0069377E">
            <w:rPr>
              <w:color w:val="000000"/>
              <w:lang w:val="en-US"/>
            </w:rPr>
            <w:t>Distr.: General</w:t>
          </w:r>
        </w:p>
        <w:p w:rsidR="005241A1" w:rsidRPr="0069377E" w:rsidRDefault="005241A1" w:rsidP="0069377E">
          <w:pPr>
            <w:pStyle w:val="Publication"/>
            <w:rPr>
              <w:color w:val="000000"/>
              <w:lang w:val="en-US"/>
            </w:rPr>
          </w:pPr>
          <w:r w:rsidRPr="0069377E">
            <w:rPr>
              <w:color w:val="000000"/>
              <w:lang w:val="en-US"/>
            </w:rPr>
            <w:t>24 December 2015</w:t>
          </w:r>
        </w:p>
        <w:p w:rsidR="005241A1" w:rsidRPr="0069377E" w:rsidRDefault="005241A1" w:rsidP="005241A1">
          <w:pPr>
            <w:rPr>
              <w:color w:val="000000"/>
              <w:lang w:val="en-US"/>
            </w:rPr>
          </w:pPr>
          <w:r w:rsidRPr="0069377E">
            <w:rPr>
              <w:color w:val="000000"/>
              <w:lang w:val="en-US"/>
            </w:rPr>
            <w:t>Russian</w:t>
          </w:r>
        </w:p>
        <w:p w:rsidR="005241A1" w:rsidRPr="0069377E" w:rsidRDefault="005241A1" w:rsidP="00654C53">
          <w:pPr>
            <w:pStyle w:val="Original"/>
            <w:rPr>
              <w:color w:val="000000"/>
              <w:lang w:val="en-US"/>
            </w:rPr>
          </w:pPr>
          <w:r w:rsidRPr="0069377E">
            <w:rPr>
              <w:color w:val="000000"/>
              <w:lang w:val="en-US"/>
            </w:rPr>
            <w:t>Original: English</w:t>
          </w:r>
          <w:r w:rsidR="00654C53">
            <w:rPr>
              <w:color w:val="000000"/>
              <w:lang w:val="en-US"/>
            </w:rPr>
            <w:t xml:space="preserve"> and </w:t>
          </w:r>
          <w:r w:rsidRPr="0069377E">
            <w:rPr>
              <w:color w:val="000000"/>
              <w:lang w:val="en-US"/>
            </w:rPr>
            <w:t>French</w:t>
          </w:r>
        </w:p>
        <w:p w:rsidR="005241A1" w:rsidRPr="0069377E" w:rsidRDefault="005241A1" w:rsidP="005241A1">
          <w:pPr>
            <w:rPr>
              <w:lang w:val="en-US"/>
            </w:rPr>
          </w:pPr>
        </w:p>
      </w:tc>
    </w:tr>
  </w:tbl>
  <w:p w:rsidR="005241A1" w:rsidRPr="0069377E" w:rsidRDefault="005241A1" w:rsidP="005241A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868*"/>
    <w:docVar w:name="CreationDt" w:val="1/13/2016 3:34: PM"/>
    <w:docVar w:name="DocCategory" w:val="Doc"/>
    <w:docVar w:name="DocType" w:val="Final"/>
    <w:docVar w:name="DutyStation" w:val="Geneva"/>
    <w:docVar w:name="FooterJN" w:val="GE.15-22868"/>
    <w:docVar w:name="jobn" w:val="GE.15-22868 (R)"/>
    <w:docVar w:name="jobnDT" w:val="GE.15-22868 (R)   130116"/>
    <w:docVar w:name="jobnDTDT" w:val="GE.15-22868 (R)   130116   130116"/>
    <w:docVar w:name="JobNo" w:val="GE.1522868R"/>
    <w:docVar w:name="JobNo2" w:val="1529217R"/>
    <w:docVar w:name="LocalDrive" w:val="0"/>
    <w:docVar w:name="OandT" w:val=" "/>
    <w:docVar w:name="PaperSize" w:val="A4"/>
    <w:docVar w:name="sss1" w:val="ECE/TRANS/WP.15/AC.1/141/Add.1"/>
    <w:docVar w:name="sss2" w:val="-"/>
    <w:docVar w:name="Symbol1" w:val="ECE/TRANS/WP.15/AC.1/141/Add.1"/>
    <w:docVar w:name="Symbol2" w:val="-"/>
  </w:docVars>
  <w:rsids>
    <w:rsidRoot w:val="005B2F7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466E1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686F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57F1B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955C8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2E51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1A1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6C32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2F78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4F78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4C53"/>
    <w:rsid w:val="00655212"/>
    <w:rsid w:val="00657EE4"/>
    <w:rsid w:val="006816AA"/>
    <w:rsid w:val="00682A27"/>
    <w:rsid w:val="00684FCA"/>
    <w:rsid w:val="0069377E"/>
    <w:rsid w:val="0069689E"/>
    <w:rsid w:val="006A1698"/>
    <w:rsid w:val="006A1D06"/>
    <w:rsid w:val="006A3F10"/>
    <w:rsid w:val="006A71EB"/>
    <w:rsid w:val="006B12A2"/>
    <w:rsid w:val="006B2FDD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481C"/>
    <w:rsid w:val="00736A19"/>
    <w:rsid w:val="00743C8D"/>
    <w:rsid w:val="00745258"/>
    <w:rsid w:val="00763C4A"/>
    <w:rsid w:val="0076647F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72576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4EEB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234A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2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1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1A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A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54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24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1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1A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1A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54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ece.org/trans/danger/danger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2A5F-E0C9-4367-AA67-76E1540B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barrio-champeau</cp:lastModifiedBy>
  <cp:revision>3</cp:revision>
  <cp:lastPrinted>2016-02-03T09:22:00Z</cp:lastPrinted>
  <dcterms:created xsi:type="dcterms:W3CDTF">2016-02-03T09:22:00Z</dcterms:created>
  <dcterms:modified xsi:type="dcterms:W3CDTF">2016-02-03T09:22:00Z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1522868R</vt:lpwstr>
  </property>
  <property fmtid="{D5CDD505-2E9C-101B-9397-08002B2CF9AE}" pid="3" name="ODSRefJobNo">
    <vt:lpwstr>1529217R</vt:lpwstr>
  </property>
  <property fmtid="{D5CDD505-2E9C-101B-9397-08002B2CF9AE}" pid="4" name="Symbol1">
    <vt:lpwstr>ECE/TRANS/WP.15/AC.1/141/Add.1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December 2015</vt:lpwstr>
  </property>
  <property fmtid="{D5CDD505-2E9C-101B-9397-08002B2CF9AE}" pid="12" name="Original">
    <vt:lpwstr>English/French</vt:lpwstr>
  </property>
  <property fmtid="{D5CDD505-2E9C-101B-9397-08002B2CF9AE}" pid="13" name="Release Date">
    <vt:lpwstr>130116</vt:lpwstr>
  </property>
</Properties>
</file>