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21BF" w:rsidRPr="00D921BF" w:rsidRDefault="00D921BF" w:rsidP="00D921BF">
      <w:pPr>
        <w:spacing w:line="240" w:lineRule="auto"/>
        <w:ind w:left="5387" w:right="-286"/>
        <w:outlineLvl w:val="0"/>
        <w:rPr>
          <w:rFonts w:ascii="Arial" w:eastAsia="Arial" w:hAnsi="Arial" w:cs="Arial"/>
          <w:bCs/>
          <w:szCs w:val="24"/>
          <w:lang w:val="de-DE" w:eastAsia="de-DE"/>
        </w:rPr>
      </w:pPr>
      <w:bookmarkStart w:id="0" w:name="_GoBack"/>
      <w:bookmarkEnd w:id="0"/>
      <w:r w:rsidRPr="00D921BF">
        <w:rPr>
          <w:rFonts w:ascii="Arial" w:hAnsi="Arial"/>
          <w:noProof/>
          <w:lang w:val="en-US"/>
        </w:rPr>
        <w:drawing>
          <wp:anchor distT="0" distB="0" distL="114300" distR="114300" simplePos="0" relativeHeight="251661312" behindDoc="0" locked="0" layoutInCell="1" allowOverlap="1" wp14:anchorId="69E219C7" wp14:editId="2203C6C1">
            <wp:simplePos x="0" y="0"/>
            <wp:positionH relativeFrom="column">
              <wp:posOffset>0</wp:posOffset>
            </wp:positionH>
            <wp:positionV relativeFrom="paragraph">
              <wp:posOffset>-68580</wp:posOffset>
            </wp:positionV>
            <wp:extent cx="1713600" cy="604800"/>
            <wp:effectExtent l="0" t="0" r="1270"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R_de_gauch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3600" cy="604800"/>
                    </a:xfrm>
                    <a:prstGeom prst="rect">
                      <a:avLst/>
                    </a:prstGeom>
                  </pic:spPr>
                </pic:pic>
              </a:graphicData>
            </a:graphic>
          </wp:anchor>
        </w:drawing>
      </w:r>
      <w:r w:rsidRPr="00D921BF">
        <w:rPr>
          <w:rFonts w:ascii="Arial" w:eastAsia="Arial" w:hAnsi="Arial" w:cs="Arial"/>
          <w:bCs/>
          <w:szCs w:val="24"/>
          <w:lang w:val="de-DE" w:eastAsia="de-DE"/>
        </w:rPr>
        <w:t>CCNR-ZKR/ADN/36</w:t>
      </w:r>
    </w:p>
    <w:p w:rsidR="00D921BF" w:rsidRPr="00D921BF" w:rsidRDefault="00D921BF" w:rsidP="00D921BF">
      <w:pPr>
        <w:spacing w:line="240" w:lineRule="auto"/>
        <w:ind w:left="5387" w:right="-286"/>
        <w:outlineLvl w:val="0"/>
        <w:rPr>
          <w:rFonts w:ascii="Arial" w:hAnsi="Arial" w:cs="Arial"/>
          <w:sz w:val="16"/>
          <w:szCs w:val="24"/>
          <w:lang w:val="de-DE" w:eastAsia="de-DE"/>
        </w:rPr>
      </w:pPr>
      <w:r w:rsidRPr="00D921BF">
        <w:rPr>
          <w:rFonts w:ascii="Arial" w:hAnsi="Arial" w:cs="Arial"/>
          <w:sz w:val="16"/>
          <w:szCs w:val="24"/>
          <w:lang w:val="de-DE" w:eastAsia="de-DE"/>
        </w:rPr>
        <w:t>Allgemeine Verteilung</w:t>
      </w:r>
    </w:p>
    <w:p w:rsidR="00D921BF" w:rsidRPr="00D921BF" w:rsidRDefault="00260B78" w:rsidP="00D921BF">
      <w:pPr>
        <w:tabs>
          <w:tab w:val="right" w:pos="3856"/>
          <w:tab w:val="left" w:pos="5670"/>
        </w:tabs>
        <w:spacing w:line="240" w:lineRule="auto"/>
        <w:ind w:left="5387"/>
        <w:rPr>
          <w:rFonts w:ascii="Arial" w:eastAsia="Arial" w:hAnsi="Arial" w:cs="Arial"/>
          <w:szCs w:val="24"/>
          <w:lang w:val="de-DE" w:eastAsia="de-DE"/>
        </w:rPr>
      </w:pPr>
      <w:r>
        <w:rPr>
          <w:rFonts w:ascii="Arial" w:eastAsia="Arial" w:hAnsi="Arial" w:cs="Arial"/>
          <w:szCs w:val="24"/>
          <w:lang w:val="de-DE" w:eastAsia="de-DE"/>
        </w:rPr>
        <w:t>2. Mai</w:t>
      </w:r>
      <w:r w:rsidR="00D921BF" w:rsidRPr="00D921BF">
        <w:rPr>
          <w:rFonts w:ascii="Arial" w:eastAsia="Arial" w:hAnsi="Arial" w:cs="Arial"/>
          <w:szCs w:val="24"/>
          <w:lang w:val="de-DE" w:eastAsia="de-DE"/>
        </w:rPr>
        <w:t xml:space="preserve"> 2016</w:t>
      </w:r>
    </w:p>
    <w:p w:rsidR="00D921BF" w:rsidRPr="00D921BF" w:rsidRDefault="00D921BF" w:rsidP="00D921BF">
      <w:pPr>
        <w:tabs>
          <w:tab w:val="right" w:pos="3856"/>
          <w:tab w:val="left" w:pos="5670"/>
        </w:tabs>
        <w:spacing w:line="240" w:lineRule="auto"/>
        <w:ind w:left="5387" w:right="565"/>
        <w:rPr>
          <w:rFonts w:ascii="Arial" w:hAnsi="Arial" w:cs="Arial"/>
          <w:snapToGrid w:val="0"/>
          <w:kern w:val="1"/>
          <w:lang w:val="de-DE" w:eastAsia="de-DE"/>
        </w:rPr>
      </w:pPr>
      <w:r w:rsidRPr="00D921BF">
        <w:rPr>
          <w:rFonts w:ascii="Arial" w:eastAsia="Arial" w:hAnsi="Arial" w:cs="Arial"/>
          <w:sz w:val="16"/>
          <w:szCs w:val="24"/>
          <w:lang w:val="de-DE" w:eastAsia="de-DE"/>
        </w:rPr>
        <w:t>Or.  ENGLISCH und FRANZÖSISCH</w:t>
      </w:r>
    </w:p>
    <w:p w:rsidR="00D921BF" w:rsidRPr="00D921BF" w:rsidRDefault="00D921BF" w:rsidP="00D921BF">
      <w:pPr>
        <w:spacing w:line="240" w:lineRule="auto"/>
        <w:rPr>
          <w:rFonts w:ascii="Arial" w:hAnsi="Arial" w:cs="Arial"/>
          <w:sz w:val="16"/>
          <w:szCs w:val="24"/>
          <w:lang w:val="de-DE" w:eastAsia="de-DE"/>
        </w:rPr>
      </w:pPr>
    </w:p>
    <w:p w:rsidR="00D921BF" w:rsidRPr="00D921BF" w:rsidRDefault="00D921BF" w:rsidP="00D921BF">
      <w:pPr>
        <w:spacing w:line="240" w:lineRule="auto"/>
        <w:rPr>
          <w:rFonts w:ascii="Arial" w:hAnsi="Arial" w:cs="Arial"/>
          <w:sz w:val="16"/>
          <w:szCs w:val="24"/>
          <w:lang w:val="de-DE" w:eastAsia="de-DE"/>
        </w:rPr>
      </w:pPr>
    </w:p>
    <w:p w:rsidR="00D921BF" w:rsidRPr="00D921BF" w:rsidRDefault="00D921BF" w:rsidP="00D921BF">
      <w:pPr>
        <w:tabs>
          <w:tab w:val="left" w:pos="1100"/>
        </w:tabs>
        <w:spacing w:line="240" w:lineRule="auto"/>
        <w:ind w:left="5103"/>
        <w:rPr>
          <w:rFonts w:ascii="Arial" w:hAnsi="Arial"/>
          <w:sz w:val="16"/>
          <w:szCs w:val="24"/>
          <w:lang w:val="de-DE" w:eastAsia="fr-FR"/>
        </w:rPr>
      </w:pPr>
      <w:r w:rsidRPr="00D921BF">
        <w:rPr>
          <w:b/>
          <w:sz w:val="28"/>
          <w:lang w:val="de-DE"/>
        </w:rPr>
        <w:tab/>
      </w:r>
    </w:p>
    <w:p w:rsidR="00D921BF" w:rsidRPr="00D921BF" w:rsidRDefault="00D921BF" w:rsidP="00D921BF">
      <w:pPr>
        <w:tabs>
          <w:tab w:val="left" w:pos="1100"/>
        </w:tabs>
        <w:spacing w:line="240" w:lineRule="auto"/>
        <w:ind w:left="5103"/>
        <w:rPr>
          <w:rFonts w:ascii="Arial" w:hAnsi="Arial"/>
          <w:sz w:val="16"/>
          <w:szCs w:val="24"/>
          <w:lang w:val="de-DE" w:eastAsia="fr-FR"/>
        </w:rPr>
      </w:pPr>
      <w:r w:rsidRPr="00D921BF">
        <w:rPr>
          <w:rFonts w:ascii="Arial" w:hAnsi="Arial"/>
          <w:noProof/>
          <w:sz w:val="16"/>
          <w:szCs w:val="24"/>
          <w:lang w:val="de-DE" w:eastAsia="fr-FR"/>
        </w:rPr>
        <w:t>VERWALTUNGSAUSSCHUSS DES EUROPÄISCHEN</w:t>
      </w:r>
      <w:r w:rsidRPr="00D921BF">
        <w:rPr>
          <w:rFonts w:ascii="Arial" w:hAnsi="Arial"/>
          <w:sz w:val="16"/>
          <w:szCs w:val="24"/>
          <w:lang w:val="de-DE" w:eastAsia="fr-FR"/>
        </w:rPr>
        <w:t xml:space="preserve"> </w:t>
      </w:r>
      <w:r w:rsidRPr="00D921BF">
        <w:rPr>
          <w:rFonts w:ascii="Arial" w:hAnsi="Arial"/>
          <w:sz w:val="16"/>
          <w:szCs w:val="24"/>
          <w:lang w:val="de-DE" w:eastAsia="fr-FR"/>
        </w:rPr>
        <w:tab/>
      </w:r>
      <w:r w:rsidRPr="00D921BF">
        <w:rPr>
          <w:rFonts w:ascii="Arial" w:hAnsi="Arial"/>
          <w:noProof/>
          <w:sz w:val="16"/>
          <w:szCs w:val="24"/>
          <w:lang w:val="de-DE" w:eastAsia="fr-FR"/>
        </w:rPr>
        <w:t xml:space="preserve">ÜBEREINKOMMENS ÜBER DIE INTERNATIONALE </w:t>
      </w:r>
      <w:r w:rsidRPr="00D921BF">
        <w:rPr>
          <w:rFonts w:ascii="Arial" w:hAnsi="Arial"/>
          <w:noProof/>
          <w:sz w:val="16"/>
          <w:szCs w:val="24"/>
          <w:lang w:val="de-DE" w:eastAsia="fr-FR"/>
        </w:rPr>
        <w:tab/>
        <w:t>BEFÖRDERUNG VON GEFÄHRLICHEN GÜTERN AUF BINNENWASSERSTRASSEN (ADN)</w:t>
      </w:r>
    </w:p>
    <w:p w:rsidR="00D921BF" w:rsidRPr="00D921BF" w:rsidRDefault="00D921BF" w:rsidP="00D921BF">
      <w:pPr>
        <w:spacing w:line="240" w:lineRule="auto"/>
        <w:ind w:left="5103"/>
        <w:rPr>
          <w:rFonts w:ascii="Arial" w:hAnsi="Arial"/>
          <w:sz w:val="16"/>
          <w:szCs w:val="24"/>
          <w:lang w:val="de-DE" w:eastAsia="fr-FR"/>
        </w:rPr>
      </w:pPr>
      <w:r w:rsidRPr="00D921BF">
        <w:rPr>
          <w:rFonts w:ascii="Arial" w:hAnsi="Arial"/>
          <w:sz w:val="16"/>
          <w:szCs w:val="24"/>
          <w:lang w:val="de-DE" w:eastAsia="fr-FR"/>
        </w:rPr>
        <w:tab/>
      </w:r>
    </w:p>
    <w:p w:rsidR="00D921BF" w:rsidRPr="00D921BF" w:rsidRDefault="00D921BF" w:rsidP="00D921BF">
      <w:pPr>
        <w:tabs>
          <w:tab w:val="left" w:pos="8586"/>
        </w:tabs>
        <w:spacing w:line="240" w:lineRule="auto"/>
        <w:ind w:left="5103"/>
        <w:rPr>
          <w:rFonts w:ascii="Arial" w:hAnsi="Arial"/>
          <w:sz w:val="16"/>
          <w:szCs w:val="24"/>
          <w:lang w:val="de-DE" w:eastAsia="fr-FR"/>
        </w:rPr>
      </w:pPr>
    </w:p>
    <w:p w:rsidR="00D921BF" w:rsidRPr="00D921BF" w:rsidRDefault="00D921BF" w:rsidP="00D921BF">
      <w:pPr>
        <w:spacing w:line="240" w:lineRule="auto"/>
        <w:ind w:left="5103"/>
        <w:rPr>
          <w:rFonts w:ascii="Arial" w:hAnsi="Arial"/>
          <w:sz w:val="16"/>
          <w:szCs w:val="24"/>
          <w:lang w:val="de-DE" w:eastAsia="fr-FR"/>
        </w:rPr>
      </w:pPr>
    </w:p>
    <w:p w:rsidR="00D921BF" w:rsidRPr="00D921BF" w:rsidRDefault="00D921BF" w:rsidP="00D921BF">
      <w:pPr>
        <w:spacing w:line="240" w:lineRule="auto"/>
        <w:ind w:left="5103"/>
        <w:rPr>
          <w:rFonts w:ascii="Arial" w:hAnsi="Arial"/>
          <w:sz w:val="16"/>
          <w:szCs w:val="24"/>
          <w:lang w:val="de-DE" w:eastAsia="fr-FR"/>
        </w:rPr>
      </w:pPr>
    </w:p>
    <w:p w:rsidR="00D921BF" w:rsidRPr="00D921BF" w:rsidRDefault="00D921BF" w:rsidP="00D921BF">
      <w:pPr>
        <w:spacing w:line="240" w:lineRule="auto"/>
        <w:ind w:left="5103"/>
        <w:rPr>
          <w:rFonts w:ascii="Arial" w:hAnsi="Arial"/>
          <w:sz w:val="16"/>
          <w:szCs w:val="24"/>
          <w:lang w:val="de-DE" w:eastAsia="fr-FR"/>
        </w:rPr>
      </w:pPr>
    </w:p>
    <w:p w:rsidR="00D921BF" w:rsidRPr="00D921BF" w:rsidRDefault="00D921BF" w:rsidP="00D921BF">
      <w:pPr>
        <w:spacing w:line="240" w:lineRule="auto"/>
        <w:ind w:left="5103"/>
        <w:rPr>
          <w:lang w:val="de-DE" w:eastAsia="fr-FR"/>
        </w:rPr>
      </w:pPr>
    </w:p>
    <w:p w:rsidR="00D921BF" w:rsidRPr="00D921BF" w:rsidRDefault="00D921BF" w:rsidP="00D921BF">
      <w:pPr>
        <w:tabs>
          <w:tab w:val="left" w:pos="1100"/>
        </w:tabs>
        <w:spacing w:line="240" w:lineRule="auto"/>
        <w:ind w:left="1134"/>
        <w:rPr>
          <w:b/>
          <w:sz w:val="28"/>
          <w:lang w:val="de-DE"/>
        </w:rPr>
      </w:pPr>
      <w:r w:rsidRPr="00D921BF">
        <w:rPr>
          <w:b/>
          <w:sz w:val="28"/>
          <w:lang w:val="de-DE"/>
        </w:rPr>
        <w:t>Übereinkommens über die internationale Beförderung von gefährlichen Gütern auf Binnenwasserstraßen (ADN)</w:t>
      </w:r>
    </w:p>
    <w:p w:rsidR="00D921BF" w:rsidRPr="00D921BF" w:rsidRDefault="00D921BF" w:rsidP="00D921BF">
      <w:pPr>
        <w:keepNext/>
        <w:keepLines/>
        <w:tabs>
          <w:tab w:val="right" w:pos="851"/>
        </w:tabs>
        <w:spacing w:before="360" w:after="240" w:line="280" w:lineRule="exact"/>
        <w:ind w:left="1134" w:right="1134" w:hanging="1134"/>
        <w:rPr>
          <w:b/>
          <w:snapToGrid w:val="0"/>
          <w:sz w:val="24"/>
          <w:szCs w:val="24"/>
          <w:lang w:val="de-DE" w:eastAsia="fr-FR"/>
        </w:rPr>
      </w:pPr>
      <w:r w:rsidRPr="00D921BF">
        <w:rPr>
          <w:b/>
          <w:snapToGrid w:val="0"/>
          <w:sz w:val="24"/>
          <w:szCs w:val="24"/>
          <w:lang w:val="de-DE" w:eastAsia="fr-FR"/>
        </w:rPr>
        <w:tab/>
      </w:r>
      <w:r w:rsidRPr="00D921BF">
        <w:rPr>
          <w:b/>
          <w:snapToGrid w:val="0"/>
          <w:sz w:val="24"/>
          <w:szCs w:val="24"/>
          <w:lang w:val="de-DE" w:eastAsia="fr-FR"/>
        </w:rPr>
        <w:tab/>
      </w:r>
      <w:r w:rsidRPr="00D921BF">
        <w:rPr>
          <w:b/>
          <w:sz w:val="28"/>
          <w:lang w:val="de-DE"/>
        </w:rPr>
        <w:t>Änderungsentwürfe zu der dem ADN beigefügten Verordnung</w:t>
      </w:r>
      <w:r w:rsidRPr="00D921BF">
        <w:rPr>
          <w:sz w:val="18"/>
          <w:szCs w:val="24"/>
          <w:vertAlign w:val="superscript"/>
          <w:lang w:val="de-DE" w:eastAsia="fr-FR"/>
        </w:rPr>
        <w:footnoteReference w:id="1"/>
      </w:r>
    </w:p>
    <w:p w:rsidR="00D921BF" w:rsidRPr="00D921BF" w:rsidRDefault="00D921BF" w:rsidP="00D921BF">
      <w:pPr>
        <w:spacing w:after="120"/>
        <w:ind w:left="1134" w:right="1134" w:firstLine="567"/>
        <w:jc w:val="both"/>
        <w:rPr>
          <w:lang w:val="de-DE"/>
        </w:rPr>
      </w:pPr>
      <w:r w:rsidRPr="00D921BF">
        <w:rPr>
          <w:lang w:val="de-DE"/>
        </w:rPr>
        <w:t>In seiner sechzehnten Sitzung (Genf, 29. Januar 2016) forderte der ADN-Verwaltungsausschuss das Sekretariat auf, eine konsolidierte Liste aller Änderungen zu erstellen, die er im Hinblick auf ein Inkrafttreten am 1. Januar 2017 angenommenen hat, damit diese zum Gegenstand eines offiziellen Vorschlags nach dem in Artikel 20 geregelten Verfahren gemacht werden können. Die Notifizierung sollte spätestens am 1. Juli 2016 erfolgen und den geplanten Inkrafttretungszeitpunkt (1. Januar 2017) beinhalten (siehe ECE/ADN/35, Absatz 15).</w:t>
      </w:r>
    </w:p>
    <w:p w:rsidR="00D921BF" w:rsidRPr="00D921BF" w:rsidRDefault="00D921BF" w:rsidP="00D921BF">
      <w:pPr>
        <w:tabs>
          <w:tab w:val="left" w:pos="1701"/>
        </w:tabs>
        <w:spacing w:after="120"/>
        <w:ind w:left="1134" w:right="1134" w:firstLine="567"/>
        <w:jc w:val="both"/>
        <w:rPr>
          <w:lang w:val="de-DE"/>
        </w:rPr>
      </w:pPr>
      <w:r w:rsidRPr="00D921BF">
        <w:rPr>
          <w:lang w:val="de-DE"/>
        </w:rPr>
        <w:t>Dieses Dokument</w:t>
      </w:r>
      <w:r w:rsidRPr="00D921BF">
        <w:rPr>
          <w:sz w:val="18"/>
          <w:vertAlign w:val="superscript"/>
          <w:lang w:val="de-DE"/>
        </w:rPr>
        <w:footnoteReference w:id="2"/>
      </w:r>
      <w:r w:rsidRPr="00D921BF">
        <w:rPr>
          <w:lang w:val="de-DE"/>
        </w:rPr>
        <w:t xml:space="preserve"> enthält die gewünschte Liste der vom Verwaltungsausschuss in seiner sechzehnten Sitzung angenommenen Änderungen, die auf den vom Sicherheitsausschuss in seiner achtundzwanzigsten Sitzung angenommenen Änderungen basieren</w:t>
      </w:r>
      <w:r w:rsidRPr="00D921BF">
        <w:rPr>
          <w:bCs/>
          <w:lang w:val="de-DE"/>
        </w:rPr>
        <w:t xml:space="preserve"> </w:t>
      </w:r>
      <w:r w:rsidRPr="00D921BF">
        <w:rPr>
          <w:lang w:val="de-DE"/>
        </w:rPr>
        <w:t xml:space="preserve">(siehe ECE/ADN/34 Abs. 14 und </w:t>
      </w:r>
      <w:r w:rsidRPr="00D921BF">
        <w:rPr>
          <w:bCs/>
          <w:lang w:val="de-DE"/>
        </w:rPr>
        <w:t xml:space="preserve">ECE/TRANS/WP.15/AC.2/58, Anlage I über Dokument ECE/TRANS/WP.15/AC.2/58/Add.1). </w:t>
      </w:r>
      <w:r w:rsidRPr="00D921BF">
        <w:rPr>
          <w:lang w:val="de-DE"/>
        </w:rPr>
        <w:t xml:space="preserve">Die Änderungen wurden vom Sicherheitsausschuss in dessen fünfundzwanzigster, sechsundzwanzigster, siebenundzwanzigster und achtundzwanzigster Sitzung </w:t>
      </w:r>
      <w:r w:rsidR="006730F6">
        <w:rPr>
          <w:lang w:val="de-DE"/>
        </w:rPr>
        <w:t>vorgeschlagen</w:t>
      </w:r>
      <w:r w:rsidR="006730F6" w:rsidRPr="00D921BF">
        <w:rPr>
          <w:lang w:val="de-DE"/>
        </w:rPr>
        <w:t xml:space="preserve"> </w:t>
      </w:r>
      <w:r w:rsidRPr="00D921BF">
        <w:rPr>
          <w:lang w:val="de-DE"/>
        </w:rPr>
        <w:t>(siehe ECE/TRANS/WP.15/AC.2/52 und Corr.1, ECE/TRANS/WP.15/AC.2/54, ECE/TRANS/WP.15/AC.2/56 und ECE/TRANS/WP.15/AC.2/58 und Add. 1).</w:t>
      </w:r>
    </w:p>
    <w:p w:rsidR="00D921BF" w:rsidRPr="00D921BF" w:rsidRDefault="00D921BF" w:rsidP="00D921BF">
      <w:pPr>
        <w:tabs>
          <w:tab w:val="left" w:pos="1701"/>
        </w:tabs>
        <w:spacing w:after="120"/>
        <w:ind w:left="1134" w:right="1134" w:firstLine="567"/>
        <w:jc w:val="both"/>
        <w:rPr>
          <w:lang w:val="de-DE"/>
        </w:rPr>
      </w:pPr>
    </w:p>
    <w:p w:rsidR="00D921BF" w:rsidRPr="00D921BF" w:rsidRDefault="00D921BF" w:rsidP="00D921BF">
      <w:pPr>
        <w:suppressAutoHyphens w:val="0"/>
        <w:spacing w:line="240" w:lineRule="auto"/>
        <w:rPr>
          <w:b/>
          <w:sz w:val="24"/>
          <w:lang w:val="de-DE"/>
        </w:rPr>
      </w:pPr>
      <w:r w:rsidRPr="00D921BF">
        <w:rPr>
          <w:b/>
          <w:sz w:val="24"/>
          <w:lang w:val="de-DE"/>
        </w:rPr>
        <w:br w:type="page"/>
      </w:r>
    </w:p>
    <w:p w:rsidR="00D921BF" w:rsidRPr="00D921BF" w:rsidRDefault="00D921BF" w:rsidP="00D921BF">
      <w:pPr>
        <w:keepNext/>
        <w:keepLines/>
        <w:tabs>
          <w:tab w:val="right" w:pos="851"/>
        </w:tabs>
        <w:spacing w:before="360" w:after="240" w:line="270" w:lineRule="exact"/>
        <w:ind w:left="1134" w:right="1134" w:hanging="1134"/>
        <w:rPr>
          <w:b/>
          <w:sz w:val="24"/>
          <w:lang w:val="de-DE"/>
        </w:rPr>
      </w:pPr>
      <w:r w:rsidRPr="00D921BF">
        <w:rPr>
          <w:b/>
          <w:sz w:val="24"/>
          <w:lang w:val="de-DE"/>
        </w:rPr>
        <w:lastRenderedPageBreak/>
        <w:tab/>
      </w:r>
      <w:r w:rsidRPr="00D921BF">
        <w:rPr>
          <w:b/>
          <w:sz w:val="24"/>
          <w:lang w:val="de-DE"/>
        </w:rPr>
        <w:tab/>
        <w:t>Kapitel 1.1</w:t>
      </w:r>
    </w:p>
    <w:p w:rsidR="00D921BF" w:rsidRPr="00D921BF" w:rsidRDefault="00D921BF" w:rsidP="00D921BF">
      <w:pPr>
        <w:tabs>
          <w:tab w:val="left" w:pos="2268"/>
        </w:tabs>
        <w:spacing w:after="120"/>
        <w:ind w:left="1134" w:right="1134"/>
        <w:jc w:val="both"/>
        <w:rPr>
          <w:lang w:val="de-DE"/>
        </w:rPr>
      </w:pPr>
      <w:r w:rsidRPr="00D921BF">
        <w:rPr>
          <w:lang w:val="de-DE"/>
        </w:rPr>
        <w:t>1.1.3.3</w:t>
      </w:r>
      <w:r w:rsidRPr="00D921BF">
        <w:rPr>
          <w:lang w:val="de-DE"/>
        </w:rPr>
        <w:tab/>
        <w:t>Einen neuen zweiten Spiegelstrich einfügen:</w:t>
      </w:r>
    </w:p>
    <w:p w:rsidR="00D921BF" w:rsidRDefault="00D921BF" w:rsidP="00D921BF">
      <w:pPr>
        <w:spacing w:after="120"/>
        <w:ind w:left="1134" w:right="1134"/>
        <w:jc w:val="both"/>
        <w:rPr>
          <w:lang w:val="de-DE"/>
        </w:rPr>
      </w:pPr>
      <w:r w:rsidRPr="00D921BF">
        <w:rPr>
          <w:lang w:val="de-DE"/>
        </w:rPr>
        <w:t>„- für die Wartung der Schiffe,“.</w:t>
      </w:r>
    </w:p>
    <w:p w:rsidR="002C268D" w:rsidRPr="002C268D" w:rsidRDefault="00D921BF" w:rsidP="002C268D">
      <w:pPr>
        <w:ind w:left="1134" w:right="567"/>
        <w:jc w:val="both"/>
        <w:rPr>
          <w:snapToGrid w:val="0"/>
          <w:szCs w:val="24"/>
          <w:lang w:val="de-DE"/>
        </w:rPr>
      </w:pPr>
      <w:r w:rsidRPr="00D921BF">
        <w:rPr>
          <w:lang w:val="de-DE"/>
        </w:rPr>
        <w:t>1.1.4.2.1 a)</w:t>
      </w:r>
      <w:r w:rsidRPr="00D921BF">
        <w:rPr>
          <w:lang w:val="de-DE"/>
        </w:rPr>
        <w:tab/>
      </w:r>
      <w:r w:rsidR="002C268D" w:rsidRPr="002C268D">
        <w:rPr>
          <w:snapToGrid w:val="0"/>
          <w:szCs w:val="24"/>
          <w:lang w:val="de-DE"/>
        </w:rPr>
        <w:t>„Kennzeichnung“ ändern in: „Kennzeichen“.</w:t>
      </w:r>
    </w:p>
    <w:p w:rsidR="00D921BF" w:rsidRPr="00D921BF" w:rsidRDefault="00D921BF" w:rsidP="002C268D">
      <w:pPr>
        <w:ind w:left="1701" w:right="567" w:firstLine="567"/>
        <w:jc w:val="both"/>
        <w:rPr>
          <w:snapToGrid w:val="0"/>
          <w:szCs w:val="24"/>
          <w:lang w:val="de-DE"/>
        </w:rPr>
      </w:pPr>
      <w:r w:rsidRPr="00D921BF">
        <w:rPr>
          <w:snapToGrid w:val="0"/>
          <w:szCs w:val="24"/>
          <w:lang w:val="de-DE"/>
        </w:rPr>
        <w:t>„Kennzeichnungen“ ändern in: „Kennzeichen“.</w:t>
      </w:r>
    </w:p>
    <w:p w:rsidR="00D921BF" w:rsidRPr="00D921BF" w:rsidRDefault="00D921BF" w:rsidP="00D921BF">
      <w:pPr>
        <w:ind w:left="1134" w:right="567"/>
        <w:jc w:val="both"/>
        <w:rPr>
          <w:snapToGrid w:val="0"/>
          <w:szCs w:val="24"/>
          <w:lang w:val="de-DE"/>
        </w:rPr>
      </w:pPr>
    </w:p>
    <w:p w:rsidR="00D921BF" w:rsidRPr="00D921BF" w:rsidRDefault="00D921BF" w:rsidP="00D921BF">
      <w:pPr>
        <w:widowControl w:val="0"/>
        <w:tabs>
          <w:tab w:val="left" w:pos="2268"/>
          <w:tab w:val="left" w:pos="2977"/>
          <w:tab w:val="left" w:pos="4395"/>
        </w:tabs>
        <w:ind w:left="1134" w:right="1134"/>
        <w:jc w:val="both"/>
        <w:rPr>
          <w:snapToGrid w:val="0"/>
          <w:szCs w:val="24"/>
          <w:lang w:val="de-DE"/>
        </w:rPr>
      </w:pPr>
      <w:r w:rsidRPr="00D921BF">
        <w:rPr>
          <w:lang w:val="de-DE"/>
        </w:rPr>
        <w:t xml:space="preserve">1.1.4.2.1 c) </w:t>
      </w:r>
      <w:r w:rsidRPr="00D921BF">
        <w:rPr>
          <w:lang w:val="de-DE"/>
        </w:rPr>
        <w:tab/>
        <w:t>[</w:t>
      </w:r>
      <w:r w:rsidRPr="00D921BF">
        <w:rPr>
          <w:snapToGrid w:val="0"/>
          <w:szCs w:val="24"/>
          <w:lang w:val="de-DE"/>
        </w:rPr>
        <w:t>Die Änderung in der französischen Fassung hat keine Auswirkungen auf den deutschen Text.]</w:t>
      </w:r>
    </w:p>
    <w:p w:rsidR="00D921BF" w:rsidRPr="00D921BF" w:rsidRDefault="00D921BF" w:rsidP="00D921BF">
      <w:pPr>
        <w:keepNext/>
        <w:keepLines/>
        <w:tabs>
          <w:tab w:val="right" w:pos="851"/>
        </w:tabs>
        <w:spacing w:before="360" w:after="240" w:line="270" w:lineRule="exact"/>
        <w:ind w:left="1134" w:right="1134" w:hanging="1134"/>
        <w:rPr>
          <w:b/>
          <w:sz w:val="24"/>
          <w:lang w:val="de-DE"/>
        </w:rPr>
      </w:pPr>
      <w:r w:rsidRPr="00D921BF">
        <w:rPr>
          <w:b/>
          <w:sz w:val="24"/>
          <w:lang w:val="de-DE"/>
        </w:rPr>
        <w:tab/>
      </w:r>
      <w:r w:rsidRPr="00D921BF">
        <w:rPr>
          <w:b/>
          <w:sz w:val="24"/>
          <w:lang w:val="de-DE"/>
        </w:rPr>
        <w:tab/>
        <w:t>Kapitel 1.2</w:t>
      </w:r>
    </w:p>
    <w:p w:rsidR="00D921BF" w:rsidRPr="00D921BF" w:rsidRDefault="00D921BF" w:rsidP="00D921BF">
      <w:pPr>
        <w:tabs>
          <w:tab w:val="left" w:pos="2268"/>
        </w:tabs>
        <w:spacing w:after="120"/>
        <w:ind w:left="1134" w:right="1134"/>
        <w:jc w:val="both"/>
        <w:rPr>
          <w:lang w:val="de-DE"/>
        </w:rPr>
      </w:pPr>
      <w:r w:rsidRPr="00D921BF">
        <w:rPr>
          <w:lang w:val="de-DE"/>
        </w:rPr>
        <w:t>1.2.1</w:t>
      </w:r>
      <w:r w:rsidRPr="00D921BF">
        <w:rPr>
          <w:lang w:val="de-DE"/>
        </w:rPr>
        <w:tab/>
        <w:t>In der Begriffsbestimmung für „</w:t>
      </w:r>
      <w:r w:rsidRPr="00D921BF">
        <w:rPr>
          <w:b/>
          <w:i/>
          <w:lang w:val="de-DE"/>
        </w:rPr>
        <w:t>Bergungsdruckgefäß“</w:t>
      </w:r>
      <w:r w:rsidRPr="00D921BF">
        <w:rPr>
          <w:lang w:val="de-DE"/>
        </w:rPr>
        <w:t xml:space="preserve"> „von höchstens 1 000 Litern“ ändern in: „von höchstens 3 000 Litern“.</w:t>
      </w:r>
    </w:p>
    <w:p w:rsidR="00D921BF" w:rsidRPr="00D921BF" w:rsidRDefault="00D921BF" w:rsidP="00D921BF">
      <w:pPr>
        <w:tabs>
          <w:tab w:val="left" w:pos="2268"/>
        </w:tabs>
        <w:spacing w:after="120"/>
        <w:ind w:left="1134" w:right="1134"/>
        <w:jc w:val="both"/>
        <w:rPr>
          <w:lang w:val="de-DE"/>
        </w:rPr>
      </w:pPr>
      <w:r w:rsidRPr="00D921BF">
        <w:rPr>
          <w:lang w:val="de-DE"/>
        </w:rPr>
        <w:t>1.2.1</w:t>
      </w:r>
      <w:r w:rsidRPr="00D921BF">
        <w:rPr>
          <w:lang w:val="de-DE"/>
        </w:rPr>
        <w:tab/>
        <w:t>In der Begriffsbestimmung von „</w:t>
      </w:r>
      <w:r w:rsidRPr="00D921BF">
        <w:rPr>
          <w:b/>
          <w:i/>
          <w:lang w:val="de-DE"/>
        </w:rPr>
        <w:t>Bergungsgroßverpackung“</w:t>
      </w:r>
      <w:r w:rsidRPr="00D921BF">
        <w:rPr>
          <w:lang w:val="de-DE"/>
        </w:rPr>
        <w:t xml:space="preserve"> „oder undichte“ ändern in: „, undichte oder nicht den Vorschriften entsprechende“.</w:t>
      </w:r>
    </w:p>
    <w:p w:rsidR="00D921BF" w:rsidRPr="00D921BF" w:rsidRDefault="00D921BF" w:rsidP="00D921BF">
      <w:pPr>
        <w:tabs>
          <w:tab w:val="left" w:pos="2268"/>
        </w:tabs>
        <w:spacing w:after="120"/>
        <w:ind w:left="1134" w:right="1134"/>
        <w:jc w:val="both"/>
        <w:rPr>
          <w:lang w:val="de-DE"/>
        </w:rPr>
      </w:pPr>
      <w:r w:rsidRPr="00D921BF">
        <w:rPr>
          <w:lang w:val="de-DE"/>
        </w:rPr>
        <w:t>1.2.1</w:t>
      </w:r>
      <w:r w:rsidRPr="00D921BF">
        <w:rPr>
          <w:lang w:val="de-DE"/>
        </w:rPr>
        <w:tab/>
        <w:t>In der Begriffsbestimmung von „</w:t>
      </w:r>
      <w:r w:rsidRPr="00D921BF">
        <w:rPr>
          <w:b/>
          <w:i/>
          <w:lang w:val="de-DE"/>
        </w:rPr>
        <w:t>CGA</w:t>
      </w:r>
      <w:r w:rsidRPr="00D921BF">
        <w:rPr>
          <w:i/>
          <w:lang w:val="de-DE"/>
        </w:rPr>
        <w:t>“</w:t>
      </w:r>
      <w:r w:rsidRPr="00D921BF">
        <w:rPr>
          <w:lang w:val="de-DE"/>
        </w:rPr>
        <w:t xml:space="preserve"> erhält die Adresse in Klammern folgenden Wortlaut: „(CGA, 14501 George Carter Way, Suite 103, Chantilly VA 20151, Vereinigte Staaten von Amerika)“.</w:t>
      </w:r>
    </w:p>
    <w:p w:rsidR="00D921BF" w:rsidRPr="00D921BF" w:rsidRDefault="00D921BF" w:rsidP="00D921BF">
      <w:pPr>
        <w:tabs>
          <w:tab w:val="left" w:pos="2268"/>
        </w:tabs>
        <w:spacing w:after="120"/>
        <w:ind w:left="1134" w:right="1134"/>
        <w:jc w:val="both"/>
        <w:rPr>
          <w:lang w:val="de-DE"/>
        </w:rPr>
      </w:pPr>
      <w:r w:rsidRPr="00D921BF">
        <w:rPr>
          <w:lang w:val="de-DE"/>
        </w:rPr>
        <w:t>1.2.1</w:t>
      </w:r>
      <w:r w:rsidRPr="00D921BF">
        <w:rPr>
          <w:lang w:val="de-DE"/>
        </w:rPr>
        <w:tab/>
        <w:t>Die Begriffsbestimmung von „</w:t>
      </w:r>
      <w:r w:rsidRPr="00D921BF">
        <w:rPr>
          <w:b/>
          <w:bCs/>
          <w:i/>
          <w:iCs/>
          <w:lang w:val="de-DE"/>
        </w:rPr>
        <w:t>Druckgaspackung (Aerosol)“</w:t>
      </w:r>
      <w:r w:rsidRPr="00D921BF">
        <w:rPr>
          <w:bCs/>
          <w:iCs/>
          <w:lang w:val="de-DE"/>
        </w:rPr>
        <w:t xml:space="preserve"> erhält am Anfang folgenden Wortlaut: </w:t>
      </w:r>
      <w:r w:rsidRPr="00D921BF">
        <w:rPr>
          <w:lang w:val="de-DE"/>
        </w:rPr>
        <w:t>„Ein Gegenstand, der aus einem nicht nachfüllbaren Gefäß besteht, das den Vorschriften des Abschnitts 6.2.4 ADR…“.</w:t>
      </w:r>
    </w:p>
    <w:p w:rsidR="00D921BF" w:rsidRPr="00D921BF" w:rsidRDefault="00D921BF" w:rsidP="00D921BF">
      <w:pPr>
        <w:tabs>
          <w:tab w:val="left" w:pos="2268"/>
        </w:tabs>
        <w:spacing w:after="120"/>
        <w:ind w:left="1134" w:right="1134"/>
        <w:jc w:val="both"/>
        <w:rPr>
          <w:lang w:val="de-DE"/>
        </w:rPr>
      </w:pPr>
      <w:r w:rsidRPr="00D921BF">
        <w:rPr>
          <w:lang w:val="de-DE"/>
        </w:rPr>
        <w:t>1.2.1</w:t>
      </w:r>
      <w:r w:rsidRPr="00D921BF">
        <w:rPr>
          <w:lang w:val="de-DE"/>
        </w:rPr>
        <w:tab/>
        <w:t>In der Begriffsbestimmung für „</w:t>
      </w:r>
      <w:r w:rsidRPr="00D921BF">
        <w:rPr>
          <w:b/>
          <w:i/>
          <w:lang w:val="de-DE"/>
        </w:rPr>
        <w:t>Genehmigung/Zulassung“</w:t>
      </w:r>
      <w:r w:rsidRPr="00D921BF">
        <w:rPr>
          <w:lang w:val="de-DE"/>
        </w:rPr>
        <w:t xml:space="preserve"> unter „</w:t>
      </w:r>
      <w:r w:rsidRPr="00D921BF">
        <w:rPr>
          <w:b/>
          <w:bCs/>
          <w:i/>
          <w:iCs/>
          <w:lang w:val="de-DE"/>
        </w:rPr>
        <w:t>Unilaterale Zulassung für die Beförderung radioaktiver Stoffe“</w:t>
      </w:r>
      <w:r w:rsidRPr="00D921BF">
        <w:rPr>
          <w:lang w:val="de-DE"/>
        </w:rPr>
        <w:t xml:space="preserve"> „durch die zuständige Behörde der ersten Vertragspartei des ADN, die von der Sendung berührt wird“ ändern in: „durch die zuständige Behörde einer Vertragspartei des ADN“.</w:t>
      </w:r>
    </w:p>
    <w:p w:rsidR="00D921BF" w:rsidRPr="00D921BF" w:rsidRDefault="00D921BF" w:rsidP="00D921BF">
      <w:pPr>
        <w:tabs>
          <w:tab w:val="left" w:pos="2268"/>
        </w:tabs>
        <w:spacing w:after="120"/>
        <w:ind w:left="1170" w:right="1134"/>
        <w:jc w:val="both"/>
        <w:rPr>
          <w:lang w:val="de-DE"/>
        </w:rPr>
      </w:pPr>
      <w:r w:rsidRPr="00D921BF">
        <w:rPr>
          <w:lang w:val="de-DE"/>
        </w:rPr>
        <w:t>1.2.1</w:t>
      </w:r>
      <w:r w:rsidRPr="00D921BF">
        <w:rPr>
          <w:lang w:val="de-DE"/>
        </w:rPr>
        <w:tab/>
        <w:t>In der Begriffsbestimmung von „</w:t>
      </w:r>
      <w:r w:rsidRPr="00D921BF">
        <w:rPr>
          <w:b/>
          <w:i/>
          <w:lang w:val="de-DE"/>
        </w:rPr>
        <w:t>GHS“</w:t>
      </w:r>
      <w:r w:rsidRPr="00D921BF">
        <w:rPr>
          <w:lang w:val="de-DE"/>
        </w:rPr>
        <w:t xml:space="preserve"> „mit Dokument ST/SG/AC.10/30/Rev.5 veröffentlichte fünfte überarbeitete Ausgabe“ ändern in: „mit Dokument ST/SG/AC.10/30/Rev.6 veröffentlichte sechste überarbeitete Ausgabe“.</w:t>
      </w:r>
    </w:p>
    <w:p w:rsidR="00D921BF" w:rsidRDefault="00D921BF" w:rsidP="00B96D1B">
      <w:pPr>
        <w:tabs>
          <w:tab w:val="left" w:pos="2268"/>
        </w:tabs>
        <w:spacing w:after="120"/>
        <w:ind w:left="1134" w:right="1134"/>
        <w:jc w:val="both"/>
        <w:rPr>
          <w:iCs/>
          <w:lang w:val="de-DE"/>
        </w:rPr>
      </w:pPr>
      <w:r w:rsidRPr="00D921BF">
        <w:rPr>
          <w:lang w:val="de-DE"/>
        </w:rPr>
        <w:t>1.2.1</w:t>
      </w:r>
      <w:r w:rsidRPr="00D921BF">
        <w:rPr>
          <w:lang w:val="de-DE"/>
        </w:rPr>
        <w:tab/>
        <w:t>In der Begriffsbestimmung von „</w:t>
      </w:r>
      <w:r w:rsidRPr="00D921BF">
        <w:rPr>
          <w:b/>
          <w:i/>
          <w:lang w:val="de-DE"/>
        </w:rPr>
        <w:t>Großflasche“</w:t>
      </w:r>
      <w:r w:rsidRPr="00D921BF">
        <w:rPr>
          <w:lang w:val="de-DE"/>
        </w:rPr>
        <w:t xml:space="preserve"> „Nahtloses ortsbewegliches </w:t>
      </w:r>
      <w:r w:rsidRPr="00D921BF">
        <w:rPr>
          <w:iCs/>
          <w:lang w:val="de-DE"/>
        </w:rPr>
        <w:t>Druckgefäß“ ändern in: „Ortsbewegliches Druckgefäß einer nahtlosen Bauweise oder einer Bauweise aus Verbundwerkstoff“.</w:t>
      </w:r>
    </w:p>
    <w:p w:rsidR="00AD0517" w:rsidRPr="00AD0517" w:rsidRDefault="00AD0517" w:rsidP="00AD0517">
      <w:pPr>
        <w:tabs>
          <w:tab w:val="left" w:pos="2268"/>
        </w:tabs>
        <w:spacing w:after="120"/>
        <w:ind w:left="1134" w:right="1134"/>
        <w:jc w:val="both"/>
        <w:rPr>
          <w:iCs/>
          <w:lang w:val="de-DE" w:bidi="de-DE"/>
        </w:rPr>
      </w:pPr>
      <w:r w:rsidRPr="00AD0517">
        <w:rPr>
          <w:iCs/>
          <w:lang w:val="de-DE"/>
        </w:rPr>
        <w:t>[</w:t>
      </w:r>
      <w:r w:rsidRPr="00AD0517">
        <w:rPr>
          <w:iCs/>
          <w:lang w:val="de-DE" w:bidi="de-DE"/>
        </w:rPr>
        <w:t>1.2.1</w:t>
      </w:r>
      <w:r w:rsidRPr="00AD0517">
        <w:rPr>
          <w:iCs/>
          <w:lang w:val="de-DE" w:bidi="de-DE"/>
        </w:rPr>
        <w:tab/>
        <w:t xml:space="preserve">Die Begriffsbestimmung für </w:t>
      </w:r>
      <w:r w:rsidR="00E54FC0">
        <w:rPr>
          <w:iCs/>
          <w:lang w:val="de-DE" w:bidi="de-DE"/>
        </w:rPr>
        <w:t>„</w:t>
      </w:r>
      <w:r w:rsidRPr="00E54FC0">
        <w:rPr>
          <w:b/>
          <w:i/>
          <w:iCs/>
          <w:lang w:val="de-DE" w:bidi="de-DE"/>
        </w:rPr>
        <w:t>Haltezeit</w:t>
      </w:r>
      <w:r w:rsidR="00E54FC0">
        <w:rPr>
          <w:b/>
          <w:i/>
          <w:iCs/>
          <w:lang w:val="de-DE" w:bidi="de-DE"/>
        </w:rPr>
        <w:t>“</w:t>
      </w:r>
      <w:r w:rsidRPr="00AD0517">
        <w:rPr>
          <w:iCs/>
          <w:lang w:val="de-DE" w:bidi="de-DE"/>
        </w:rPr>
        <w:t xml:space="preserve"> erhält folgenden Wortlaut:</w:t>
      </w:r>
    </w:p>
    <w:p w:rsidR="00AD0517" w:rsidRPr="00AD0517" w:rsidRDefault="00AD0517" w:rsidP="00AD0517">
      <w:pPr>
        <w:tabs>
          <w:tab w:val="left" w:pos="2268"/>
        </w:tabs>
        <w:spacing w:after="120"/>
        <w:ind w:left="1134" w:right="1134"/>
        <w:jc w:val="both"/>
        <w:rPr>
          <w:iCs/>
          <w:lang w:val="de-DE"/>
        </w:rPr>
      </w:pPr>
      <w:r w:rsidRPr="00AD0517">
        <w:rPr>
          <w:iCs/>
          <w:lang w:val="de-DE"/>
        </w:rPr>
        <w:t>„</w:t>
      </w:r>
      <w:r w:rsidRPr="00AD0517">
        <w:rPr>
          <w:b/>
          <w:i/>
          <w:iCs/>
          <w:lang w:val="de-DE"/>
        </w:rPr>
        <w:t>Haltezeit</w:t>
      </w:r>
      <w:r w:rsidRPr="00AD0517">
        <w:rPr>
          <w:iCs/>
          <w:lang w:val="de-DE"/>
        </w:rPr>
        <w:t>: Der Zeitraum zwischen der Herstellung des erstmaligen Füllzustandes bis zu dem Zeitpunkt, in dem der Druck durch Wärmezufuhr auf den niedrigsten Ansprechdruck der Druckbegrenzungseinrichtung(en) von Tanks für die Beförderung tiefgekühlt verflüssigter Gase gestiegen ist.</w:t>
      </w:r>
    </w:p>
    <w:p w:rsidR="00AD0517" w:rsidRPr="00AD0517" w:rsidRDefault="00AD0517" w:rsidP="00AD0517">
      <w:pPr>
        <w:tabs>
          <w:tab w:val="left" w:pos="2268"/>
        </w:tabs>
        <w:spacing w:after="120"/>
        <w:ind w:left="1134" w:right="1134"/>
        <w:jc w:val="both"/>
        <w:rPr>
          <w:iCs/>
          <w:lang w:val="de-DE"/>
        </w:rPr>
      </w:pPr>
      <w:r w:rsidRPr="00AD0517">
        <w:rPr>
          <w:b/>
          <w:iCs/>
          <w:lang w:val="de-DE"/>
        </w:rPr>
        <w:t>Bem.</w:t>
      </w:r>
      <w:r w:rsidRPr="00AD0517">
        <w:rPr>
          <w:iCs/>
          <w:lang w:val="de-DE"/>
        </w:rPr>
        <w:tab/>
        <w:t>Für ortsbewegliche Tanks siehe Unterabschnitt 6.7.4.1 des ADR.“.]</w:t>
      </w:r>
    </w:p>
    <w:p w:rsidR="00D921BF" w:rsidRPr="00D921BF" w:rsidRDefault="00D921BF" w:rsidP="00D921BF">
      <w:pPr>
        <w:tabs>
          <w:tab w:val="left" w:pos="2268"/>
        </w:tabs>
        <w:spacing w:after="120"/>
        <w:ind w:left="1170" w:right="1134"/>
        <w:jc w:val="both"/>
        <w:rPr>
          <w:lang w:val="de-DE"/>
        </w:rPr>
      </w:pPr>
      <w:r w:rsidRPr="00D921BF">
        <w:rPr>
          <w:lang w:val="de-DE"/>
        </w:rPr>
        <w:t>1.2.1</w:t>
      </w:r>
      <w:r w:rsidRPr="00D921BF">
        <w:rPr>
          <w:lang w:val="de-DE"/>
        </w:rPr>
        <w:tab/>
        <w:t>In der Begriffsbestimmung von „</w:t>
      </w:r>
      <w:r w:rsidRPr="00D921BF">
        <w:rPr>
          <w:b/>
          <w:i/>
          <w:lang w:val="de-DE"/>
        </w:rPr>
        <w:t>Handbuch Prüfungen und Kriterien“</w:t>
      </w:r>
      <w:r w:rsidRPr="00D921BF">
        <w:rPr>
          <w:lang w:val="de-DE"/>
        </w:rPr>
        <w:t xml:space="preserve"> „Fünfte“ ändern in: „Sechste“.</w:t>
      </w:r>
    </w:p>
    <w:p w:rsidR="00D921BF" w:rsidRPr="00D921BF" w:rsidRDefault="00D921BF" w:rsidP="00D921BF">
      <w:pPr>
        <w:tabs>
          <w:tab w:val="left" w:pos="2268"/>
        </w:tabs>
        <w:spacing w:after="120"/>
        <w:ind w:left="1170" w:right="1134"/>
        <w:jc w:val="both"/>
        <w:rPr>
          <w:lang w:val="de-DE"/>
        </w:rPr>
      </w:pPr>
      <w:r w:rsidRPr="00D921BF">
        <w:rPr>
          <w:lang w:val="de-DE"/>
        </w:rPr>
        <w:t>1.2.1</w:t>
      </w:r>
      <w:r w:rsidRPr="00D921BF">
        <w:rPr>
          <w:lang w:val="de-DE"/>
        </w:rPr>
        <w:tab/>
        <w:t>In der Begriffsbestimmung von „</w:t>
      </w:r>
      <w:r w:rsidRPr="00D921BF">
        <w:rPr>
          <w:b/>
          <w:i/>
          <w:lang w:val="de-DE"/>
        </w:rPr>
        <w:t>Handbuch Prüfungen und Kriterien“</w:t>
      </w:r>
      <w:r w:rsidRPr="00D921BF">
        <w:rPr>
          <w:lang w:val="de-DE"/>
        </w:rPr>
        <w:t xml:space="preserve"> „(ST/SG/AC.10/11/Rev.5 in der durch die Dokumente ST/SG/AC.10/11/Rev.5/Amend.1 und ST/SG/AC.10/11/Rev.5/Amend.2 geänderten Fassung)“  ändern in: „(ST/SG/AC.10/11/Rev.6)“.</w:t>
      </w:r>
    </w:p>
    <w:p w:rsidR="00D921BF" w:rsidRPr="00D921BF" w:rsidRDefault="00D921BF" w:rsidP="00D921BF">
      <w:pPr>
        <w:tabs>
          <w:tab w:val="left" w:pos="2268"/>
        </w:tabs>
        <w:spacing w:after="120"/>
        <w:ind w:left="1134" w:right="1134"/>
        <w:jc w:val="both"/>
        <w:rPr>
          <w:lang w:val="de-DE"/>
        </w:rPr>
      </w:pPr>
      <w:r w:rsidRPr="00D921BF">
        <w:rPr>
          <w:lang w:val="de-DE"/>
        </w:rPr>
        <w:lastRenderedPageBreak/>
        <w:t>1.2.1</w:t>
      </w:r>
      <w:r w:rsidRPr="00D921BF">
        <w:rPr>
          <w:lang w:val="de-DE"/>
        </w:rPr>
        <w:tab/>
        <w:t>In der Begriffsbestimmung von „</w:t>
      </w:r>
      <w:r w:rsidRPr="00D921BF">
        <w:rPr>
          <w:b/>
          <w:i/>
          <w:lang w:val="de-DE"/>
        </w:rPr>
        <w:t>Saug-Druck-Tank für Abfälle“</w:t>
      </w:r>
      <w:r w:rsidRPr="00D921BF">
        <w:rPr>
          <w:lang w:val="de-DE"/>
        </w:rPr>
        <w:t xml:space="preserve"> „die Be- und Entladung“ ändern in: „das Einfüllen und Entleeren“.</w:t>
      </w:r>
    </w:p>
    <w:p w:rsidR="00D921BF" w:rsidRPr="00D921BF" w:rsidRDefault="00D921BF" w:rsidP="00D921BF">
      <w:pPr>
        <w:tabs>
          <w:tab w:val="left" w:pos="2268"/>
        </w:tabs>
        <w:spacing w:after="120"/>
        <w:ind w:left="1134" w:right="1134"/>
        <w:jc w:val="both"/>
        <w:rPr>
          <w:lang w:val="de-DE"/>
        </w:rPr>
      </w:pPr>
      <w:r w:rsidRPr="00D921BF">
        <w:rPr>
          <w:lang w:val="de-DE"/>
        </w:rPr>
        <w:t>1.2.1</w:t>
      </w:r>
      <w:r w:rsidRPr="00D921BF">
        <w:rPr>
          <w:lang w:val="de-DE"/>
        </w:rPr>
        <w:tab/>
        <w:t>In der Begriffsbestimmung von „</w:t>
      </w:r>
      <w:r w:rsidRPr="00D921BF">
        <w:rPr>
          <w:b/>
          <w:i/>
          <w:lang w:val="de-DE"/>
        </w:rPr>
        <w:t>UN-Modellvorschriften“</w:t>
      </w:r>
      <w:r w:rsidRPr="00D921BF">
        <w:rPr>
          <w:lang w:val="de-DE"/>
        </w:rPr>
        <w:t xml:space="preserve"> „achtzehnten“ ändern in: „neunzehnten“ und „(ST/SG/AC.10/1/Rev.18)“ ändern in: „(ST/SG/AC.10/1/Rev.19)“.</w:t>
      </w:r>
    </w:p>
    <w:p w:rsidR="00D921BF" w:rsidRPr="00D921BF" w:rsidRDefault="00D921BF" w:rsidP="00D921BF">
      <w:pPr>
        <w:spacing w:after="120"/>
        <w:ind w:left="1134" w:right="1134"/>
        <w:jc w:val="both"/>
        <w:rPr>
          <w:snapToGrid w:val="0"/>
          <w:lang w:val="de-DE" w:bidi="de-DE"/>
        </w:rPr>
      </w:pPr>
      <w:r w:rsidRPr="00D921BF">
        <w:rPr>
          <w:snapToGrid w:val="0"/>
          <w:lang w:val="de-DE" w:bidi="de-DE"/>
        </w:rPr>
        <w:t>1.2.1</w:t>
      </w:r>
      <w:r w:rsidRPr="00D921BF">
        <w:rPr>
          <w:snapToGrid w:val="0"/>
          <w:lang w:val="de-DE" w:bidi="de-DE"/>
        </w:rPr>
        <w:tab/>
        <w:t>Die Begriffsbestimmung für Flüssigerdgas (LNG) erhält folgenden Wortlaut:</w:t>
      </w:r>
    </w:p>
    <w:p w:rsidR="00D921BF" w:rsidRPr="00D921BF" w:rsidRDefault="00D921BF" w:rsidP="00D921BF">
      <w:pPr>
        <w:tabs>
          <w:tab w:val="left" w:pos="1843"/>
        </w:tabs>
        <w:spacing w:after="120"/>
        <w:ind w:left="1134" w:right="1134"/>
        <w:jc w:val="both"/>
        <w:rPr>
          <w:snapToGrid w:val="0"/>
          <w:lang w:val="de-DE" w:bidi="de-DE"/>
        </w:rPr>
      </w:pPr>
      <w:r w:rsidRPr="00D921BF">
        <w:rPr>
          <w:snapToGrid w:val="0"/>
          <w:lang w:val="de-DE" w:bidi="de-DE"/>
        </w:rPr>
        <w:t>„</w:t>
      </w:r>
      <w:r w:rsidRPr="00D921BF">
        <w:rPr>
          <w:b/>
          <w:i/>
          <w:snapToGrid w:val="0"/>
          <w:lang w:val="de-DE" w:bidi="de-DE"/>
        </w:rPr>
        <w:t>Verflüssigtes Erdgas (LNG)</w:t>
      </w:r>
      <w:r w:rsidRPr="00D921BF">
        <w:rPr>
          <w:snapToGrid w:val="0"/>
          <w:lang w:val="de-DE" w:bidi="de-DE"/>
        </w:rPr>
        <w:t>: Ein tiefgekühlt verflüssigtes Gas, das aus Erdgas mit einem hohen Methangehalt besteht und der UN-Nummer 1972 zugeordnet ist.“.</w:t>
      </w:r>
    </w:p>
    <w:p w:rsidR="00D921BF" w:rsidRPr="00D921BF" w:rsidRDefault="00D921BF" w:rsidP="00D921BF">
      <w:pPr>
        <w:tabs>
          <w:tab w:val="left" w:pos="2268"/>
        </w:tabs>
        <w:spacing w:after="120"/>
        <w:ind w:left="1134" w:right="1134"/>
        <w:jc w:val="both"/>
        <w:rPr>
          <w:snapToGrid w:val="0"/>
          <w:lang w:val="de-DE" w:bidi="de-DE"/>
        </w:rPr>
      </w:pPr>
      <w:r w:rsidRPr="00D921BF">
        <w:rPr>
          <w:snapToGrid w:val="0"/>
          <w:lang w:val="de-DE" w:bidi="de-DE"/>
        </w:rPr>
        <w:t>1.2.1</w:t>
      </w:r>
      <w:r w:rsidRPr="00D921BF">
        <w:rPr>
          <w:snapToGrid w:val="0"/>
          <w:lang w:val="de-DE" w:bidi="de-DE"/>
        </w:rPr>
        <w:tab/>
        <w:t>Folgende neue Begriffsbestimmungen in alphabetischer Reihenfolge einfügen:</w:t>
      </w:r>
    </w:p>
    <w:p w:rsidR="00D921BF" w:rsidRPr="00D921BF" w:rsidRDefault="00D921BF" w:rsidP="00D921BF">
      <w:pPr>
        <w:tabs>
          <w:tab w:val="left" w:pos="2268"/>
        </w:tabs>
        <w:spacing w:after="120"/>
        <w:ind w:left="1134" w:right="1134"/>
        <w:jc w:val="both"/>
        <w:rPr>
          <w:lang w:val="de-DE"/>
        </w:rPr>
      </w:pPr>
      <w:r w:rsidRPr="00D921BF">
        <w:rPr>
          <w:lang w:val="de-DE"/>
        </w:rPr>
        <w:t>„</w:t>
      </w:r>
      <w:r w:rsidRPr="00D921BF">
        <w:rPr>
          <w:b/>
          <w:i/>
          <w:lang w:val="de-DE"/>
        </w:rPr>
        <w:t>Auslegungslebensdauer</w:t>
      </w:r>
      <w:r w:rsidRPr="00D921BF">
        <w:rPr>
          <w:lang w:val="de-DE"/>
        </w:rPr>
        <w:t xml:space="preserve"> für Flaschen und Großflaschen aus Verbundwerk</w:t>
      </w:r>
      <w:r w:rsidRPr="00D921BF">
        <w:rPr>
          <w:lang w:val="de-DE"/>
        </w:rPr>
        <w:softHyphen/>
        <w:t>stoffen: Die höchste Lebensdauer (in Anzahl Jahren), für die die Flasche oder Großflasche in Übereinstimmung mit der anwendbaren Norm ausgelegt und zugelassen ist.“.</w:t>
      </w:r>
    </w:p>
    <w:p w:rsidR="00D921BF" w:rsidRPr="00D921BF" w:rsidRDefault="00D921BF" w:rsidP="00D921BF">
      <w:pPr>
        <w:spacing w:after="120"/>
        <w:ind w:left="1134" w:right="1134"/>
        <w:jc w:val="both"/>
        <w:rPr>
          <w:lang w:val="de-DE"/>
        </w:rPr>
      </w:pPr>
      <w:r w:rsidRPr="00D921BF">
        <w:rPr>
          <w:lang w:val="de-DE"/>
        </w:rPr>
        <w:t>„</w:t>
      </w:r>
      <w:r w:rsidRPr="00D921BF">
        <w:rPr>
          <w:b/>
          <w:i/>
          <w:lang w:val="de-DE"/>
        </w:rPr>
        <w:t>Beladen</w:t>
      </w:r>
      <w:r w:rsidRPr="00D921BF">
        <w:rPr>
          <w:lang w:val="de-DE"/>
        </w:rPr>
        <w:t>: siehe Verladen.“.</w:t>
      </w:r>
    </w:p>
    <w:p w:rsidR="00D921BF" w:rsidRPr="00D921BF" w:rsidRDefault="00D921BF" w:rsidP="00D921BF">
      <w:pPr>
        <w:spacing w:after="120"/>
        <w:ind w:left="1134" w:right="1134"/>
        <w:jc w:val="both"/>
        <w:rPr>
          <w:lang w:val="de-DE"/>
        </w:rPr>
      </w:pPr>
      <w:r w:rsidRPr="00D921BF">
        <w:rPr>
          <w:lang w:val="de-DE"/>
        </w:rPr>
        <w:t>„</w:t>
      </w:r>
      <w:r w:rsidRPr="00D921BF">
        <w:rPr>
          <w:b/>
          <w:i/>
          <w:lang w:val="de-DE"/>
        </w:rPr>
        <w:t>Betriebsdauer</w:t>
      </w:r>
      <w:r w:rsidRPr="00D921BF">
        <w:rPr>
          <w:lang w:val="de-DE"/>
        </w:rPr>
        <w:t xml:space="preserve"> für Flaschen und Großflaschen aus Verbundwerkstoffen: Die Anzahl Jahre, für die der Betrieb der Flasche oder Großflasche zugelassen ist.“.</w:t>
      </w:r>
    </w:p>
    <w:p w:rsidR="00D921BF" w:rsidRPr="00D921BF" w:rsidRDefault="00D921BF" w:rsidP="00D921BF">
      <w:pPr>
        <w:spacing w:after="120"/>
        <w:ind w:left="1134" w:right="1134"/>
        <w:jc w:val="both"/>
        <w:rPr>
          <w:rFonts w:cs="Arial"/>
          <w:lang w:val="de-DE"/>
        </w:rPr>
      </w:pPr>
      <w:r w:rsidRPr="00D921BF">
        <w:rPr>
          <w:snapToGrid w:val="0"/>
          <w:szCs w:val="24"/>
          <w:lang w:val="de-DE"/>
        </w:rPr>
        <w:t>„</w:t>
      </w:r>
      <w:r w:rsidRPr="00D921BF">
        <w:rPr>
          <w:b/>
          <w:i/>
          <w:lang w:val="de-DE"/>
        </w:rPr>
        <w:t>Entladen</w:t>
      </w:r>
      <w:r w:rsidRPr="00D921BF">
        <w:rPr>
          <w:i/>
          <w:lang w:val="de-DE"/>
        </w:rPr>
        <w:t>:</w:t>
      </w:r>
      <w:r w:rsidRPr="00D921BF">
        <w:rPr>
          <w:lang w:val="de-DE"/>
        </w:rPr>
        <w:t xml:space="preserve"> A</w:t>
      </w:r>
      <w:r w:rsidRPr="00D921BF">
        <w:rPr>
          <w:rFonts w:cs="Arial"/>
          <w:lang w:val="de-DE"/>
        </w:rPr>
        <w:t>lle Tätigkeiten, die vom Entlader gemäß der Begriffsbestimmung von Entlader vorgenommen werden.“.</w:t>
      </w:r>
    </w:p>
    <w:p w:rsidR="00D921BF" w:rsidRPr="00D921BF" w:rsidRDefault="00D921BF" w:rsidP="00D921BF">
      <w:pPr>
        <w:spacing w:after="120"/>
        <w:ind w:left="1134" w:right="1134"/>
        <w:jc w:val="both"/>
        <w:rPr>
          <w:lang w:val="de-DE"/>
        </w:rPr>
      </w:pPr>
      <w:r w:rsidRPr="00D921BF">
        <w:rPr>
          <w:lang w:val="de-DE"/>
        </w:rPr>
        <w:t>„</w:t>
      </w:r>
      <w:r w:rsidRPr="00D921BF">
        <w:rPr>
          <w:b/>
          <w:i/>
          <w:iCs/>
          <w:lang w:val="de-DE"/>
        </w:rPr>
        <w:t>Flexibler Schüttgut-Container</w:t>
      </w:r>
      <w:r w:rsidRPr="00D921BF">
        <w:rPr>
          <w:i/>
          <w:iCs/>
          <w:lang w:val="de-DE"/>
        </w:rPr>
        <w:t>:</w:t>
      </w:r>
      <w:r w:rsidRPr="00D921BF">
        <w:rPr>
          <w:lang w:val="de-DE"/>
        </w:rPr>
        <w:t xml:space="preserve"> siehe </w:t>
      </w:r>
      <w:r w:rsidRPr="00D921BF">
        <w:rPr>
          <w:iCs/>
          <w:lang w:val="de-DE"/>
        </w:rPr>
        <w:t>Schüttgut-Container</w:t>
      </w:r>
      <w:r w:rsidRPr="00D921BF">
        <w:rPr>
          <w:lang w:val="de-DE"/>
        </w:rPr>
        <w:t>.“.</w:t>
      </w:r>
    </w:p>
    <w:p w:rsidR="00D921BF" w:rsidRPr="00D921BF" w:rsidRDefault="00D921BF" w:rsidP="00D921BF">
      <w:pPr>
        <w:spacing w:after="120"/>
        <w:ind w:left="1134" w:right="1134"/>
        <w:jc w:val="both"/>
        <w:rPr>
          <w:i/>
          <w:lang w:val="de-DE"/>
        </w:rPr>
      </w:pPr>
      <w:r w:rsidRPr="00D921BF">
        <w:rPr>
          <w:b/>
          <w:i/>
          <w:iCs/>
          <w:lang w:val="de-DE"/>
        </w:rPr>
        <w:t>„SAPT:</w:t>
      </w:r>
      <w:r w:rsidRPr="00D921BF">
        <w:rPr>
          <w:i/>
          <w:iCs/>
          <w:lang w:val="de-DE"/>
        </w:rPr>
        <w:t xml:space="preserve"> </w:t>
      </w:r>
      <w:r w:rsidRPr="00D921BF">
        <w:rPr>
          <w:iCs/>
          <w:lang w:val="de-DE"/>
        </w:rPr>
        <w:t>siehe Temperatur der selbstbeschleunigenden Polymerisation.“.</w:t>
      </w:r>
    </w:p>
    <w:p w:rsidR="00D921BF" w:rsidRPr="00D921BF" w:rsidRDefault="00D921BF" w:rsidP="00D921BF">
      <w:pPr>
        <w:tabs>
          <w:tab w:val="left" w:pos="1985"/>
        </w:tabs>
        <w:spacing w:after="120"/>
        <w:ind w:left="1134" w:right="1134"/>
        <w:jc w:val="both"/>
        <w:rPr>
          <w:bCs/>
          <w:lang w:val="de-DE"/>
        </w:rPr>
      </w:pPr>
      <w:r w:rsidRPr="00D921BF">
        <w:rPr>
          <w:bCs/>
          <w:lang w:val="de-DE"/>
        </w:rPr>
        <w:t>„</w:t>
      </w:r>
      <w:r w:rsidRPr="00D921BF">
        <w:rPr>
          <w:b/>
          <w:bCs/>
          <w:i/>
          <w:lang w:val="de-DE"/>
        </w:rPr>
        <w:t>Schiffsakte</w:t>
      </w:r>
      <w:r w:rsidRPr="00D921BF">
        <w:rPr>
          <w:bCs/>
          <w:lang w:val="de-DE"/>
        </w:rPr>
        <w:t>: Ein Dokument, das alle technisch relevanten Informationen eines Schiffes oder eines Schubleichters wie Baupläne und Ausrüstungsunterlagen enthält.“.</w:t>
      </w:r>
    </w:p>
    <w:p w:rsidR="00D921BF" w:rsidRPr="00D921BF" w:rsidRDefault="00D921BF" w:rsidP="00D921BF">
      <w:pPr>
        <w:tabs>
          <w:tab w:val="left" w:pos="2268"/>
        </w:tabs>
        <w:spacing w:after="120"/>
        <w:ind w:left="1134" w:right="1134"/>
        <w:jc w:val="both"/>
        <w:rPr>
          <w:lang w:val="de-DE"/>
        </w:rPr>
      </w:pPr>
      <w:r w:rsidRPr="00D921BF" w:rsidDel="003E0566">
        <w:rPr>
          <w:lang w:val="de-DE"/>
        </w:rPr>
        <w:t>1.2.1</w:t>
      </w:r>
      <w:r w:rsidRPr="00D921BF" w:rsidDel="003E0566">
        <w:rPr>
          <w:lang w:val="de-DE"/>
        </w:rPr>
        <w:tab/>
      </w:r>
      <w:r w:rsidRPr="00D921BF">
        <w:rPr>
          <w:lang w:val="de-DE"/>
        </w:rPr>
        <w:t>Nach der Begriffsbestimmung für „bedeckter Schüttgut-Container“ folgende Begriffsbestimmung einfügen:</w:t>
      </w:r>
    </w:p>
    <w:p w:rsidR="00D921BF" w:rsidRPr="00D921BF" w:rsidRDefault="00D921BF" w:rsidP="00D921BF">
      <w:pPr>
        <w:tabs>
          <w:tab w:val="left" w:pos="1985"/>
        </w:tabs>
        <w:spacing w:after="120"/>
        <w:ind w:left="1134" w:right="1134"/>
        <w:jc w:val="both"/>
        <w:rPr>
          <w:bCs/>
          <w:lang w:val="de-DE"/>
        </w:rPr>
      </w:pPr>
      <w:r w:rsidRPr="00D921BF">
        <w:rPr>
          <w:lang w:val="de-DE"/>
        </w:rPr>
        <w:t>„</w:t>
      </w:r>
      <w:r w:rsidRPr="00D921BF">
        <w:rPr>
          <w:b/>
          <w:i/>
          <w:lang w:val="de-DE"/>
        </w:rPr>
        <w:t>Flexibler Schüttgut-Container</w:t>
      </w:r>
      <w:r w:rsidRPr="00D921BF">
        <w:rPr>
          <w:i/>
          <w:lang w:val="de-DE"/>
        </w:rPr>
        <w:t>:</w:t>
      </w:r>
      <w:r w:rsidRPr="00D921BF">
        <w:rPr>
          <w:lang w:val="de-DE"/>
        </w:rPr>
        <w:t xml:space="preserve"> Ein flexibler Container mit einem Fassungsraum von höchstens 15 m</w:t>
      </w:r>
      <w:r w:rsidRPr="00D921BF">
        <w:rPr>
          <w:vertAlign w:val="superscript"/>
          <w:lang w:val="de-DE"/>
        </w:rPr>
        <w:t>3</w:t>
      </w:r>
      <w:r w:rsidRPr="00D921BF">
        <w:rPr>
          <w:lang w:val="de-DE"/>
        </w:rPr>
        <w:t>, einschließlich Auskleidungen, angebrachter Handhabungseinrichtungen und Bedienungsausrüstung.“.</w:t>
      </w:r>
    </w:p>
    <w:p w:rsidR="00D921BF" w:rsidRPr="00D921BF" w:rsidRDefault="00D921BF" w:rsidP="00D921BF">
      <w:pPr>
        <w:spacing w:after="120"/>
        <w:ind w:left="1134" w:right="1134"/>
        <w:jc w:val="both"/>
        <w:rPr>
          <w:lang w:val="de-DE"/>
        </w:rPr>
      </w:pPr>
      <w:r w:rsidRPr="00D921BF">
        <w:rPr>
          <w:b/>
          <w:i/>
          <w:lang w:val="de-DE"/>
        </w:rPr>
        <w:t>Temperatur der selbstbeschleunigenden Polymerisation (SAPT)</w:t>
      </w:r>
      <w:r w:rsidRPr="00D921BF">
        <w:rPr>
          <w:lang w:val="de-DE"/>
        </w:rPr>
        <w:t>: Die niedrigste Temperatur, bei der die Polymerisation eines Stoffes in den zur Beförderung aufgegebenen Verpackungen, Großpackmitteln (IBC) oder Tanks auftreten kann. Die SAPT ist nach den für die Temperatur der selbstbeschleunigenden Zersetzung von selbstzersetzlichen Stoffen im Handbuch Prüfungen und Kriterien Teil II Abschnitt 28 festgelegten Prüfverfahren zu bestimmen.“.</w:t>
      </w:r>
    </w:p>
    <w:p w:rsidR="00D921BF" w:rsidRPr="00D921BF" w:rsidRDefault="00D921BF" w:rsidP="00D921BF">
      <w:pPr>
        <w:tabs>
          <w:tab w:val="left" w:pos="1843"/>
        </w:tabs>
        <w:spacing w:after="120"/>
        <w:ind w:left="1134" w:right="1134"/>
        <w:jc w:val="both"/>
        <w:rPr>
          <w:snapToGrid w:val="0"/>
          <w:lang w:val="de-DE" w:bidi="de-DE"/>
        </w:rPr>
      </w:pPr>
      <w:r w:rsidRPr="00D921BF">
        <w:rPr>
          <w:snapToGrid w:val="0"/>
          <w:lang w:val="de-DE" w:bidi="de-DE"/>
        </w:rPr>
        <w:t>„</w:t>
      </w:r>
      <w:r w:rsidRPr="00D921BF">
        <w:rPr>
          <w:b/>
          <w:i/>
          <w:snapToGrid w:val="0"/>
          <w:lang w:val="de-DE" w:bidi="de-DE"/>
        </w:rPr>
        <w:t>Verdichtetes Erdgas (CNG)</w:t>
      </w:r>
      <w:r w:rsidRPr="00D921BF">
        <w:rPr>
          <w:snapToGrid w:val="0"/>
          <w:lang w:val="de-DE" w:bidi="de-DE"/>
        </w:rPr>
        <w:t>: Ein verdichtetes Gas, das aus Erdgas mit einem hohen Methangehalt besteht und der UN-Nummer 1971 zugeordnet ist.“.</w:t>
      </w:r>
    </w:p>
    <w:p w:rsidR="00D921BF" w:rsidRPr="00D921BF" w:rsidRDefault="00D921BF" w:rsidP="00D921BF">
      <w:pPr>
        <w:tabs>
          <w:tab w:val="left" w:pos="2977"/>
          <w:tab w:val="left" w:pos="4395"/>
        </w:tabs>
        <w:spacing w:after="120"/>
        <w:ind w:left="1134" w:right="1134"/>
        <w:jc w:val="both"/>
        <w:rPr>
          <w:rFonts w:cs="Arial"/>
          <w:lang w:val="de-DE"/>
        </w:rPr>
      </w:pPr>
      <w:r w:rsidRPr="00D921BF">
        <w:rPr>
          <w:rFonts w:cs="Arial"/>
          <w:lang w:val="de-DE"/>
        </w:rPr>
        <w:t>„</w:t>
      </w:r>
      <w:r w:rsidRPr="00D921BF">
        <w:rPr>
          <w:b/>
          <w:i/>
          <w:lang w:val="de-DE"/>
        </w:rPr>
        <w:t>Verladen</w:t>
      </w:r>
      <w:r w:rsidRPr="00D921BF">
        <w:rPr>
          <w:i/>
          <w:lang w:val="de-DE"/>
        </w:rPr>
        <w:t>:</w:t>
      </w:r>
      <w:r w:rsidRPr="00D921BF">
        <w:rPr>
          <w:lang w:val="de-DE"/>
        </w:rPr>
        <w:t xml:space="preserve"> A</w:t>
      </w:r>
      <w:r w:rsidRPr="00D921BF">
        <w:rPr>
          <w:rFonts w:cs="Arial"/>
          <w:lang w:val="de-DE"/>
        </w:rPr>
        <w:t>lle Tätigkeiten, die vom Verlader gemäß der Begriffsbestimmung von Verlader vorgenommen werden.“.</w:t>
      </w:r>
    </w:p>
    <w:p w:rsidR="006B2224" w:rsidRDefault="006B2224">
      <w:pPr>
        <w:suppressAutoHyphens w:val="0"/>
        <w:spacing w:line="240" w:lineRule="auto"/>
        <w:rPr>
          <w:b/>
          <w:sz w:val="24"/>
          <w:lang w:val="de-DE"/>
        </w:rPr>
      </w:pPr>
      <w:r>
        <w:rPr>
          <w:b/>
          <w:sz w:val="24"/>
          <w:lang w:val="de-DE"/>
        </w:rPr>
        <w:br w:type="page"/>
      </w:r>
    </w:p>
    <w:p w:rsidR="00D921BF" w:rsidRPr="00D921BF" w:rsidRDefault="00D921BF" w:rsidP="00D921BF">
      <w:pPr>
        <w:keepNext/>
        <w:keepLines/>
        <w:tabs>
          <w:tab w:val="right" w:pos="851"/>
        </w:tabs>
        <w:spacing w:before="360" w:after="240" w:line="270" w:lineRule="exact"/>
        <w:ind w:left="1134" w:right="1134" w:hanging="1134"/>
        <w:jc w:val="both"/>
        <w:rPr>
          <w:b/>
          <w:sz w:val="24"/>
          <w:lang w:val="de-DE"/>
        </w:rPr>
      </w:pPr>
      <w:r w:rsidRPr="00D921BF">
        <w:rPr>
          <w:b/>
          <w:sz w:val="24"/>
          <w:lang w:val="de-DE"/>
        </w:rPr>
        <w:lastRenderedPageBreak/>
        <w:tab/>
      </w:r>
      <w:r w:rsidRPr="00D921BF">
        <w:rPr>
          <w:b/>
          <w:sz w:val="24"/>
          <w:lang w:val="de-DE"/>
        </w:rPr>
        <w:tab/>
        <w:t>Kapitel 1.4</w:t>
      </w:r>
    </w:p>
    <w:p w:rsidR="00D921BF" w:rsidRPr="00D921BF" w:rsidRDefault="00D921BF" w:rsidP="00D921BF">
      <w:pPr>
        <w:spacing w:after="120"/>
        <w:ind w:left="1134" w:right="1134"/>
        <w:jc w:val="both"/>
        <w:rPr>
          <w:lang w:val="de-DE"/>
        </w:rPr>
      </w:pPr>
      <w:r w:rsidRPr="00D921BF">
        <w:rPr>
          <w:lang w:val="de-DE"/>
        </w:rPr>
        <w:t>1.4.2.1.1</w:t>
      </w:r>
      <w:r w:rsidRPr="00D921BF">
        <w:rPr>
          <w:lang w:val="de-DE"/>
        </w:rPr>
        <w:tab/>
        <w:t>In Absatz c) „Kennzeichnungen“ ändern in: „Kennzeichen“.</w:t>
      </w:r>
    </w:p>
    <w:p w:rsidR="00D921BF" w:rsidRPr="00D921BF" w:rsidRDefault="00D921BF" w:rsidP="00D921BF">
      <w:pPr>
        <w:spacing w:after="120"/>
        <w:ind w:left="1134" w:right="1134"/>
        <w:jc w:val="both"/>
        <w:rPr>
          <w:lang w:val="de-DE"/>
        </w:rPr>
      </w:pPr>
      <w:r w:rsidRPr="00D921BF">
        <w:rPr>
          <w:lang w:val="de-DE"/>
        </w:rPr>
        <w:t>1.4.2.1.1 e)</w:t>
      </w:r>
      <w:r w:rsidRPr="00D921BF">
        <w:rPr>
          <w:lang w:val="de-DE"/>
        </w:rPr>
        <w:tab/>
        <w:t>„, Großcontainer und Kleincontainer“ ändern in: „und Container“.</w:t>
      </w:r>
    </w:p>
    <w:p w:rsidR="00D921BF" w:rsidRPr="00D921BF" w:rsidRDefault="00D921BF" w:rsidP="00D921BF">
      <w:pPr>
        <w:spacing w:after="120"/>
        <w:ind w:left="2268" w:right="1134"/>
        <w:jc w:val="both"/>
        <w:rPr>
          <w:lang w:val="de-DE"/>
        </w:rPr>
      </w:pPr>
      <w:r w:rsidRPr="00D921BF">
        <w:rPr>
          <w:lang w:val="de-DE"/>
        </w:rPr>
        <w:t>„entsprechend gekennzeichnet und bezettelt werden“ ändern in: „gemäß Kapitel 5.3 mit Großzetteln (Placards) versehen, gekennzeichnet und bezettelt werden“.</w:t>
      </w:r>
    </w:p>
    <w:p w:rsidR="00D921BF" w:rsidRPr="00D921BF" w:rsidRDefault="00D921BF" w:rsidP="00D921BF">
      <w:pPr>
        <w:spacing w:after="120"/>
        <w:ind w:left="1134" w:right="1134"/>
        <w:jc w:val="both"/>
        <w:rPr>
          <w:lang w:val="de-DE"/>
        </w:rPr>
      </w:pPr>
      <w:r w:rsidRPr="00D921BF">
        <w:rPr>
          <w:lang w:val="de-DE"/>
        </w:rPr>
        <w:t>1.4.2.2.1</w:t>
      </w:r>
      <w:r w:rsidRPr="00D921BF">
        <w:rPr>
          <w:lang w:val="de-DE"/>
        </w:rPr>
        <w:tab/>
        <w:t>[Die Änderung zu Absatz c) in der französischen Fassung hat keine Auswirkungen auf den deutschen Text.]</w:t>
      </w:r>
    </w:p>
    <w:p w:rsidR="00D921BF" w:rsidRPr="00D921BF" w:rsidRDefault="00D921BF" w:rsidP="00D921BF">
      <w:pPr>
        <w:ind w:left="1134" w:right="1134"/>
        <w:jc w:val="both"/>
        <w:rPr>
          <w:lang w:val="de-DE"/>
        </w:rPr>
      </w:pPr>
      <w:r w:rsidRPr="00D921BF">
        <w:rPr>
          <w:lang w:val="de-DE"/>
        </w:rPr>
        <w:t>1.4.3.1.1</w:t>
      </w:r>
      <w:r w:rsidRPr="00D921BF">
        <w:rPr>
          <w:lang w:val="de-DE"/>
        </w:rPr>
        <w:tab/>
        <w:t>In Absatz c) streichen: „beim Verladen von gefährlichen Gütern in Schiffe, Fahrzeuge, Wagen, Großcontainer oder Kleincontainer“.</w:t>
      </w:r>
    </w:p>
    <w:p w:rsidR="00D921BF" w:rsidRPr="00D921BF" w:rsidRDefault="00D921BF" w:rsidP="00D921BF">
      <w:pPr>
        <w:ind w:left="1134" w:right="1134"/>
        <w:jc w:val="both"/>
        <w:rPr>
          <w:lang w:val="de-DE"/>
        </w:rPr>
      </w:pPr>
    </w:p>
    <w:p w:rsidR="00D921BF" w:rsidRPr="00D921BF" w:rsidRDefault="00D921BF" w:rsidP="00D921BF">
      <w:pPr>
        <w:ind w:left="1134" w:right="1134"/>
        <w:rPr>
          <w:lang w:val="de-DE"/>
        </w:rPr>
      </w:pPr>
      <w:r w:rsidRPr="00D921BF">
        <w:rPr>
          <w:lang w:val="de-DE"/>
        </w:rPr>
        <w:t>1.4.3.1.1</w:t>
      </w:r>
      <w:r w:rsidRPr="00D921BF">
        <w:rPr>
          <w:lang w:val="de-DE"/>
        </w:rPr>
        <w:tab/>
        <w:t>Der Absatz d) erhält folgenden Wortlaut:</w:t>
      </w:r>
    </w:p>
    <w:p w:rsidR="00D921BF" w:rsidRPr="00D921BF" w:rsidRDefault="00D921BF" w:rsidP="00D921BF">
      <w:pPr>
        <w:ind w:left="1134" w:right="1134"/>
        <w:jc w:val="both"/>
        <w:rPr>
          <w:lang w:val="de-DE"/>
        </w:rPr>
      </w:pPr>
      <w:r w:rsidRPr="00D921BF">
        <w:rPr>
          <w:lang w:val="de-DE"/>
        </w:rPr>
        <w:t>„d)</w:t>
      </w:r>
      <w:r w:rsidRPr="00D921BF">
        <w:rPr>
          <w:lang w:val="de-DE"/>
        </w:rPr>
        <w:tab/>
        <w:t>hat nach dem Verladen gefährlicher Güter in Container die Vorschriften für das Anbringen von Großzetteln (Placards), die Kennzeichnung und das Anbringen orangefarbener Tafeln gemäß Kapitel 5.3 zu beachten;“.</w:t>
      </w:r>
    </w:p>
    <w:p w:rsidR="00D921BF" w:rsidRPr="00D921BF" w:rsidRDefault="00D921BF" w:rsidP="00D921BF">
      <w:pPr>
        <w:ind w:left="1134" w:right="1134"/>
        <w:jc w:val="both"/>
        <w:rPr>
          <w:lang w:val="de-DE"/>
        </w:rPr>
      </w:pPr>
    </w:p>
    <w:p w:rsidR="00D921BF" w:rsidRPr="00D921BF" w:rsidRDefault="00D921BF" w:rsidP="00D921BF">
      <w:pPr>
        <w:spacing w:after="120"/>
        <w:ind w:left="1134" w:right="1134"/>
        <w:jc w:val="both"/>
        <w:rPr>
          <w:lang w:val="de-DE"/>
        </w:rPr>
      </w:pPr>
      <w:r w:rsidRPr="00D921BF">
        <w:rPr>
          <w:lang w:val="de-DE"/>
        </w:rPr>
        <w:t>1.4.3.3 h)</w:t>
      </w:r>
      <w:r w:rsidRPr="00D921BF">
        <w:rPr>
          <w:lang w:val="de-DE"/>
        </w:rPr>
        <w:tab/>
        <w:t>erhält folgenden Wortlaut: „h) hat, wenn er die gefährlichen Güter zur Beförderung vorbereitet, dafür zu sorgen,</w:t>
      </w:r>
      <w:r w:rsidRPr="00D921BF">
        <w:rPr>
          <w:rFonts w:ascii="Arial" w:hAnsi="Arial"/>
          <w:snapToGrid w:val="0"/>
          <w:color w:val="0000FF"/>
          <w:sz w:val="22"/>
          <w:lang w:val="de-DE" w:eastAsia="de-DE"/>
        </w:rPr>
        <w:t xml:space="preserve"> </w:t>
      </w:r>
      <w:r w:rsidRPr="00D921BF">
        <w:rPr>
          <w:lang w:val="de-DE"/>
        </w:rPr>
        <w:t>dass die Großzettel (Placards), Kennzeichen, orangefarbenen Tafeln und Gefahrzettel gemäß Kapitel 5.3 angebracht sind.“.</w:t>
      </w:r>
    </w:p>
    <w:p w:rsidR="00D921BF" w:rsidRPr="00D921BF" w:rsidRDefault="00D921BF" w:rsidP="00D921BF">
      <w:pPr>
        <w:spacing w:after="120"/>
        <w:ind w:left="1134" w:right="1134"/>
        <w:jc w:val="both"/>
        <w:rPr>
          <w:lang w:val="de-DE"/>
        </w:rPr>
      </w:pPr>
      <w:r w:rsidRPr="00D921BF">
        <w:rPr>
          <w:lang w:val="de-DE"/>
        </w:rPr>
        <w:t>1.4.3.3 s)</w:t>
      </w:r>
      <w:r w:rsidRPr="00D921BF">
        <w:rPr>
          <w:lang w:val="de-DE"/>
        </w:rPr>
        <w:tab/>
        <w:t>„Ladeinstruktion“ ändern in: „Instruktion für die Lade- und Löschraten“.</w:t>
      </w:r>
    </w:p>
    <w:p w:rsidR="00D921BF" w:rsidRPr="00D921BF" w:rsidRDefault="00D921BF" w:rsidP="00D921BF">
      <w:pPr>
        <w:spacing w:after="120"/>
        <w:ind w:left="1134" w:right="1134"/>
        <w:jc w:val="both"/>
        <w:rPr>
          <w:lang w:val="de-DE"/>
        </w:rPr>
      </w:pPr>
      <w:r w:rsidRPr="00D921BF">
        <w:rPr>
          <w:rFonts w:eastAsia="SimSun"/>
          <w:lang w:val="de-DE" w:eastAsia="zh-CN"/>
        </w:rPr>
        <w:t>1.4.3.3 u)</w:t>
      </w:r>
      <w:r w:rsidRPr="00D921BF">
        <w:rPr>
          <w:rFonts w:eastAsia="SimSun"/>
          <w:lang w:val="de-DE" w:eastAsia="zh-CN"/>
        </w:rPr>
        <w:tab/>
      </w:r>
      <w:r w:rsidRPr="00D921BF">
        <w:rPr>
          <w:lang w:val="de-DE"/>
        </w:rPr>
        <w:t>erhält folgenden Wortlaut:</w:t>
      </w:r>
    </w:p>
    <w:p w:rsidR="00D921BF" w:rsidRPr="00D921BF" w:rsidRDefault="00D921BF" w:rsidP="00D921BF">
      <w:pPr>
        <w:spacing w:after="120"/>
        <w:ind w:left="1134" w:right="1134"/>
        <w:jc w:val="both"/>
        <w:rPr>
          <w:rFonts w:eastAsia="SimSun"/>
          <w:lang w:val="de-DE" w:eastAsia="zh-CN"/>
        </w:rPr>
      </w:pPr>
      <w:r w:rsidRPr="00D921BF">
        <w:rPr>
          <w:rFonts w:eastAsia="SimSun"/>
          <w:lang w:val="de-DE" w:eastAsia="zh-CN"/>
        </w:rPr>
        <w:t>„u)</w:t>
      </w:r>
      <w:r w:rsidRPr="00D921BF">
        <w:rPr>
          <w:rFonts w:eastAsia="SimSun"/>
          <w:lang w:val="de-DE" w:eastAsia="zh-CN"/>
        </w:rPr>
        <w:tab/>
        <w:t>hat sicherzustellen, dass für die gesamte Dauer des Beladens eine ständige und zweckmäßige Überwachung sichergestellt ist;“.</w:t>
      </w:r>
    </w:p>
    <w:p w:rsidR="00D921BF" w:rsidRPr="00D921BF" w:rsidRDefault="00D921BF" w:rsidP="00D921BF">
      <w:pPr>
        <w:spacing w:after="120"/>
        <w:ind w:left="1134" w:right="1134"/>
        <w:jc w:val="both"/>
        <w:rPr>
          <w:lang w:val="de-DE"/>
        </w:rPr>
      </w:pPr>
      <w:r w:rsidRPr="00D921BF">
        <w:rPr>
          <w:lang w:val="de-DE"/>
        </w:rPr>
        <w:t>1.4.3.3 v)</w:t>
      </w:r>
      <w:r w:rsidRPr="00D921BF">
        <w:rPr>
          <w:lang w:val="de-DE"/>
        </w:rPr>
        <w:tab/>
        <w:t>erhält folgenden Wortlaut:</w:t>
      </w:r>
    </w:p>
    <w:p w:rsidR="00D921BF" w:rsidRPr="00D921BF" w:rsidRDefault="00D921BF" w:rsidP="00D921BF">
      <w:pPr>
        <w:spacing w:after="120"/>
        <w:ind w:left="1689" w:right="1134" w:hanging="555"/>
        <w:jc w:val="both"/>
        <w:rPr>
          <w:bCs/>
          <w:lang w:val="de-DE"/>
        </w:rPr>
      </w:pPr>
      <w:r w:rsidRPr="00D921BF">
        <w:rPr>
          <w:bCs/>
          <w:lang w:val="de-DE"/>
        </w:rPr>
        <w:t>„v)</w:t>
      </w:r>
      <w:r w:rsidRPr="00D921BF">
        <w:rPr>
          <w:bCs/>
          <w:lang w:val="de-DE"/>
        </w:rPr>
        <w:tab/>
        <w:t>hat, wenn die Sondervorschrift 803 Anwendung findet, durch geeignete Verfahren sicherzustellen und zu dokumentieren, dass die maximal zulässige Temperatur beim Verladen nicht überschritten wird, und dem Schiffsführer in nachweisbarer Form Instruktionen zu erteilen;“.</w:t>
      </w:r>
    </w:p>
    <w:p w:rsidR="00D921BF" w:rsidRPr="00D921BF" w:rsidRDefault="00D921BF" w:rsidP="00D921BF">
      <w:pPr>
        <w:spacing w:after="120"/>
        <w:ind w:left="1134" w:right="1134"/>
        <w:jc w:val="both"/>
        <w:rPr>
          <w:lang w:val="de-DE"/>
        </w:rPr>
      </w:pPr>
      <w:r w:rsidRPr="00D921BF">
        <w:rPr>
          <w:lang w:val="de-DE"/>
        </w:rPr>
        <w:t>1.4.3.7</w:t>
      </w:r>
      <w:r w:rsidRPr="00D921BF">
        <w:rPr>
          <w:lang w:val="de-DE"/>
        </w:rPr>
        <w:tab/>
      </w:r>
      <w:r w:rsidRPr="00D921BF">
        <w:rPr>
          <w:lang w:val="de-DE"/>
        </w:rPr>
        <w:tab/>
        <w:t>Die Bem. nach der Überschrift streichen.</w:t>
      </w:r>
    </w:p>
    <w:p w:rsidR="00D921BF" w:rsidRPr="00D921BF" w:rsidRDefault="00D921BF" w:rsidP="00D921BF">
      <w:pPr>
        <w:spacing w:after="120"/>
        <w:ind w:left="1134" w:right="1134"/>
        <w:jc w:val="both"/>
        <w:rPr>
          <w:lang w:val="de-DE"/>
        </w:rPr>
      </w:pPr>
      <w:r w:rsidRPr="00D921BF">
        <w:rPr>
          <w:lang w:val="de-DE"/>
        </w:rPr>
        <w:t>1.4.3.7.1 c)</w:t>
      </w:r>
      <w:r w:rsidRPr="00D921BF">
        <w:rPr>
          <w:lang w:val="de-DE"/>
        </w:rPr>
        <w:tab/>
        <w:t>In Absatz c) nach „Entladung“ einfügen: „und Handhabung“.</w:t>
      </w:r>
    </w:p>
    <w:p w:rsidR="00D921BF" w:rsidRPr="00D921BF" w:rsidRDefault="00D921BF" w:rsidP="00D921BF">
      <w:pPr>
        <w:spacing w:before="120" w:after="120"/>
        <w:ind w:left="1134" w:right="1134"/>
        <w:jc w:val="both"/>
        <w:rPr>
          <w:lang w:val="de-DE"/>
        </w:rPr>
      </w:pPr>
      <w:r w:rsidRPr="00D921BF">
        <w:rPr>
          <w:lang w:val="de-DE"/>
        </w:rPr>
        <w:t>1.4.3.7.1 f)</w:t>
      </w:r>
      <w:r w:rsidRPr="00D921BF">
        <w:rPr>
          <w:lang w:val="de-DE"/>
        </w:rPr>
        <w:tab/>
        <w:t>erhält folgenden Wortlaut: „hat dafür zu sorgen, dass bei vollständig entladenen, gereinigten und entgifteten Containern, Fahrzeugen und Wagen keine Großzettel (Placards), keine Kennzeichen und keine orangefarbenen Tafeln mehr sichtbar sind, die gemäß Kapitel 5.3 angebracht wurden;“.</w:t>
      </w:r>
    </w:p>
    <w:p w:rsidR="00D921BF" w:rsidRPr="00D921BF" w:rsidRDefault="00D921BF" w:rsidP="00D921BF">
      <w:pPr>
        <w:spacing w:after="120"/>
        <w:ind w:left="1134" w:right="1134"/>
        <w:jc w:val="both"/>
        <w:rPr>
          <w:lang w:val="de-DE"/>
        </w:rPr>
      </w:pPr>
      <w:r w:rsidRPr="00D921BF">
        <w:rPr>
          <w:lang w:val="de-DE"/>
        </w:rPr>
        <w:t xml:space="preserve">1.4.3.7.1 j) </w:t>
      </w:r>
      <w:r w:rsidRPr="00D921BF">
        <w:rPr>
          <w:lang w:val="de-DE"/>
        </w:rPr>
        <w:tab/>
        <w:t>erhält folgenden Wortlaut:</w:t>
      </w:r>
    </w:p>
    <w:p w:rsidR="00D921BF" w:rsidRPr="00D921BF" w:rsidRDefault="00D921BF" w:rsidP="00D921BF">
      <w:pPr>
        <w:spacing w:after="120"/>
        <w:ind w:left="1134" w:right="1134"/>
        <w:jc w:val="both"/>
        <w:rPr>
          <w:lang w:val="de-DE"/>
        </w:rPr>
      </w:pPr>
      <w:r w:rsidRPr="00D921BF">
        <w:rPr>
          <w:lang w:val="de-DE"/>
        </w:rPr>
        <w:t>„j)</w:t>
      </w:r>
      <w:r w:rsidRPr="00D921BF">
        <w:rPr>
          <w:lang w:val="de-DE"/>
        </w:rPr>
        <w:tab/>
        <w:t>hat sicherzustellen, dass die Löschrate in Übereinstimmung mit der Instruktion für die Lade- und Löschraten nach Absatz 9.3.2.25.9 oder 9.3.3.25.9 ist und der Druck an der Übergabestelle der Gasrückfuhr- oder Gasabfuhrleitung den Öffnungsdruck des Hochgeschwindigkeitsventils nicht übersteigt;“.</w:t>
      </w:r>
    </w:p>
    <w:p w:rsidR="006B2224" w:rsidRDefault="006B2224" w:rsidP="00D921BF">
      <w:pPr>
        <w:keepNext/>
        <w:keepLines/>
        <w:tabs>
          <w:tab w:val="right" w:pos="851"/>
        </w:tabs>
        <w:spacing w:before="360" w:after="240" w:line="270" w:lineRule="exact"/>
        <w:ind w:left="1134" w:right="1134" w:hanging="1134"/>
        <w:rPr>
          <w:b/>
          <w:sz w:val="24"/>
          <w:lang w:val="de-DE"/>
        </w:rPr>
      </w:pPr>
    </w:p>
    <w:p w:rsidR="006B2224" w:rsidRDefault="006B2224">
      <w:pPr>
        <w:suppressAutoHyphens w:val="0"/>
        <w:spacing w:line="240" w:lineRule="auto"/>
        <w:rPr>
          <w:b/>
          <w:sz w:val="24"/>
          <w:lang w:val="de-DE"/>
        </w:rPr>
      </w:pPr>
      <w:r>
        <w:rPr>
          <w:b/>
          <w:sz w:val="24"/>
          <w:lang w:val="de-DE"/>
        </w:rPr>
        <w:br w:type="page"/>
      </w:r>
    </w:p>
    <w:p w:rsidR="00D921BF" w:rsidRPr="00D921BF" w:rsidRDefault="006B2224" w:rsidP="00D921BF">
      <w:pPr>
        <w:keepNext/>
        <w:keepLines/>
        <w:tabs>
          <w:tab w:val="right" w:pos="851"/>
        </w:tabs>
        <w:spacing w:before="360" w:after="240" w:line="270" w:lineRule="exact"/>
        <w:ind w:left="1134" w:right="1134" w:hanging="1134"/>
        <w:rPr>
          <w:b/>
          <w:sz w:val="24"/>
          <w:lang w:val="de-DE"/>
        </w:rPr>
      </w:pPr>
      <w:r>
        <w:rPr>
          <w:b/>
          <w:sz w:val="24"/>
          <w:lang w:val="de-DE"/>
        </w:rPr>
        <w:lastRenderedPageBreak/>
        <w:tab/>
      </w:r>
      <w:r>
        <w:rPr>
          <w:b/>
          <w:sz w:val="24"/>
          <w:lang w:val="de-DE"/>
        </w:rPr>
        <w:tab/>
      </w:r>
      <w:r w:rsidR="00D921BF" w:rsidRPr="00D921BF">
        <w:rPr>
          <w:b/>
          <w:sz w:val="24"/>
          <w:lang w:val="de-DE"/>
        </w:rPr>
        <w:t>Kapitel 1.6</w:t>
      </w:r>
    </w:p>
    <w:p w:rsidR="00D921BF" w:rsidRPr="00D921BF" w:rsidRDefault="00D921BF" w:rsidP="00D921BF">
      <w:pPr>
        <w:ind w:left="1134" w:right="1134"/>
        <w:jc w:val="both"/>
        <w:rPr>
          <w:lang w:val="de-DE"/>
        </w:rPr>
      </w:pPr>
      <w:r w:rsidRPr="00D921BF">
        <w:rPr>
          <w:lang w:val="de-DE"/>
        </w:rPr>
        <w:t>1.6.1.1</w:t>
      </w:r>
      <w:r w:rsidRPr="00D921BF">
        <w:rPr>
          <w:lang w:val="de-DE"/>
        </w:rPr>
        <w:tab/>
      </w:r>
      <w:r w:rsidRPr="00D921BF">
        <w:rPr>
          <w:lang w:val="de-DE"/>
        </w:rPr>
        <w:tab/>
        <w:t>„30. Juni 2015“ ändern in: „30. Juni 2017“.</w:t>
      </w:r>
    </w:p>
    <w:p w:rsidR="00D921BF" w:rsidRPr="00D921BF" w:rsidRDefault="00D921BF" w:rsidP="00D921BF">
      <w:pPr>
        <w:spacing w:after="120"/>
        <w:ind w:left="1134" w:right="1134"/>
        <w:jc w:val="both"/>
        <w:rPr>
          <w:lang w:val="de-DE"/>
        </w:rPr>
      </w:pPr>
      <w:r w:rsidRPr="00D921BF">
        <w:rPr>
          <w:lang w:val="de-DE"/>
        </w:rPr>
        <w:tab/>
      </w:r>
      <w:r w:rsidRPr="00D921BF">
        <w:rPr>
          <w:lang w:val="de-DE"/>
        </w:rPr>
        <w:tab/>
        <w:t>„31. Dezember 2014“ ändern in: „31. Dezember 2016“.</w:t>
      </w:r>
    </w:p>
    <w:p w:rsidR="00D921BF" w:rsidRPr="00D921BF" w:rsidRDefault="00D921BF" w:rsidP="00D921BF">
      <w:pPr>
        <w:tabs>
          <w:tab w:val="left" w:pos="2268"/>
        </w:tabs>
        <w:spacing w:after="120"/>
        <w:ind w:left="1134" w:right="1134"/>
        <w:jc w:val="both"/>
        <w:rPr>
          <w:lang w:val="de-DE"/>
        </w:rPr>
      </w:pPr>
      <w:r w:rsidRPr="00D921BF">
        <w:rPr>
          <w:lang w:val="de-DE"/>
        </w:rPr>
        <w:t>1.6.1.15</w:t>
      </w:r>
      <w:r w:rsidRPr="00D921BF">
        <w:rPr>
          <w:lang w:val="de-DE"/>
        </w:rPr>
        <w:tab/>
        <w:t>[Die Änderung in der französischen Fassung hat keine Auswirkungen auf den deutschen Text.]</w:t>
      </w:r>
    </w:p>
    <w:p w:rsidR="00D921BF" w:rsidRPr="00D921BF" w:rsidRDefault="00D921BF" w:rsidP="00D921BF">
      <w:pPr>
        <w:tabs>
          <w:tab w:val="left" w:pos="5245"/>
        </w:tabs>
        <w:spacing w:before="120" w:after="120"/>
        <w:ind w:left="1134" w:right="1134"/>
        <w:jc w:val="both"/>
        <w:rPr>
          <w:lang w:val="de-DE"/>
        </w:rPr>
      </w:pPr>
      <w:r w:rsidRPr="00D921BF">
        <w:rPr>
          <w:lang w:val="de-DE"/>
        </w:rPr>
        <w:t>1.6.1.20, 1.6.1.28, 1.6.1.30, 1.6.1.31, 1.6.1.32</w:t>
      </w:r>
      <w:r w:rsidRPr="00D921BF">
        <w:rPr>
          <w:lang w:val="de-DE"/>
        </w:rPr>
        <w:tab/>
        <w:t>erhalten folgenden Wortlaut: „(gestrichen)“.</w:t>
      </w:r>
    </w:p>
    <w:p w:rsidR="00D921BF" w:rsidRPr="00D921BF" w:rsidRDefault="00D921BF" w:rsidP="00D921BF">
      <w:pPr>
        <w:spacing w:after="120"/>
        <w:ind w:left="1134" w:right="1134"/>
        <w:jc w:val="both"/>
        <w:rPr>
          <w:lang w:val="de-DE"/>
        </w:rPr>
      </w:pPr>
      <w:r w:rsidRPr="00D921BF">
        <w:rPr>
          <w:lang w:val="de-DE"/>
        </w:rPr>
        <w:t>1.6.1.25</w:t>
      </w:r>
      <w:r w:rsidRPr="00D921BF">
        <w:rPr>
          <w:lang w:val="de-DE"/>
        </w:rPr>
        <w:tab/>
        <w:t>erhält folgenden Wortlaut:</w:t>
      </w:r>
    </w:p>
    <w:p w:rsidR="00D921BF" w:rsidRPr="00D921BF" w:rsidRDefault="00D921BF" w:rsidP="00D921BF">
      <w:pPr>
        <w:spacing w:after="120"/>
        <w:ind w:left="1134" w:right="1134"/>
        <w:jc w:val="both"/>
        <w:rPr>
          <w:lang w:val="de-DE"/>
        </w:rPr>
      </w:pPr>
      <w:r w:rsidRPr="00D921BF">
        <w:rPr>
          <w:lang w:val="de-DE"/>
        </w:rPr>
        <w:t>„1.6.1.25</w:t>
      </w:r>
      <w:r w:rsidRPr="00D921BF">
        <w:rPr>
          <w:lang w:val="de-DE"/>
        </w:rPr>
        <w:tab/>
        <w:t>Flaschen mit einem mit Wasser ausgeliterten Fassungsraum von höchstens 60 Litern, die gemäß den bis zum 31. Dezember 2012 geltenden Vorschriften des ADN mit einer UN-Nummer gekennzeichnet sind, jedoch nicht den ab 1. Januar 2013 geltenden Vorschriften des Unterabschnitts 5.2.1.1 hinsichtlich der Größe der UN-Nummer und der Buchstaben „UN“ entsprechen, dürfen bis zur nächsten wiederkehrenden Prüfung, höchstens jedoch bis zum 30. Juni 2018 weiterverwendet werden.“.</w:t>
      </w:r>
    </w:p>
    <w:p w:rsidR="00D921BF" w:rsidRPr="00D921BF" w:rsidRDefault="00D921BF" w:rsidP="00D921BF">
      <w:pPr>
        <w:tabs>
          <w:tab w:val="left" w:pos="2268"/>
          <w:tab w:val="left" w:pos="8505"/>
        </w:tabs>
        <w:spacing w:after="120"/>
        <w:ind w:left="1134" w:right="1134"/>
        <w:jc w:val="both"/>
        <w:rPr>
          <w:lang w:val="de-DE"/>
        </w:rPr>
      </w:pPr>
      <w:r w:rsidRPr="00D921BF">
        <w:rPr>
          <w:lang w:val="de-DE"/>
        </w:rPr>
        <w:t>1.6.1.26</w:t>
      </w:r>
      <w:r w:rsidRPr="00D921BF">
        <w:rPr>
          <w:lang w:val="de-DE"/>
        </w:rPr>
        <w:tab/>
        <w:t>[Die Änderung in der französischen Fassung hat keine Auswirkungen auf den deutschen Text.]</w:t>
      </w:r>
    </w:p>
    <w:p w:rsidR="00D921BF" w:rsidRPr="00D921BF" w:rsidRDefault="00D921BF" w:rsidP="00D921BF">
      <w:pPr>
        <w:tabs>
          <w:tab w:val="left" w:pos="8505"/>
        </w:tabs>
        <w:spacing w:after="120"/>
        <w:ind w:left="1134" w:right="1134"/>
        <w:jc w:val="both"/>
        <w:rPr>
          <w:lang w:val="de-DE"/>
        </w:rPr>
      </w:pPr>
      <w:r w:rsidRPr="00D921BF">
        <w:rPr>
          <w:lang w:val="de-DE"/>
        </w:rPr>
        <w:t>Folgende Übergangsvorschriften hinzufügen:</w:t>
      </w:r>
    </w:p>
    <w:p w:rsidR="00D921BF" w:rsidRPr="00D921BF" w:rsidRDefault="00D921BF" w:rsidP="00D921BF">
      <w:pPr>
        <w:tabs>
          <w:tab w:val="left" w:pos="2268"/>
        </w:tabs>
        <w:spacing w:before="120" w:after="120" w:line="240" w:lineRule="auto"/>
        <w:ind w:left="1134" w:right="1134"/>
        <w:jc w:val="both"/>
        <w:rPr>
          <w:iCs/>
          <w:lang w:val="de-DE"/>
        </w:rPr>
      </w:pPr>
      <w:r w:rsidRPr="00D921BF">
        <w:rPr>
          <w:iCs/>
          <w:lang w:val="de-DE"/>
        </w:rPr>
        <w:t>„1.6.1.35</w:t>
      </w:r>
      <w:r w:rsidRPr="00D921BF">
        <w:rPr>
          <w:iCs/>
          <w:lang w:val="de-DE"/>
        </w:rPr>
        <w:tab/>
        <w:t>(</w:t>
      </w:r>
      <w:r w:rsidRPr="00D921BF">
        <w:rPr>
          <w:i/>
          <w:iCs/>
          <w:lang w:val="de-DE"/>
        </w:rPr>
        <w:t>bleibt offen</w:t>
      </w:r>
      <w:r w:rsidRPr="00D921BF">
        <w:rPr>
          <w:iCs/>
          <w:lang w:val="de-DE"/>
        </w:rPr>
        <w:t>)“.</w:t>
      </w:r>
    </w:p>
    <w:p w:rsidR="00D921BF" w:rsidRPr="00D921BF" w:rsidRDefault="00D921BF" w:rsidP="00D921BF">
      <w:pPr>
        <w:tabs>
          <w:tab w:val="left" w:pos="2268"/>
        </w:tabs>
        <w:spacing w:before="120" w:after="120" w:line="240" w:lineRule="auto"/>
        <w:ind w:left="1134" w:right="1134"/>
        <w:jc w:val="both"/>
        <w:rPr>
          <w:i/>
          <w:iCs/>
          <w:lang w:val="de-DE"/>
        </w:rPr>
      </w:pPr>
      <w:r w:rsidRPr="00D921BF">
        <w:rPr>
          <w:iCs/>
          <w:lang w:val="de-DE"/>
        </w:rPr>
        <w:t>„1.6.1.36</w:t>
      </w:r>
      <w:r w:rsidRPr="00D921BF">
        <w:rPr>
          <w:iCs/>
          <w:lang w:val="de-DE"/>
        </w:rPr>
        <w:tab/>
        <w:t>(</w:t>
      </w:r>
      <w:r w:rsidRPr="00D921BF">
        <w:rPr>
          <w:i/>
          <w:iCs/>
          <w:lang w:val="de-DE"/>
        </w:rPr>
        <w:t>bleibt offen)</w:t>
      </w:r>
      <w:r w:rsidRPr="008D424A">
        <w:rPr>
          <w:iCs/>
          <w:lang w:val="de-DE"/>
        </w:rPr>
        <w:t>“.</w:t>
      </w:r>
    </w:p>
    <w:p w:rsidR="00D921BF" w:rsidRPr="00D921BF" w:rsidRDefault="00D921BF" w:rsidP="00D921BF">
      <w:pPr>
        <w:tabs>
          <w:tab w:val="left" w:pos="2268"/>
        </w:tabs>
        <w:spacing w:before="120" w:after="120" w:line="240" w:lineRule="auto"/>
        <w:ind w:left="1134" w:right="1134"/>
        <w:jc w:val="both"/>
        <w:rPr>
          <w:i/>
          <w:iCs/>
          <w:lang w:val="de-DE"/>
        </w:rPr>
      </w:pPr>
      <w:r w:rsidRPr="00D921BF">
        <w:rPr>
          <w:iCs/>
          <w:lang w:val="de-DE"/>
        </w:rPr>
        <w:t>„1.6.1.37</w:t>
      </w:r>
      <w:r w:rsidRPr="00D921BF">
        <w:rPr>
          <w:iCs/>
          <w:lang w:val="de-DE"/>
        </w:rPr>
        <w:tab/>
        <w:t>(</w:t>
      </w:r>
      <w:r w:rsidRPr="00D921BF">
        <w:rPr>
          <w:i/>
          <w:iCs/>
          <w:lang w:val="de-DE"/>
        </w:rPr>
        <w:t>bleibt offen)</w:t>
      </w:r>
      <w:r w:rsidRPr="008D424A">
        <w:rPr>
          <w:iCs/>
          <w:lang w:val="de-DE"/>
        </w:rPr>
        <w:t>“.</w:t>
      </w:r>
    </w:p>
    <w:p w:rsidR="00D921BF" w:rsidRPr="00D921BF" w:rsidRDefault="00D921BF" w:rsidP="00D921BF">
      <w:pPr>
        <w:tabs>
          <w:tab w:val="left" w:pos="2268"/>
          <w:tab w:val="left" w:pos="8505"/>
        </w:tabs>
        <w:spacing w:before="120" w:after="120" w:line="240" w:lineRule="auto"/>
        <w:ind w:left="1134" w:right="1134"/>
        <w:jc w:val="both"/>
        <w:rPr>
          <w:iCs/>
          <w:lang w:val="de-DE"/>
        </w:rPr>
      </w:pPr>
      <w:r w:rsidRPr="00D921BF">
        <w:rPr>
          <w:iCs/>
          <w:lang w:val="de-DE"/>
        </w:rPr>
        <w:t>„1.6.1.38</w:t>
      </w:r>
      <w:r w:rsidRPr="00D921BF">
        <w:rPr>
          <w:iCs/>
          <w:lang w:val="de-DE"/>
        </w:rPr>
        <w:tab/>
        <w:t>Die Vertragsparteien dürfen bis zum 31. Dezember 2018 weiterhin Schulungsnachweise für Gefahrgutbeauftragte gemäß dem bis zum 31. Dezember 2016 geltenden Muster anstelle des den ab 1. Januar 2017 geltenden Vorschriften des Unterabschnittes 1.8.3.18 entsprechenden Musters ausstellen. Diese Schulungsnachweise dürfen bis zum Ablauf ihrer fünfjährigen Geltungsdauer weiterverwendet werden.“.</w:t>
      </w:r>
    </w:p>
    <w:p w:rsidR="00D921BF" w:rsidRPr="00D921BF" w:rsidRDefault="00D921BF" w:rsidP="00D921BF">
      <w:pPr>
        <w:spacing w:after="120"/>
        <w:ind w:left="1134" w:right="1134"/>
        <w:jc w:val="both"/>
        <w:rPr>
          <w:lang w:val="de-DE"/>
        </w:rPr>
      </w:pPr>
      <w:r w:rsidRPr="00D921BF">
        <w:rPr>
          <w:lang w:val="de-DE"/>
        </w:rPr>
        <w:t>„1.6.1.39</w:t>
      </w:r>
      <w:r w:rsidRPr="00D921BF">
        <w:rPr>
          <w:lang w:val="de-DE"/>
        </w:rPr>
        <w:tab/>
        <w:t>Abweichend von den ab dem 1. Januar 2017 geltenden Vorschriften des Kapitels 3.3 Sondervorschrift 188 dürfen Versandstücke mit Lithiumzellen oder ­batterien bis zum 31. Dezember 2018 weiterhin nach den bis zum 31. Dezember 2016 geltenden Vorschriften des Kapitels 3.3 Sondervorschrift 188 gekennzeichnet sein.“.</w:t>
      </w:r>
    </w:p>
    <w:p w:rsidR="00D921BF" w:rsidRPr="00D921BF" w:rsidRDefault="00AD0517" w:rsidP="00D921BF">
      <w:pPr>
        <w:spacing w:after="120"/>
        <w:ind w:left="1134" w:right="1134"/>
        <w:jc w:val="both"/>
        <w:rPr>
          <w:lang w:val="de-DE"/>
        </w:rPr>
      </w:pPr>
      <w:r>
        <w:rPr>
          <w:lang w:val="de-DE"/>
        </w:rPr>
        <w:t>„</w:t>
      </w:r>
      <w:r w:rsidR="00D921BF" w:rsidRPr="00D921BF">
        <w:rPr>
          <w:lang w:val="de-DE"/>
        </w:rPr>
        <w:t>1.6.1.40</w:t>
      </w:r>
      <w:r w:rsidR="00D921BF" w:rsidRPr="00D921BF">
        <w:rPr>
          <w:lang w:val="de-DE"/>
        </w:rPr>
        <w:tab/>
        <w:t>Abweichend von den ab dem 1. Januar 2017 geltenden Vorschriften des ADN dürfen vor dem 31. Dezember 2016 hergestellte Gegenstände der UN-Nummern 0015, 0016 und 0303, die einen Nebelstoff (Nebelstoffe) enthalten, der (die) nach den Kriterien der Klasse 6.1 beim Einatmen giftig ist (sind), bis zum 31. Dezember 2018 ohne einen Nebengefahrzettel „GIFTIG“ nach Muster 6.1 (siehe Absatz 5.2.2.2.2) befördert werden.“.</w:t>
      </w:r>
    </w:p>
    <w:p w:rsidR="00D921BF" w:rsidRPr="00D921BF" w:rsidRDefault="00AD0517" w:rsidP="00D921BF">
      <w:pPr>
        <w:spacing w:after="120"/>
        <w:ind w:left="1134" w:right="1134"/>
        <w:jc w:val="both"/>
        <w:rPr>
          <w:lang w:val="de-DE"/>
        </w:rPr>
      </w:pPr>
      <w:r>
        <w:rPr>
          <w:lang w:val="de-DE"/>
        </w:rPr>
        <w:t>„</w:t>
      </w:r>
      <w:r w:rsidR="00D921BF" w:rsidRPr="00D921BF">
        <w:rPr>
          <w:lang w:val="de-DE"/>
        </w:rPr>
        <w:t>1.6.1.41</w:t>
      </w:r>
      <w:r w:rsidR="00D921BF" w:rsidRPr="00D921BF">
        <w:rPr>
          <w:lang w:val="de-DE"/>
        </w:rPr>
        <w:tab/>
        <w:t>Abweichend von den ab dem 1. Januar 2017 geltenden Vorschriften des ADN dürfen Großverpackungen, die gemäß der bis zum 31. Dezember 2016 geltenden Sondervorschrift für die Verpackung L 2 der Verpackungsanweisung LP 02 des Unterabschnitts 4.1.4.3 des ADR den Prüfanforderungen für die Verpackungsgruppe III entsprechen, bis zum 31. Dezember 2022 für die UN-Nummer 1950 weiterverwendet werden.“.</w:t>
      </w:r>
    </w:p>
    <w:p w:rsidR="00D921BF" w:rsidRPr="00D921BF" w:rsidRDefault="00AD0517" w:rsidP="00D921BF">
      <w:pPr>
        <w:spacing w:after="120"/>
        <w:ind w:left="1134" w:right="1134"/>
        <w:jc w:val="both"/>
        <w:rPr>
          <w:lang w:val="de-DE"/>
        </w:rPr>
      </w:pPr>
      <w:r>
        <w:rPr>
          <w:lang w:val="de-DE"/>
        </w:rPr>
        <w:t>„</w:t>
      </w:r>
      <w:r w:rsidR="00D921BF" w:rsidRPr="00D921BF">
        <w:rPr>
          <w:lang w:val="de-DE"/>
        </w:rPr>
        <w:t>1.6.1.42</w:t>
      </w:r>
      <w:r w:rsidR="00D921BF" w:rsidRPr="00D921BF">
        <w:rPr>
          <w:lang w:val="de-DE"/>
        </w:rPr>
        <w:tab/>
        <w:t>Abweichend von den ab dem 1. Januar 2017 geltenden Vorschriften des Kapitels 3.2 Tabelle A Spalte (5) für die UN-Nummern 3090, 3091, 3480 und 3481 darf bis zum 31. Dezember 2018 für diese UN-Nummern weiterhin der Gefahrzettel der Klasse 9 (Muster 9, siehe Absatz 5.2.2.2.2) verwendet werden.“.</w:t>
      </w:r>
    </w:p>
    <w:p w:rsidR="00D921BF" w:rsidRPr="00D921BF" w:rsidRDefault="00D921BF" w:rsidP="00D921BF">
      <w:pPr>
        <w:spacing w:before="120" w:after="120"/>
        <w:ind w:left="1134" w:right="1134"/>
        <w:jc w:val="both"/>
        <w:rPr>
          <w:lang w:val="de-DE"/>
        </w:rPr>
      </w:pPr>
      <w:r w:rsidRPr="00D921BF">
        <w:rPr>
          <w:lang w:val="de-DE"/>
        </w:rPr>
        <w:lastRenderedPageBreak/>
        <w:t>1.6.7.1.2 c)</w:t>
      </w:r>
      <w:r w:rsidRPr="00D921BF">
        <w:rPr>
          <w:lang w:val="de-DE"/>
        </w:rPr>
        <w:tab/>
        <w:t>erhält folgenden Wortlaut:</w:t>
      </w:r>
    </w:p>
    <w:p w:rsidR="00D921BF" w:rsidRPr="00D921BF" w:rsidRDefault="00D921BF" w:rsidP="00D921BF">
      <w:pPr>
        <w:spacing w:after="120"/>
        <w:ind w:left="1134" w:right="1134"/>
        <w:jc w:val="both"/>
        <w:rPr>
          <w:lang w:val="de-DE"/>
        </w:rPr>
      </w:pPr>
      <w:r w:rsidRPr="00D921BF">
        <w:rPr>
          <w:lang w:val="de-DE"/>
        </w:rPr>
        <w:t>„c)</w:t>
      </w:r>
      <w:r w:rsidRPr="00D921BF">
        <w:rPr>
          <w:lang w:val="de-DE"/>
        </w:rPr>
        <w:tab/>
        <w:t>der Begriff „Erneuerung Zulassungszeugnis nach dem …“:</w:t>
      </w:r>
    </w:p>
    <w:p w:rsidR="00D921BF" w:rsidRPr="00D921BF" w:rsidRDefault="00D921BF" w:rsidP="00D921BF">
      <w:pPr>
        <w:spacing w:after="120"/>
        <w:ind w:left="1134" w:right="1134"/>
        <w:jc w:val="both"/>
        <w:rPr>
          <w:lang w:val="de-DE"/>
        </w:rPr>
      </w:pPr>
      <w:r w:rsidRPr="00D921BF">
        <w:rPr>
          <w:lang w:val="de-DE"/>
        </w:rPr>
        <w:t>für Schiffe, die in b) genannte Übergangsvorschriften in Anspruch nehmen, muss die Vorschrift bei der nächsten auf dieses Datum folgenden Erneuerung des Zulassungszeugnisses erfüllt sein. Läuft das Zulassungszeugnis im ersten Jahr nach dem Zeitpunkt der Anwendung dieser Verordnung ab, braucht, unabhängig vom Ablaufdatum, die Vorschrift erst nach Ablauf dieses ersten Jahres erfüllt zu sein.“.</w:t>
      </w:r>
    </w:p>
    <w:p w:rsidR="00D921BF" w:rsidRPr="00D921BF" w:rsidRDefault="00D921BF" w:rsidP="00D921BF">
      <w:pPr>
        <w:suppressAutoHyphens w:val="0"/>
        <w:spacing w:line="240" w:lineRule="auto"/>
        <w:rPr>
          <w:lang w:val="de-DE"/>
        </w:rPr>
      </w:pPr>
    </w:p>
    <w:p w:rsidR="00D921BF" w:rsidRPr="00D921BF" w:rsidRDefault="00D921BF" w:rsidP="00D921BF">
      <w:pPr>
        <w:ind w:left="1134" w:right="1134"/>
        <w:jc w:val="both"/>
        <w:rPr>
          <w:lang w:val="de-DE"/>
        </w:rPr>
      </w:pPr>
      <w:r w:rsidRPr="00D921BF">
        <w:rPr>
          <w:lang w:val="de-DE"/>
        </w:rPr>
        <w:t>1.6.7.2.2.2</w:t>
      </w:r>
      <w:r w:rsidRPr="00D921BF">
        <w:rPr>
          <w:lang w:val="de-DE"/>
        </w:rPr>
        <w:tab/>
        <w:t>die nachstehenden Eintragungen erhalten folgenden Wortlaut:</w:t>
      </w:r>
    </w:p>
    <w:p w:rsidR="00D921BF" w:rsidRPr="00D921BF" w:rsidRDefault="00D921BF" w:rsidP="00D921BF">
      <w:pPr>
        <w:ind w:left="1134" w:right="1134"/>
        <w:jc w:val="both"/>
        <w:rPr>
          <w:lang w:val="de-DE"/>
        </w:rPr>
      </w:pPr>
      <w:r w:rsidRPr="00D921BF">
        <w:rPr>
          <w:lang w:val="de-D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892"/>
        <w:gridCol w:w="5292"/>
      </w:tblGrid>
      <w:tr w:rsidR="00D921BF" w:rsidRPr="00D921BF" w:rsidTr="00260B78">
        <w:trPr>
          <w:tblHeader/>
          <w:jc w:val="center"/>
        </w:trPr>
        <w:tc>
          <w:tcPr>
            <w:tcW w:w="1129" w:type="dxa"/>
            <w:shd w:val="clear" w:color="auto" w:fill="auto"/>
          </w:tcPr>
          <w:p w:rsidR="00D921BF" w:rsidRPr="00D921BF" w:rsidRDefault="00D921BF" w:rsidP="00D921BF">
            <w:pPr>
              <w:rPr>
                <w:b/>
                <w:sz w:val="18"/>
                <w:szCs w:val="18"/>
                <w:lang w:val="de-DE"/>
              </w:rPr>
            </w:pPr>
            <w:r w:rsidRPr="00D921BF">
              <w:rPr>
                <w:b/>
                <w:sz w:val="18"/>
                <w:szCs w:val="18"/>
                <w:lang w:val="de-DE"/>
              </w:rPr>
              <w:t>Absatz</w:t>
            </w:r>
          </w:p>
        </w:tc>
        <w:tc>
          <w:tcPr>
            <w:tcW w:w="2892" w:type="dxa"/>
            <w:shd w:val="clear" w:color="auto" w:fill="auto"/>
          </w:tcPr>
          <w:p w:rsidR="00D921BF" w:rsidRPr="00D921BF" w:rsidRDefault="00D921BF" w:rsidP="00D921BF">
            <w:pPr>
              <w:rPr>
                <w:b/>
                <w:sz w:val="18"/>
                <w:szCs w:val="18"/>
                <w:lang w:val="de-DE"/>
              </w:rPr>
            </w:pPr>
            <w:r w:rsidRPr="00D921BF">
              <w:rPr>
                <w:b/>
                <w:sz w:val="18"/>
                <w:szCs w:val="18"/>
                <w:lang w:val="de-DE"/>
              </w:rPr>
              <w:t>Inhalt</w:t>
            </w:r>
          </w:p>
        </w:tc>
        <w:tc>
          <w:tcPr>
            <w:tcW w:w="5292" w:type="dxa"/>
            <w:shd w:val="clear" w:color="auto" w:fill="auto"/>
          </w:tcPr>
          <w:p w:rsidR="00D921BF" w:rsidRPr="00D921BF" w:rsidRDefault="00D921BF" w:rsidP="00D921BF">
            <w:pPr>
              <w:rPr>
                <w:b/>
                <w:sz w:val="18"/>
                <w:szCs w:val="18"/>
                <w:lang w:val="de-DE"/>
              </w:rPr>
            </w:pPr>
            <w:r w:rsidRPr="00D921BF">
              <w:rPr>
                <w:b/>
                <w:sz w:val="18"/>
                <w:szCs w:val="18"/>
                <w:lang w:val="de-DE"/>
              </w:rPr>
              <w:t>Frist und Nebenbestimmungen</w:t>
            </w:r>
          </w:p>
        </w:tc>
      </w:tr>
      <w:tr w:rsidR="00D921BF" w:rsidRPr="00D921BF"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t>1.2.1</w:t>
            </w:r>
          </w:p>
        </w:tc>
        <w:tc>
          <w:tcPr>
            <w:tcW w:w="2892" w:type="dxa"/>
            <w:shd w:val="clear" w:color="auto" w:fill="auto"/>
          </w:tcPr>
          <w:p w:rsidR="00D921BF" w:rsidRPr="00D921BF" w:rsidRDefault="00D921BF" w:rsidP="00D921BF">
            <w:pPr>
              <w:rPr>
                <w:sz w:val="18"/>
                <w:szCs w:val="18"/>
                <w:lang w:val="de-DE"/>
              </w:rPr>
            </w:pPr>
            <w:r w:rsidRPr="00D921BF">
              <w:rPr>
                <w:sz w:val="18"/>
                <w:szCs w:val="18"/>
                <w:lang w:val="de-DE"/>
              </w:rPr>
              <w:t>Aufstellungsraum</w:t>
            </w:r>
          </w:p>
        </w:tc>
        <w:tc>
          <w:tcPr>
            <w:tcW w:w="5292" w:type="dxa"/>
            <w:shd w:val="clear" w:color="auto" w:fill="auto"/>
          </w:tcPr>
          <w:p w:rsidR="00D921BF" w:rsidRPr="00D921BF" w:rsidRDefault="00D921BF" w:rsidP="00D921BF">
            <w:pPr>
              <w:rPr>
                <w:sz w:val="18"/>
                <w:szCs w:val="18"/>
                <w:lang w:val="de-DE"/>
              </w:rPr>
            </w:pPr>
            <w:r w:rsidRPr="00D921BF">
              <w:rPr>
                <w:sz w:val="18"/>
                <w:szCs w:val="18"/>
                <w:lang w:val="de-DE"/>
              </w:rPr>
              <w:t>N.E.U. für Typ N offen Schiffe, deren Aufstellungsräume Hilfseinrichtungen enthalten und die nur Stoffe der Klasse 8 mit Bemerkung 30 in Kapitel 3.2 Tabelle C Spalte (20) befördern</w:t>
            </w:r>
          </w:p>
          <w:p w:rsidR="00D921BF" w:rsidRPr="00D921BF" w:rsidRDefault="00D921BF" w:rsidP="00D921BF">
            <w:pPr>
              <w:rPr>
                <w:sz w:val="18"/>
                <w:szCs w:val="18"/>
                <w:lang w:val="de-DE"/>
              </w:rPr>
            </w:pPr>
            <w:r w:rsidRPr="00D921BF">
              <w:rPr>
                <w:sz w:val="18"/>
                <w:szCs w:val="18"/>
                <w:lang w:val="de-DE"/>
              </w:rPr>
              <w:t>Erneuerung des Zulassungszeugnisses nach dem 31. Dezember 2038</w:t>
            </w:r>
          </w:p>
        </w:tc>
      </w:tr>
      <w:tr w:rsidR="00AD0517" w:rsidRPr="00D921BF" w:rsidTr="00DB3EEF">
        <w:trPr>
          <w:jc w:val="center"/>
        </w:trPr>
        <w:tc>
          <w:tcPr>
            <w:tcW w:w="1129" w:type="dxa"/>
            <w:shd w:val="clear" w:color="auto" w:fill="auto"/>
          </w:tcPr>
          <w:p w:rsidR="00AD0517" w:rsidRPr="00D921BF" w:rsidRDefault="00AD0517" w:rsidP="00DB3EEF">
            <w:pPr>
              <w:rPr>
                <w:sz w:val="18"/>
                <w:szCs w:val="18"/>
                <w:lang w:val="de-DE"/>
              </w:rPr>
            </w:pPr>
            <w:r w:rsidRPr="00D921BF">
              <w:rPr>
                <w:sz w:val="18"/>
                <w:szCs w:val="18"/>
                <w:lang w:val="de-DE"/>
              </w:rPr>
              <w:t>7.2.3.20.1</w:t>
            </w:r>
          </w:p>
        </w:tc>
        <w:tc>
          <w:tcPr>
            <w:tcW w:w="2892" w:type="dxa"/>
            <w:shd w:val="clear" w:color="auto" w:fill="auto"/>
          </w:tcPr>
          <w:p w:rsidR="00AD0517" w:rsidRPr="00D921BF" w:rsidRDefault="00AD0517" w:rsidP="00DB3EEF">
            <w:pPr>
              <w:rPr>
                <w:sz w:val="18"/>
                <w:szCs w:val="18"/>
                <w:lang w:val="de-DE"/>
              </w:rPr>
            </w:pPr>
            <w:r w:rsidRPr="00D921BF">
              <w:rPr>
                <w:sz w:val="18"/>
                <w:szCs w:val="18"/>
                <w:lang w:val="de-DE"/>
              </w:rPr>
              <w:t>Bedingung Leckstabilitätsnachweis in Verbindung mit Ballastwasser</w:t>
            </w:r>
          </w:p>
        </w:tc>
        <w:tc>
          <w:tcPr>
            <w:tcW w:w="5292" w:type="dxa"/>
            <w:shd w:val="clear" w:color="auto" w:fill="auto"/>
          </w:tcPr>
          <w:p w:rsidR="00AD0517" w:rsidRPr="00D921BF" w:rsidRDefault="00AD0517" w:rsidP="00DB3EEF">
            <w:pPr>
              <w:rPr>
                <w:sz w:val="18"/>
                <w:szCs w:val="18"/>
                <w:lang w:val="de-DE"/>
              </w:rPr>
            </w:pPr>
            <w:r w:rsidRPr="00D921BF">
              <w:rPr>
                <w:sz w:val="18"/>
                <w:szCs w:val="18"/>
                <w:lang w:val="de-DE"/>
              </w:rPr>
              <w:t>N.E.U. für Schiffe des Typs G und des Typs N</w:t>
            </w:r>
          </w:p>
          <w:p w:rsidR="00AD0517" w:rsidRPr="00D921BF" w:rsidRDefault="00AD0517" w:rsidP="00DB3EEF">
            <w:pPr>
              <w:rPr>
                <w:sz w:val="18"/>
                <w:szCs w:val="18"/>
                <w:lang w:val="de-DE"/>
              </w:rPr>
            </w:pPr>
            <w:r w:rsidRPr="00D921BF">
              <w:rPr>
                <w:sz w:val="18"/>
                <w:szCs w:val="18"/>
                <w:lang w:val="de-DE"/>
              </w:rPr>
              <w:t>Erneuerung des Zulassungszeugnisses nach dem 31. Dezember 2044</w:t>
            </w:r>
          </w:p>
        </w:tc>
      </w:tr>
      <w:tr w:rsidR="00D921BF" w:rsidRPr="00D921BF" w:rsidTr="00260B78">
        <w:trPr>
          <w:jc w:val="center"/>
        </w:trPr>
        <w:tc>
          <w:tcPr>
            <w:tcW w:w="1129" w:type="dxa"/>
            <w:shd w:val="clear" w:color="auto" w:fill="auto"/>
          </w:tcPr>
          <w:p w:rsidR="00D921BF" w:rsidRPr="00D921BF" w:rsidRDefault="00D921BF" w:rsidP="00D921BF">
            <w:pPr>
              <w:keepNext/>
              <w:keepLines/>
              <w:rPr>
                <w:sz w:val="18"/>
                <w:szCs w:val="18"/>
                <w:lang w:val="de-DE"/>
              </w:rPr>
            </w:pPr>
            <w:r w:rsidRPr="00D921BF">
              <w:rPr>
                <w:sz w:val="18"/>
                <w:szCs w:val="18"/>
                <w:lang w:val="de-DE"/>
              </w:rPr>
              <w:t>7.2.3.20.1</w:t>
            </w:r>
          </w:p>
        </w:tc>
        <w:tc>
          <w:tcPr>
            <w:tcW w:w="2892" w:type="dxa"/>
            <w:shd w:val="clear" w:color="auto" w:fill="auto"/>
          </w:tcPr>
          <w:p w:rsidR="00D921BF" w:rsidRPr="00D921BF" w:rsidRDefault="00D921BF" w:rsidP="00D921BF">
            <w:pPr>
              <w:keepNext/>
              <w:keepLines/>
              <w:rPr>
                <w:sz w:val="18"/>
                <w:szCs w:val="18"/>
                <w:lang w:val="de-DE"/>
              </w:rPr>
            </w:pPr>
            <w:r w:rsidRPr="00D921BF">
              <w:rPr>
                <w:sz w:val="18"/>
                <w:szCs w:val="18"/>
                <w:lang w:val="de-DE"/>
              </w:rPr>
              <w:t>Einrichtung von Niveau-Anzeigegeräten für Ballasttanks/-zellen</w:t>
            </w:r>
          </w:p>
        </w:tc>
        <w:tc>
          <w:tcPr>
            <w:tcW w:w="5292" w:type="dxa"/>
            <w:shd w:val="clear" w:color="auto" w:fill="auto"/>
          </w:tcPr>
          <w:p w:rsidR="00D921BF" w:rsidRPr="00D921BF" w:rsidRDefault="00D921BF" w:rsidP="00D921BF">
            <w:pPr>
              <w:keepNext/>
              <w:keepLines/>
              <w:rPr>
                <w:sz w:val="18"/>
                <w:szCs w:val="18"/>
                <w:lang w:val="de-DE"/>
              </w:rPr>
            </w:pPr>
            <w:r w:rsidRPr="00D921BF">
              <w:rPr>
                <w:sz w:val="18"/>
                <w:szCs w:val="18"/>
                <w:lang w:val="de-DE"/>
              </w:rPr>
              <w:t>N.E.U. ab 1. Januar 2013 für Tankschiffe des Typs C und G und Doppelhüllen-Tankschiffe des Typs N</w:t>
            </w:r>
          </w:p>
          <w:p w:rsidR="00D921BF" w:rsidRPr="00D921BF" w:rsidRDefault="00D921BF" w:rsidP="00D921BF">
            <w:pPr>
              <w:keepNext/>
              <w:keepLines/>
              <w:rPr>
                <w:sz w:val="18"/>
                <w:szCs w:val="18"/>
                <w:lang w:val="de-DE"/>
              </w:rPr>
            </w:pPr>
            <w:r w:rsidRPr="00D921BF">
              <w:rPr>
                <w:sz w:val="18"/>
                <w:szCs w:val="18"/>
                <w:lang w:val="de-DE"/>
              </w:rPr>
              <w:t>Erneuerung des Zulassungszeugnisses nach dem 31. Dezember 2012</w:t>
            </w:r>
          </w:p>
        </w:tc>
      </w:tr>
      <w:tr w:rsidR="00D921BF" w:rsidRPr="00E54FC0"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t>7.2.3.31.2</w:t>
            </w:r>
          </w:p>
        </w:tc>
        <w:tc>
          <w:tcPr>
            <w:tcW w:w="2892" w:type="dxa"/>
            <w:shd w:val="clear" w:color="auto" w:fill="auto"/>
          </w:tcPr>
          <w:p w:rsidR="00D921BF" w:rsidRPr="00D921BF" w:rsidRDefault="00D921BF" w:rsidP="00D921BF">
            <w:pPr>
              <w:rPr>
                <w:sz w:val="18"/>
                <w:szCs w:val="18"/>
                <w:lang w:val="de-DE"/>
              </w:rPr>
            </w:pPr>
            <w:r w:rsidRPr="00D921BF">
              <w:rPr>
                <w:sz w:val="18"/>
                <w:szCs w:val="18"/>
                <w:lang w:val="de-DE"/>
              </w:rPr>
              <w:t>Motorisierte Fahrzeuge nur außerhalb des Bereichs der Ladung</w:t>
            </w:r>
          </w:p>
        </w:tc>
        <w:tc>
          <w:tcPr>
            <w:tcW w:w="5292" w:type="dxa"/>
            <w:shd w:val="clear" w:color="auto" w:fill="auto"/>
          </w:tcPr>
          <w:p w:rsidR="00D921BF" w:rsidRPr="00D921BF" w:rsidRDefault="00D921BF" w:rsidP="00D921BF">
            <w:pPr>
              <w:rPr>
                <w:sz w:val="18"/>
                <w:szCs w:val="18"/>
                <w:lang w:val="de-DE"/>
              </w:rPr>
            </w:pPr>
            <w:r w:rsidRPr="00D921BF">
              <w:rPr>
                <w:sz w:val="18"/>
                <w:szCs w:val="18"/>
                <w:lang w:val="de-DE"/>
              </w:rPr>
              <w:t>N.E.U. für Schiffe des Typs N offen</w:t>
            </w:r>
          </w:p>
          <w:p w:rsidR="00D921BF" w:rsidRPr="00D921BF" w:rsidRDefault="00D921BF" w:rsidP="00D921BF">
            <w:pPr>
              <w:rPr>
                <w:sz w:val="18"/>
                <w:szCs w:val="18"/>
                <w:lang w:val="de-DE"/>
              </w:rPr>
            </w:pPr>
            <w:r w:rsidRPr="00D921BF">
              <w:rPr>
                <w:sz w:val="18"/>
                <w:szCs w:val="18"/>
                <w:lang w:val="de-DE"/>
              </w:rPr>
              <w:t>Erneuerung des Zulassungszeugnisses nach dem 31. Dezember 2034</w:t>
            </w:r>
          </w:p>
          <w:p w:rsidR="00D921BF" w:rsidRPr="00D921BF" w:rsidRDefault="00D921BF" w:rsidP="00D921BF">
            <w:pPr>
              <w:rPr>
                <w:sz w:val="18"/>
                <w:szCs w:val="18"/>
                <w:lang w:val="de-DE"/>
              </w:rPr>
            </w:pPr>
            <w:r w:rsidRPr="00D921BF">
              <w:rPr>
                <w:sz w:val="18"/>
                <w:szCs w:val="18"/>
                <w:lang w:val="de-DE"/>
              </w:rPr>
              <w:t>An Bord von in Betrieb befindlichen Schiffen müssen bis dahin folgende Vorschriften eingehalten werden: Das Fahrzeug darf nicht an Bord betrieben werden</w:t>
            </w:r>
          </w:p>
        </w:tc>
      </w:tr>
      <w:tr w:rsidR="00D921BF" w:rsidRPr="00D921BF"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t>7.2.3.51.3</w:t>
            </w:r>
          </w:p>
        </w:tc>
        <w:tc>
          <w:tcPr>
            <w:tcW w:w="2892" w:type="dxa"/>
            <w:shd w:val="clear" w:color="auto" w:fill="auto"/>
          </w:tcPr>
          <w:p w:rsidR="00D921BF" w:rsidRPr="00D921BF" w:rsidRDefault="00D921BF" w:rsidP="00D921BF">
            <w:pPr>
              <w:rPr>
                <w:i/>
                <w:sz w:val="18"/>
                <w:szCs w:val="18"/>
                <w:lang w:val="de-DE"/>
              </w:rPr>
            </w:pPr>
            <w:r w:rsidRPr="00D921BF">
              <w:rPr>
                <w:i/>
                <w:sz w:val="18"/>
                <w:szCs w:val="18"/>
                <w:lang w:val="de-DE"/>
              </w:rPr>
              <w:t>Streichen</w:t>
            </w:r>
          </w:p>
        </w:tc>
        <w:tc>
          <w:tcPr>
            <w:tcW w:w="5292" w:type="dxa"/>
            <w:shd w:val="clear" w:color="auto" w:fill="auto"/>
          </w:tcPr>
          <w:p w:rsidR="00D921BF" w:rsidRPr="00D921BF" w:rsidRDefault="00D921BF" w:rsidP="00D921BF">
            <w:pPr>
              <w:rPr>
                <w:sz w:val="18"/>
                <w:szCs w:val="18"/>
                <w:lang w:val="de-DE"/>
              </w:rPr>
            </w:pPr>
          </w:p>
        </w:tc>
      </w:tr>
      <w:tr w:rsidR="00D921BF" w:rsidRPr="00E54FC0"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t>7.2.4.22.3</w:t>
            </w:r>
          </w:p>
        </w:tc>
        <w:tc>
          <w:tcPr>
            <w:tcW w:w="2892" w:type="dxa"/>
            <w:shd w:val="clear" w:color="auto" w:fill="auto"/>
          </w:tcPr>
          <w:p w:rsidR="00D921BF" w:rsidRPr="00D921BF" w:rsidRDefault="00D921BF" w:rsidP="00D921BF">
            <w:pPr>
              <w:rPr>
                <w:sz w:val="18"/>
                <w:szCs w:val="18"/>
                <w:lang w:val="de-DE"/>
              </w:rPr>
            </w:pPr>
            <w:r w:rsidRPr="00D921BF">
              <w:rPr>
                <w:sz w:val="18"/>
                <w:szCs w:val="18"/>
                <w:lang w:val="de-DE"/>
              </w:rPr>
              <w:t xml:space="preserve">Probeentnahme </w:t>
            </w:r>
          </w:p>
        </w:tc>
        <w:tc>
          <w:tcPr>
            <w:tcW w:w="5292" w:type="dxa"/>
            <w:shd w:val="clear" w:color="auto" w:fill="auto"/>
          </w:tcPr>
          <w:p w:rsidR="00D921BF" w:rsidRPr="00D921BF" w:rsidRDefault="00D921BF" w:rsidP="00D921BF">
            <w:pPr>
              <w:rPr>
                <w:sz w:val="18"/>
                <w:szCs w:val="18"/>
                <w:lang w:val="de-DE"/>
              </w:rPr>
            </w:pPr>
            <w:r w:rsidRPr="00D921BF">
              <w:rPr>
                <w:sz w:val="18"/>
                <w:szCs w:val="18"/>
                <w:lang w:val="de-DE"/>
              </w:rPr>
              <w:t>N.E.U. für Schiffe des Typs N offen</w:t>
            </w:r>
          </w:p>
          <w:p w:rsidR="00D921BF" w:rsidRPr="00D921BF" w:rsidRDefault="00D921BF" w:rsidP="00D921BF">
            <w:pPr>
              <w:rPr>
                <w:sz w:val="18"/>
                <w:szCs w:val="18"/>
                <w:lang w:val="de-DE"/>
              </w:rPr>
            </w:pPr>
            <w:r w:rsidRPr="00D921BF">
              <w:rPr>
                <w:sz w:val="18"/>
                <w:szCs w:val="18"/>
                <w:lang w:val="de-DE"/>
              </w:rPr>
              <w:t>Erneuerung des Zulassungszeugnisses nach dem 31. Dezember 2018</w:t>
            </w:r>
          </w:p>
          <w:p w:rsidR="00D921BF" w:rsidRPr="00D921BF" w:rsidRDefault="00D921BF" w:rsidP="00D921BF">
            <w:pPr>
              <w:rPr>
                <w:sz w:val="18"/>
                <w:szCs w:val="18"/>
                <w:lang w:val="de-DE"/>
              </w:rPr>
            </w:pPr>
            <w:r w:rsidRPr="00D921BF">
              <w:rPr>
                <w:sz w:val="18"/>
                <w:szCs w:val="18"/>
                <w:lang w:val="de-DE"/>
              </w:rPr>
              <w:t>An Bord von in Betrieb befindlichen Schiffen müssen bis dahin folgende Vorschriften eingehalten werden:</w:t>
            </w:r>
          </w:p>
          <w:p w:rsidR="00D921BF" w:rsidRPr="00D921BF" w:rsidRDefault="00D921BF" w:rsidP="00D921BF">
            <w:pPr>
              <w:rPr>
                <w:sz w:val="18"/>
                <w:szCs w:val="18"/>
                <w:lang w:val="de-DE"/>
              </w:rPr>
            </w:pPr>
            <w:r w:rsidRPr="00D921BF">
              <w:rPr>
                <w:sz w:val="18"/>
                <w:szCs w:val="18"/>
                <w:lang w:val="de-DE"/>
              </w:rPr>
              <w:t>Die Ladetankluken dürfen zur Kontrolle und Probeentnahme während des Beladens geöffnet werden</w:t>
            </w:r>
          </w:p>
        </w:tc>
      </w:tr>
      <w:tr w:rsidR="00D921BF" w:rsidRPr="00E54FC0"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t>9.3.3.8.1</w:t>
            </w:r>
          </w:p>
        </w:tc>
        <w:tc>
          <w:tcPr>
            <w:tcW w:w="2892" w:type="dxa"/>
            <w:shd w:val="clear" w:color="auto" w:fill="auto"/>
          </w:tcPr>
          <w:p w:rsidR="00D921BF" w:rsidRPr="00D921BF" w:rsidRDefault="00D921BF" w:rsidP="00D921BF">
            <w:pPr>
              <w:rPr>
                <w:sz w:val="18"/>
                <w:szCs w:val="18"/>
                <w:lang w:val="de-DE"/>
              </w:rPr>
            </w:pPr>
            <w:r w:rsidRPr="00D921BF">
              <w:rPr>
                <w:sz w:val="18"/>
                <w:szCs w:val="18"/>
                <w:lang w:val="de-DE"/>
              </w:rPr>
              <w:t>Laufende Klasse</w:t>
            </w:r>
          </w:p>
        </w:tc>
        <w:tc>
          <w:tcPr>
            <w:tcW w:w="5292" w:type="dxa"/>
            <w:shd w:val="clear" w:color="auto" w:fill="auto"/>
          </w:tcPr>
          <w:p w:rsidR="00D921BF" w:rsidRPr="00D921BF" w:rsidRDefault="00D921BF" w:rsidP="00D921BF">
            <w:pPr>
              <w:rPr>
                <w:sz w:val="18"/>
                <w:szCs w:val="18"/>
                <w:lang w:val="de-DE"/>
              </w:rPr>
            </w:pPr>
            <w:r w:rsidRPr="00D921BF">
              <w:rPr>
                <w:sz w:val="18"/>
                <w:szCs w:val="18"/>
                <w:lang w:val="de-DE"/>
              </w:rPr>
              <w:t xml:space="preserve">N.E.U. für Schiffe des Typs N offen mit Flammendurchschlagsicherung und des Typs N offen </w:t>
            </w:r>
          </w:p>
          <w:p w:rsidR="00D921BF" w:rsidRPr="00D921BF" w:rsidRDefault="00D921BF" w:rsidP="00D921BF">
            <w:pPr>
              <w:rPr>
                <w:sz w:val="18"/>
                <w:szCs w:val="18"/>
                <w:lang w:val="de-DE"/>
              </w:rPr>
            </w:pPr>
            <w:r w:rsidRPr="00D921BF">
              <w:rPr>
                <w:sz w:val="18"/>
                <w:szCs w:val="18"/>
                <w:lang w:val="de-DE"/>
              </w:rPr>
              <w:t>Erneuerung des Zulassungszeugnisses nach dem 31. Dezember 2044</w:t>
            </w:r>
          </w:p>
          <w:p w:rsidR="00D921BF" w:rsidRPr="00D921BF" w:rsidRDefault="00D921BF" w:rsidP="00D921BF">
            <w:pPr>
              <w:rPr>
                <w:sz w:val="18"/>
                <w:szCs w:val="18"/>
                <w:lang w:val="de-DE"/>
              </w:rPr>
            </w:pPr>
            <w:r w:rsidRPr="00D921BF">
              <w:rPr>
                <w:sz w:val="18"/>
                <w:szCs w:val="18"/>
                <w:lang w:val="de-DE"/>
              </w:rPr>
              <w:t>An Bord von in Betrieb befindlichen Schiffen müssen bis dahin folgende Vorschriften eingehalten werden:</w:t>
            </w:r>
          </w:p>
          <w:p w:rsidR="00D921BF" w:rsidRPr="00D921BF" w:rsidRDefault="00D921BF" w:rsidP="00D921BF">
            <w:pPr>
              <w:rPr>
                <w:sz w:val="18"/>
                <w:szCs w:val="18"/>
                <w:lang w:val="de-DE"/>
              </w:rPr>
            </w:pPr>
            <w:r w:rsidRPr="00D921BF">
              <w:rPr>
                <w:sz w:val="18"/>
                <w:szCs w:val="18"/>
                <w:lang w:val="de-DE"/>
              </w:rPr>
              <w:t>Sofern nicht etwas anderes vorgeschrieben ist, müssen Bauart, Festigkeit, Raumeinteilung, Einrichtung und Ausrüstung des Schiffes den Bauvorschriften einer anerkannten Klassifikationsgesellschaft für die höchste Klasse entsprechen oder ihnen gleichwertig sein.</w:t>
            </w:r>
          </w:p>
        </w:tc>
      </w:tr>
      <w:tr w:rsidR="00D921BF" w:rsidRPr="00D921BF"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t>9.3.1.11.2 a) (erste Eintragung)</w:t>
            </w:r>
          </w:p>
        </w:tc>
        <w:tc>
          <w:tcPr>
            <w:tcW w:w="2892" w:type="dxa"/>
            <w:shd w:val="clear" w:color="auto" w:fill="auto"/>
          </w:tcPr>
          <w:p w:rsidR="00D921BF" w:rsidRPr="00D921BF" w:rsidRDefault="00D921BF" w:rsidP="00D921BF">
            <w:pPr>
              <w:rPr>
                <w:sz w:val="18"/>
                <w:szCs w:val="18"/>
                <w:lang w:val="de-DE"/>
              </w:rPr>
            </w:pPr>
            <w:r w:rsidRPr="00D921BF">
              <w:rPr>
                <w:sz w:val="18"/>
                <w:szCs w:val="18"/>
                <w:lang w:val="de-DE"/>
              </w:rPr>
              <w:t>Aufstellung Ladetanks</w:t>
            </w:r>
          </w:p>
          <w:p w:rsidR="00D921BF" w:rsidRPr="00D921BF" w:rsidRDefault="00D921BF" w:rsidP="00D921BF">
            <w:pPr>
              <w:rPr>
                <w:sz w:val="18"/>
                <w:szCs w:val="18"/>
                <w:lang w:val="de-DE"/>
              </w:rPr>
            </w:pPr>
            <w:r w:rsidRPr="00D921BF">
              <w:rPr>
                <w:sz w:val="18"/>
                <w:szCs w:val="18"/>
                <w:lang w:val="de-DE"/>
              </w:rPr>
              <w:t>Abstand eingesetzte Ladetanks von Schiffsseitenwand</w:t>
            </w:r>
          </w:p>
          <w:p w:rsidR="00D921BF" w:rsidRPr="00D921BF" w:rsidRDefault="00D921BF" w:rsidP="00D921BF">
            <w:pPr>
              <w:rPr>
                <w:sz w:val="18"/>
                <w:szCs w:val="18"/>
                <w:lang w:val="de-DE"/>
              </w:rPr>
            </w:pPr>
            <w:r w:rsidRPr="00D921BF">
              <w:rPr>
                <w:sz w:val="18"/>
                <w:szCs w:val="18"/>
                <w:lang w:val="de-DE"/>
              </w:rPr>
              <w:t>Sattelhöhe</w:t>
            </w:r>
          </w:p>
        </w:tc>
        <w:tc>
          <w:tcPr>
            <w:tcW w:w="5292" w:type="dxa"/>
            <w:shd w:val="clear" w:color="auto" w:fill="auto"/>
          </w:tcPr>
          <w:p w:rsidR="00D921BF" w:rsidRPr="00D921BF" w:rsidRDefault="00D921BF" w:rsidP="00D921BF">
            <w:pPr>
              <w:rPr>
                <w:sz w:val="18"/>
                <w:szCs w:val="18"/>
                <w:lang w:val="de-DE"/>
              </w:rPr>
            </w:pPr>
            <w:r w:rsidRPr="00D921BF">
              <w:rPr>
                <w:sz w:val="18"/>
                <w:szCs w:val="18"/>
                <w:lang w:val="de-DE"/>
              </w:rPr>
              <w:t>N.E.U. für Schiffe des Typs G, die vor dem 1. Januar 1977 auf Kiel gelegt worden sind.</w:t>
            </w:r>
          </w:p>
          <w:p w:rsidR="00D921BF" w:rsidRPr="00D921BF" w:rsidRDefault="00D921BF" w:rsidP="00D921BF">
            <w:pPr>
              <w:rPr>
                <w:sz w:val="18"/>
                <w:szCs w:val="18"/>
                <w:lang w:val="de-DE"/>
              </w:rPr>
            </w:pPr>
            <w:r w:rsidRPr="00D921BF">
              <w:rPr>
                <w:sz w:val="18"/>
                <w:szCs w:val="18"/>
                <w:lang w:val="de-DE"/>
              </w:rPr>
              <w:t>Erneuerung des Zulassungszeugnisses nach dem 31. Dezember 2044</w:t>
            </w:r>
          </w:p>
        </w:tc>
      </w:tr>
      <w:tr w:rsidR="00D921BF" w:rsidRPr="00D921BF"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t>9.3.3.11.4</w:t>
            </w:r>
          </w:p>
        </w:tc>
        <w:tc>
          <w:tcPr>
            <w:tcW w:w="2892" w:type="dxa"/>
            <w:shd w:val="clear" w:color="auto" w:fill="auto"/>
          </w:tcPr>
          <w:p w:rsidR="00D921BF" w:rsidRPr="00D921BF" w:rsidRDefault="00D921BF" w:rsidP="00D921BF">
            <w:pPr>
              <w:rPr>
                <w:sz w:val="18"/>
                <w:szCs w:val="18"/>
                <w:lang w:val="de-DE"/>
              </w:rPr>
            </w:pPr>
            <w:r w:rsidRPr="00D921BF">
              <w:rPr>
                <w:sz w:val="18"/>
                <w:szCs w:val="18"/>
                <w:lang w:val="de-DE"/>
              </w:rPr>
              <w:t>Durchführung durch Endschotten von Aufstellungsräumen</w:t>
            </w:r>
          </w:p>
        </w:tc>
        <w:tc>
          <w:tcPr>
            <w:tcW w:w="5292" w:type="dxa"/>
            <w:shd w:val="clear" w:color="auto" w:fill="auto"/>
          </w:tcPr>
          <w:p w:rsidR="00D921BF" w:rsidRPr="00D921BF" w:rsidRDefault="00D921BF" w:rsidP="00D921BF">
            <w:pPr>
              <w:rPr>
                <w:sz w:val="18"/>
                <w:szCs w:val="18"/>
                <w:lang w:val="de-DE"/>
              </w:rPr>
            </w:pPr>
            <w:r w:rsidRPr="00D921BF">
              <w:rPr>
                <w:sz w:val="18"/>
                <w:szCs w:val="18"/>
                <w:lang w:val="de-DE"/>
              </w:rPr>
              <w:t>N.E.U. ab 1. Januar 2005 für Schiffe des Typs N offen, die vor dem 1. Januar 1977 auf Kiel gelegt worden sind.</w:t>
            </w:r>
          </w:p>
          <w:p w:rsidR="00D921BF" w:rsidRPr="00D921BF" w:rsidRDefault="00D921BF" w:rsidP="00D921BF">
            <w:pPr>
              <w:rPr>
                <w:sz w:val="18"/>
                <w:szCs w:val="18"/>
                <w:lang w:val="de-DE"/>
              </w:rPr>
            </w:pPr>
            <w:r w:rsidRPr="00D921BF">
              <w:rPr>
                <w:sz w:val="18"/>
                <w:szCs w:val="18"/>
                <w:lang w:val="de-DE"/>
              </w:rPr>
              <w:t>Erneuerung des Zulassungszeugnisses nach dem 31. Dezember 2044</w:t>
            </w:r>
          </w:p>
        </w:tc>
      </w:tr>
      <w:tr w:rsidR="00D921BF" w:rsidRPr="00D921BF"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t>9.3.3.11.6 a)</w:t>
            </w:r>
          </w:p>
        </w:tc>
        <w:tc>
          <w:tcPr>
            <w:tcW w:w="2892" w:type="dxa"/>
            <w:shd w:val="clear" w:color="auto" w:fill="auto"/>
          </w:tcPr>
          <w:p w:rsidR="00D921BF" w:rsidRPr="00D921BF" w:rsidRDefault="00D921BF" w:rsidP="00D921BF">
            <w:pPr>
              <w:rPr>
                <w:sz w:val="18"/>
                <w:szCs w:val="18"/>
                <w:lang w:val="de-DE"/>
              </w:rPr>
            </w:pPr>
            <w:r w:rsidRPr="00D921BF">
              <w:rPr>
                <w:sz w:val="18"/>
                <w:szCs w:val="18"/>
                <w:lang w:val="de-DE"/>
              </w:rPr>
              <w:t>Form des als Pumpenraum eingerichteten Kofferdamms</w:t>
            </w:r>
          </w:p>
        </w:tc>
        <w:tc>
          <w:tcPr>
            <w:tcW w:w="5292" w:type="dxa"/>
            <w:shd w:val="clear" w:color="auto" w:fill="auto"/>
          </w:tcPr>
          <w:p w:rsidR="00D921BF" w:rsidRPr="00D921BF" w:rsidRDefault="00D921BF" w:rsidP="00D921BF">
            <w:pPr>
              <w:rPr>
                <w:sz w:val="18"/>
                <w:szCs w:val="18"/>
                <w:lang w:val="de-DE"/>
              </w:rPr>
            </w:pPr>
            <w:r w:rsidRPr="00D921BF">
              <w:rPr>
                <w:sz w:val="18"/>
                <w:szCs w:val="18"/>
                <w:lang w:val="de-DE"/>
              </w:rPr>
              <w:t>N.E.U. für Schiffe des Typs N, die vor dem 1. Januar 1977 auf Kiel gelegt worden sind.</w:t>
            </w:r>
          </w:p>
          <w:p w:rsidR="00D921BF" w:rsidRPr="00D921BF" w:rsidRDefault="00D921BF" w:rsidP="00D921BF">
            <w:pPr>
              <w:rPr>
                <w:sz w:val="18"/>
                <w:szCs w:val="18"/>
                <w:lang w:val="de-DE"/>
              </w:rPr>
            </w:pPr>
            <w:r w:rsidRPr="00D921BF">
              <w:rPr>
                <w:sz w:val="18"/>
                <w:szCs w:val="18"/>
                <w:lang w:val="de-DE"/>
              </w:rPr>
              <w:t>Erneuerung des Zulassungszeugnisses nach dem 31. Dezember 2044</w:t>
            </w:r>
          </w:p>
        </w:tc>
      </w:tr>
      <w:tr w:rsidR="00D921BF" w:rsidRPr="00D921BF"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lastRenderedPageBreak/>
              <w:t>9.3.3.11.8</w:t>
            </w:r>
          </w:p>
        </w:tc>
        <w:tc>
          <w:tcPr>
            <w:tcW w:w="2892" w:type="dxa"/>
            <w:shd w:val="clear" w:color="auto" w:fill="auto"/>
          </w:tcPr>
          <w:p w:rsidR="00D921BF" w:rsidRPr="00D921BF" w:rsidRDefault="00D921BF" w:rsidP="00D921BF">
            <w:pPr>
              <w:rPr>
                <w:sz w:val="18"/>
                <w:szCs w:val="18"/>
                <w:lang w:val="de-DE"/>
              </w:rPr>
            </w:pPr>
            <w:r w:rsidRPr="00D921BF">
              <w:rPr>
                <w:sz w:val="18"/>
                <w:szCs w:val="18"/>
                <w:lang w:val="de-DE"/>
              </w:rPr>
              <w:t>Anordnung vorhandener Betriebsräume im Bereich der Ladung unter Deck</w:t>
            </w:r>
          </w:p>
        </w:tc>
        <w:tc>
          <w:tcPr>
            <w:tcW w:w="5292" w:type="dxa"/>
            <w:shd w:val="clear" w:color="auto" w:fill="auto"/>
          </w:tcPr>
          <w:p w:rsidR="00D921BF" w:rsidRPr="00D921BF" w:rsidRDefault="00D921BF" w:rsidP="00D921BF">
            <w:pPr>
              <w:rPr>
                <w:sz w:val="18"/>
                <w:szCs w:val="18"/>
                <w:lang w:val="de-DE"/>
              </w:rPr>
            </w:pPr>
            <w:r w:rsidRPr="00D921BF">
              <w:rPr>
                <w:sz w:val="18"/>
                <w:szCs w:val="18"/>
                <w:lang w:val="de-DE"/>
              </w:rPr>
              <w:t>N.E.U. für Schiffe des Typs N offen</w:t>
            </w:r>
          </w:p>
          <w:p w:rsidR="00D921BF" w:rsidRPr="00D921BF" w:rsidRDefault="00D921BF" w:rsidP="00D921BF">
            <w:pPr>
              <w:rPr>
                <w:sz w:val="18"/>
                <w:szCs w:val="18"/>
                <w:lang w:val="de-DE"/>
              </w:rPr>
            </w:pPr>
            <w:r w:rsidRPr="00D921BF">
              <w:rPr>
                <w:sz w:val="18"/>
                <w:szCs w:val="18"/>
                <w:lang w:val="de-DE"/>
              </w:rPr>
              <w:t>Erneuerung des Zulassungszeugnisses nach dem 31. Dezember 2038</w:t>
            </w:r>
          </w:p>
        </w:tc>
      </w:tr>
      <w:tr w:rsidR="00D921BF" w:rsidRPr="00D921BF"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t>9.3.3.12.7</w:t>
            </w:r>
          </w:p>
        </w:tc>
        <w:tc>
          <w:tcPr>
            <w:tcW w:w="2892" w:type="dxa"/>
            <w:shd w:val="clear" w:color="auto" w:fill="auto"/>
          </w:tcPr>
          <w:p w:rsidR="00D921BF" w:rsidRPr="00D921BF" w:rsidRDefault="00D921BF" w:rsidP="00D921BF">
            <w:pPr>
              <w:rPr>
                <w:sz w:val="18"/>
                <w:szCs w:val="18"/>
                <w:lang w:val="de-DE"/>
              </w:rPr>
            </w:pPr>
            <w:r w:rsidRPr="00D921BF">
              <w:rPr>
                <w:sz w:val="18"/>
                <w:szCs w:val="18"/>
                <w:lang w:val="de-DE"/>
              </w:rPr>
              <w:t>Zulassung von Flammendurchschlagsicherungen</w:t>
            </w:r>
          </w:p>
        </w:tc>
        <w:tc>
          <w:tcPr>
            <w:tcW w:w="5292" w:type="dxa"/>
            <w:shd w:val="clear" w:color="auto" w:fill="auto"/>
          </w:tcPr>
          <w:p w:rsidR="00D921BF" w:rsidRPr="00D921BF" w:rsidRDefault="00D921BF" w:rsidP="00D921BF">
            <w:pPr>
              <w:rPr>
                <w:sz w:val="18"/>
                <w:szCs w:val="18"/>
                <w:lang w:val="de-DE"/>
              </w:rPr>
            </w:pPr>
            <w:r w:rsidRPr="00D921BF">
              <w:rPr>
                <w:sz w:val="18"/>
                <w:szCs w:val="18"/>
                <w:lang w:val="de-DE"/>
              </w:rPr>
              <w:t>N.E.U. für Schiffe des Typs N, die vor dem 1. Januar 1977 auf Kiel gelegt worden sind.</w:t>
            </w:r>
          </w:p>
          <w:p w:rsidR="00D921BF" w:rsidRPr="00D921BF" w:rsidRDefault="00D921BF" w:rsidP="00D921BF">
            <w:pPr>
              <w:rPr>
                <w:sz w:val="18"/>
                <w:szCs w:val="18"/>
                <w:lang w:val="de-DE"/>
              </w:rPr>
            </w:pPr>
            <w:r w:rsidRPr="00D921BF">
              <w:rPr>
                <w:sz w:val="18"/>
                <w:szCs w:val="18"/>
                <w:lang w:val="de-DE"/>
              </w:rPr>
              <w:t>Erneuerung des Zulassungszeugnisses nach dem 31. Dezember 2018</w:t>
            </w:r>
          </w:p>
        </w:tc>
      </w:tr>
      <w:tr w:rsidR="00D921BF" w:rsidRPr="00D921BF"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t>9.3.3.16.1</w:t>
            </w:r>
          </w:p>
        </w:tc>
        <w:tc>
          <w:tcPr>
            <w:tcW w:w="2892" w:type="dxa"/>
            <w:shd w:val="clear" w:color="auto" w:fill="auto"/>
          </w:tcPr>
          <w:p w:rsidR="00D921BF" w:rsidRPr="00D921BF" w:rsidRDefault="00D921BF" w:rsidP="00D921BF">
            <w:pPr>
              <w:rPr>
                <w:sz w:val="18"/>
                <w:szCs w:val="18"/>
                <w:lang w:val="de-DE"/>
              </w:rPr>
            </w:pPr>
            <w:r w:rsidRPr="00D921BF">
              <w:rPr>
                <w:sz w:val="18"/>
                <w:szCs w:val="18"/>
                <w:lang w:val="de-DE"/>
              </w:rPr>
              <w:t>Verbrennungsmotoren außerhalb des Bereichs der Ladung</w:t>
            </w:r>
          </w:p>
        </w:tc>
        <w:tc>
          <w:tcPr>
            <w:tcW w:w="5292" w:type="dxa"/>
            <w:shd w:val="clear" w:color="auto" w:fill="auto"/>
          </w:tcPr>
          <w:p w:rsidR="00D921BF" w:rsidRPr="00D921BF" w:rsidRDefault="00D921BF" w:rsidP="00D921BF">
            <w:pPr>
              <w:rPr>
                <w:sz w:val="18"/>
                <w:szCs w:val="18"/>
                <w:lang w:val="de-DE"/>
              </w:rPr>
            </w:pPr>
            <w:r w:rsidRPr="00D921BF">
              <w:rPr>
                <w:sz w:val="18"/>
                <w:szCs w:val="18"/>
                <w:lang w:val="de-DE"/>
              </w:rPr>
              <w:t>N.E.U. für Schiffe des Typs N offen</w:t>
            </w:r>
          </w:p>
          <w:p w:rsidR="00D921BF" w:rsidRDefault="00D921BF" w:rsidP="00D921BF">
            <w:pPr>
              <w:rPr>
                <w:sz w:val="18"/>
                <w:szCs w:val="18"/>
                <w:lang w:val="de-DE"/>
              </w:rPr>
            </w:pPr>
            <w:r w:rsidRPr="00D921BF">
              <w:rPr>
                <w:sz w:val="18"/>
                <w:szCs w:val="18"/>
                <w:lang w:val="de-DE"/>
              </w:rPr>
              <w:t>Erneuerung des Zulassungszeugnisses nach dem 31. Dezember 2034</w:t>
            </w:r>
          </w:p>
          <w:p w:rsidR="007C6A83" w:rsidRPr="00D921BF" w:rsidRDefault="007C6A83" w:rsidP="00D921BF">
            <w:pPr>
              <w:rPr>
                <w:sz w:val="18"/>
                <w:szCs w:val="18"/>
                <w:lang w:val="de-DE"/>
              </w:rPr>
            </w:pPr>
          </w:p>
        </w:tc>
      </w:tr>
      <w:tr w:rsidR="00D921BF" w:rsidRPr="00D921BF"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t>9.3.1.16.2</w:t>
            </w:r>
            <w:r w:rsidRPr="00D921BF">
              <w:rPr>
                <w:sz w:val="18"/>
                <w:szCs w:val="18"/>
                <w:lang w:val="de-DE"/>
              </w:rPr>
              <w:br/>
              <w:t>9.3.3.16.2</w:t>
            </w:r>
          </w:p>
        </w:tc>
        <w:tc>
          <w:tcPr>
            <w:tcW w:w="2892" w:type="dxa"/>
            <w:shd w:val="clear" w:color="auto" w:fill="auto"/>
          </w:tcPr>
          <w:p w:rsidR="00D921BF" w:rsidRPr="00D921BF" w:rsidRDefault="00D921BF" w:rsidP="00D921BF">
            <w:pPr>
              <w:rPr>
                <w:sz w:val="18"/>
                <w:szCs w:val="18"/>
                <w:lang w:val="de-DE"/>
              </w:rPr>
            </w:pPr>
            <w:r w:rsidRPr="00D921BF">
              <w:rPr>
                <w:sz w:val="18"/>
                <w:szCs w:val="18"/>
                <w:lang w:val="de-DE"/>
              </w:rPr>
              <w:t>Anschlag von Türen zum Bereich der Ladung</w:t>
            </w:r>
          </w:p>
        </w:tc>
        <w:tc>
          <w:tcPr>
            <w:tcW w:w="5292" w:type="dxa"/>
            <w:shd w:val="clear" w:color="auto" w:fill="auto"/>
          </w:tcPr>
          <w:p w:rsidR="00D921BF" w:rsidRPr="00D921BF" w:rsidRDefault="00D921BF" w:rsidP="00D921BF">
            <w:pPr>
              <w:rPr>
                <w:sz w:val="18"/>
                <w:szCs w:val="18"/>
                <w:lang w:val="de-DE"/>
              </w:rPr>
            </w:pPr>
            <w:r w:rsidRPr="00D921BF">
              <w:rPr>
                <w:sz w:val="18"/>
                <w:szCs w:val="18"/>
                <w:lang w:val="de-DE"/>
              </w:rPr>
              <w:t>N.E.U. für Schiffe, die vor dem 1. Januar 1977 auf Kiel gelegt worden sind, wenn durch einen Umbau andere wichtige Zugänge behindert würden.</w:t>
            </w:r>
          </w:p>
          <w:p w:rsidR="00D921BF" w:rsidRPr="00D921BF" w:rsidRDefault="00D921BF" w:rsidP="00D921BF">
            <w:pPr>
              <w:rPr>
                <w:sz w:val="18"/>
                <w:szCs w:val="18"/>
                <w:lang w:val="de-DE"/>
              </w:rPr>
            </w:pPr>
            <w:r w:rsidRPr="00D921BF">
              <w:rPr>
                <w:sz w:val="18"/>
                <w:szCs w:val="18"/>
                <w:lang w:val="de-DE"/>
              </w:rPr>
              <w:t>Erneuerung des Zulassungszeugnisses nach dem 31. Dezember 2034</w:t>
            </w:r>
          </w:p>
        </w:tc>
      </w:tr>
      <w:tr w:rsidR="00D921BF" w:rsidRPr="00D921BF"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t>9.3.3.16.2</w:t>
            </w:r>
          </w:p>
        </w:tc>
        <w:tc>
          <w:tcPr>
            <w:tcW w:w="2892" w:type="dxa"/>
            <w:shd w:val="clear" w:color="auto" w:fill="auto"/>
          </w:tcPr>
          <w:p w:rsidR="00D921BF" w:rsidRPr="00D921BF" w:rsidRDefault="00D921BF" w:rsidP="00D921BF">
            <w:pPr>
              <w:rPr>
                <w:sz w:val="18"/>
                <w:szCs w:val="18"/>
                <w:lang w:val="de-DE"/>
              </w:rPr>
            </w:pPr>
            <w:r w:rsidRPr="00D921BF">
              <w:rPr>
                <w:sz w:val="18"/>
                <w:szCs w:val="18"/>
                <w:lang w:val="de-DE"/>
              </w:rPr>
              <w:t>Maschinenraum von Deck aus zugänglich</w:t>
            </w:r>
          </w:p>
        </w:tc>
        <w:tc>
          <w:tcPr>
            <w:tcW w:w="5292" w:type="dxa"/>
            <w:shd w:val="clear" w:color="auto" w:fill="auto"/>
          </w:tcPr>
          <w:p w:rsidR="00D921BF" w:rsidRPr="00D921BF" w:rsidRDefault="00D921BF" w:rsidP="00D921BF">
            <w:pPr>
              <w:rPr>
                <w:sz w:val="18"/>
                <w:szCs w:val="18"/>
                <w:lang w:val="de-DE"/>
              </w:rPr>
            </w:pPr>
            <w:r w:rsidRPr="00D921BF">
              <w:rPr>
                <w:sz w:val="18"/>
                <w:szCs w:val="18"/>
                <w:lang w:val="de-DE"/>
              </w:rPr>
              <w:t>N.E.U. für Schiffe des Typs N offen</w:t>
            </w:r>
          </w:p>
          <w:p w:rsidR="00D921BF" w:rsidRPr="00D921BF" w:rsidRDefault="00D921BF" w:rsidP="00D921BF">
            <w:pPr>
              <w:rPr>
                <w:sz w:val="18"/>
                <w:szCs w:val="18"/>
                <w:lang w:val="de-DE"/>
              </w:rPr>
            </w:pPr>
            <w:r w:rsidRPr="00D921BF">
              <w:rPr>
                <w:sz w:val="18"/>
                <w:szCs w:val="18"/>
                <w:lang w:val="de-DE"/>
              </w:rPr>
              <w:t xml:space="preserve">Erneuerung des Zulassungszeugnisses nach dem 31. Dezember 2034 </w:t>
            </w:r>
          </w:p>
        </w:tc>
      </w:tr>
      <w:tr w:rsidR="00D921BF" w:rsidRPr="00E54FC0"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t>9.3.1.17.1</w:t>
            </w:r>
            <w:r w:rsidRPr="00D921BF">
              <w:rPr>
                <w:sz w:val="18"/>
                <w:szCs w:val="18"/>
                <w:lang w:val="de-DE"/>
              </w:rPr>
              <w:br/>
              <w:t>9.3.3.17.1</w:t>
            </w:r>
          </w:p>
        </w:tc>
        <w:tc>
          <w:tcPr>
            <w:tcW w:w="2892" w:type="dxa"/>
            <w:shd w:val="clear" w:color="auto" w:fill="auto"/>
          </w:tcPr>
          <w:p w:rsidR="00D921BF" w:rsidRPr="00D921BF" w:rsidRDefault="00D921BF" w:rsidP="00D921BF">
            <w:pPr>
              <w:rPr>
                <w:sz w:val="18"/>
                <w:szCs w:val="18"/>
                <w:lang w:val="de-DE"/>
              </w:rPr>
            </w:pPr>
            <w:r w:rsidRPr="00D921BF">
              <w:rPr>
                <w:sz w:val="18"/>
                <w:szCs w:val="18"/>
                <w:lang w:val="de-DE"/>
              </w:rPr>
              <w:t>Wohnungen und Steuerhaus außerhalb des Bereichs der Ladung</w:t>
            </w:r>
          </w:p>
        </w:tc>
        <w:tc>
          <w:tcPr>
            <w:tcW w:w="5292" w:type="dxa"/>
            <w:shd w:val="clear" w:color="auto" w:fill="auto"/>
          </w:tcPr>
          <w:p w:rsidR="00D921BF" w:rsidRPr="00D921BF" w:rsidRDefault="00D921BF" w:rsidP="00D921BF">
            <w:pPr>
              <w:rPr>
                <w:sz w:val="18"/>
                <w:szCs w:val="18"/>
                <w:lang w:val="de-DE"/>
              </w:rPr>
            </w:pPr>
            <w:r w:rsidRPr="00D921BF">
              <w:rPr>
                <w:sz w:val="18"/>
                <w:szCs w:val="18"/>
                <w:lang w:val="de-DE"/>
              </w:rPr>
              <w:t>N.E.U. für Schiffe, die vor dem 1. Januar 1977 auf Kiel gelegt worden sind, wenn es zwischen dem Steuerhaus und anderen geschlossenen Räumen keine Verbindung gibt;</w:t>
            </w:r>
          </w:p>
          <w:p w:rsidR="00D921BF" w:rsidRPr="00D921BF" w:rsidRDefault="00D921BF" w:rsidP="00D921BF">
            <w:pPr>
              <w:rPr>
                <w:sz w:val="18"/>
                <w:szCs w:val="18"/>
                <w:lang w:val="de-DE"/>
              </w:rPr>
            </w:pPr>
            <w:r w:rsidRPr="00D921BF">
              <w:rPr>
                <w:sz w:val="18"/>
                <w:szCs w:val="18"/>
                <w:lang w:val="de-DE"/>
              </w:rPr>
              <w:t>Erneuerung des Zulassungszeugnisses nach dem 31. Dezember 2044</w:t>
            </w:r>
          </w:p>
          <w:p w:rsidR="00D921BF" w:rsidRPr="00D921BF" w:rsidRDefault="00D921BF" w:rsidP="00D921BF">
            <w:pPr>
              <w:rPr>
                <w:sz w:val="18"/>
                <w:szCs w:val="18"/>
                <w:lang w:val="de-DE"/>
              </w:rPr>
            </w:pPr>
            <w:r w:rsidRPr="00D921BF">
              <w:rPr>
                <w:sz w:val="18"/>
                <w:szCs w:val="18"/>
                <w:lang w:val="de-DE"/>
              </w:rPr>
              <w:t>Erneuerung des Zulassungszeugnisses nach dem 31. Dezember 2044 für Schiffe mit einer Länge bis zu 50 m, die vor dem 1. Januar 1977 auf Kiel gelegt worden sind und deren Steuerhaus im Bereich der Ladung liegt, obwohl es den Eingang zu einem anderen geschlossenen Raum bildet, wenn durch geeignete Betriebsvorschriften der zuständigen Behörde die Sicherheit gewährleistet wird.</w:t>
            </w:r>
          </w:p>
        </w:tc>
      </w:tr>
      <w:tr w:rsidR="00D921BF" w:rsidRPr="00D921BF"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t>9.3.3.17.1</w:t>
            </w:r>
          </w:p>
        </w:tc>
        <w:tc>
          <w:tcPr>
            <w:tcW w:w="2892" w:type="dxa"/>
            <w:shd w:val="clear" w:color="auto" w:fill="auto"/>
          </w:tcPr>
          <w:p w:rsidR="00D921BF" w:rsidRPr="00D921BF" w:rsidRDefault="00D921BF" w:rsidP="00D921BF">
            <w:pPr>
              <w:rPr>
                <w:sz w:val="18"/>
                <w:szCs w:val="18"/>
                <w:lang w:val="de-DE"/>
              </w:rPr>
            </w:pPr>
            <w:r w:rsidRPr="00D921BF">
              <w:rPr>
                <w:sz w:val="18"/>
                <w:szCs w:val="18"/>
                <w:lang w:val="de-DE"/>
              </w:rPr>
              <w:t>Wohnungen und Steuerhaus außerhalb des Bereichs der Ladung</w:t>
            </w:r>
          </w:p>
        </w:tc>
        <w:tc>
          <w:tcPr>
            <w:tcW w:w="5292" w:type="dxa"/>
            <w:shd w:val="clear" w:color="auto" w:fill="auto"/>
          </w:tcPr>
          <w:p w:rsidR="00D921BF" w:rsidRPr="00D921BF" w:rsidRDefault="00D921BF" w:rsidP="00D921BF">
            <w:pPr>
              <w:rPr>
                <w:sz w:val="18"/>
                <w:szCs w:val="18"/>
                <w:lang w:val="de-DE"/>
              </w:rPr>
            </w:pPr>
            <w:r w:rsidRPr="00D921BF">
              <w:rPr>
                <w:sz w:val="18"/>
                <w:szCs w:val="18"/>
                <w:lang w:val="de-DE"/>
              </w:rPr>
              <w:t>N.E.U. für Schiffe des Typs N offen</w:t>
            </w:r>
          </w:p>
          <w:p w:rsidR="00D921BF" w:rsidRPr="00D921BF" w:rsidRDefault="00D921BF" w:rsidP="00D921BF">
            <w:pPr>
              <w:rPr>
                <w:sz w:val="18"/>
                <w:szCs w:val="18"/>
                <w:lang w:val="de-DE"/>
              </w:rPr>
            </w:pPr>
            <w:r w:rsidRPr="00D921BF">
              <w:rPr>
                <w:sz w:val="18"/>
                <w:szCs w:val="18"/>
                <w:lang w:val="de-DE"/>
              </w:rPr>
              <w:t>Erneuerung des Zulassungszeugnisses nach dem 31. Dezember 2044</w:t>
            </w:r>
          </w:p>
        </w:tc>
      </w:tr>
      <w:tr w:rsidR="00D921BF" w:rsidRPr="00D921BF"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t>9.3.1.17.2</w:t>
            </w:r>
            <w:r w:rsidRPr="00D921BF">
              <w:rPr>
                <w:sz w:val="18"/>
                <w:szCs w:val="18"/>
                <w:lang w:val="de-DE"/>
              </w:rPr>
              <w:br/>
              <w:t>9.3.2.17.2</w:t>
            </w:r>
            <w:r w:rsidRPr="00D921BF">
              <w:rPr>
                <w:sz w:val="18"/>
                <w:szCs w:val="18"/>
                <w:lang w:val="de-DE"/>
              </w:rPr>
              <w:br/>
              <w:t>9.3.3.17.2</w:t>
            </w:r>
          </w:p>
        </w:tc>
        <w:tc>
          <w:tcPr>
            <w:tcW w:w="2892" w:type="dxa"/>
            <w:shd w:val="clear" w:color="auto" w:fill="auto"/>
          </w:tcPr>
          <w:p w:rsidR="00D921BF" w:rsidRPr="00D921BF" w:rsidRDefault="00D921BF" w:rsidP="00D921BF">
            <w:pPr>
              <w:rPr>
                <w:sz w:val="18"/>
                <w:szCs w:val="18"/>
                <w:lang w:val="de-DE"/>
              </w:rPr>
            </w:pPr>
            <w:r w:rsidRPr="00D921BF">
              <w:rPr>
                <w:sz w:val="18"/>
                <w:szCs w:val="18"/>
                <w:lang w:val="de-DE"/>
              </w:rPr>
              <w:t>Zum Bereich der Ladung zugewandte Zugänge</w:t>
            </w:r>
          </w:p>
        </w:tc>
        <w:tc>
          <w:tcPr>
            <w:tcW w:w="5292" w:type="dxa"/>
            <w:shd w:val="clear" w:color="auto" w:fill="auto"/>
          </w:tcPr>
          <w:p w:rsidR="00D921BF" w:rsidRPr="00D921BF" w:rsidRDefault="00D921BF" w:rsidP="00D921BF">
            <w:pPr>
              <w:rPr>
                <w:sz w:val="18"/>
                <w:szCs w:val="18"/>
                <w:lang w:val="de-DE"/>
              </w:rPr>
            </w:pPr>
            <w:r w:rsidRPr="00D921BF">
              <w:rPr>
                <w:sz w:val="18"/>
                <w:szCs w:val="18"/>
                <w:lang w:val="de-DE"/>
              </w:rPr>
              <w:t>N.E.U. für Schiffe mit einer Länge bis zu 50 m, die vor dem 1. Januar 1977 auf Kiel gelegt worden sind, wenn geeignete Gassperren angeordnet sind.</w:t>
            </w:r>
          </w:p>
          <w:p w:rsidR="00D921BF" w:rsidRPr="00D921BF" w:rsidRDefault="00D921BF" w:rsidP="00D921BF">
            <w:pPr>
              <w:rPr>
                <w:sz w:val="18"/>
                <w:szCs w:val="18"/>
                <w:lang w:val="de-DE"/>
              </w:rPr>
            </w:pPr>
            <w:r w:rsidRPr="00D921BF">
              <w:rPr>
                <w:sz w:val="18"/>
                <w:szCs w:val="18"/>
                <w:lang w:val="de-DE"/>
              </w:rPr>
              <w:t>Erneuerung des Zulassungszeugnisses nach dem 31. Dezember 2044</w:t>
            </w:r>
          </w:p>
        </w:tc>
      </w:tr>
      <w:tr w:rsidR="00D921BF" w:rsidRPr="00D921BF"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t>9.3.3.17.2</w:t>
            </w:r>
          </w:p>
        </w:tc>
        <w:tc>
          <w:tcPr>
            <w:tcW w:w="2892" w:type="dxa"/>
            <w:shd w:val="clear" w:color="auto" w:fill="auto"/>
          </w:tcPr>
          <w:p w:rsidR="00D921BF" w:rsidRPr="00D921BF" w:rsidRDefault="00D921BF" w:rsidP="00D921BF">
            <w:pPr>
              <w:rPr>
                <w:sz w:val="18"/>
                <w:szCs w:val="18"/>
                <w:lang w:val="de-DE"/>
              </w:rPr>
            </w:pPr>
            <w:r w:rsidRPr="00D921BF">
              <w:rPr>
                <w:sz w:val="18"/>
                <w:szCs w:val="18"/>
                <w:lang w:val="de-DE"/>
              </w:rPr>
              <w:t>Zugänge und Öffnungen</w:t>
            </w:r>
          </w:p>
        </w:tc>
        <w:tc>
          <w:tcPr>
            <w:tcW w:w="5292" w:type="dxa"/>
            <w:shd w:val="clear" w:color="auto" w:fill="auto"/>
          </w:tcPr>
          <w:p w:rsidR="00D921BF" w:rsidRPr="00D921BF" w:rsidRDefault="00D921BF" w:rsidP="00D921BF">
            <w:pPr>
              <w:rPr>
                <w:sz w:val="18"/>
                <w:szCs w:val="18"/>
                <w:lang w:val="de-DE"/>
              </w:rPr>
            </w:pPr>
            <w:r w:rsidRPr="00D921BF">
              <w:rPr>
                <w:sz w:val="18"/>
                <w:szCs w:val="18"/>
                <w:lang w:val="de-DE"/>
              </w:rPr>
              <w:t>N.E.U. für Schiffe des Typs N offen</w:t>
            </w:r>
          </w:p>
          <w:p w:rsidR="00D921BF" w:rsidRPr="00D921BF" w:rsidRDefault="00D921BF" w:rsidP="00D921BF">
            <w:pPr>
              <w:rPr>
                <w:sz w:val="18"/>
                <w:szCs w:val="18"/>
                <w:lang w:val="de-DE"/>
              </w:rPr>
            </w:pPr>
            <w:r w:rsidRPr="00D921BF">
              <w:rPr>
                <w:sz w:val="18"/>
                <w:szCs w:val="18"/>
                <w:lang w:val="de-DE"/>
              </w:rPr>
              <w:t>Erneuerung des Zulassungszeugnisses nach dem 31. Dezember 2044</w:t>
            </w:r>
          </w:p>
        </w:tc>
      </w:tr>
      <w:tr w:rsidR="00D921BF" w:rsidRPr="00D921BF"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t>9.3.3.17.3</w:t>
            </w:r>
          </w:p>
        </w:tc>
        <w:tc>
          <w:tcPr>
            <w:tcW w:w="2892" w:type="dxa"/>
            <w:shd w:val="clear" w:color="auto" w:fill="auto"/>
          </w:tcPr>
          <w:p w:rsidR="00D921BF" w:rsidRPr="00D921BF" w:rsidRDefault="00D921BF" w:rsidP="00D921BF">
            <w:pPr>
              <w:rPr>
                <w:i/>
                <w:sz w:val="18"/>
                <w:szCs w:val="18"/>
                <w:lang w:val="de-DE"/>
              </w:rPr>
            </w:pPr>
            <w:r w:rsidRPr="00D921BF">
              <w:rPr>
                <w:i/>
                <w:sz w:val="18"/>
                <w:szCs w:val="18"/>
                <w:lang w:val="de-DE"/>
              </w:rPr>
              <w:t>Streichen</w:t>
            </w:r>
          </w:p>
        </w:tc>
        <w:tc>
          <w:tcPr>
            <w:tcW w:w="5292" w:type="dxa"/>
            <w:shd w:val="clear" w:color="auto" w:fill="auto"/>
          </w:tcPr>
          <w:p w:rsidR="00D921BF" w:rsidRPr="00D921BF" w:rsidRDefault="00D921BF" w:rsidP="00D921BF">
            <w:pPr>
              <w:rPr>
                <w:sz w:val="18"/>
                <w:szCs w:val="18"/>
                <w:lang w:val="de-DE"/>
              </w:rPr>
            </w:pPr>
          </w:p>
        </w:tc>
      </w:tr>
      <w:tr w:rsidR="00D921BF" w:rsidRPr="00D921BF"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t>9.3.3.17.5 b), c)</w:t>
            </w:r>
          </w:p>
        </w:tc>
        <w:tc>
          <w:tcPr>
            <w:tcW w:w="2892" w:type="dxa"/>
            <w:shd w:val="clear" w:color="auto" w:fill="auto"/>
          </w:tcPr>
          <w:p w:rsidR="00D921BF" w:rsidRPr="00D921BF" w:rsidRDefault="00D921BF" w:rsidP="00D921BF">
            <w:pPr>
              <w:spacing w:after="120"/>
              <w:rPr>
                <w:sz w:val="18"/>
                <w:szCs w:val="18"/>
                <w:lang w:val="de-DE"/>
              </w:rPr>
            </w:pPr>
            <w:r w:rsidRPr="00D921BF">
              <w:rPr>
                <w:sz w:val="18"/>
                <w:szCs w:val="18"/>
                <w:lang w:val="de-DE"/>
              </w:rPr>
              <w:t>Zulassung von Wellendurchführungen und Anschlag der Betriebsanweisungen</w:t>
            </w:r>
          </w:p>
        </w:tc>
        <w:tc>
          <w:tcPr>
            <w:tcW w:w="5292" w:type="dxa"/>
            <w:shd w:val="clear" w:color="auto" w:fill="auto"/>
          </w:tcPr>
          <w:p w:rsidR="00D921BF" w:rsidRPr="00D921BF" w:rsidRDefault="00D921BF" w:rsidP="00D921BF">
            <w:pPr>
              <w:rPr>
                <w:sz w:val="18"/>
                <w:szCs w:val="18"/>
                <w:lang w:val="de-DE"/>
              </w:rPr>
            </w:pPr>
            <w:r w:rsidRPr="00D921BF">
              <w:rPr>
                <w:sz w:val="18"/>
                <w:szCs w:val="18"/>
                <w:lang w:val="de-DE"/>
              </w:rPr>
              <w:t>N.E.U. für Schiffe des Typs N offen</w:t>
            </w:r>
          </w:p>
          <w:p w:rsidR="00D921BF" w:rsidRPr="00D921BF" w:rsidRDefault="00D921BF" w:rsidP="00D921BF">
            <w:pPr>
              <w:rPr>
                <w:sz w:val="18"/>
                <w:szCs w:val="18"/>
                <w:lang w:val="de-DE"/>
              </w:rPr>
            </w:pPr>
            <w:r w:rsidRPr="00D921BF">
              <w:rPr>
                <w:sz w:val="18"/>
                <w:szCs w:val="18"/>
                <w:lang w:val="de-DE"/>
              </w:rPr>
              <w:t>Erneuerung des Zulassungszeugnisses nach dem 31. Dezember 2018</w:t>
            </w:r>
          </w:p>
        </w:tc>
      </w:tr>
      <w:tr w:rsidR="00D921BF" w:rsidRPr="00D921BF"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t>9.3.3.20.2</w:t>
            </w:r>
          </w:p>
        </w:tc>
        <w:tc>
          <w:tcPr>
            <w:tcW w:w="2892" w:type="dxa"/>
            <w:shd w:val="clear" w:color="auto" w:fill="auto"/>
          </w:tcPr>
          <w:p w:rsidR="00D921BF" w:rsidRPr="00D921BF" w:rsidRDefault="00D921BF" w:rsidP="00D921BF">
            <w:pPr>
              <w:rPr>
                <w:sz w:val="18"/>
                <w:szCs w:val="18"/>
                <w:lang w:val="de-DE"/>
              </w:rPr>
            </w:pPr>
            <w:r w:rsidRPr="00D921BF">
              <w:rPr>
                <w:sz w:val="18"/>
                <w:szCs w:val="18"/>
                <w:lang w:val="de-DE"/>
              </w:rPr>
              <w:t>Füllen von Kofferdämmen mittels einer Pumpe</w:t>
            </w:r>
          </w:p>
        </w:tc>
        <w:tc>
          <w:tcPr>
            <w:tcW w:w="5292" w:type="dxa"/>
            <w:shd w:val="clear" w:color="auto" w:fill="auto"/>
          </w:tcPr>
          <w:p w:rsidR="00D921BF" w:rsidRPr="00D921BF" w:rsidRDefault="00D921BF" w:rsidP="00D921BF">
            <w:pPr>
              <w:rPr>
                <w:sz w:val="18"/>
                <w:szCs w:val="18"/>
                <w:lang w:val="de-DE"/>
              </w:rPr>
            </w:pPr>
            <w:r w:rsidRPr="00D921BF">
              <w:rPr>
                <w:sz w:val="18"/>
                <w:szCs w:val="18"/>
                <w:lang w:val="de-DE"/>
              </w:rPr>
              <w:t>N.E.U. für Schiffe des Typs N offen</w:t>
            </w:r>
          </w:p>
          <w:p w:rsidR="00D921BF" w:rsidRPr="00D921BF" w:rsidRDefault="00D921BF" w:rsidP="00D921BF">
            <w:pPr>
              <w:rPr>
                <w:sz w:val="18"/>
                <w:szCs w:val="18"/>
                <w:lang w:val="de-DE"/>
              </w:rPr>
            </w:pPr>
            <w:r w:rsidRPr="00D921BF">
              <w:rPr>
                <w:sz w:val="18"/>
                <w:szCs w:val="18"/>
                <w:lang w:val="de-DE"/>
              </w:rPr>
              <w:t>Erneuerung des Zulassungszeugnisses nach dem 31. Dezember 2018</w:t>
            </w:r>
          </w:p>
        </w:tc>
      </w:tr>
      <w:tr w:rsidR="00D921BF" w:rsidRPr="00E54FC0"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t>9.3.3.21.1 b)</w:t>
            </w:r>
          </w:p>
        </w:tc>
        <w:tc>
          <w:tcPr>
            <w:tcW w:w="2892" w:type="dxa"/>
            <w:shd w:val="clear" w:color="auto" w:fill="auto"/>
          </w:tcPr>
          <w:p w:rsidR="00D921BF" w:rsidRPr="00D921BF" w:rsidRDefault="00D921BF" w:rsidP="00D921BF">
            <w:pPr>
              <w:rPr>
                <w:sz w:val="18"/>
                <w:szCs w:val="18"/>
                <w:lang w:val="de-DE"/>
              </w:rPr>
            </w:pPr>
            <w:r w:rsidRPr="00D921BF">
              <w:rPr>
                <w:sz w:val="18"/>
                <w:szCs w:val="18"/>
                <w:lang w:val="de-DE"/>
              </w:rPr>
              <w:t>Niveauanzeigegerät</w:t>
            </w:r>
          </w:p>
        </w:tc>
        <w:tc>
          <w:tcPr>
            <w:tcW w:w="5292" w:type="dxa"/>
            <w:shd w:val="clear" w:color="auto" w:fill="auto"/>
          </w:tcPr>
          <w:p w:rsidR="00D921BF" w:rsidRPr="00D921BF" w:rsidRDefault="00D921BF" w:rsidP="00D921BF">
            <w:pPr>
              <w:suppressAutoHyphens w:val="0"/>
              <w:autoSpaceDE w:val="0"/>
              <w:autoSpaceDN w:val="0"/>
              <w:adjustRightInd w:val="0"/>
              <w:rPr>
                <w:sz w:val="18"/>
                <w:szCs w:val="18"/>
                <w:lang w:val="de-DE"/>
              </w:rPr>
            </w:pPr>
            <w:r w:rsidRPr="00D921BF">
              <w:rPr>
                <w:sz w:val="18"/>
                <w:szCs w:val="18"/>
                <w:lang w:val="de-DE"/>
              </w:rPr>
              <w:t>N.E.U. ab 1. Januar 2005</w:t>
            </w:r>
            <w:r w:rsidR="00AD0517">
              <w:rPr>
                <w:sz w:val="18"/>
                <w:szCs w:val="18"/>
                <w:lang w:val="de-DE"/>
              </w:rPr>
              <w:t xml:space="preserve"> </w:t>
            </w:r>
            <w:r w:rsidRPr="00D921BF">
              <w:rPr>
                <w:sz w:val="18"/>
                <w:szCs w:val="18"/>
                <w:lang w:val="de-DE"/>
              </w:rPr>
              <w:t>für Schiffe des Typs N offen mit Flammendurchschlagsicherung und des Typs N offen</w:t>
            </w:r>
          </w:p>
          <w:p w:rsidR="00D921BF" w:rsidRPr="00D921BF" w:rsidRDefault="00D921BF" w:rsidP="00D921BF">
            <w:pPr>
              <w:suppressAutoHyphens w:val="0"/>
              <w:autoSpaceDE w:val="0"/>
              <w:autoSpaceDN w:val="0"/>
              <w:adjustRightInd w:val="0"/>
              <w:rPr>
                <w:sz w:val="18"/>
                <w:szCs w:val="18"/>
                <w:lang w:val="de-DE"/>
              </w:rPr>
            </w:pPr>
            <w:r w:rsidRPr="00D921BF">
              <w:rPr>
                <w:sz w:val="18"/>
                <w:szCs w:val="18"/>
                <w:lang w:val="de-DE"/>
              </w:rPr>
              <w:t>Erneuerung des Zulassungszeugnisses nach dem 31. Dezember 2018</w:t>
            </w:r>
          </w:p>
          <w:p w:rsidR="00D921BF" w:rsidRPr="00D921BF" w:rsidRDefault="00D921BF" w:rsidP="00D921BF">
            <w:pPr>
              <w:suppressAutoHyphens w:val="0"/>
              <w:autoSpaceDE w:val="0"/>
              <w:autoSpaceDN w:val="0"/>
              <w:adjustRightInd w:val="0"/>
              <w:rPr>
                <w:sz w:val="18"/>
                <w:szCs w:val="18"/>
                <w:lang w:val="de-DE"/>
              </w:rPr>
            </w:pPr>
            <w:r w:rsidRPr="00D921BF">
              <w:rPr>
                <w:sz w:val="18"/>
                <w:szCs w:val="18"/>
                <w:lang w:val="de-DE"/>
              </w:rPr>
              <w:t>An Bord von in Betrieb befindlichen Schiffen, die mit Peilöffnungen versehen sind, müssen bis dahin diese Peilöffnungen:</w:t>
            </w:r>
          </w:p>
          <w:p w:rsidR="00D921BF" w:rsidRPr="00D921BF" w:rsidRDefault="00D921BF" w:rsidP="00D921BF">
            <w:pPr>
              <w:suppressAutoHyphens w:val="0"/>
              <w:autoSpaceDE w:val="0"/>
              <w:autoSpaceDN w:val="0"/>
              <w:adjustRightInd w:val="0"/>
              <w:ind w:left="178" w:hanging="141"/>
              <w:rPr>
                <w:sz w:val="18"/>
                <w:szCs w:val="18"/>
                <w:lang w:val="de-DE"/>
              </w:rPr>
            </w:pPr>
            <w:r w:rsidRPr="00D921BF">
              <w:rPr>
                <w:sz w:val="18"/>
                <w:szCs w:val="18"/>
                <w:lang w:val="de-DE"/>
              </w:rPr>
              <w:t>-</w:t>
            </w:r>
            <w:r w:rsidRPr="00D921BF">
              <w:rPr>
                <w:sz w:val="18"/>
                <w:szCs w:val="18"/>
                <w:lang w:val="de-DE"/>
              </w:rPr>
              <w:tab/>
              <w:t>so beschaffen sein, dass mit einem Peilstab der Füllungsgrad gemessen werden kann,</w:t>
            </w:r>
          </w:p>
          <w:p w:rsidR="00D921BF" w:rsidRPr="00D921BF" w:rsidRDefault="00D921BF" w:rsidP="00D921BF">
            <w:pPr>
              <w:suppressAutoHyphens w:val="0"/>
              <w:autoSpaceDE w:val="0"/>
              <w:autoSpaceDN w:val="0"/>
              <w:adjustRightInd w:val="0"/>
              <w:ind w:left="178" w:hanging="141"/>
              <w:rPr>
                <w:sz w:val="18"/>
                <w:szCs w:val="18"/>
                <w:lang w:val="de-DE"/>
              </w:rPr>
            </w:pPr>
            <w:r w:rsidRPr="00D921BF">
              <w:rPr>
                <w:sz w:val="18"/>
                <w:szCs w:val="18"/>
                <w:lang w:val="de-DE"/>
              </w:rPr>
              <w:t>-</w:t>
            </w:r>
            <w:r w:rsidRPr="00D921BF">
              <w:rPr>
                <w:sz w:val="18"/>
                <w:szCs w:val="18"/>
                <w:lang w:val="de-DE"/>
              </w:rPr>
              <w:tab/>
              <w:t>mit einem selbst schließenden Deckel versehen sein.</w:t>
            </w:r>
          </w:p>
        </w:tc>
      </w:tr>
      <w:tr w:rsidR="00D921BF" w:rsidRPr="00D921BF"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t>9.3.3.21.1 g)</w:t>
            </w:r>
          </w:p>
        </w:tc>
        <w:tc>
          <w:tcPr>
            <w:tcW w:w="2892" w:type="dxa"/>
            <w:shd w:val="clear" w:color="auto" w:fill="auto"/>
          </w:tcPr>
          <w:p w:rsidR="00D921BF" w:rsidRPr="00D921BF" w:rsidRDefault="00D921BF" w:rsidP="00D921BF">
            <w:pPr>
              <w:rPr>
                <w:sz w:val="18"/>
                <w:szCs w:val="18"/>
                <w:lang w:val="de-DE"/>
              </w:rPr>
            </w:pPr>
            <w:r w:rsidRPr="00D921BF">
              <w:rPr>
                <w:sz w:val="18"/>
                <w:szCs w:val="18"/>
                <w:lang w:val="de-DE"/>
              </w:rPr>
              <w:t>Probeentnahmeöffnung</w:t>
            </w:r>
          </w:p>
        </w:tc>
        <w:tc>
          <w:tcPr>
            <w:tcW w:w="5292" w:type="dxa"/>
            <w:shd w:val="clear" w:color="auto" w:fill="auto"/>
          </w:tcPr>
          <w:p w:rsidR="00D921BF" w:rsidRPr="00D921BF" w:rsidRDefault="00D921BF" w:rsidP="00D921BF">
            <w:pPr>
              <w:rPr>
                <w:sz w:val="18"/>
                <w:szCs w:val="18"/>
                <w:lang w:val="de-DE"/>
              </w:rPr>
            </w:pPr>
            <w:r w:rsidRPr="00D921BF">
              <w:rPr>
                <w:sz w:val="18"/>
                <w:szCs w:val="18"/>
                <w:lang w:val="de-DE"/>
              </w:rPr>
              <w:t>N.E.U. für Schiffe des Typs N offen</w:t>
            </w:r>
          </w:p>
          <w:p w:rsidR="00D921BF" w:rsidRDefault="00D921BF" w:rsidP="00D921BF">
            <w:pPr>
              <w:rPr>
                <w:sz w:val="18"/>
                <w:szCs w:val="18"/>
                <w:lang w:val="de-DE"/>
              </w:rPr>
            </w:pPr>
            <w:r w:rsidRPr="00D921BF">
              <w:rPr>
                <w:sz w:val="18"/>
                <w:szCs w:val="18"/>
                <w:lang w:val="de-DE"/>
              </w:rPr>
              <w:t>Erneuerung des Zulassungszeugnisses nach dem 31. Dezember 2018</w:t>
            </w:r>
          </w:p>
          <w:p w:rsidR="006B2224" w:rsidRPr="00D921BF" w:rsidRDefault="006B2224" w:rsidP="00D921BF">
            <w:pPr>
              <w:rPr>
                <w:sz w:val="18"/>
                <w:szCs w:val="18"/>
                <w:lang w:val="de-DE"/>
              </w:rPr>
            </w:pPr>
          </w:p>
        </w:tc>
      </w:tr>
      <w:tr w:rsidR="00D921BF" w:rsidRPr="00E54FC0"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lastRenderedPageBreak/>
              <w:t>9.3.3.23.2</w:t>
            </w:r>
          </w:p>
        </w:tc>
        <w:tc>
          <w:tcPr>
            <w:tcW w:w="2892" w:type="dxa"/>
            <w:shd w:val="clear" w:color="auto" w:fill="auto"/>
          </w:tcPr>
          <w:p w:rsidR="00D921BF" w:rsidRPr="00D921BF" w:rsidRDefault="00D921BF" w:rsidP="00D921BF">
            <w:pPr>
              <w:rPr>
                <w:sz w:val="18"/>
                <w:szCs w:val="18"/>
                <w:lang w:val="de-DE"/>
              </w:rPr>
            </w:pPr>
            <w:r w:rsidRPr="00D921BF">
              <w:rPr>
                <w:sz w:val="18"/>
                <w:szCs w:val="18"/>
                <w:lang w:val="de-DE"/>
              </w:rPr>
              <w:t>Prüfdruck der Ladetanks</w:t>
            </w:r>
          </w:p>
        </w:tc>
        <w:tc>
          <w:tcPr>
            <w:tcW w:w="5292" w:type="dxa"/>
            <w:shd w:val="clear" w:color="auto" w:fill="auto"/>
          </w:tcPr>
          <w:p w:rsidR="00D921BF" w:rsidRPr="00D921BF" w:rsidRDefault="00D921BF" w:rsidP="00D921BF">
            <w:pPr>
              <w:rPr>
                <w:sz w:val="18"/>
                <w:szCs w:val="18"/>
                <w:lang w:val="de-DE"/>
              </w:rPr>
            </w:pPr>
            <w:r w:rsidRPr="00D921BF">
              <w:rPr>
                <w:sz w:val="18"/>
                <w:szCs w:val="18"/>
                <w:lang w:val="de-DE"/>
              </w:rPr>
              <w:t>N.E.U. für Schiffe, die vor dem 1. Januar 1977 auf Kiel gelegt worden sind, für die ein Prüfdruck von 15 kPa (0,15 bar) gefordert wird.</w:t>
            </w:r>
          </w:p>
          <w:p w:rsidR="00D921BF" w:rsidRPr="00D921BF" w:rsidRDefault="00D921BF" w:rsidP="00D921BF">
            <w:pPr>
              <w:rPr>
                <w:sz w:val="18"/>
                <w:szCs w:val="18"/>
                <w:lang w:val="de-DE"/>
              </w:rPr>
            </w:pPr>
            <w:r w:rsidRPr="00D921BF">
              <w:rPr>
                <w:sz w:val="18"/>
                <w:szCs w:val="18"/>
                <w:lang w:val="de-DE"/>
              </w:rPr>
              <w:t>Erneuerung des Zulassungszeugnisses nach dem 31. Dezember 2044</w:t>
            </w:r>
          </w:p>
          <w:p w:rsidR="00D921BF" w:rsidRPr="00D921BF" w:rsidRDefault="00D921BF" w:rsidP="00D921BF">
            <w:pPr>
              <w:rPr>
                <w:sz w:val="18"/>
                <w:szCs w:val="18"/>
                <w:lang w:val="de-DE"/>
              </w:rPr>
            </w:pPr>
            <w:r w:rsidRPr="00D921BF">
              <w:rPr>
                <w:sz w:val="18"/>
                <w:szCs w:val="18"/>
                <w:lang w:val="de-DE"/>
              </w:rPr>
              <w:t>Bis dahin genügt ein Prüfdruck von 10 kPa (0,10 bar).</w:t>
            </w:r>
          </w:p>
        </w:tc>
      </w:tr>
      <w:tr w:rsidR="00D921BF" w:rsidRPr="00E54FC0" w:rsidTr="00260B78">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tcPr>
          <w:p w:rsidR="00D921BF" w:rsidRPr="00D921BF" w:rsidRDefault="00D921BF" w:rsidP="00D921BF">
            <w:pPr>
              <w:rPr>
                <w:sz w:val="18"/>
                <w:szCs w:val="18"/>
                <w:lang w:val="de-DE"/>
              </w:rPr>
            </w:pPr>
            <w:r w:rsidRPr="00D921BF">
              <w:rPr>
                <w:sz w:val="18"/>
                <w:szCs w:val="18"/>
                <w:lang w:val="de-DE"/>
              </w:rPr>
              <w:t>9.3.3.23.2</w:t>
            </w:r>
          </w:p>
        </w:tc>
        <w:tc>
          <w:tcPr>
            <w:tcW w:w="2892" w:type="dxa"/>
            <w:tcBorders>
              <w:top w:val="single" w:sz="4" w:space="0" w:color="auto"/>
              <w:left w:val="single" w:sz="4" w:space="0" w:color="auto"/>
              <w:bottom w:val="single" w:sz="4" w:space="0" w:color="auto"/>
              <w:right w:val="single" w:sz="4" w:space="0" w:color="auto"/>
            </w:tcBorders>
            <w:shd w:val="clear" w:color="auto" w:fill="auto"/>
          </w:tcPr>
          <w:p w:rsidR="00D921BF" w:rsidRPr="00D921BF" w:rsidRDefault="00D921BF" w:rsidP="00D921BF">
            <w:pPr>
              <w:rPr>
                <w:sz w:val="18"/>
                <w:szCs w:val="18"/>
                <w:lang w:val="de-DE"/>
              </w:rPr>
            </w:pPr>
            <w:r w:rsidRPr="00D921BF">
              <w:rPr>
                <w:sz w:val="18"/>
                <w:szCs w:val="18"/>
                <w:lang w:val="de-DE"/>
              </w:rPr>
              <w:t>Prüfdruck der Ladetanks</w:t>
            </w:r>
          </w:p>
        </w:tc>
        <w:tc>
          <w:tcPr>
            <w:tcW w:w="5292" w:type="dxa"/>
            <w:tcBorders>
              <w:top w:val="single" w:sz="4" w:space="0" w:color="auto"/>
              <w:left w:val="single" w:sz="4" w:space="0" w:color="auto"/>
              <w:bottom w:val="single" w:sz="4" w:space="0" w:color="auto"/>
              <w:right w:val="single" w:sz="4" w:space="0" w:color="auto"/>
            </w:tcBorders>
            <w:shd w:val="clear" w:color="auto" w:fill="auto"/>
          </w:tcPr>
          <w:p w:rsidR="00D921BF" w:rsidRPr="00D921BF" w:rsidRDefault="00D921BF" w:rsidP="00D921BF">
            <w:pPr>
              <w:rPr>
                <w:sz w:val="18"/>
                <w:szCs w:val="18"/>
                <w:lang w:val="de-DE"/>
              </w:rPr>
            </w:pPr>
            <w:r w:rsidRPr="00D921BF">
              <w:rPr>
                <w:sz w:val="18"/>
                <w:szCs w:val="18"/>
                <w:lang w:val="de-DE"/>
              </w:rPr>
              <w:t xml:space="preserve">N.E.U. für Bilgenentölungsboote, die vor dem 1. Januar 1999 in Betrieb waren. </w:t>
            </w:r>
          </w:p>
          <w:p w:rsidR="00D921BF" w:rsidRPr="00D921BF" w:rsidRDefault="00D921BF" w:rsidP="00D921BF">
            <w:pPr>
              <w:rPr>
                <w:sz w:val="18"/>
                <w:szCs w:val="18"/>
                <w:lang w:val="de-DE"/>
              </w:rPr>
            </w:pPr>
            <w:r w:rsidRPr="00D921BF">
              <w:rPr>
                <w:sz w:val="18"/>
                <w:szCs w:val="18"/>
                <w:lang w:val="de-DE"/>
              </w:rPr>
              <w:t>Erneuerung des Zulassungszeugnisses nach dem 31. Dezember 2044</w:t>
            </w:r>
          </w:p>
          <w:p w:rsidR="00D921BF" w:rsidRPr="00D921BF" w:rsidRDefault="00D921BF" w:rsidP="00D921BF">
            <w:pPr>
              <w:rPr>
                <w:sz w:val="18"/>
                <w:szCs w:val="18"/>
                <w:lang w:val="de-DE"/>
              </w:rPr>
            </w:pPr>
            <w:r w:rsidRPr="00D921BF">
              <w:rPr>
                <w:sz w:val="18"/>
                <w:szCs w:val="18"/>
                <w:lang w:val="de-DE"/>
              </w:rPr>
              <w:t>Bis dahin genügt ein Prüfdruck von 5 kPa (0,05 bar).</w:t>
            </w:r>
            <w:r w:rsidRPr="00D921BF" w:rsidDel="00966F95">
              <w:rPr>
                <w:sz w:val="18"/>
                <w:szCs w:val="18"/>
                <w:lang w:val="de-DE"/>
              </w:rPr>
              <w:t xml:space="preserve"> </w:t>
            </w:r>
          </w:p>
        </w:tc>
      </w:tr>
      <w:tr w:rsidR="00D921BF" w:rsidRPr="00E54FC0" w:rsidTr="00260B78">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tcPr>
          <w:p w:rsidR="00D921BF" w:rsidRPr="00D921BF" w:rsidRDefault="00D921BF" w:rsidP="00D921BF">
            <w:pPr>
              <w:rPr>
                <w:sz w:val="18"/>
                <w:szCs w:val="18"/>
                <w:lang w:val="de-DE"/>
              </w:rPr>
            </w:pPr>
            <w:r w:rsidRPr="00D921BF">
              <w:rPr>
                <w:sz w:val="18"/>
                <w:szCs w:val="18"/>
                <w:lang w:val="de-DE"/>
              </w:rPr>
              <w:t>9.3.3.23.3</w:t>
            </w:r>
          </w:p>
        </w:tc>
        <w:tc>
          <w:tcPr>
            <w:tcW w:w="2892" w:type="dxa"/>
            <w:tcBorders>
              <w:top w:val="single" w:sz="4" w:space="0" w:color="auto"/>
              <w:left w:val="single" w:sz="4" w:space="0" w:color="auto"/>
              <w:bottom w:val="single" w:sz="4" w:space="0" w:color="auto"/>
              <w:right w:val="single" w:sz="4" w:space="0" w:color="auto"/>
            </w:tcBorders>
            <w:shd w:val="clear" w:color="auto" w:fill="auto"/>
          </w:tcPr>
          <w:p w:rsidR="00D921BF" w:rsidRPr="00D921BF" w:rsidRDefault="00D921BF" w:rsidP="00D921BF">
            <w:pPr>
              <w:rPr>
                <w:sz w:val="18"/>
                <w:szCs w:val="18"/>
                <w:lang w:val="de-DE"/>
              </w:rPr>
            </w:pPr>
            <w:r w:rsidRPr="00D921BF">
              <w:rPr>
                <w:sz w:val="18"/>
                <w:szCs w:val="18"/>
                <w:lang w:val="de-DE"/>
              </w:rPr>
              <w:t>Prüfdruck der Lade- und Löschleitungen</w:t>
            </w:r>
          </w:p>
        </w:tc>
        <w:tc>
          <w:tcPr>
            <w:tcW w:w="5292" w:type="dxa"/>
            <w:tcBorders>
              <w:top w:val="single" w:sz="4" w:space="0" w:color="auto"/>
              <w:left w:val="single" w:sz="4" w:space="0" w:color="auto"/>
              <w:bottom w:val="single" w:sz="4" w:space="0" w:color="auto"/>
              <w:right w:val="single" w:sz="4" w:space="0" w:color="auto"/>
            </w:tcBorders>
            <w:shd w:val="clear" w:color="auto" w:fill="auto"/>
          </w:tcPr>
          <w:p w:rsidR="00D921BF" w:rsidRPr="00D921BF" w:rsidRDefault="00D921BF" w:rsidP="00D921BF">
            <w:pPr>
              <w:rPr>
                <w:sz w:val="18"/>
                <w:szCs w:val="18"/>
                <w:lang w:val="de-DE"/>
              </w:rPr>
            </w:pPr>
            <w:r w:rsidRPr="00D921BF">
              <w:rPr>
                <w:sz w:val="18"/>
                <w:szCs w:val="18"/>
                <w:lang w:val="de-DE"/>
              </w:rPr>
              <w:t>N.E.U. für Bilgenentölungsboote, die vor dem 1. Januar 1999 in Betrieb waren.</w:t>
            </w:r>
          </w:p>
          <w:p w:rsidR="00D921BF" w:rsidRPr="00D921BF" w:rsidRDefault="00D921BF" w:rsidP="00D921BF">
            <w:pPr>
              <w:rPr>
                <w:sz w:val="18"/>
                <w:szCs w:val="18"/>
                <w:lang w:val="de-DE"/>
              </w:rPr>
            </w:pPr>
            <w:r w:rsidRPr="00D921BF">
              <w:rPr>
                <w:sz w:val="18"/>
                <w:szCs w:val="18"/>
                <w:lang w:val="de-DE"/>
              </w:rPr>
              <w:t>Erneuerung des Zulassungszeugnisses spätestens 1. Januar 2039</w:t>
            </w:r>
          </w:p>
          <w:p w:rsidR="00D921BF" w:rsidRPr="00D921BF" w:rsidRDefault="00D921BF" w:rsidP="00D921BF">
            <w:pPr>
              <w:rPr>
                <w:sz w:val="18"/>
                <w:szCs w:val="18"/>
                <w:lang w:val="de-DE"/>
              </w:rPr>
            </w:pPr>
            <w:r w:rsidRPr="00D921BF">
              <w:rPr>
                <w:sz w:val="18"/>
                <w:szCs w:val="18"/>
                <w:lang w:val="de-DE"/>
              </w:rPr>
              <w:t>Bis dahin genügt ein Prüfdruck von 400 kPa (4 bar)</w:t>
            </w:r>
            <w:r w:rsidR="00AD0517">
              <w:rPr>
                <w:sz w:val="18"/>
                <w:szCs w:val="18"/>
                <w:lang w:val="de-DE"/>
              </w:rPr>
              <w:t>.</w:t>
            </w:r>
          </w:p>
        </w:tc>
      </w:tr>
      <w:tr w:rsidR="00D921BF" w:rsidRPr="00E54FC0"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t>9.3.3.42.2</w:t>
            </w:r>
          </w:p>
        </w:tc>
        <w:tc>
          <w:tcPr>
            <w:tcW w:w="2892" w:type="dxa"/>
            <w:shd w:val="clear" w:color="auto" w:fill="auto"/>
          </w:tcPr>
          <w:p w:rsidR="00D921BF" w:rsidRPr="00D921BF" w:rsidRDefault="00D921BF" w:rsidP="00D921BF">
            <w:pPr>
              <w:rPr>
                <w:sz w:val="18"/>
                <w:szCs w:val="18"/>
                <w:lang w:val="de-DE"/>
              </w:rPr>
            </w:pPr>
            <w:r w:rsidRPr="00D921BF">
              <w:rPr>
                <w:sz w:val="18"/>
                <w:szCs w:val="18"/>
                <w:lang w:val="de-DE"/>
              </w:rPr>
              <w:t>Ladungsheizungsanlage</w:t>
            </w:r>
          </w:p>
        </w:tc>
        <w:tc>
          <w:tcPr>
            <w:tcW w:w="5292" w:type="dxa"/>
            <w:shd w:val="clear" w:color="auto" w:fill="auto"/>
          </w:tcPr>
          <w:p w:rsidR="00D921BF" w:rsidRPr="00D921BF" w:rsidRDefault="00D921BF" w:rsidP="00D921BF">
            <w:pPr>
              <w:rPr>
                <w:sz w:val="18"/>
                <w:szCs w:val="18"/>
                <w:lang w:val="de-DE"/>
              </w:rPr>
            </w:pPr>
            <w:r w:rsidRPr="00D921BF">
              <w:rPr>
                <w:sz w:val="18"/>
                <w:szCs w:val="18"/>
                <w:lang w:val="de-DE"/>
              </w:rPr>
              <w:t>N.E.U. für Schiffe des Typs N offen</w:t>
            </w:r>
          </w:p>
          <w:p w:rsidR="00D921BF" w:rsidRPr="00D921BF" w:rsidRDefault="00D921BF" w:rsidP="00D921BF">
            <w:pPr>
              <w:rPr>
                <w:sz w:val="18"/>
                <w:szCs w:val="18"/>
                <w:lang w:val="de-DE"/>
              </w:rPr>
            </w:pPr>
            <w:r w:rsidRPr="00D921BF">
              <w:rPr>
                <w:sz w:val="18"/>
                <w:szCs w:val="18"/>
                <w:lang w:val="de-DE"/>
              </w:rPr>
              <w:t>Erneuerung des Zulassungszeugnisses nach dem 31. Dezember 2034</w:t>
            </w:r>
          </w:p>
          <w:p w:rsidR="00D921BF" w:rsidRPr="00D921BF" w:rsidRDefault="00D921BF" w:rsidP="00D921BF">
            <w:pPr>
              <w:rPr>
                <w:sz w:val="18"/>
                <w:szCs w:val="18"/>
                <w:lang w:val="de-DE"/>
              </w:rPr>
            </w:pPr>
            <w:r w:rsidRPr="00D921BF">
              <w:rPr>
                <w:sz w:val="18"/>
                <w:szCs w:val="18"/>
                <w:lang w:val="de-DE"/>
              </w:rPr>
              <w:t>An Bord von in Betrieb befindlichen Schiffen müssen bis dahin folgende Vorschriften eingehalten werden: Dies kann durch einen Ölabscheider, der im Rücklauf des kondensierten Wassers zum Kessel eingebaut ist, sichergestellt werden.</w:t>
            </w:r>
          </w:p>
        </w:tc>
      </w:tr>
      <w:tr w:rsidR="00D921BF" w:rsidRPr="00D921BF"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t>9.3.3.52.1 b), c), d) und e)</w:t>
            </w:r>
          </w:p>
        </w:tc>
        <w:tc>
          <w:tcPr>
            <w:tcW w:w="2892" w:type="dxa"/>
            <w:shd w:val="clear" w:color="auto" w:fill="auto"/>
          </w:tcPr>
          <w:p w:rsidR="00D921BF" w:rsidRPr="00D921BF" w:rsidRDefault="00D921BF" w:rsidP="00D921BF">
            <w:pPr>
              <w:rPr>
                <w:sz w:val="18"/>
                <w:szCs w:val="18"/>
                <w:lang w:val="de-DE"/>
              </w:rPr>
            </w:pPr>
            <w:r w:rsidRPr="00D921BF">
              <w:rPr>
                <w:sz w:val="18"/>
                <w:szCs w:val="18"/>
                <w:lang w:val="de-DE"/>
              </w:rPr>
              <w:t>Elektrische Einrichtungen</w:t>
            </w:r>
          </w:p>
        </w:tc>
        <w:tc>
          <w:tcPr>
            <w:tcW w:w="5292" w:type="dxa"/>
            <w:shd w:val="clear" w:color="auto" w:fill="auto"/>
          </w:tcPr>
          <w:p w:rsidR="00D921BF" w:rsidRPr="00D921BF" w:rsidRDefault="00D921BF" w:rsidP="00D921BF">
            <w:pPr>
              <w:rPr>
                <w:sz w:val="18"/>
                <w:szCs w:val="18"/>
                <w:lang w:val="de-DE"/>
              </w:rPr>
            </w:pPr>
            <w:r w:rsidRPr="00D921BF">
              <w:rPr>
                <w:sz w:val="18"/>
                <w:szCs w:val="18"/>
                <w:lang w:val="de-DE"/>
              </w:rPr>
              <w:t>N.E.U. für Schiffe des Typs N offen</w:t>
            </w:r>
          </w:p>
          <w:p w:rsidR="00D921BF" w:rsidRPr="00D921BF" w:rsidRDefault="00D921BF" w:rsidP="00D921BF">
            <w:pPr>
              <w:rPr>
                <w:sz w:val="18"/>
                <w:szCs w:val="18"/>
                <w:lang w:val="de-DE"/>
              </w:rPr>
            </w:pPr>
            <w:r w:rsidRPr="00D921BF">
              <w:rPr>
                <w:sz w:val="18"/>
                <w:szCs w:val="18"/>
                <w:lang w:val="de-DE"/>
              </w:rPr>
              <w:t>Erneuerung des Zulassungszeugnisses nach dem 31. Dezember 2034</w:t>
            </w:r>
          </w:p>
        </w:tc>
      </w:tr>
      <w:tr w:rsidR="00D921BF" w:rsidRPr="00E54FC0"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t>9.3.1.52.1 e)</w:t>
            </w:r>
          </w:p>
          <w:p w:rsidR="00D921BF" w:rsidRPr="00D921BF" w:rsidRDefault="00D921BF" w:rsidP="00D921BF">
            <w:pPr>
              <w:rPr>
                <w:sz w:val="18"/>
                <w:szCs w:val="18"/>
                <w:lang w:val="de-DE"/>
              </w:rPr>
            </w:pPr>
            <w:r w:rsidRPr="00D921BF">
              <w:rPr>
                <w:sz w:val="18"/>
                <w:szCs w:val="18"/>
                <w:lang w:val="de-DE"/>
              </w:rPr>
              <w:t>9.3.3.52.1 e)</w:t>
            </w:r>
          </w:p>
        </w:tc>
        <w:tc>
          <w:tcPr>
            <w:tcW w:w="2892" w:type="dxa"/>
            <w:shd w:val="clear" w:color="auto" w:fill="auto"/>
          </w:tcPr>
          <w:p w:rsidR="00D921BF" w:rsidRPr="00D921BF" w:rsidRDefault="00D921BF" w:rsidP="00D921BF">
            <w:pPr>
              <w:rPr>
                <w:sz w:val="18"/>
                <w:szCs w:val="18"/>
                <w:lang w:val="de-DE"/>
              </w:rPr>
            </w:pPr>
            <w:r w:rsidRPr="00D921BF">
              <w:rPr>
                <w:sz w:val="18"/>
                <w:szCs w:val="18"/>
                <w:lang w:val="de-DE"/>
              </w:rPr>
              <w:t>Elektrische Einrichtungen des Typs „bescheinigte Sicherheit“ innerhalb des Bereichs der Ladung</w:t>
            </w:r>
          </w:p>
        </w:tc>
        <w:tc>
          <w:tcPr>
            <w:tcW w:w="5292" w:type="dxa"/>
            <w:shd w:val="clear" w:color="auto" w:fill="auto"/>
          </w:tcPr>
          <w:p w:rsidR="00D921BF" w:rsidRPr="00D921BF" w:rsidRDefault="00D921BF" w:rsidP="00D921BF">
            <w:pPr>
              <w:rPr>
                <w:sz w:val="18"/>
                <w:szCs w:val="18"/>
                <w:lang w:val="de-DE"/>
              </w:rPr>
            </w:pPr>
            <w:r w:rsidRPr="00D921BF">
              <w:rPr>
                <w:sz w:val="18"/>
                <w:szCs w:val="18"/>
                <w:lang w:val="de-DE"/>
              </w:rPr>
              <w:t>N.E.U. für Schiffe, die vor dem 1. Januar 1977 auf Kiel gelegt worden sind.</w:t>
            </w:r>
          </w:p>
          <w:p w:rsidR="00D921BF" w:rsidRPr="00D921BF" w:rsidRDefault="00D921BF" w:rsidP="00D921BF">
            <w:pPr>
              <w:rPr>
                <w:sz w:val="18"/>
                <w:szCs w:val="18"/>
                <w:lang w:val="de-DE"/>
              </w:rPr>
            </w:pPr>
            <w:r w:rsidRPr="00D921BF">
              <w:rPr>
                <w:sz w:val="18"/>
                <w:szCs w:val="18"/>
                <w:lang w:val="de-DE"/>
              </w:rPr>
              <w:t>Erneuerung des Zulassungszeugnisses nach dem 31. Dezember 2034</w:t>
            </w:r>
          </w:p>
          <w:p w:rsidR="00D921BF" w:rsidRPr="00D921BF" w:rsidRDefault="00D921BF" w:rsidP="00D921BF">
            <w:pPr>
              <w:rPr>
                <w:sz w:val="18"/>
                <w:szCs w:val="18"/>
                <w:lang w:val="de-DE"/>
              </w:rPr>
            </w:pPr>
            <w:r w:rsidRPr="00D921BF">
              <w:rPr>
                <w:sz w:val="18"/>
                <w:szCs w:val="18"/>
                <w:lang w:val="de-DE"/>
              </w:rPr>
              <w:t>Bei Schiffen, bei denen eine nicht gasdicht verschließbare Öffnung (z. B. Türen und Fenster usw.) des Steuerhauses in den Bereich der Ladung fällt, müssen bis dahin während des Ladens, Löschens und Entgasens folgende Bedingungen erfüllt sein:</w:t>
            </w:r>
          </w:p>
          <w:p w:rsidR="00D921BF" w:rsidRPr="00D921BF" w:rsidRDefault="00D921BF" w:rsidP="00D921BF">
            <w:pPr>
              <w:spacing w:before="120"/>
              <w:ind w:left="178" w:hanging="178"/>
              <w:rPr>
                <w:sz w:val="18"/>
                <w:szCs w:val="18"/>
                <w:lang w:val="de-DE"/>
              </w:rPr>
            </w:pPr>
            <w:r w:rsidRPr="00D921BF">
              <w:rPr>
                <w:sz w:val="18"/>
                <w:szCs w:val="18"/>
                <w:lang w:val="de-DE"/>
              </w:rPr>
              <w:t>a)</w:t>
            </w:r>
            <w:r w:rsidRPr="00D921BF">
              <w:rPr>
                <w:sz w:val="18"/>
                <w:szCs w:val="18"/>
                <w:lang w:val="de-DE"/>
              </w:rPr>
              <w:tab/>
              <w:t>alle elektrischen Einrichtungen, die im Steuerhaus betrieben werden sollen, müssen begrenzt explosions-geschützt ausgeführt sein, d.h. dass diese elektrischen Einrichtungen so beschaffen sein müssen, dass bei normalem Betrieb keine Funken erzeugt werden und keine Oberflächentemperatur von mehr als 200 °C auftreten kann, oder dass diese elektrischen Einrichtungen strahlwassergeschützt sind und deren Oberflächentemperatur unter normalen Betriebsbedingungen 200 °C nicht übersteigt.</w:t>
            </w:r>
          </w:p>
          <w:p w:rsidR="00D921BF" w:rsidRPr="00D921BF" w:rsidRDefault="00D921BF" w:rsidP="00D921BF">
            <w:pPr>
              <w:spacing w:before="120"/>
              <w:ind w:left="178" w:hanging="178"/>
              <w:rPr>
                <w:rFonts w:eastAsia="Calibri"/>
                <w:sz w:val="18"/>
                <w:szCs w:val="18"/>
                <w:lang w:val="de-DE"/>
              </w:rPr>
            </w:pPr>
            <w:r w:rsidRPr="00D921BF">
              <w:rPr>
                <w:sz w:val="18"/>
                <w:szCs w:val="18"/>
                <w:lang w:val="de-DE"/>
              </w:rPr>
              <w:t>b)</w:t>
            </w:r>
            <w:r w:rsidRPr="00D921BF">
              <w:rPr>
                <w:sz w:val="18"/>
                <w:szCs w:val="18"/>
                <w:lang w:val="de-DE"/>
              </w:rPr>
              <w:tab/>
              <w:t>elektrische Einrichtungen, welche die Bedingungen unter a) nicht erfüllen, müssen rot markiert sein und über einen zentralen Schalter abgeschaltet werden können.</w:t>
            </w:r>
          </w:p>
        </w:tc>
      </w:tr>
      <w:tr w:rsidR="00D921BF" w:rsidRPr="00D921BF" w:rsidTr="00260B78">
        <w:trPr>
          <w:jc w:val="center"/>
        </w:trPr>
        <w:tc>
          <w:tcPr>
            <w:tcW w:w="1129" w:type="dxa"/>
            <w:shd w:val="clear" w:color="auto" w:fill="auto"/>
          </w:tcPr>
          <w:p w:rsidR="00D921BF" w:rsidRPr="00D921BF" w:rsidRDefault="00D921BF" w:rsidP="00D921BF">
            <w:pPr>
              <w:keepNext/>
              <w:keepLines/>
              <w:rPr>
                <w:sz w:val="18"/>
                <w:szCs w:val="18"/>
                <w:lang w:val="de-DE"/>
              </w:rPr>
            </w:pPr>
            <w:r w:rsidRPr="00D921BF">
              <w:rPr>
                <w:sz w:val="18"/>
                <w:szCs w:val="18"/>
                <w:lang w:val="de-DE"/>
              </w:rPr>
              <w:t>9.3.3.52.2</w:t>
            </w:r>
          </w:p>
        </w:tc>
        <w:tc>
          <w:tcPr>
            <w:tcW w:w="2892" w:type="dxa"/>
            <w:shd w:val="clear" w:color="auto" w:fill="auto"/>
          </w:tcPr>
          <w:p w:rsidR="00D921BF" w:rsidRPr="00D921BF" w:rsidRDefault="00D921BF" w:rsidP="00D921BF">
            <w:pPr>
              <w:keepNext/>
              <w:keepLines/>
              <w:rPr>
                <w:sz w:val="18"/>
                <w:szCs w:val="18"/>
                <w:lang w:val="de-DE"/>
              </w:rPr>
            </w:pPr>
            <w:r w:rsidRPr="00D921BF">
              <w:rPr>
                <w:sz w:val="18"/>
                <w:szCs w:val="18"/>
                <w:lang w:val="de-DE"/>
              </w:rPr>
              <w:t>Akkumulatoren außerhalb des Bereichs der Ladung</w:t>
            </w:r>
          </w:p>
        </w:tc>
        <w:tc>
          <w:tcPr>
            <w:tcW w:w="5292" w:type="dxa"/>
            <w:shd w:val="clear" w:color="auto" w:fill="auto"/>
          </w:tcPr>
          <w:p w:rsidR="00D921BF" w:rsidRPr="00D921BF" w:rsidRDefault="00D921BF" w:rsidP="00D921BF">
            <w:pPr>
              <w:keepNext/>
              <w:keepLines/>
              <w:rPr>
                <w:sz w:val="18"/>
                <w:szCs w:val="18"/>
                <w:lang w:val="de-DE"/>
              </w:rPr>
            </w:pPr>
            <w:r w:rsidRPr="00D921BF">
              <w:rPr>
                <w:sz w:val="18"/>
                <w:szCs w:val="18"/>
                <w:lang w:val="de-DE"/>
              </w:rPr>
              <w:t>N.E.U. für Schiffe des Typs N offen</w:t>
            </w:r>
          </w:p>
          <w:p w:rsidR="00D921BF" w:rsidRPr="00D921BF" w:rsidRDefault="00D921BF" w:rsidP="00D921BF">
            <w:pPr>
              <w:keepNext/>
              <w:keepLines/>
              <w:rPr>
                <w:sz w:val="18"/>
                <w:szCs w:val="18"/>
                <w:lang w:val="de-DE"/>
              </w:rPr>
            </w:pPr>
            <w:r w:rsidRPr="00D921BF">
              <w:rPr>
                <w:sz w:val="18"/>
                <w:szCs w:val="18"/>
                <w:lang w:val="de-DE"/>
              </w:rPr>
              <w:t>Erneuerung des Zulassungszeugnisses nach dem 31. Dezember 2034</w:t>
            </w:r>
          </w:p>
        </w:tc>
      </w:tr>
      <w:tr w:rsidR="00D921BF" w:rsidRPr="00E54FC0"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t>9.3.1.52.3 a)</w:t>
            </w:r>
          </w:p>
          <w:p w:rsidR="00D921BF" w:rsidRPr="00D921BF" w:rsidRDefault="00D921BF" w:rsidP="00D921BF">
            <w:pPr>
              <w:rPr>
                <w:sz w:val="18"/>
                <w:szCs w:val="18"/>
                <w:lang w:val="de-DE"/>
              </w:rPr>
            </w:pPr>
            <w:r w:rsidRPr="00D921BF">
              <w:rPr>
                <w:sz w:val="18"/>
                <w:szCs w:val="18"/>
                <w:lang w:val="de-DE"/>
              </w:rPr>
              <w:t>9.3.1.52.3 b)</w:t>
            </w:r>
          </w:p>
          <w:p w:rsidR="00D921BF" w:rsidRPr="00D921BF" w:rsidRDefault="00D921BF" w:rsidP="00D921BF">
            <w:pPr>
              <w:rPr>
                <w:sz w:val="18"/>
                <w:szCs w:val="18"/>
                <w:lang w:val="de-DE"/>
              </w:rPr>
            </w:pPr>
            <w:r w:rsidRPr="00D921BF">
              <w:rPr>
                <w:sz w:val="18"/>
                <w:szCs w:val="18"/>
                <w:lang w:val="de-DE"/>
              </w:rPr>
              <w:t>9.3.3.52.3 a)</w:t>
            </w:r>
          </w:p>
          <w:p w:rsidR="00D921BF" w:rsidRPr="00D921BF" w:rsidRDefault="00D921BF" w:rsidP="00D921BF">
            <w:pPr>
              <w:rPr>
                <w:sz w:val="18"/>
                <w:szCs w:val="18"/>
                <w:lang w:val="de-DE"/>
              </w:rPr>
            </w:pPr>
            <w:r w:rsidRPr="00D921BF">
              <w:rPr>
                <w:sz w:val="18"/>
                <w:szCs w:val="18"/>
                <w:lang w:val="de-DE"/>
              </w:rPr>
              <w:t>9.3.3.52.3 b)</w:t>
            </w:r>
          </w:p>
        </w:tc>
        <w:tc>
          <w:tcPr>
            <w:tcW w:w="2892" w:type="dxa"/>
            <w:shd w:val="clear" w:color="auto" w:fill="auto"/>
          </w:tcPr>
          <w:p w:rsidR="00D921BF" w:rsidRPr="00D921BF" w:rsidRDefault="00D921BF" w:rsidP="00D921BF">
            <w:pPr>
              <w:rPr>
                <w:sz w:val="18"/>
                <w:szCs w:val="18"/>
                <w:lang w:val="de-DE"/>
              </w:rPr>
            </w:pPr>
            <w:r w:rsidRPr="00D921BF">
              <w:rPr>
                <w:sz w:val="18"/>
                <w:szCs w:val="18"/>
                <w:lang w:val="de-DE"/>
              </w:rPr>
              <w:t>Elektrische Einrichtungen, die während des Ladens, Löschens und Entgasens betrieben werden</w:t>
            </w:r>
          </w:p>
        </w:tc>
        <w:tc>
          <w:tcPr>
            <w:tcW w:w="5292" w:type="dxa"/>
            <w:shd w:val="clear" w:color="auto" w:fill="auto"/>
          </w:tcPr>
          <w:p w:rsidR="00D921BF" w:rsidRPr="00D921BF" w:rsidRDefault="00D921BF" w:rsidP="00D921BF">
            <w:pPr>
              <w:rPr>
                <w:sz w:val="18"/>
                <w:szCs w:val="18"/>
                <w:lang w:val="de-DE"/>
              </w:rPr>
            </w:pPr>
            <w:r w:rsidRPr="00D921BF">
              <w:rPr>
                <w:sz w:val="18"/>
                <w:szCs w:val="18"/>
                <w:lang w:val="de-DE"/>
              </w:rPr>
              <w:t>N.E.U. für Schiffe, die vor dem 1. Januar 1977 auf Kiel gelegt worden sind.</w:t>
            </w:r>
          </w:p>
          <w:p w:rsidR="00D921BF" w:rsidRPr="00D921BF" w:rsidRDefault="00D921BF" w:rsidP="00D921BF">
            <w:pPr>
              <w:rPr>
                <w:sz w:val="18"/>
                <w:szCs w:val="18"/>
                <w:lang w:val="de-DE"/>
              </w:rPr>
            </w:pPr>
            <w:r w:rsidRPr="00D921BF">
              <w:rPr>
                <w:sz w:val="18"/>
                <w:szCs w:val="18"/>
                <w:lang w:val="de-DE"/>
              </w:rPr>
              <w:t>Erneuerung des Zulassungszeugnisses nach dem 31. Dezember 2034 für folgende Einrichtungen:</w:t>
            </w:r>
          </w:p>
          <w:p w:rsidR="00D921BF" w:rsidRPr="00D921BF" w:rsidRDefault="00D921BF" w:rsidP="00D921BF">
            <w:pPr>
              <w:ind w:left="178" w:hanging="178"/>
              <w:rPr>
                <w:sz w:val="18"/>
                <w:szCs w:val="18"/>
                <w:lang w:val="de-DE"/>
              </w:rPr>
            </w:pPr>
            <w:r w:rsidRPr="00D921BF">
              <w:rPr>
                <w:sz w:val="18"/>
                <w:szCs w:val="18"/>
                <w:lang w:val="de-DE"/>
              </w:rPr>
              <w:t xml:space="preserve">- </w:t>
            </w:r>
            <w:r w:rsidRPr="00D921BF">
              <w:rPr>
                <w:sz w:val="18"/>
                <w:szCs w:val="18"/>
                <w:lang w:val="de-DE"/>
              </w:rPr>
              <w:tab/>
              <w:t>die Beleuchtungsanlagen in den Wohnungen mit Ausnahme der Schalter, die in der Nähe des Wohnungseinganges angeordnet sind;</w:t>
            </w:r>
          </w:p>
          <w:p w:rsidR="00D921BF" w:rsidRPr="00D921BF" w:rsidRDefault="00D921BF" w:rsidP="00D921BF">
            <w:pPr>
              <w:ind w:left="178" w:hanging="178"/>
              <w:rPr>
                <w:sz w:val="18"/>
                <w:szCs w:val="18"/>
                <w:lang w:val="de-DE"/>
              </w:rPr>
            </w:pPr>
            <w:r w:rsidRPr="00D921BF">
              <w:rPr>
                <w:sz w:val="18"/>
                <w:szCs w:val="18"/>
                <w:lang w:val="de-DE"/>
              </w:rPr>
              <w:t xml:space="preserve">- </w:t>
            </w:r>
            <w:r w:rsidRPr="00D921BF">
              <w:rPr>
                <w:sz w:val="18"/>
                <w:szCs w:val="18"/>
                <w:lang w:val="de-DE"/>
              </w:rPr>
              <w:tab/>
              <w:t>die Sprechfunkanlagen in den Wohnungen und im Steuerhaus sowie die Geräte zur Überwachung der Verbrennungsmotoren.</w:t>
            </w:r>
          </w:p>
          <w:p w:rsidR="00D921BF" w:rsidRPr="00D921BF" w:rsidRDefault="00D921BF" w:rsidP="006B2224">
            <w:pPr>
              <w:spacing w:before="360"/>
              <w:rPr>
                <w:sz w:val="18"/>
                <w:szCs w:val="18"/>
                <w:lang w:val="de-DE"/>
              </w:rPr>
            </w:pPr>
            <w:r w:rsidRPr="00D921BF">
              <w:rPr>
                <w:sz w:val="18"/>
                <w:szCs w:val="18"/>
                <w:lang w:val="de-DE"/>
              </w:rPr>
              <w:lastRenderedPageBreak/>
              <w:t>Bis dahin müssen alle anderen elektrischen Einrichtungen den folgenden Bedingungen entsprechen:</w:t>
            </w:r>
          </w:p>
          <w:p w:rsidR="00D921BF" w:rsidRPr="00D921BF" w:rsidRDefault="00D921BF" w:rsidP="00D921BF">
            <w:pPr>
              <w:ind w:left="249" w:hanging="249"/>
              <w:rPr>
                <w:sz w:val="18"/>
                <w:szCs w:val="18"/>
                <w:lang w:val="de-DE"/>
              </w:rPr>
            </w:pPr>
            <w:r w:rsidRPr="00D921BF">
              <w:rPr>
                <w:sz w:val="18"/>
                <w:szCs w:val="18"/>
                <w:lang w:val="de-DE"/>
              </w:rPr>
              <w:t>a)</w:t>
            </w:r>
            <w:r w:rsidRPr="00D921BF">
              <w:rPr>
                <w:sz w:val="18"/>
                <w:szCs w:val="18"/>
                <w:lang w:val="de-DE"/>
              </w:rPr>
              <w:tab/>
              <w:t>Generatoren, Motoren usw.</w:t>
            </w:r>
          </w:p>
          <w:p w:rsidR="00D921BF" w:rsidRPr="00D921BF" w:rsidRDefault="00D921BF" w:rsidP="00D921BF">
            <w:pPr>
              <w:ind w:left="249" w:hanging="249"/>
              <w:rPr>
                <w:sz w:val="18"/>
                <w:szCs w:val="18"/>
                <w:lang w:val="de-DE"/>
              </w:rPr>
            </w:pPr>
            <w:r w:rsidRPr="00D921BF">
              <w:rPr>
                <w:sz w:val="18"/>
                <w:szCs w:val="18"/>
                <w:lang w:val="de-DE"/>
              </w:rPr>
              <w:tab/>
              <w:t>Schutzart IP13</w:t>
            </w:r>
          </w:p>
          <w:p w:rsidR="00D921BF" w:rsidRPr="00D921BF" w:rsidRDefault="00D921BF" w:rsidP="00D921BF">
            <w:pPr>
              <w:ind w:left="249" w:hanging="249"/>
              <w:rPr>
                <w:sz w:val="18"/>
                <w:szCs w:val="18"/>
                <w:lang w:val="de-DE"/>
              </w:rPr>
            </w:pPr>
            <w:r w:rsidRPr="00D921BF">
              <w:rPr>
                <w:sz w:val="18"/>
                <w:szCs w:val="18"/>
                <w:lang w:val="de-DE"/>
              </w:rPr>
              <w:t>b)</w:t>
            </w:r>
            <w:r w:rsidRPr="00D921BF">
              <w:rPr>
                <w:sz w:val="18"/>
                <w:szCs w:val="18"/>
                <w:lang w:val="de-DE"/>
              </w:rPr>
              <w:tab/>
              <w:t>Schalttafeln, Leuchten usw.</w:t>
            </w:r>
          </w:p>
          <w:p w:rsidR="00D921BF" w:rsidRPr="00D921BF" w:rsidRDefault="00D921BF" w:rsidP="00D921BF">
            <w:pPr>
              <w:ind w:left="249" w:hanging="249"/>
              <w:rPr>
                <w:sz w:val="18"/>
                <w:szCs w:val="18"/>
                <w:lang w:val="de-DE"/>
              </w:rPr>
            </w:pPr>
            <w:r w:rsidRPr="00D921BF">
              <w:rPr>
                <w:sz w:val="18"/>
                <w:szCs w:val="18"/>
                <w:lang w:val="de-DE"/>
              </w:rPr>
              <w:tab/>
              <w:t>Schutzart IP23</w:t>
            </w:r>
          </w:p>
          <w:p w:rsidR="00D921BF" w:rsidRPr="00D921BF" w:rsidRDefault="00D921BF" w:rsidP="00D921BF">
            <w:pPr>
              <w:ind w:left="249" w:hanging="249"/>
              <w:rPr>
                <w:sz w:val="18"/>
                <w:szCs w:val="18"/>
                <w:lang w:val="de-DE"/>
              </w:rPr>
            </w:pPr>
            <w:r w:rsidRPr="00D921BF">
              <w:rPr>
                <w:sz w:val="18"/>
                <w:szCs w:val="18"/>
                <w:lang w:val="de-DE"/>
              </w:rPr>
              <w:t>c)</w:t>
            </w:r>
            <w:r w:rsidRPr="00D921BF">
              <w:rPr>
                <w:sz w:val="18"/>
                <w:szCs w:val="18"/>
                <w:lang w:val="de-DE"/>
              </w:rPr>
              <w:tab/>
              <w:t>Installationsmaterial usw.</w:t>
            </w:r>
          </w:p>
          <w:p w:rsidR="00D921BF" w:rsidRPr="00D921BF" w:rsidRDefault="00D921BF" w:rsidP="00D921BF">
            <w:pPr>
              <w:ind w:left="249" w:hanging="249"/>
              <w:rPr>
                <w:rFonts w:eastAsia="Calibri"/>
                <w:sz w:val="18"/>
                <w:szCs w:val="18"/>
                <w:lang w:val="de-DE"/>
              </w:rPr>
            </w:pPr>
            <w:r w:rsidRPr="00D921BF">
              <w:rPr>
                <w:sz w:val="18"/>
                <w:szCs w:val="18"/>
                <w:lang w:val="de-DE"/>
              </w:rPr>
              <w:tab/>
              <w:t>Schutzart IP55.</w:t>
            </w:r>
          </w:p>
        </w:tc>
      </w:tr>
      <w:tr w:rsidR="00D921BF" w:rsidRPr="00D921BF"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lastRenderedPageBreak/>
              <w:t>9.3.3.52.3 a)</w:t>
            </w:r>
          </w:p>
          <w:p w:rsidR="00D921BF" w:rsidRPr="00D921BF" w:rsidRDefault="00D921BF" w:rsidP="00D921BF">
            <w:pPr>
              <w:rPr>
                <w:sz w:val="18"/>
                <w:szCs w:val="18"/>
                <w:lang w:val="de-DE"/>
              </w:rPr>
            </w:pPr>
            <w:r w:rsidRPr="00D921BF">
              <w:rPr>
                <w:sz w:val="18"/>
                <w:szCs w:val="18"/>
                <w:lang w:val="de-DE"/>
              </w:rPr>
              <w:t>9.3.3.52.3 b)</w:t>
            </w:r>
          </w:p>
        </w:tc>
        <w:tc>
          <w:tcPr>
            <w:tcW w:w="2892" w:type="dxa"/>
            <w:shd w:val="clear" w:color="auto" w:fill="auto"/>
          </w:tcPr>
          <w:p w:rsidR="00D921BF" w:rsidRPr="00D921BF" w:rsidRDefault="00D921BF" w:rsidP="00D921BF">
            <w:pPr>
              <w:rPr>
                <w:sz w:val="18"/>
                <w:szCs w:val="18"/>
                <w:lang w:val="de-DE"/>
              </w:rPr>
            </w:pPr>
            <w:r w:rsidRPr="00D921BF">
              <w:rPr>
                <w:sz w:val="18"/>
                <w:szCs w:val="18"/>
                <w:lang w:val="de-DE"/>
              </w:rPr>
              <w:t>Elektrische Einrichtungen, die während des Ladens, Löschens und Entgasens betrieben werden</w:t>
            </w:r>
          </w:p>
        </w:tc>
        <w:tc>
          <w:tcPr>
            <w:tcW w:w="5292" w:type="dxa"/>
            <w:shd w:val="clear" w:color="auto" w:fill="auto"/>
          </w:tcPr>
          <w:p w:rsidR="00D921BF" w:rsidRPr="00D921BF" w:rsidRDefault="00D921BF" w:rsidP="00D921BF">
            <w:pPr>
              <w:rPr>
                <w:sz w:val="18"/>
                <w:szCs w:val="18"/>
                <w:lang w:val="de-DE"/>
              </w:rPr>
            </w:pPr>
            <w:r w:rsidRPr="00D921BF">
              <w:rPr>
                <w:sz w:val="18"/>
                <w:szCs w:val="18"/>
                <w:lang w:val="de-DE"/>
              </w:rPr>
              <w:t>N.E.U. für Schiffe des Typs N offen</w:t>
            </w:r>
          </w:p>
          <w:p w:rsidR="00D921BF" w:rsidRPr="00D921BF" w:rsidRDefault="00D921BF" w:rsidP="00D921BF">
            <w:pPr>
              <w:rPr>
                <w:sz w:val="18"/>
                <w:szCs w:val="18"/>
                <w:lang w:val="de-DE"/>
              </w:rPr>
            </w:pPr>
            <w:r w:rsidRPr="00D921BF">
              <w:rPr>
                <w:sz w:val="18"/>
                <w:szCs w:val="18"/>
                <w:lang w:val="de-DE"/>
              </w:rPr>
              <w:t>Erneuerung des Zulassungszeugnisses nach dem 31. Dezember 2034</w:t>
            </w:r>
          </w:p>
        </w:tc>
      </w:tr>
      <w:tr w:rsidR="00D921BF" w:rsidRPr="00D921BF"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t>9.3.3.52.4</w:t>
            </w:r>
          </w:p>
        </w:tc>
        <w:tc>
          <w:tcPr>
            <w:tcW w:w="2892" w:type="dxa"/>
            <w:shd w:val="clear" w:color="auto" w:fill="auto"/>
          </w:tcPr>
          <w:p w:rsidR="00D921BF" w:rsidRPr="00D921BF" w:rsidRDefault="00D921BF" w:rsidP="00D921BF">
            <w:pPr>
              <w:rPr>
                <w:sz w:val="18"/>
                <w:szCs w:val="18"/>
                <w:lang w:val="de-DE"/>
              </w:rPr>
            </w:pPr>
            <w:r w:rsidRPr="00D921BF">
              <w:rPr>
                <w:sz w:val="18"/>
                <w:szCs w:val="18"/>
                <w:lang w:val="de-DE"/>
              </w:rPr>
              <w:t>Rote Kennzeichnung an elektrischen Einrichtungen</w:t>
            </w:r>
          </w:p>
        </w:tc>
        <w:tc>
          <w:tcPr>
            <w:tcW w:w="5292" w:type="dxa"/>
            <w:shd w:val="clear" w:color="auto" w:fill="auto"/>
          </w:tcPr>
          <w:p w:rsidR="00D921BF" w:rsidRPr="00D921BF" w:rsidRDefault="00D921BF" w:rsidP="00D921BF">
            <w:pPr>
              <w:rPr>
                <w:sz w:val="18"/>
                <w:szCs w:val="18"/>
                <w:lang w:val="de-DE"/>
              </w:rPr>
            </w:pPr>
            <w:r w:rsidRPr="00D921BF">
              <w:rPr>
                <w:sz w:val="18"/>
                <w:szCs w:val="18"/>
                <w:lang w:val="de-DE"/>
              </w:rPr>
              <w:t>N.E.U. für Schiffe des Typs N offen</w:t>
            </w:r>
          </w:p>
          <w:p w:rsidR="00D921BF" w:rsidRPr="00D921BF" w:rsidRDefault="00D921BF" w:rsidP="00D921BF">
            <w:pPr>
              <w:rPr>
                <w:sz w:val="18"/>
                <w:szCs w:val="18"/>
                <w:lang w:val="de-DE"/>
              </w:rPr>
            </w:pPr>
            <w:r w:rsidRPr="00D921BF">
              <w:rPr>
                <w:sz w:val="18"/>
                <w:szCs w:val="18"/>
                <w:lang w:val="de-DE"/>
              </w:rPr>
              <w:t>Erneuerung des Zulassungszeugnisses nach dem 31. Dezember 2034</w:t>
            </w:r>
          </w:p>
        </w:tc>
      </w:tr>
      <w:tr w:rsidR="00D921BF" w:rsidRPr="00D921BF"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t>9.3.3.52.5</w:t>
            </w:r>
          </w:p>
        </w:tc>
        <w:tc>
          <w:tcPr>
            <w:tcW w:w="2892" w:type="dxa"/>
            <w:shd w:val="clear" w:color="auto" w:fill="auto"/>
          </w:tcPr>
          <w:p w:rsidR="00D921BF" w:rsidRPr="00D921BF" w:rsidRDefault="00D921BF" w:rsidP="00D921BF">
            <w:pPr>
              <w:rPr>
                <w:sz w:val="18"/>
                <w:szCs w:val="18"/>
                <w:lang w:val="de-DE"/>
              </w:rPr>
            </w:pPr>
            <w:r w:rsidRPr="00D921BF">
              <w:rPr>
                <w:sz w:val="18"/>
                <w:szCs w:val="18"/>
                <w:lang w:val="de-DE"/>
              </w:rPr>
              <w:t>Entregungsschalter ständig angetriebener Generatoren</w:t>
            </w:r>
          </w:p>
        </w:tc>
        <w:tc>
          <w:tcPr>
            <w:tcW w:w="5292" w:type="dxa"/>
            <w:shd w:val="clear" w:color="auto" w:fill="auto"/>
          </w:tcPr>
          <w:p w:rsidR="00D921BF" w:rsidRPr="00D921BF" w:rsidRDefault="00D921BF" w:rsidP="00D921BF">
            <w:pPr>
              <w:rPr>
                <w:sz w:val="18"/>
                <w:szCs w:val="18"/>
                <w:lang w:val="de-DE"/>
              </w:rPr>
            </w:pPr>
            <w:r w:rsidRPr="00D921BF">
              <w:rPr>
                <w:sz w:val="18"/>
                <w:szCs w:val="18"/>
                <w:lang w:val="de-DE"/>
              </w:rPr>
              <w:t>N.E.U. für Schiffe des Typs N offen</w:t>
            </w:r>
          </w:p>
          <w:p w:rsidR="00D921BF" w:rsidRPr="00D921BF" w:rsidRDefault="00D921BF" w:rsidP="00D921BF">
            <w:pPr>
              <w:rPr>
                <w:sz w:val="18"/>
                <w:szCs w:val="18"/>
                <w:lang w:val="de-DE"/>
              </w:rPr>
            </w:pPr>
            <w:r w:rsidRPr="00D921BF">
              <w:rPr>
                <w:sz w:val="18"/>
                <w:szCs w:val="18"/>
                <w:lang w:val="de-DE"/>
              </w:rPr>
              <w:t>Erneuerung des Zulassungszeugnisses nach dem 31. Dezember 2034</w:t>
            </w:r>
          </w:p>
        </w:tc>
      </w:tr>
      <w:tr w:rsidR="00D921BF" w:rsidRPr="00D921BF"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t>9.3.3.52.6</w:t>
            </w:r>
          </w:p>
        </w:tc>
        <w:tc>
          <w:tcPr>
            <w:tcW w:w="2892" w:type="dxa"/>
            <w:shd w:val="clear" w:color="auto" w:fill="auto"/>
          </w:tcPr>
          <w:p w:rsidR="00D921BF" w:rsidRPr="00D921BF" w:rsidRDefault="00D921BF" w:rsidP="00D921BF">
            <w:pPr>
              <w:rPr>
                <w:sz w:val="18"/>
                <w:szCs w:val="18"/>
                <w:lang w:val="de-DE"/>
              </w:rPr>
            </w:pPr>
            <w:r w:rsidRPr="00D921BF">
              <w:rPr>
                <w:sz w:val="18"/>
                <w:szCs w:val="18"/>
                <w:lang w:val="de-DE"/>
              </w:rPr>
              <w:t>Feste Montierung Steckdosen</w:t>
            </w:r>
          </w:p>
        </w:tc>
        <w:tc>
          <w:tcPr>
            <w:tcW w:w="5292" w:type="dxa"/>
            <w:shd w:val="clear" w:color="auto" w:fill="auto"/>
          </w:tcPr>
          <w:p w:rsidR="00D921BF" w:rsidRPr="00D921BF" w:rsidRDefault="00D921BF" w:rsidP="00D921BF">
            <w:pPr>
              <w:rPr>
                <w:sz w:val="18"/>
                <w:szCs w:val="18"/>
                <w:lang w:val="de-DE"/>
              </w:rPr>
            </w:pPr>
            <w:r w:rsidRPr="00D921BF">
              <w:rPr>
                <w:sz w:val="18"/>
                <w:szCs w:val="18"/>
                <w:lang w:val="de-DE"/>
              </w:rPr>
              <w:t>N.E.U. für Schiffe des Typs N offen</w:t>
            </w:r>
          </w:p>
          <w:p w:rsidR="00D921BF" w:rsidRPr="00D921BF" w:rsidRDefault="00D921BF" w:rsidP="00D921BF">
            <w:pPr>
              <w:rPr>
                <w:sz w:val="18"/>
                <w:szCs w:val="18"/>
                <w:lang w:val="de-DE"/>
              </w:rPr>
            </w:pPr>
            <w:r w:rsidRPr="00D921BF">
              <w:rPr>
                <w:sz w:val="18"/>
                <w:szCs w:val="18"/>
                <w:lang w:val="de-DE"/>
              </w:rPr>
              <w:t>Erneuerung des Zulassungszeugnisses nach dem 31. Dezember 2034</w:t>
            </w:r>
          </w:p>
        </w:tc>
      </w:tr>
      <w:tr w:rsidR="00D921BF" w:rsidRPr="00D921BF" w:rsidTr="00260B78">
        <w:trPr>
          <w:jc w:val="center"/>
        </w:trPr>
        <w:tc>
          <w:tcPr>
            <w:tcW w:w="1129" w:type="dxa"/>
            <w:shd w:val="clear" w:color="auto" w:fill="auto"/>
          </w:tcPr>
          <w:p w:rsidR="00D921BF" w:rsidRPr="00D921BF" w:rsidRDefault="00D921BF" w:rsidP="00D921BF">
            <w:pPr>
              <w:rPr>
                <w:sz w:val="18"/>
                <w:szCs w:val="18"/>
                <w:lang w:val="de-DE"/>
              </w:rPr>
            </w:pPr>
            <w:r w:rsidRPr="00D921BF">
              <w:rPr>
                <w:sz w:val="18"/>
                <w:szCs w:val="18"/>
                <w:lang w:val="de-DE"/>
              </w:rPr>
              <w:t>9.3.1.56.1</w:t>
            </w:r>
          </w:p>
          <w:p w:rsidR="00D921BF" w:rsidRPr="00D921BF" w:rsidRDefault="00D921BF" w:rsidP="00D921BF">
            <w:pPr>
              <w:rPr>
                <w:sz w:val="18"/>
                <w:szCs w:val="18"/>
                <w:lang w:val="de-DE"/>
              </w:rPr>
            </w:pPr>
            <w:r w:rsidRPr="00D921BF">
              <w:rPr>
                <w:sz w:val="18"/>
                <w:szCs w:val="18"/>
                <w:lang w:val="de-DE"/>
              </w:rPr>
              <w:t>9.3.3.56.1</w:t>
            </w:r>
          </w:p>
        </w:tc>
        <w:tc>
          <w:tcPr>
            <w:tcW w:w="2892" w:type="dxa"/>
            <w:shd w:val="clear" w:color="auto" w:fill="auto"/>
          </w:tcPr>
          <w:p w:rsidR="00D921BF" w:rsidRPr="00D921BF" w:rsidRDefault="00D921BF" w:rsidP="00D921BF">
            <w:pPr>
              <w:rPr>
                <w:sz w:val="18"/>
                <w:szCs w:val="18"/>
                <w:lang w:val="de-DE"/>
              </w:rPr>
            </w:pPr>
            <w:r w:rsidRPr="00D921BF">
              <w:rPr>
                <w:sz w:val="18"/>
                <w:szCs w:val="18"/>
                <w:lang w:val="de-DE"/>
              </w:rPr>
              <w:t>Metallische Abschirmung für alle Kabel im Bereich der Ladung</w:t>
            </w:r>
          </w:p>
        </w:tc>
        <w:tc>
          <w:tcPr>
            <w:tcW w:w="5292" w:type="dxa"/>
            <w:shd w:val="clear" w:color="auto" w:fill="auto"/>
          </w:tcPr>
          <w:p w:rsidR="00D921BF" w:rsidRPr="00D921BF" w:rsidRDefault="00D921BF" w:rsidP="00D921BF">
            <w:pPr>
              <w:rPr>
                <w:sz w:val="18"/>
                <w:szCs w:val="18"/>
                <w:lang w:val="de-DE"/>
              </w:rPr>
            </w:pPr>
            <w:r w:rsidRPr="00D921BF">
              <w:rPr>
                <w:sz w:val="18"/>
                <w:szCs w:val="18"/>
                <w:lang w:val="de-DE"/>
              </w:rPr>
              <w:t>N.E.U. für Schiffe, die vor dem 1. Januar 1977 auf Kiel gelegt worden sind.</w:t>
            </w:r>
          </w:p>
          <w:p w:rsidR="00D921BF" w:rsidRPr="00D921BF" w:rsidRDefault="00D921BF" w:rsidP="00D921BF">
            <w:pPr>
              <w:rPr>
                <w:sz w:val="18"/>
                <w:szCs w:val="18"/>
                <w:lang w:val="de-DE"/>
              </w:rPr>
            </w:pPr>
            <w:r w:rsidRPr="00D921BF">
              <w:rPr>
                <w:sz w:val="18"/>
                <w:szCs w:val="18"/>
                <w:lang w:val="de-DE"/>
              </w:rPr>
              <w:t>Erneuerung des Zulassungszeugnisses nach dem 31. Dezember 2034</w:t>
            </w:r>
          </w:p>
        </w:tc>
      </w:tr>
    </w:tbl>
    <w:p w:rsidR="00D921BF" w:rsidRPr="00D921BF" w:rsidRDefault="00D921BF" w:rsidP="00D921BF">
      <w:pPr>
        <w:keepNext/>
        <w:spacing w:before="240" w:after="120"/>
        <w:ind w:left="1134" w:right="1134"/>
        <w:jc w:val="both"/>
        <w:rPr>
          <w:szCs w:val="24"/>
          <w:lang w:val="de-DE"/>
        </w:rPr>
      </w:pPr>
      <w:r w:rsidRPr="00D921BF">
        <w:rPr>
          <w:szCs w:val="24"/>
          <w:lang w:val="de-DE"/>
        </w:rPr>
        <w:t>1.6.7.3</w:t>
      </w:r>
      <w:r w:rsidRPr="00D921BF">
        <w:rPr>
          <w:szCs w:val="24"/>
          <w:lang w:val="de-DE"/>
        </w:rPr>
        <w:tab/>
      </w:r>
      <w:r w:rsidRPr="00D921BF">
        <w:rPr>
          <w:szCs w:val="24"/>
          <w:lang w:val="de-DE"/>
        </w:rPr>
        <w:tab/>
        <w:t>Die Eintragung für 9.3.3.8.1 erhält folgenden Wortlaut:</w:t>
      </w:r>
    </w:p>
    <w:p w:rsidR="00D921BF" w:rsidRPr="00D921BF" w:rsidRDefault="00D921BF" w:rsidP="00D921BF">
      <w:pPr>
        <w:keepNext/>
        <w:spacing w:before="240"/>
        <w:ind w:left="1134" w:right="1134"/>
        <w:jc w:val="both"/>
        <w:rPr>
          <w:szCs w:val="24"/>
          <w:lang w:val="de-DE"/>
        </w:rPr>
      </w:pPr>
      <w:r w:rsidRPr="00D921BF">
        <w:rPr>
          <w:szCs w:val="24"/>
          <w:lang w:val="de-DE"/>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835"/>
        <w:gridCol w:w="5245"/>
      </w:tblGrid>
      <w:tr w:rsidR="00D921BF" w:rsidRPr="00D921BF" w:rsidTr="00260B78">
        <w:tc>
          <w:tcPr>
            <w:tcW w:w="1134" w:type="dxa"/>
            <w:shd w:val="clear" w:color="auto" w:fill="auto"/>
          </w:tcPr>
          <w:p w:rsidR="00D921BF" w:rsidRPr="00D921BF" w:rsidRDefault="00D921BF" w:rsidP="00D921BF">
            <w:pPr>
              <w:rPr>
                <w:sz w:val="18"/>
                <w:szCs w:val="18"/>
                <w:lang w:val="de-DE"/>
              </w:rPr>
            </w:pPr>
            <w:r w:rsidRPr="00D921BF">
              <w:rPr>
                <w:sz w:val="18"/>
                <w:szCs w:val="18"/>
                <w:lang w:val="de-DE"/>
              </w:rPr>
              <w:t>Absatz</w:t>
            </w:r>
          </w:p>
        </w:tc>
        <w:tc>
          <w:tcPr>
            <w:tcW w:w="2835" w:type="dxa"/>
            <w:shd w:val="clear" w:color="auto" w:fill="auto"/>
          </w:tcPr>
          <w:p w:rsidR="00D921BF" w:rsidRPr="00D921BF" w:rsidRDefault="00D921BF" w:rsidP="00D921BF">
            <w:pPr>
              <w:rPr>
                <w:sz w:val="18"/>
                <w:szCs w:val="18"/>
                <w:lang w:val="de-DE"/>
              </w:rPr>
            </w:pPr>
            <w:r w:rsidRPr="00D921BF">
              <w:rPr>
                <w:sz w:val="18"/>
                <w:szCs w:val="18"/>
                <w:lang w:val="de-DE"/>
              </w:rPr>
              <w:t>Inhalt</w:t>
            </w:r>
          </w:p>
        </w:tc>
        <w:tc>
          <w:tcPr>
            <w:tcW w:w="5245" w:type="dxa"/>
            <w:shd w:val="clear" w:color="auto" w:fill="auto"/>
          </w:tcPr>
          <w:p w:rsidR="00D921BF" w:rsidRPr="00D921BF" w:rsidRDefault="00D921BF" w:rsidP="00D921BF">
            <w:pPr>
              <w:rPr>
                <w:sz w:val="18"/>
                <w:szCs w:val="18"/>
                <w:lang w:val="de-DE"/>
              </w:rPr>
            </w:pPr>
            <w:r w:rsidRPr="00D921BF">
              <w:rPr>
                <w:sz w:val="18"/>
                <w:szCs w:val="18"/>
                <w:lang w:val="de-DE"/>
              </w:rPr>
              <w:t>Frist und Nebenbestimmungen</w:t>
            </w:r>
          </w:p>
        </w:tc>
      </w:tr>
      <w:tr w:rsidR="00D921BF" w:rsidRPr="00D921BF" w:rsidTr="00260B78">
        <w:tc>
          <w:tcPr>
            <w:tcW w:w="1134" w:type="dxa"/>
            <w:shd w:val="clear" w:color="auto" w:fill="auto"/>
          </w:tcPr>
          <w:p w:rsidR="00D921BF" w:rsidRPr="00D921BF" w:rsidRDefault="00D921BF" w:rsidP="00D921BF">
            <w:pPr>
              <w:rPr>
                <w:sz w:val="18"/>
                <w:szCs w:val="18"/>
                <w:lang w:val="de-DE"/>
              </w:rPr>
            </w:pPr>
            <w:r w:rsidRPr="00D921BF">
              <w:rPr>
                <w:sz w:val="18"/>
                <w:szCs w:val="18"/>
                <w:lang w:val="de-DE"/>
              </w:rPr>
              <w:t>9.3.3.8.1</w:t>
            </w:r>
          </w:p>
        </w:tc>
        <w:tc>
          <w:tcPr>
            <w:tcW w:w="2835" w:type="dxa"/>
            <w:shd w:val="clear" w:color="auto" w:fill="auto"/>
          </w:tcPr>
          <w:p w:rsidR="00D921BF" w:rsidRPr="00D921BF" w:rsidRDefault="00D921BF" w:rsidP="00D921BF">
            <w:pPr>
              <w:rPr>
                <w:sz w:val="18"/>
                <w:szCs w:val="18"/>
                <w:lang w:val="de-DE"/>
              </w:rPr>
            </w:pPr>
            <w:r w:rsidRPr="00D921BF">
              <w:rPr>
                <w:sz w:val="18"/>
                <w:szCs w:val="18"/>
                <w:lang w:val="de-DE"/>
              </w:rPr>
              <w:t>Klassifikation der Schiffe</w:t>
            </w:r>
          </w:p>
        </w:tc>
        <w:tc>
          <w:tcPr>
            <w:tcW w:w="5245" w:type="dxa"/>
            <w:shd w:val="clear" w:color="auto" w:fill="auto"/>
          </w:tcPr>
          <w:p w:rsidR="00D921BF" w:rsidRPr="00D921BF" w:rsidRDefault="00D921BF" w:rsidP="00D921BF">
            <w:pPr>
              <w:rPr>
                <w:sz w:val="18"/>
                <w:szCs w:val="18"/>
                <w:lang w:val="de-DE"/>
              </w:rPr>
            </w:pPr>
            <w:r w:rsidRPr="00D921BF">
              <w:rPr>
                <w:sz w:val="18"/>
                <w:szCs w:val="18"/>
                <w:lang w:val="de-DE"/>
              </w:rPr>
              <w:t>N.E.U. für Schiffe des Typs N offen mit Flammendurchschlagsicherung und des Typs N offen</w:t>
            </w:r>
          </w:p>
          <w:p w:rsidR="00D921BF" w:rsidRPr="00D921BF" w:rsidRDefault="00D921BF" w:rsidP="00D921BF">
            <w:pPr>
              <w:rPr>
                <w:sz w:val="18"/>
                <w:szCs w:val="18"/>
                <w:lang w:val="de-DE"/>
              </w:rPr>
            </w:pPr>
            <w:r w:rsidRPr="00D921BF">
              <w:rPr>
                <w:sz w:val="18"/>
                <w:szCs w:val="18"/>
                <w:lang w:val="de-DE"/>
              </w:rPr>
              <w:t>Erneuerung des Zulassungszeugnisses nach dem 31. Dezember 2044</w:t>
            </w:r>
          </w:p>
        </w:tc>
      </w:tr>
    </w:tbl>
    <w:p w:rsidR="00D921BF" w:rsidRPr="00D921BF" w:rsidRDefault="00D921BF" w:rsidP="00D921BF">
      <w:pPr>
        <w:spacing w:after="120"/>
        <w:ind w:left="1134" w:right="1134"/>
        <w:jc w:val="both"/>
        <w:rPr>
          <w:lang w:val="en-US"/>
        </w:rPr>
      </w:pPr>
      <w:r w:rsidRPr="00D921BF">
        <w:rPr>
          <w:lang w:val="en-US"/>
        </w:rPr>
        <w:t>“.</w:t>
      </w:r>
    </w:p>
    <w:p w:rsidR="00D921BF" w:rsidRPr="00D921BF" w:rsidRDefault="00D921BF" w:rsidP="00D921BF">
      <w:pPr>
        <w:spacing w:after="120"/>
        <w:ind w:left="1134" w:right="1134"/>
        <w:jc w:val="both"/>
        <w:rPr>
          <w:lang w:val="de-DE" w:eastAsia="zh-CN"/>
        </w:rPr>
      </w:pPr>
      <w:r w:rsidRPr="00D921BF">
        <w:rPr>
          <w:lang w:val="de-DE"/>
        </w:rPr>
        <w:t>1.6.7.2</w:t>
      </w:r>
      <w:r w:rsidRPr="00D921BF">
        <w:rPr>
          <w:lang w:val="de-DE"/>
        </w:rPr>
        <w:tab/>
      </w:r>
      <w:r w:rsidRPr="00D921BF">
        <w:rPr>
          <w:lang w:val="de-DE"/>
        </w:rPr>
        <w:tab/>
      </w:r>
      <w:r w:rsidRPr="00D921BF">
        <w:rPr>
          <w:lang w:val="de-DE" w:eastAsia="zh-CN"/>
        </w:rPr>
        <w:t>Folgende neue Übergangsvorschriften hinzufügen:</w:t>
      </w:r>
    </w:p>
    <w:p w:rsidR="00D921BF" w:rsidRPr="00D921BF" w:rsidRDefault="00D921BF" w:rsidP="00D921BF">
      <w:pPr>
        <w:spacing w:after="120"/>
        <w:ind w:left="1134" w:right="1134"/>
        <w:jc w:val="both"/>
        <w:rPr>
          <w:lang w:val="de-DE"/>
        </w:rPr>
      </w:pPr>
      <w:r w:rsidRPr="00D921BF">
        <w:rPr>
          <w:lang w:val="de-DE"/>
        </w:rPr>
        <w:t>„1.6.7.2.1.4</w:t>
      </w:r>
      <w:r w:rsidRPr="00D921BF">
        <w:rPr>
          <w:lang w:val="de-DE"/>
        </w:rPr>
        <w:tab/>
        <w:t>Bei Schiffen oder Schubleichtern, die vor dem 1. Juli 2017 auf Kiel gelegt worden sind und nicht den Vorschriften des Unterabschnitts 9.0.x.1 betreffend die Schiffsakte entsprechen, muss spätestens bei der nächsten Erneuerung des Zulassungszeugnisses mit der Aufbewahrung der Dokumente für die Schiffsakte begonnen werden.“.</w:t>
      </w:r>
    </w:p>
    <w:p w:rsidR="00D921BF" w:rsidRPr="00D921BF" w:rsidRDefault="00D921BF" w:rsidP="00D921BF">
      <w:pPr>
        <w:spacing w:after="120"/>
        <w:ind w:left="1134" w:right="1134"/>
        <w:jc w:val="both"/>
        <w:rPr>
          <w:lang w:val="de-DE"/>
        </w:rPr>
      </w:pPr>
      <w:r w:rsidRPr="00D921BF">
        <w:rPr>
          <w:lang w:val="de-DE"/>
        </w:rPr>
        <w:t>„1.6.7.2.2.5</w:t>
      </w:r>
      <w:r w:rsidRPr="00D921BF">
        <w:rPr>
          <w:lang w:val="de-DE"/>
        </w:rPr>
        <w:tab/>
        <w:t>Bei Schiffen oder Schubleichtern, die vor dem 1. Juli 2017 auf Kiel gelegt worden sind und nicht den Vorschriften des Unterabschnitts 9.3.x.1 betreffend die Schiffsakte entsprechen, muss spätestens bei der nächsten Erneuerung des Zulassungszeugnisses mit der Aufbewahrung der Dokumente für die Schiffsakte begonnen werden.“.</w:t>
      </w:r>
    </w:p>
    <w:p w:rsidR="00D921BF" w:rsidRPr="00D921BF" w:rsidRDefault="00D921BF" w:rsidP="00D921BF">
      <w:pPr>
        <w:spacing w:after="120"/>
        <w:ind w:left="1134" w:right="1134"/>
        <w:jc w:val="both"/>
        <w:rPr>
          <w:lang w:val="de-DE" w:eastAsia="de-DE"/>
        </w:rPr>
      </w:pPr>
      <w:r w:rsidRPr="00D921BF">
        <w:rPr>
          <w:lang w:val="de-DE" w:eastAsia="de-DE"/>
        </w:rPr>
        <w:t>1.6.7.4.2</w:t>
      </w:r>
      <w:r w:rsidRPr="00D921BF">
        <w:rPr>
          <w:lang w:val="de-DE" w:eastAsia="de-DE"/>
        </w:rPr>
        <w:tab/>
        <w:t>Streichen der Tabelle 2 und in der Überschrift hinzufügen: „(gestrichen)“.</w:t>
      </w:r>
    </w:p>
    <w:p w:rsidR="006B2224" w:rsidRDefault="006B2224">
      <w:pPr>
        <w:suppressAutoHyphens w:val="0"/>
        <w:spacing w:line="240" w:lineRule="auto"/>
        <w:rPr>
          <w:lang w:val="de-DE"/>
        </w:rPr>
      </w:pPr>
      <w:r>
        <w:rPr>
          <w:lang w:val="de-DE"/>
        </w:rPr>
        <w:br w:type="page"/>
      </w:r>
    </w:p>
    <w:p w:rsidR="00D921BF" w:rsidRPr="00D921BF" w:rsidRDefault="00D921BF" w:rsidP="00D921BF">
      <w:pPr>
        <w:spacing w:after="120"/>
        <w:ind w:left="1134" w:right="1134"/>
        <w:jc w:val="both"/>
        <w:rPr>
          <w:lang w:val="de-DE"/>
        </w:rPr>
      </w:pPr>
      <w:r w:rsidRPr="00D921BF">
        <w:rPr>
          <w:lang w:val="de-DE"/>
        </w:rPr>
        <w:lastRenderedPageBreak/>
        <w:t>Einen neuen Absatz 1.6.9 mit folgendem Wortlaut hinzufügen:</w:t>
      </w:r>
    </w:p>
    <w:p w:rsidR="00D921BF" w:rsidRPr="00D921BF" w:rsidRDefault="007E2314" w:rsidP="00D921BF">
      <w:pPr>
        <w:tabs>
          <w:tab w:val="left" w:pos="2268"/>
        </w:tabs>
        <w:spacing w:after="120"/>
        <w:ind w:left="1134" w:right="1134"/>
        <w:jc w:val="both"/>
        <w:rPr>
          <w:b/>
          <w:lang w:val="de-DE"/>
        </w:rPr>
      </w:pPr>
      <w:r>
        <w:rPr>
          <w:b/>
          <w:lang w:val="de-DE"/>
        </w:rPr>
        <w:t>„</w:t>
      </w:r>
      <w:r w:rsidR="00D921BF" w:rsidRPr="00D921BF">
        <w:rPr>
          <w:b/>
          <w:lang w:val="de-DE"/>
        </w:rPr>
        <w:t>1.6.9</w:t>
      </w:r>
      <w:r w:rsidR="00D921BF" w:rsidRPr="00D921BF">
        <w:rPr>
          <w:b/>
          <w:lang w:val="de-DE"/>
        </w:rPr>
        <w:tab/>
        <w:t>Übergangsvorschriften betreffend die Anerkennung von Klassifikationsgesellschaften</w:t>
      </w:r>
    </w:p>
    <w:p w:rsidR="007E2314" w:rsidRPr="007E2314" w:rsidRDefault="007E2314" w:rsidP="007E2314">
      <w:pPr>
        <w:spacing w:after="120"/>
        <w:ind w:left="1134" w:right="1134"/>
        <w:jc w:val="both"/>
        <w:rPr>
          <w:lang w:val="de-DE"/>
        </w:rPr>
      </w:pPr>
      <w:r w:rsidRPr="007E2314">
        <w:rPr>
          <w:lang w:val="de-DE"/>
        </w:rPr>
        <w:t>1.6.9.1</w:t>
      </w:r>
      <w:r w:rsidRPr="007E2314">
        <w:rPr>
          <w:lang w:val="de-DE"/>
        </w:rPr>
        <w:tab/>
      </w:r>
      <w:r w:rsidR="00AD0517">
        <w:rPr>
          <w:lang w:val="de-DE"/>
        </w:rPr>
        <w:tab/>
      </w:r>
      <w:r w:rsidRPr="007E2314">
        <w:rPr>
          <w:lang w:val="de-DE"/>
        </w:rPr>
        <w:t>Die am 31. Dezember 2015 noch geltenden Vorschriften nach 1.15.3.8 betreffend das Aufrechterhalten eines wirksamen Systems für die interne Qualitätssicherung der empfohlenen Klassifikationsgesellschaften dürfen bis zum 14.</w:t>
      </w:r>
      <w:r>
        <w:rPr>
          <w:lang w:val="de-DE"/>
        </w:rPr>
        <w:t> </w:t>
      </w:r>
      <w:r w:rsidRPr="007E2314">
        <w:rPr>
          <w:lang w:val="de-DE"/>
        </w:rPr>
        <w:t>September 2018 weiter angewendet werden.“.</w:t>
      </w:r>
    </w:p>
    <w:p w:rsidR="00D921BF" w:rsidRPr="00D921BF" w:rsidRDefault="00D921BF" w:rsidP="00D921BF">
      <w:pPr>
        <w:keepNext/>
        <w:keepLines/>
        <w:tabs>
          <w:tab w:val="right" w:pos="851"/>
        </w:tabs>
        <w:spacing w:before="360" w:after="240" w:line="270" w:lineRule="exact"/>
        <w:ind w:left="1134" w:right="1134" w:hanging="1134"/>
        <w:rPr>
          <w:b/>
          <w:sz w:val="24"/>
          <w:lang w:val="de-DE"/>
        </w:rPr>
      </w:pPr>
      <w:r w:rsidRPr="00D921BF">
        <w:rPr>
          <w:b/>
          <w:sz w:val="24"/>
          <w:lang w:val="de-DE"/>
        </w:rPr>
        <w:tab/>
      </w:r>
      <w:r w:rsidRPr="00D921BF">
        <w:rPr>
          <w:b/>
          <w:sz w:val="24"/>
          <w:lang w:val="de-DE"/>
        </w:rPr>
        <w:tab/>
        <w:t>Kapitel 1.7</w:t>
      </w:r>
    </w:p>
    <w:p w:rsidR="00D921BF" w:rsidRPr="00D921BF" w:rsidRDefault="00D921BF" w:rsidP="00D921BF">
      <w:pPr>
        <w:tabs>
          <w:tab w:val="left" w:pos="2268"/>
        </w:tabs>
        <w:spacing w:after="120"/>
        <w:ind w:left="1134" w:right="1134"/>
        <w:jc w:val="both"/>
        <w:rPr>
          <w:lang w:val="de-DE"/>
        </w:rPr>
      </w:pPr>
      <w:r w:rsidRPr="00D921BF">
        <w:rPr>
          <w:lang w:val="de-DE"/>
        </w:rPr>
        <w:t>1.7.1.5.1</w:t>
      </w:r>
      <w:r w:rsidRPr="00D921BF">
        <w:rPr>
          <w:lang w:val="de-DE"/>
        </w:rPr>
        <w:tab/>
        <w:t>In Absatz a) „5.2.1.9“ ändern in: „5.2.1.10“.</w:t>
      </w:r>
    </w:p>
    <w:p w:rsidR="00D921BF" w:rsidRPr="00D921BF" w:rsidRDefault="00D921BF" w:rsidP="00D921BF">
      <w:pPr>
        <w:keepNext/>
        <w:keepLines/>
        <w:tabs>
          <w:tab w:val="right" w:pos="851"/>
        </w:tabs>
        <w:spacing w:before="360" w:after="240" w:line="270" w:lineRule="exact"/>
        <w:ind w:left="1134" w:right="1134" w:hanging="1134"/>
        <w:rPr>
          <w:b/>
          <w:sz w:val="24"/>
          <w:lang w:val="de-DE"/>
        </w:rPr>
      </w:pPr>
      <w:r w:rsidRPr="00D921BF">
        <w:rPr>
          <w:b/>
          <w:sz w:val="24"/>
          <w:lang w:val="de-DE"/>
        </w:rPr>
        <w:tab/>
      </w:r>
      <w:r w:rsidRPr="00D921BF">
        <w:rPr>
          <w:b/>
          <w:sz w:val="24"/>
          <w:lang w:val="de-DE"/>
        </w:rPr>
        <w:tab/>
        <w:t>Kapitel 1.8</w:t>
      </w:r>
    </w:p>
    <w:p w:rsidR="00D921BF" w:rsidRPr="00D921BF" w:rsidRDefault="00D921BF" w:rsidP="00D921BF">
      <w:pPr>
        <w:spacing w:before="120" w:after="120" w:line="240" w:lineRule="auto"/>
        <w:ind w:left="1134" w:right="1134"/>
        <w:jc w:val="both"/>
        <w:rPr>
          <w:lang w:val="de-DE"/>
        </w:rPr>
      </w:pPr>
      <w:r w:rsidRPr="00D921BF">
        <w:rPr>
          <w:lang w:val="de-DE"/>
        </w:rPr>
        <w:t>1.8.3.2</w:t>
      </w:r>
      <w:r w:rsidRPr="00D921BF">
        <w:rPr>
          <w:lang w:val="de-DE"/>
        </w:rPr>
        <w:tab/>
      </w:r>
      <w:r w:rsidRPr="00D921BF">
        <w:rPr>
          <w:lang w:val="de-DE"/>
        </w:rPr>
        <w:tab/>
        <w:t>In Absatz b) vor „Be- oder Entladen“ einfügen: „Verpacken, Befüllen,“ (zweimal).</w:t>
      </w:r>
    </w:p>
    <w:p w:rsidR="00D921BF" w:rsidRPr="00D921BF" w:rsidRDefault="00D921BF" w:rsidP="00D921BF">
      <w:pPr>
        <w:tabs>
          <w:tab w:val="left" w:pos="2268"/>
        </w:tabs>
        <w:spacing w:before="120" w:after="120" w:line="240" w:lineRule="auto"/>
        <w:ind w:left="1134" w:right="1134"/>
        <w:jc w:val="both"/>
        <w:rPr>
          <w:lang w:val="de-DE"/>
        </w:rPr>
      </w:pPr>
      <w:r w:rsidRPr="00D921BF">
        <w:rPr>
          <w:lang w:val="de-DE"/>
        </w:rPr>
        <w:t>1.8.3.3</w:t>
      </w:r>
      <w:r w:rsidRPr="00D921BF">
        <w:rPr>
          <w:lang w:val="de-DE"/>
        </w:rPr>
        <w:tab/>
        <w:t>Im dritten Spiegelstrich des dritten Unterabsatzes vor „Be- oder Entladen“ einfügen: „Verpacken, Befüllen,“.</w:t>
      </w:r>
    </w:p>
    <w:p w:rsidR="00D921BF" w:rsidRPr="00D921BF" w:rsidRDefault="00D921BF" w:rsidP="00D921BF">
      <w:pPr>
        <w:tabs>
          <w:tab w:val="left" w:pos="1843"/>
        </w:tabs>
        <w:spacing w:before="120" w:after="120"/>
        <w:ind w:left="1134" w:right="1134"/>
        <w:jc w:val="both"/>
        <w:rPr>
          <w:lang w:val="de-DE"/>
        </w:rPr>
      </w:pPr>
      <w:r w:rsidRPr="00D921BF">
        <w:rPr>
          <w:lang w:val="de-DE"/>
        </w:rPr>
        <w:t>Im fünften und sechsten Spiegelstrich des dritten Unterabsatzes vor „Be- oder Entladens“ einfügen: „Verpackens, Befüllens,“ (zweimal).</w:t>
      </w:r>
    </w:p>
    <w:p w:rsidR="00D921BF" w:rsidRPr="00D921BF" w:rsidRDefault="00D921BF" w:rsidP="00D921BF">
      <w:pPr>
        <w:spacing w:before="120" w:after="120"/>
        <w:ind w:left="1134" w:right="1134"/>
        <w:jc w:val="both"/>
        <w:rPr>
          <w:lang w:val="de-DE"/>
        </w:rPr>
      </w:pPr>
      <w:r w:rsidRPr="00D921BF">
        <w:rPr>
          <w:lang w:val="de-DE"/>
        </w:rPr>
        <w:t>Im neunten und zehnten Spiegelstrich des dritten Unterabsatzes vor „Verladen oder Entladen“ einfügen: „Verpacken, Befüllen,“ (zweimal).</w:t>
      </w:r>
    </w:p>
    <w:p w:rsidR="00D921BF" w:rsidRPr="00D921BF" w:rsidRDefault="00D921BF" w:rsidP="00D921BF">
      <w:pPr>
        <w:tabs>
          <w:tab w:val="left" w:pos="1843"/>
        </w:tabs>
        <w:spacing w:before="120" w:after="120"/>
        <w:ind w:left="1134" w:right="1134"/>
        <w:jc w:val="both"/>
        <w:rPr>
          <w:lang w:val="de-DE"/>
        </w:rPr>
      </w:pPr>
      <w:r w:rsidRPr="00D921BF">
        <w:rPr>
          <w:lang w:val="de-DE"/>
        </w:rPr>
        <w:t>Im zwölften Spiegelstrich des dritten Unterabsatzes vor „Be- und Entladen“ einfügen: „Verpacken, Befüllen,“.</w:t>
      </w:r>
    </w:p>
    <w:p w:rsidR="00D921BF" w:rsidRPr="00D921BF" w:rsidRDefault="00D921BF" w:rsidP="00D921BF">
      <w:pPr>
        <w:tabs>
          <w:tab w:val="left" w:pos="2268"/>
        </w:tabs>
        <w:spacing w:before="120" w:after="120" w:line="240" w:lineRule="auto"/>
        <w:ind w:left="1134" w:right="1134"/>
        <w:jc w:val="both"/>
        <w:rPr>
          <w:lang w:val="de-DE"/>
        </w:rPr>
      </w:pPr>
      <w:r w:rsidRPr="00D921BF">
        <w:rPr>
          <w:lang w:val="de-DE"/>
        </w:rPr>
        <w:t>1.8.3.6</w:t>
      </w:r>
      <w:r w:rsidRPr="00D921BF">
        <w:rPr>
          <w:lang w:val="de-DE"/>
        </w:rPr>
        <w:tab/>
        <w:t>Vor „Be- oder Entladens“ einfügen: „Verpackens, Befüllens,“.</w:t>
      </w:r>
    </w:p>
    <w:p w:rsidR="00D921BF" w:rsidRPr="00D921BF" w:rsidRDefault="00D921BF" w:rsidP="00D921BF">
      <w:pPr>
        <w:tabs>
          <w:tab w:val="left" w:pos="2268"/>
        </w:tabs>
        <w:spacing w:before="120" w:after="120" w:line="240" w:lineRule="auto"/>
        <w:ind w:left="1134" w:right="1134"/>
        <w:jc w:val="both"/>
        <w:rPr>
          <w:lang w:val="de-DE"/>
        </w:rPr>
      </w:pPr>
      <w:r w:rsidRPr="00D921BF">
        <w:rPr>
          <w:lang w:val="de-DE"/>
        </w:rPr>
        <w:t>1.8.3.9</w:t>
      </w:r>
      <w:r w:rsidRPr="00D921BF">
        <w:rPr>
          <w:lang w:val="de-DE"/>
        </w:rPr>
        <w:tab/>
        <w:t>„über die Risiken von Beförderungen gefährlicher Güter“ ändern in: „über die Risiken bei der Beförderung, dem Verpacken, Befüllen, Be- oder Entladen von gefährlichen Gütern“.</w:t>
      </w:r>
    </w:p>
    <w:p w:rsidR="00D921BF" w:rsidRPr="00D921BF" w:rsidRDefault="00D921BF" w:rsidP="00D921BF">
      <w:pPr>
        <w:spacing w:after="120"/>
        <w:ind w:left="1134" w:right="1134"/>
        <w:jc w:val="both"/>
        <w:rPr>
          <w:lang w:val="de-DE"/>
        </w:rPr>
      </w:pPr>
      <w:r w:rsidRPr="00D921BF">
        <w:rPr>
          <w:lang w:val="de-DE"/>
        </w:rPr>
        <w:t>1.8.3.10</w:t>
      </w:r>
      <w:r w:rsidRPr="00D921BF">
        <w:rPr>
          <w:lang w:val="de-DE"/>
        </w:rPr>
        <w:tab/>
        <w:t>Der zweite Spiegelstrich erhält folgenden Wortlaut:</w:t>
      </w:r>
    </w:p>
    <w:p w:rsidR="00D921BF" w:rsidRPr="00D921BF" w:rsidRDefault="00D921BF" w:rsidP="00D921BF">
      <w:pPr>
        <w:spacing w:after="120"/>
        <w:ind w:left="1134" w:right="1134"/>
        <w:jc w:val="both"/>
        <w:rPr>
          <w:lang w:val="de-DE"/>
        </w:rPr>
      </w:pPr>
      <w:r w:rsidRPr="00D921BF">
        <w:rPr>
          <w:lang w:val="de-DE"/>
        </w:rPr>
        <w:t>„–</w:t>
      </w:r>
      <w:r w:rsidRPr="00D921BF">
        <w:rPr>
          <w:lang w:val="de-DE"/>
        </w:rPr>
        <w:tab/>
        <w:t>Spezifikation der von der Prüfungsstelle vorgeschlagenen Prüfungsmodalitäten, einschließlich gegebenenfalls der Infrastruktur und Organisation elektronischer Prüfungen entsprechend Absatz 1.8.3.12.5, wenn diese durchgeführt werden sollen;“.</w:t>
      </w:r>
    </w:p>
    <w:p w:rsidR="00D921BF" w:rsidRPr="00D921BF" w:rsidRDefault="00D921BF" w:rsidP="00D921BF">
      <w:pPr>
        <w:spacing w:after="120"/>
        <w:ind w:left="1134" w:right="1134"/>
        <w:jc w:val="both"/>
        <w:rPr>
          <w:lang w:val="de-DE"/>
        </w:rPr>
      </w:pPr>
      <w:r w:rsidRPr="00D921BF">
        <w:rPr>
          <w:lang w:val="de-DE"/>
        </w:rPr>
        <w:t xml:space="preserve">1.8.3.11 </w:t>
      </w:r>
      <w:r w:rsidRPr="00D921BF">
        <w:rPr>
          <w:lang w:val="de-DE"/>
        </w:rPr>
        <w:tab/>
        <w:t>In Absatz b), im dritten Spiegelstrich „und orangefarbene Kennzeichnung“ ändern in: „und Kennzeichnung mit orangefarbenen Tafeln“.</w:t>
      </w:r>
    </w:p>
    <w:p w:rsidR="00D921BF" w:rsidRPr="00D921BF" w:rsidRDefault="00D921BF" w:rsidP="00D921BF">
      <w:pPr>
        <w:spacing w:after="120"/>
        <w:ind w:left="1134" w:right="1134"/>
        <w:jc w:val="both"/>
        <w:rPr>
          <w:lang w:val="de-DE"/>
        </w:rPr>
      </w:pPr>
      <w:r w:rsidRPr="00D921BF">
        <w:rPr>
          <w:lang w:val="de-DE"/>
        </w:rPr>
        <w:t xml:space="preserve">1.8.3.11 </w:t>
      </w:r>
      <w:r w:rsidRPr="00D921BF">
        <w:rPr>
          <w:lang w:val="de-DE"/>
        </w:rPr>
        <w:tab/>
        <w:t>In Absatz b), am Ende des dritten Spiegelstrichs „und der orangefarbenen Kennzeichnung“ ändern in: „und der orangefarbenen Tafeln“.</w:t>
      </w:r>
    </w:p>
    <w:p w:rsidR="00D921BF" w:rsidRPr="00D921BF" w:rsidRDefault="00D921BF" w:rsidP="00D921BF">
      <w:pPr>
        <w:spacing w:before="120" w:after="120" w:line="240" w:lineRule="auto"/>
        <w:ind w:left="1134" w:right="1134"/>
        <w:jc w:val="both"/>
        <w:rPr>
          <w:lang w:val="de-DE"/>
        </w:rPr>
      </w:pPr>
      <w:r w:rsidRPr="00D921BF">
        <w:rPr>
          <w:lang w:val="de-DE"/>
        </w:rPr>
        <w:t>1.8.3.11</w:t>
      </w:r>
      <w:r w:rsidRPr="00D921BF">
        <w:rPr>
          <w:b/>
          <w:lang w:val="de-DE"/>
        </w:rPr>
        <w:tab/>
      </w:r>
      <w:r w:rsidRPr="00D921BF">
        <w:rPr>
          <w:lang w:val="de-DE"/>
        </w:rPr>
        <w:t>In Absatz b), im zehnten Spiegelstrich vor „Be- und Entladen“ in der Klammer einfügen: „Verpacken, Befüllen,“.</w:t>
      </w:r>
    </w:p>
    <w:p w:rsidR="00D921BF" w:rsidRPr="00D921BF" w:rsidRDefault="00D921BF" w:rsidP="00D921BF">
      <w:pPr>
        <w:spacing w:before="120" w:after="120" w:line="240" w:lineRule="auto"/>
        <w:ind w:left="1134" w:right="1134"/>
        <w:jc w:val="both"/>
        <w:rPr>
          <w:lang w:val="de-DE"/>
        </w:rPr>
      </w:pPr>
      <w:r w:rsidRPr="00D921BF">
        <w:rPr>
          <w:lang w:val="de-DE"/>
        </w:rPr>
        <w:t>1.8.3.11</w:t>
      </w:r>
      <w:r w:rsidRPr="00D921BF">
        <w:rPr>
          <w:lang w:val="de-DE"/>
        </w:rPr>
        <w:tab/>
        <w:t>In Absatz b), im elften Spiegelstrich „vor dem Be- und nach dem Entladen“ ändern in: „vor dem Verpacken, Befüllen und Beladen sowie nach dem Entladen“.</w:t>
      </w:r>
    </w:p>
    <w:p w:rsidR="006B2224" w:rsidRDefault="006B2224">
      <w:pPr>
        <w:suppressAutoHyphens w:val="0"/>
        <w:spacing w:line="240" w:lineRule="auto"/>
        <w:rPr>
          <w:lang w:val="de-DE"/>
        </w:rPr>
      </w:pPr>
      <w:r>
        <w:rPr>
          <w:lang w:val="de-DE"/>
        </w:rPr>
        <w:br w:type="page"/>
      </w:r>
    </w:p>
    <w:p w:rsidR="00D921BF" w:rsidRPr="00D921BF" w:rsidRDefault="00D921BF" w:rsidP="00D921BF">
      <w:pPr>
        <w:spacing w:after="120"/>
        <w:ind w:left="1134" w:right="1134"/>
        <w:jc w:val="both"/>
        <w:rPr>
          <w:lang w:val="de-DE"/>
        </w:rPr>
      </w:pPr>
      <w:r w:rsidRPr="00D921BF">
        <w:rPr>
          <w:lang w:val="de-DE"/>
        </w:rPr>
        <w:lastRenderedPageBreak/>
        <w:t>1.8.3.12.2</w:t>
      </w:r>
      <w:r w:rsidRPr="00D921BF">
        <w:rPr>
          <w:lang w:val="de-DE"/>
        </w:rPr>
        <w:tab/>
        <w:t>erhält folgenden Wortlaut:</w:t>
      </w:r>
    </w:p>
    <w:p w:rsidR="00D921BF" w:rsidRPr="00D921BF" w:rsidRDefault="00D921BF" w:rsidP="00D921BF">
      <w:pPr>
        <w:spacing w:after="120"/>
        <w:ind w:left="1134" w:right="1134"/>
        <w:jc w:val="both"/>
        <w:rPr>
          <w:lang w:val="de-DE"/>
        </w:rPr>
      </w:pPr>
      <w:r w:rsidRPr="00D921BF">
        <w:rPr>
          <w:lang w:val="de-DE"/>
        </w:rPr>
        <w:t>„1.8.3.12.2</w:t>
      </w:r>
      <w:r w:rsidRPr="00D921BF">
        <w:rPr>
          <w:lang w:val="de-DE"/>
        </w:rPr>
        <w:tab/>
        <w:t>Die zuständige Behörde oder eine von dieser bestimmte Prüfungsstelle muss jede Prüfung beaufsichtigen. Jegliche Manipulation und Täuschung muss weitestgehend ausgeschlossen sein. Eine Authentifizierung des Teilnehmers muss sichergestellt sein. Bei der schriftlichen Prüfung ist die Verwendung von Unterlagen mit Ausnahme von internationalen oder nationalen Vorschriften nicht zugelassen. Alle Prüfungsunterlagen müssen durch einen Ausdruck oder elektronisch als Datei erfasst und aufbewahrt werden.“.</w:t>
      </w:r>
    </w:p>
    <w:p w:rsidR="00D921BF" w:rsidRPr="00D921BF" w:rsidRDefault="00D921BF" w:rsidP="00D921BF">
      <w:pPr>
        <w:spacing w:after="120"/>
        <w:ind w:left="1134" w:right="1134"/>
        <w:jc w:val="both"/>
        <w:rPr>
          <w:lang w:val="de-DE"/>
        </w:rPr>
      </w:pPr>
      <w:r w:rsidRPr="00D921BF">
        <w:rPr>
          <w:lang w:val="de-DE"/>
        </w:rPr>
        <w:t>1.8.3.12.4</w:t>
      </w:r>
      <w:r w:rsidRPr="00D921BF">
        <w:rPr>
          <w:lang w:val="de-DE"/>
        </w:rPr>
        <w:tab/>
        <w:t>In Absatz a)</w:t>
      </w:r>
      <w:r w:rsidRPr="00D921BF">
        <w:rPr>
          <w:lang w:val="de-DE"/>
        </w:rPr>
        <w:tab/>
        <w:t>erhält der vierte Spiegelstrich folgenden Wortlaut: „–Kennzeichen, Großzettel (Placards) und Gefahrzettel“.</w:t>
      </w:r>
    </w:p>
    <w:p w:rsidR="00D921BF" w:rsidRPr="00D921BF" w:rsidRDefault="00D921BF" w:rsidP="00D921BF">
      <w:pPr>
        <w:spacing w:after="120"/>
        <w:ind w:left="1134" w:right="1134"/>
        <w:jc w:val="both"/>
        <w:rPr>
          <w:lang w:val="de-DE"/>
        </w:rPr>
      </w:pPr>
      <w:r w:rsidRPr="00D921BF">
        <w:rPr>
          <w:lang w:val="de-DE"/>
        </w:rPr>
        <w:t>Einen neuen Absatz 1.8.3.12.5 mit folgendem Wortlaut einfügen:</w:t>
      </w:r>
    </w:p>
    <w:p w:rsidR="00D921BF" w:rsidRPr="00D921BF" w:rsidRDefault="00D921BF" w:rsidP="00D921BF">
      <w:pPr>
        <w:spacing w:after="120"/>
        <w:ind w:left="1134" w:right="1134"/>
        <w:jc w:val="both"/>
        <w:rPr>
          <w:lang w:val="de-DE"/>
        </w:rPr>
      </w:pPr>
      <w:r w:rsidRPr="00D921BF">
        <w:rPr>
          <w:lang w:val="de-DE"/>
        </w:rPr>
        <w:t>„1.8.3.12.5</w:t>
      </w:r>
      <w:r w:rsidRPr="00D921BF">
        <w:rPr>
          <w:lang w:val="de-DE"/>
        </w:rPr>
        <w:tab/>
        <w:t>Schriftliche Prüfungen können ganz oder teilweise auch als elektronische Prüfungen durchgeführt werden, bei denen die Antworten in Arbeitsverfahren der elektronischen Datenverarbeitung (EDV) erfasst und ausgewertet werden, wenn folgende zusätzlichen Voraussetzungen erfüllt sind:</w:t>
      </w:r>
    </w:p>
    <w:p w:rsidR="00D921BF" w:rsidRPr="00D921BF" w:rsidRDefault="00D921BF" w:rsidP="00D921BF">
      <w:pPr>
        <w:spacing w:after="120"/>
        <w:ind w:left="1134" w:right="1134"/>
        <w:jc w:val="both"/>
        <w:rPr>
          <w:lang w:val="de-DE"/>
        </w:rPr>
      </w:pPr>
      <w:r w:rsidRPr="00D921BF">
        <w:rPr>
          <w:lang w:val="de-DE"/>
        </w:rPr>
        <w:t>a)</w:t>
      </w:r>
      <w:r w:rsidRPr="00D921BF">
        <w:rPr>
          <w:lang w:val="de-DE"/>
        </w:rPr>
        <w:tab/>
        <w:t>Die Hard- und Software muss von der zuständigen Behörde oder einer von dieser bestimmten Prüfungsstelle geprüft und akzeptiert sein.</w:t>
      </w:r>
    </w:p>
    <w:p w:rsidR="00D921BF" w:rsidRPr="00D921BF" w:rsidRDefault="00D921BF" w:rsidP="00D921BF">
      <w:pPr>
        <w:spacing w:after="120"/>
        <w:ind w:left="1134" w:right="1134"/>
        <w:jc w:val="both"/>
        <w:rPr>
          <w:lang w:val="de-DE"/>
        </w:rPr>
      </w:pPr>
      <w:r w:rsidRPr="00D921BF">
        <w:rPr>
          <w:lang w:val="de-DE"/>
        </w:rPr>
        <w:t>b)</w:t>
      </w:r>
      <w:r w:rsidRPr="00D921BF">
        <w:rPr>
          <w:lang w:val="de-DE"/>
        </w:rPr>
        <w:tab/>
        <w:t>Die einwandfreie technische Funktion ist sicherzustellen. Es müssen Vorkehrungen bei Ausfall von Geräten und Anwendungen getroffen werden, ob und wie die Prüfung fortgesetzt werden kann. Die Geräte dürfen über keine Hilfsmittel (z.B. elektronische Suchfunktion) verfügen; bei der gemäß Absatz 1.8.3.12.3 zur Verfügung gestellten Ausrüstung muss die Möglichkeit ausgeschlossen sein, dass die Kandidaten während der Prüfung mit anderen Geräten kommunizieren können.</w:t>
      </w:r>
    </w:p>
    <w:p w:rsidR="00D921BF" w:rsidRPr="00D921BF" w:rsidRDefault="00D921BF" w:rsidP="00D921BF">
      <w:pPr>
        <w:spacing w:after="120"/>
        <w:ind w:left="1134" w:right="1134"/>
        <w:jc w:val="both"/>
        <w:rPr>
          <w:lang w:val="de-DE"/>
        </w:rPr>
      </w:pPr>
      <w:r w:rsidRPr="00D921BF">
        <w:rPr>
          <w:lang w:val="de-DE"/>
        </w:rPr>
        <w:t>c)</w:t>
      </w:r>
      <w:r w:rsidRPr="00D921BF">
        <w:rPr>
          <w:lang w:val="de-DE"/>
        </w:rPr>
        <w:tab/>
        <w:t>Die endgültigen Eingaben der jeweiligen Teilnehmer müssen erfasst werden. Die Ergebnisermittlung muss nachvollziehbar sein.“.</w:t>
      </w:r>
    </w:p>
    <w:p w:rsidR="00D921BF" w:rsidRPr="00D921BF" w:rsidRDefault="00D921BF" w:rsidP="00D921BF">
      <w:pPr>
        <w:keepNext/>
        <w:spacing w:before="120" w:after="120" w:line="240" w:lineRule="auto"/>
        <w:ind w:left="1134" w:right="1134"/>
        <w:jc w:val="both"/>
        <w:rPr>
          <w:lang w:val="de-DE"/>
        </w:rPr>
      </w:pPr>
      <w:r w:rsidRPr="00D921BF">
        <w:rPr>
          <w:lang w:val="de-DE"/>
        </w:rPr>
        <w:t>1.8.3.18</w:t>
      </w:r>
      <w:r w:rsidRPr="00D921BF">
        <w:rPr>
          <w:lang w:val="de-DE"/>
        </w:rPr>
        <w:tab/>
        <w:t>In der achten Eintragung des Schulungsnachweises des Gefahrgutbeauftragten (</w:t>
      </w:r>
      <w:r w:rsidR="00AD0517">
        <w:rPr>
          <w:lang w:val="de-DE"/>
        </w:rPr>
        <w:t>„</w:t>
      </w:r>
      <w:r w:rsidRPr="00D921BF">
        <w:rPr>
          <w:lang w:val="de-DE"/>
        </w:rPr>
        <w:t>Gültig bis …</w:t>
      </w:r>
      <w:r w:rsidR="00AD0517">
        <w:rPr>
          <w:lang w:val="de-DE"/>
        </w:rPr>
        <w:t>“</w:t>
      </w:r>
      <w:r w:rsidRPr="00D921BF">
        <w:rPr>
          <w:lang w:val="de-DE"/>
        </w:rPr>
        <w:t xml:space="preserve">) vor </w:t>
      </w:r>
      <w:r w:rsidR="00AD0517">
        <w:rPr>
          <w:lang w:val="de-DE"/>
        </w:rPr>
        <w:t>„</w:t>
      </w:r>
      <w:r w:rsidRPr="00D921BF">
        <w:rPr>
          <w:lang w:val="de-DE"/>
        </w:rPr>
        <w:t>Be- oder Entladen</w:t>
      </w:r>
      <w:r w:rsidR="00AD0517">
        <w:rPr>
          <w:lang w:val="de-DE"/>
        </w:rPr>
        <w:t>“</w:t>
      </w:r>
      <w:r w:rsidRPr="00D921BF">
        <w:rPr>
          <w:lang w:val="de-DE"/>
        </w:rPr>
        <w:t xml:space="preserve"> einfügen: „Verpacken, Befüllen,“.</w:t>
      </w:r>
    </w:p>
    <w:p w:rsidR="00D921BF" w:rsidRPr="00D921BF" w:rsidRDefault="00D921BF" w:rsidP="00D921BF">
      <w:pPr>
        <w:spacing w:after="120"/>
        <w:ind w:left="1134" w:right="1134"/>
        <w:jc w:val="both"/>
        <w:rPr>
          <w:lang w:val="de-AT"/>
        </w:rPr>
      </w:pPr>
      <w:r w:rsidRPr="00D921BF">
        <w:rPr>
          <w:lang w:val="de-DE"/>
        </w:rPr>
        <w:t>1.8.3.18</w:t>
      </w:r>
      <w:r w:rsidRPr="00D921BF">
        <w:rPr>
          <w:lang w:val="de-DE"/>
        </w:rPr>
        <w:tab/>
      </w:r>
      <w:r w:rsidRPr="00D921BF">
        <w:rPr>
          <w:lang w:val="de-AT"/>
        </w:rPr>
        <w:t>Im Schulungsnachweis des Gefahrgutbeauftragten die letzten vier Zeilen („Verlängert bis: …“, „durch: …“, „Datum: …“ und „Unterschrift: …“) streichen.</w:t>
      </w:r>
    </w:p>
    <w:p w:rsidR="00D921BF" w:rsidRPr="00D921BF" w:rsidRDefault="00D921BF" w:rsidP="00D921BF">
      <w:pPr>
        <w:keepNext/>
        <w:keepLines/>
        <w:tabs>
          <w:tab w:val="right" w:pos="851"/>
        </w:tabs>
        <w:spacing w:before="360" w:after="240" w:line="270" w:lineRule="exact"/>
        <w:ind w:left="1134" w:right="1134" w:hanging="1134"/>
        <w:rPr>
          <w:b/>
          <w:sz w:val="24"/>
          <w:lang w:val="de-DE"/>
        </w:rPr>
      </w:pPr>
      <w:r w:rsidRPr="00D921BF">
        <w:rPr>
          <w:b/>
          <w:sz w:val="24"/>
          <w:lang w:val="de-DE"/>
        </w:rPr>
        <w:tab/>
      </w:r>
      <w:r w:rsidRPr="00D921BF">
        <w:rPr>
          <w:b/>
          <w:sz w:val="24"/>
          <w:lang w:val="de-DE"/>
        </w:rPr>
        <w:tab/>
        <w:t>Kapitel 1.15</w:t>
      </w:r>
    </w:p>
    <w:p w:rsidR="00D921BF" w:rsidRPr="00D921BF" w:rsidRDefault="00D921BF" w:rsidP="00D921BF">
      <w:pPr>
        <w:spacing w:after="120"/>
        <w:ind w:left="1134" w:right="1134"/>
        <w:jc w:val="both"/>
        <w:rPr>
          <w:iCs/>
          <w:lang w:val="de-DE"/>
        </w:rPr>
      </w:pPr>
      <w:r w:rsidRPr="00D921BF">
        <w:rPr>
          <w:iCs/>
          <w:lang w:val="de-DE"/>
        </w:rPr>
        <w:t>1.15.3.8</w:t>
      </w:r>
      <w:r w:rsidRPr="00D921BF">
        <w:rPr>
          <w:iCs/>
          <w:lang w:val="de-DE"/>
        </w:rPr>
        <w:tab/>
        <w:t>„EN ISO 9001:2008 + AC:2009“ ändern in: „EN ISO 9001:2015“.</w:t>
      </w:r>
    </w:p>
    <w:p w:rsidR="00D921BF" w:rsidRPr="00D921BF" w:rsidRDefault="00D921BF" w:rsidP="00D921BF">
      <w:pPr>
        <w:keepNext/>
        <w:keepLines/>
        <w:tabs>
          <w:tab w:val="right" w:pos="851"/>
        </w:tabs>
        <w:spacing w:before="360" w:after="240" w:line="270" w:lineRule="exact"/>
        <w:ind w:left="1134" w:right="1134" w:hanging="1134"/>
        <w:rPr>
          <w:b/>
          <w:sz w:val="24"/>
          <w:lang w:val="de-DE"/>
        </w:rPr>
      </w:pPr>
      <w:r w:rsidRPr="00D921BF">
        <w:rPr>
          <w:b/>
          <w:sz w:val="24"/>
          <w:lang w:val="de-DE"/>
        </w:rPr>
        <w:tab/>
      </w:r>
      <w:r w:rsidRPr="00D921BF">
        <w:rPr>
          <w:b/>
          <w:sz w:val="24"/>
          <w:lang w:val="de-DE"/>
        </w:rPr>
        <w:tab/>
        <w:t>Kapitel 1.16</w:t>
      </w:r>
    </w:p>
    <w:p w:rsidR="00D921BF" w:rsidRPr="00D921BF" w:rsidRDefault="00D921BF" w:rsidP="00D921BF">
      <w:pPr>
        <w:tabs>
          <w:tab w:val="left" w:pos="2268"/>
        </w:tabs>
        <w:spacing w:after="120"/>
        <w:ind w:left="1134" w:right="1134"/>
        <w:jc w:val="both"/>
        <w:rPr>
          <w:lang w:val="de-DE"/>
        </w:rPr>
      </w:pPr>
      <w:r w:rsidRPr="00D921BF">
        <w:rPr>
          <w:lang w:val="de-DE"/>
        </w:rPr>
        <w:t>1.16</w:t>
      </w:r>
      <w:r w:rsidRPr="00D921BF">
        <w:rPr>
          <w:lang w:val="de-DE"/>
        </w:rPr>
        <w:tab/>
        <w:t>Einen neuen Abschnitt mit folgendem Wortlaut hinzufügen:</w:t>
      </w:r>
    </w:p>
    <w:p w:rsidR="00D921BF" w:rsidRPr="00D921BF" w:rsidRDefault="00D921BF" w:rsidP="00D921BF">
      <w:pPr>
        <w:spacing w:after="120"/>
        <w:ind w:left="1134" w:right="1134"/>
        <w:jc w:val="both"/>
        <w:rPr>
          <w:lang w:val="de-DE"/>
        </w:rPr>
      </w:pPr>
      <w:r w:rsidRPr="00D921BF">
        <w:rPr>
          <w:lang w:val="de-DE"/>
        </w:rPr>
        <w:t>„1.16.0</w:t>
      </w:r>
      <w:r w:rsidRPr="00D921BF">
        <w:rPr>
          <w:lang w:val="de-DE"/>
        </w:rPr>
        <w:tab/>
        <w:t>Für Zwecke dieses Kapitels versteht man unter „Eigner“ den Eigner oder dessen Bevollmächtigten oder, wenn das Schiff von einem Betreiber gechartert wurde, den Betreiber oder dessen Bevollmächtigten.“.</w:t>
      </w:r>
    </w:p>
    <w:p w:rsidR="00D921BF" w:rsidRPr="00D921BF" w:rsidRDefault="00D921BF" w:rsidP="00D921BF">
      <w:pPr>
        <w:spacing w:after="120"/>
        <w:ind w:left="1134" w:right="1134"/>
        <w:jc w:val="both"/>
        <w:rPr>
          <w:lang w:val="de-DE"/>
        </w:rPr>
      </w:pPr>
      <w:r w:rsidRPr="00D921BF">
        <w:rPr>
          <w:lang w:val="de-DE"/>
        </w:rPr>
        <w:t xml:space="preserve">1.16.1.2.1 </w:t>
      </w:r>
      <w:r w:rsidRPr="00D921BF">
        <w:rPr>
          <w:lang w:val="de-DE"/>
        </w:rPr>
        <w:tab/>
        <w:t>erhält folgenden Wortlaut:</w:t>
      </w:r>
    </w:p>
    <w:p w:rsidR="00D921BF" w:rsidRPr="00D921BF" w:rsidRDefault="00D921BF" w:rsidP="00D921BF">
      <w:pPr>
        <w:spacing w:after="120"/>
        <w:ind w:left="1134" w:right="1134"/>
        <w:jc w:val="both"/>
        <w:rPr>
          <w:lang w:val="de-DE"/>
        </w:rPr>
      </w:pPr>
      <w:r w:rsidRPr="00D921BF">
        <w:rPr>
          <w:bCs/>
          <w:lang w:val="de-DE"/>
        </w:rPr>
        <w:t>„1.16.1.2.1</w:t>
      </w:r>
      <w:r w:rsidRPr="00D921BF">
        <w:rPr>
          <w:bCs/>
          <w:lang w:val="de-DE"/>
        </w:rPr>
        <w:tab/>
      </w:r>
      <w:r w:rsidRPr="00D921BF">
        <w:rPr>
          <w:lang w:val="de-DE"/>
        </w:rPr>
        <w:t>Das Zulassungszeugnis muss dem Muster des Unterabschnittes 8.6.1.1 oder 8.6.1.3 in Inhalt, Form und Aufbau</w:t>
      </w:r>
      <w:r w:rsidRPr="00D921BF">
        <w:rPr>
          <w:bCs/>
          <w:lang w:val="de-DE"/>
        </w:rPr>
        <w:t xml:space="preserve"> </w:t>
      </w:r>
      <w:r w:rsidRPr="00D921BF">
        <w:rPr>
          <w:lang w:val="de-DE"/>
        </w:rPr>
        <w:t>entsprechen. Es muss die vorgeschriebenen Eintragungen enthalten. Das Datum, an dem die Gültigkeit abläuft, muss im Zulassungszeugnis angegeben sein.</w:t>
      </w:r>
    </w:p>
    <w:p w:rsidR="00D921BF" w:rsidRPr="00D921BF" w:rsidRDefault="00D921BF" w:rsidP="00D921BF">
      <w:pPr>
        <w:spacing w:after="120"/>
        <w:ind w:left="1134" w:right="1134"/>
        <w:jc w:val="both"/>
        <w:rPr>
          <w:lang w:val="de-DE"/>
        </w:rPr>
      </w:pPr>
      <w:r w:rsidRPr="00D921BF">
        <w:rPr>
          <w:lang w:val="de-DE"/>
        </w:rPr>
        <w:t>Seine Abmessungen sind 210 mm x 297 mm (Format A4). Es dürfen Vorder- und Rückseite verwendet werden.</w:t>
      </w:r>
    </w:p>
    <w:p w:rsidR="00D921BF" w:rsidRPr="00D921BF" w:rsidRDefault="00D921BF" w:rsidP="00D921BF">
      <w:pPr>
        <w:spacing w:after="120"/>
        <w:ind w:left="1134" w:right="1134"/>
        <w:jc w:val="both"/>
        <w:rPr>
          <w:bCs/>
          <w:lang w:val="de-DE"/>
        </w:rPr>
      </w:pPr>
      <w:r w:rsidRPr="00D921BF">
        <w:rPr>
          <w:lang w:val="de-DE"/>
        </w:rPr>
        <w:t>Es ist in der Sprache oder in einer der Sprachen des Staates abzufassen, der es erteilt. Wenn diese Sprache nicht Deutsch, Englisch oder Französisch ist, müssen der Titel des Zulassungszeugnisses sowie jede unter den Nummern 5, 9 und 10 im Zulassungszeugnis „Trockengüterschiffe“ (8.6.1.1) bzw. unter den Nummern 12, 16 und 17 im Zulassungszeugnis „Tankschiffe“ (8.6.1.3) aufgeführte Bemerkung außerdem in Deutsch, Englisch oder Französisch abgefasst sein.</w:t>
      </w:r>
      <w:r w:rsidRPr="00D921BF">
        <w:rPr>
          <w:bCs/>
          <w:lang w:val="de-DE"/>
        </w:rPr>
        <w:t>“.</w:t>
      </w:r>
    </w:p>
    <w:p w:rsidR="00D921BF" w:rsidRPr="00D921BF" w:rsidRDefault="00D921BF" w:rsidP="00D921BF">
      <w:pPr>
        <w:spacing w:after="120"/>
        <w:ind w:left="1134" w:right="1134"/>
        <w:jc w:val="both"/>
        <w:rPr>
          <w:lang w:val="de-DE"/>
        </w:rPr>
      </w:pPr>
      <w:r w:rsidRPr="00D921BF">
        <w:rPr>
          <w:lang w:val="de-DE"/>
        </w:rPr>
        <w:t>1.16.1.2.2</w:t>
      </w:r>
      <w:r w:rsidRPr="00D921BF">
        <w:rPr>
          <w:lang w:val="de-DE"/>
        </w:rPr>
        <w:tab/>
        <w:t>„dieser Verordnung entsprechen“ ändern in: „</w:t>
      </w:r>
      <w:r w:rsidRPr="00D921BF">
        <w:rPr>
          <w:rFonts w:eastAsia="TimesNewRomanPSMT"/>
          <w:lang w:val="de-DE" w:eastAsia="fr-FR"/>
        </w:rPr>
        <w:t>dieser Verordnung vollständig entsprechen.“.</w:t>
      </w:r>
    </w:p>
    <w:p w:rsidR="00D921BF" w:rsidRPr="00D921BF" w:rsidRDefault="00D921BF" w:rsidP="00D921BF">
      <w:pPr>
        <w:spacing w:after="120"/>
        <w:ind w:left="1134" w:right="1134"/>
        <w:jc w:val="both"/>
        <w:rPr>
          <w:lang w:val="de-DE"/>
        </w:rPr>
      </w:pPr>
      <w:r w:rsidRPr="00D921BF">
        <w:rPr>
          <w:lang w:val="de-DE"/>
        </w:rPr>
        <w:t>1.16.1.2.5, zweiter Absatz</w:t>
      </w:r>
      <w:r w:rsidRPr="00D921BF">
        <w:rPr>
          <w:lang w:val="de-DE"/>
        </w:rPr>
        <w:tab/>
        <w:t>im dritten Satz „Klassifikationsgesellschaft“ ändern in: „anerkannten Klassifikationsgesellschaft.“.</w:t>
      </w:r>
    </w:p>
    <w:p w:rsidR="00D921BF" w:rsidRPr="00D921BF" w:rsidRDefault="00D921BF" w:rsidP="00D921BF">
      <w:pPr>
        <w:spacing w:after="120"/>
        <w:ind w:left="1134" w:right="1134"/>
        <w:jc w:val="both"/>
        <w:rPr>
          <w:lang w:val="de-DE"/>
        </w:rPr>
      </w:pPr>
      <w:r w:rsidRPr="00D921BF">
        <w:rPr>
          <w:lang w:val="de-DE"/>
        </w:rPr>
        <w:t>1.16.1.2.5</w:t>
      </w:r>
      <w:r w:rsidRPr="00D921BF">
        <w:rPr>
          <w:lang w:val="de-DE"/>
        </w:rPr>
        <w:tab/>
        <w:t xml:space="preserve">der Absatz vor der Bemerkung erhält folgenden Wortlaut: </w:t>
      </w:r>
    </w:p>
    <w:p w:rsidR="00D921BF" w:rsidRPr="00D921BF" w:rsidRDefault="00D921BF" w:rsidP="00D921BF">
      <w:pPr>
        <w:spacing w:after="120"/>
        <w:ind w:left="1134" w:right="1134"/>
        <w:jc w:val="both"/>
        <w:rPr>
          <w:lang w:val="de-DE"/>
        </w:rPr>
      </w:pPr>
      <w:r w:rsidRPr="00D921BF">
        <w:rPr>
          <w:lang w:val="de-DE"/>
        </w:rPr>
        <w:t>„Die anerkannte Klassifikationsgesellschaft übermittelt der für die Erteilung des Zulassungszeugnisses zuständigen Behörde nach Aushändigung an den Inhaber des Zulassungszeugnisses unverzüglich eine Ausfertigung der Schiffsstoffliste und unterrichtet sie unverzüglich über Änderungen oder einen Widerruf.“.</w:t>
      </w:r>
    </w:p>
    <w:p w:rsidR="00D921BF" w:rsidRPr="00D921BF" w:rsidRDefault="00D921BF" w:rsidP="00D921BF">
      <w:pPr>
        <w:tabs>
          <w:tab w:val="left" w:pos="2268"/>
        </w:tabs>
        <w:spacing w:after="120"/>
        <w:ind w:left="1134" w:right="1134"/>
        <w:jc w:val="both"/>
        <w:rPr>
          <w:iCs/>
          <w:lang w:val="de-DE"/>
        </w:rPr>
      </w:pPr>
      <w:r w:rsidRPr="00D921BF">
        <w:rPr>
          <w:lang w:val="de-DE"/>
        </w:rPr>
        <w:t>1.16.1.3.1 a)</w:t>
      </w:r>
      <w:r w:rsidRPr="00D921BF">
        <w:rPr>
          <w:lang w:val="de-DE"/>
        </w:rPr>
        <w:tab/>
      </w:r>
      <w:r w:rsidRPr="00D921BF">
        <w:rPr>
          <w:iCs/>
          <w:lang w:val="de-DE" w:bidi="de-DE"/>
        </w:rPr>
        <w:t>[Die erste Änderung in der englischen Fassung hat keine Auswirkungen auf den deutschen Text.]</w:t>
      </w:r>
    </w:p>
    <w:p w:rsidR="00D921BF" w:rsidRPr="00D921BF" w:rsidRDefault="00D921BF" w:rsidP="00D921BF">
      <w:pPr>
        <w:spacing w:after="120"/>
        <w:ind w:left="1134" w:right="1134"/>
        <w:jc w:val="both"/>
        <w:rPr>
          <w:lang w:val="de-DE" w:eastAsia="zh-CN"/>
        </w:rPr>
      </w:pPr>
      <w:r w:rsidRPr="00D921BF">
        <w:rPr>
          <w:lang w:val="de-DE"/>
        </w:rPr>
        <w:t>1.16.1.3.1</w:t>
      </w:r>
      <w:r w:rsidRPr="00D921BF">
        <w:rPr>
          <w:lang w:val="de-DE"/>
        </w:rPr>
        <w:tab/>
      </w:r>
      <w:r w:rsidRPr="00D921BF">
        <w:rPr>
          <w:lang w:val="de-DE" w:eastAsia="zh-CN"/>
        </w:rPr>
        <w:t xml:space="preserve">Einen neuen Absatz b) mit folgendem Wortlaut hinzufügen: </w:t>
      </w:r>
    </w:p>
    <w:p w:rsidR="00D921BF" w:rsidRPr="00D921BF" w:rsidRDefault="00D921BF" w:rsidP="00D921BF">
      <w:pPr>
        <w:spacing w:after="120"/>
        <w:ind w:left="1134" w:right="1134"/>
        <w:jc w:val="both"/>
        <w:rPr>
          <w:lang w:val="de-DE" w:eastAsia="zh-CN"/>
        </w:rPr>
      </w:pPr>
      <w:r w:rsidRPr="00D921BF">
        <w:rPr>
          <w:lang w:val="de-DE" w:eastAsia="zh-CN"/>
        </w:rPr>
        <w:t>„b)</w:t>
      </w:r>
      <w:r w:rsidRPr="00D921BF">
        <w:rPr>
          <w:lang w:val="de-DE" w:eastAsia="zh-CN"/>
        </w:rPr>
        <w:tab/>
        <w:t>Das Schiff entspricht nicht allen anwendbaren Vorschriften dieser Verordnung, aber die Sicherheit der Beförderung ist nach Einschätzung der zuständigen Behörde nicht beeinträchtigt.</w:t>
      </w:r>
    </w:p>
    <w:p w:rsidR="00D921BF" w:rsidRPr="00D921BF" w:rsidRDefault="00D921BF" w:rsidP="00D921BF">
      <w:pPr>
        <w:spacing w:after="120"/>
        <w:ind w:left="1134" w:right="1134"/>
        <w:jc w:val="both"/>
        <w:rPr>
          <w:lang w:val="de-DE" w:eastAsia="zh-CN"/>
        </w:rPr>
      </w:pPr>
      <w:r w:rsidRPr="00D921BF">
        <w:rPr>
          <w:lang w:val="de-DE" w:eastAsia="zh-CN"/>
        </w:rPr>
        <w:t>Die Gültigkeitsdauer des einmaligen vorläufigen Zulassungszeugnisses darf einen angemessenen Zeitraum, um das Schiff mit den anwendbaren Vorschriften in Übereinstimmung zu bringen, höchstens aber drei Monate, nicht überschreiten.</w:t>
      </w:r>
    </w:p>
    <w:p w:rsidR="00D921BF" w:rsidRPr="00D921BF" w:rsidRDefault="00D921BF" w:rsidP="00D921BF">
      <w:pPr>
        <w:spacing w:after="120"/>
        <w:ind w:left="1134" w:right="1134"/>
        <w:jc w:val="both"/>
        <w:rPr>
          <w:lang w:val="de-DE" w:eastAsia="zh-CN"/>
        </w:rPr>
      </w:pPr>
      <w:r w:rsidRPr="00D921BF">
        <w:rPr>
          <w:lang w:val="de-DE" w:eastAsia="zh-CN"/>
        </w:rPr>
        <w:t>Die zuständige Behörde kann zusätzlich zu dem Untersuchungsbericht weitere Berichte verlangen und zusätzliche Bedingungen vorsehen.</w:t>
      </w:r>
    </w:p>
    <w:p w:rsidR="00D921BF" w:rsidRPr="00D921BF" w:rsidRDefault="00D921BF" w:rsidP="00D921BF">
      <w:pPr>
        <w:spacing w:after="120"/>
        <w:ind w:left="1134" w:right="1134"/>
        <w:jc w:val="both"/>
        <w:rPr>
          <w:lang w:val="de-DE" w:eastAsia="zh-CN"/>
        </w:rPr>
      </w:pPr>
      <w:r w:rsidRPr="00D921BF">
        <w:rPr>
          <w:b/>
          <w:lang w:val="de-DE" w:eastAsia="zh-CN"/>
        </w:rPr>
        <w:t>Bem.</w:t>
      </w:r>
      <w:r w:rsidRPr="00D921BF">
        <w:rPr>
          <w:lang w:val="de-DE" w:eastAsia="zh-CN"/>
        </w:rPr>
        <w:t xml:space="preserve"> Für die Ausstellung des endgültigen Zulassungszeugnisses nach Unterabschnitt 1.16.1.2 muss ein neuer Untersuchungsbericht nach Unterabschnitt 1.16.3.1 erstellt werden, der die Konformität auch mit allen bisher nicht eingehaltenen Vorschriften dieser Verordnung bescheinigt.“.</w:t>
      </w:r>
    </w:p>
    <w:p w:rsidR="00D921BF" w:rsidRPr="00D921BF" w:rsidRDefault="00D921BF" w:rsidP="00D921BF">
      <w:pPr>
        <w:spacing w:after="120"/>
        <w:ind w:left="1134" w:right="1134"/>
        <w:jc w:val="both"/>
        <w:rPr>
          <w:lang w:val="de-DE" w:eastAsia="zh-CN"/>
        </w:rPr>
      </w:pPr>
      <w:r w:rsidRPr="00D921BF">
        <w:rPr>
          <w:lang w:val="de-DE" w:eastAsia="zh-CN"/>
        </w:rPr>
        <w:t>Der bisherige Absatz b) wird zu c).</w:t>
      </w:r>
    </w:p>
    <w:p w:rsidR="00D921BF" w:rsidRPr="00D921BF" w:rsidRDefault="00D921BF" w:rsidP="00D921BF">
      <w:pPr>
        <w:spacing w:after="120"/>
        <w:ind w:left="1134" w:right="1134"/>
        <w:jc w:val="both"/>
        <w:rPr>
          <w:lang w:val="de-DE"/>
        </w:rPr>
      </w:pPr>
      <w:r w:rsidRPr="00D921BF">
        <w:rPr>
          <w:lang w:val="de-DE"/>
        </w:rPr>
        <w:t>1.16.1.3.2</w:t>
      </w:r>
      <w:r w:rsidRPr="00D921BF">
        <w:rPr>
          <w:lang w:val="de-DE"/>
        </w:rPr>
        <w:tab/>
        <w:t>erhält folgenden Wortlaut:</w:t>
      </w:r>
    </w:p>
    <w:p w:rsidR="00D921BF" w:rsidRPr="00D921BF" w:rsidRDefault="00D921BF" w:rsidP="00D921BF">
      <w:pPr>
        <w:spacing w:after="120"/>
        <w:ind w:left="1134" w:right="1134"/>
        <w:jc w:val="both"/>
        <w:rPr>
          <w:lang w:val="de-DE"/>
        </w:rPr>
      </w:pPr>
      <w:r w:rsidRPr="00D921BF">
        <w:rPr>
          <w:lang w:val="de-DE"/>
        </w:rPr>
        <w:t>„1.16.1.3.2</w:t>
      </w:r>
      <w:r w:rsidRPr="00D921BF">
        <w:rPr>
          <w:lang w:val="de-DE"/>
        </w:rPr>
        <w:tab/>
        <w:t>Das vorläufige Zulassungszeugnis muss dem Muster nach Unterabschnitt</w:t>
      </w:r>
      <w:r w:rsidR="006A6C77">
        <w:rPr>
          <w:lang w:val="de-DE"/>
        </w:rPr>
        <w:t> </w:t>
      </w:r>
      <w:r w:rsidRPr="00D921BF">
        <w:rPr>
          <w:lang w:val="de-DE"/>
        </w:rPr>
        <w:t>8.6.1.2 oder 8.6.1.4 in Inhalt, Form und Aufbau entsprechen oder einem Muster eines Einheitszeugnisses, das gleichzeitig ein vorläufiges Schiffszeugnis und ein vorläufiges Zulassungszeugnis umfasst. Im letzteren Fall muss das Muster des Einheitszeugnisses dieselben Elemente wie das Muster nach Unterabschnitt 8.6.1.2 oder 8.6.1.4 beinhalten und von der zuständigen Behörde zugelassen sein.</w:t>
      </w:r>
    </w:p>
    <w:p w:rsidR="00D921BF" w:rsidRPr="00D921BF" w:rsidRDefault="00D921BF" w:rsidP="00D921BF">
      <w:pPr>
        <w:spacing w:after="120"/>
        <w:ind w:left="1134" w:right="1134"/>
        <w:jc w:val="both"/>
        <w:rPr>
          <w:bCs/>
          <w:lang w:val="de-DE"/>
        </w:rPr>
      </w:pPr>
      <w:r w:rsidRPr="00D921BF">
        <w:rPr>
          <w:lang w:val="de-DE"/>
        </w:rPr>
        <w:t>Seine Abmessungen sind 210 mm x 297 mm (Format A4). Es dürfen Vorder- und Rückseite verwendet werden.</w:t>
      </w:r>
    </w:p>
    <w:p w:rsidR="006B2224" w:rsidRDefault="006B2224">
      <w:pPr>
        <w:suppressAutoHyphens w:val="0"/>
        <w:spacing w:line="240" w:lineRule="auto"/>
        <w:rPr>
          <w:lang w:val="de-DE"/>
        </w:rPr>
      </w:pPr>
      <w:r>
        <w:rPr>
          <w:lang w:val="de-DE"/>
        </w:rPr>
        <w:br w:type="page"/>
      </w:r>
    </w:p>
    <w:p w:rsidR="00D921BF" w:rsidRPr="00D921BF" w:rsidRDefault="00D921BF" w:rsidP="00D921BF">
      <w:pPr>
        <w:spacing w:after="120"/>
        <w:ind w:left="1134" w:right="1134"/>
        <w:jc w:val="both"/>
        <w:rPr>
          <w:lang w:val="de-DE"/>
        </w:rPr>
      </w:pPr>
      <w:r w:rsidRPr="00D921BF">
        <w:rPr>
          <w:lang w:val="de-DE"/>
        </w:rPr>
        <w:t>Es ist in der Sprache oder in einer der Sprachen des Staates abzufassen, der es erteilt. Wenn diese Sprache nicht Deutsch, Englisch oder Französisch ist, müssen der Titel des Zulassungszeugnisses sowie die unter der Nummer 5 im vorläufigen Zulassungszeugnis „Trockengüterschiffe“ (8.6.1.2) bzw. unter der Nummer 12 im vorläufigen Zulassungszeugnis „Tankschiffe“ (8.6.1.4) aufgeführte Bemerkung außerdem in Deutsch, Englisch oder Französisch abgefasst sein.“.</w:t>
      </w:r>
    </w:p>
    <w:p w:rsidR="00D921BF" w:rsidRPr="00D921BF" w:rsidRDefault="00D921BF" w:rsidP="00D921BF">
      <w:pPr>
        <w:spacing w:after="120"/>
        <w:ind w:left="1134" w:right="1134"/>
        <w:jc w:val="both"/>
        <w:rPr>
          <w:lang w:val="de-DE"/>
        </w:rPr>
      </w:pPr>
      <w:r w:rsidRPr="00D921BF">
        <w:rPr>
          <w:lang w:val="de-DE"/>
        </w:rPr>
        <w:t>1.16.1.3</w:t>
      </w:r>
      <w:r w:rsidRPr="00D921BF">
        <w:rPr>
          <w:lang w:val="de-DE"/>
        </w:rPr>
        <w:tab/>
        <w:t>Einen neuen Unterabschnitt mit folgendem Wortlaut hinzufügen:</w:t>
      </w:r>
    </w:p>
    <w:p w:rsidR="00D921BF" w:rsidRPr="00D921BF" w:rsidRDefault="00D921BF" w:rsidP="00D921BF">
      <w:pPr>
        <w:spacing w:after="120"/>
        <w:ind w:left="1134" w:right="1134"/>
        <w:jc w:val="both"/>
        <w:rPr>
          <w:rFonts w:eastAsia="TimesNewRomanPSMT"/>
          <w:lang w:val="de-DE"/>
        </w:rPr>
      </w:pPr>
      <w:r w:rsidRPr="00D921BF">
        <w:rPr>
          <w:rFonts w:eastAsia="TimesNewRomanPSMT"/>
          <w:lang w:val="de-DE"/>
        </w:rPr>
        <w:t>„1.16.1.3.3</w:t>
      </w:r>
      <w:r w:rsidRPr="00D921BF">
        <w:rPr>
          <w:rFonts w:eastAsia="TimesNewRomanPSMT"/>
          <w:lang w:val="de-DE"/>
        </w:rPr>
        <w:tab/>
        <w:t>Bei Tankschiffen muss der Öffnungsdruck der Sicherheitsventile oder Hochgeschwindigkeitsventile im Zulassungszeugnis vermerkt sein.</w:t>
      </w:r>
    </w:p>
    <w:p w:rsidR="00D921BF" w:rsidRPr="00D921BF" w:rsidRDefault="00D921BF" w:rsidP="00D921BF">
      <w:pPr>
        <w:spacing w:after="120"/>
        <w:ind w:left="1134" w:right="1134"/>
        <w:jc w:val="both"/>
        <w:rPr>
          <w:rFonts w:eastAsia="TimesNewRomanPSMT"/>
          <w:lang w:val="de-DE"/>
        </w:rPr>
      </w:pPr>
      <w:r w:rsidRPr="00D921BF">
        <w:rPr>
          <w:rFonts w:eastAsia="TimesNewRomanPSMT"/>
          <w:lang w:val="de-DE"/>
        </w:rPr>
        <w:t>Hat ein Schiff Ladetanks mit verschiedenen Öffnungsdrücken der Ventile, muss der Öffnungsdruck jedes Ladetanks im Zulassungszeugnis vermerkt sein.“.</w:t>
      </w:r>
    </w:p>
    <w:p w:rsidR="00D921BF" w:rsidRPr="00D921BF" w:rsidRDefault="00D921BF" w:rsidP="00D921BF">
      <w:pPr>
        <w:spacing w:after="120"/>
        <w:ind w:left="1134" w:right="1134"/>
        <w:jc w:val="both"/>
        <w:rPr>
          <w:lang w:val="de-DE"/>
        </w:rPr>
      </w:pPr>
      <w:r w:rsidRPr="00D921BF">
        <w:rPr>
          <w:lang w:val="de-DE"/>
        </w:rPr>
        <w:t>1.16.2.1</w:t>
      </w:r>
      <w:r w:rsidRPr="00D921BF">
        <w:rPr>
          <w:lang w:val="de-DE"/>
        </w:rPr>
        <w:tab/>
        <w:t>Am Ende des ersten Absatzes streichen: „oder sein Bevollmächtigter“.</w:t>
      </w:r>
    </w:p>
    <w:p w:rsidR="00D921BF" w:rsidRPr="00D921BF" w:rsidRDefault="00D921BF" w:rsidP="00D921BF">
      <w:pPr>
        <w:spacing w:after="120"/>
        <w:ind w:left="1134" w:right="1134"/>
        <w:jc w:val="both"/>
        <w:rPr>
          <w:lang w:val="de-DE"/>
        </w:rPr>
      </w:pPr>
      <w:r w:rsidRPr="00D921BF">
        <w:rPr>
          <w:lang w:val="de-DE"/>
        </w:rPr>
        <w:t>1.16.2.1</w:t>
      </w:r>
      <w:r w:rsidRPr="00D921BF">
        <w:rPr>
          <w:lang w:val="de-DE"/>
        </w:rPr>
        <w:tab/>
        <w:t>Den letzten Satz streichen: „Die Gültigkeitsdauer des Zulassungszeugnisses darf fünf Jahre nicht überschreiten, vorbehaltlich der Bestimmungen von Abschnitt 1.16.11.“.</w:t>
      </w:r>
    </w:p>
    <w:p w:rsidR="00D921BF" w:rsidRPr="00D921BF" w:rsidRDefault="00D921BF" w:rsidP="00D921BF">
      <w:pPr>
        <w:spacing w:after="120"/>
        <w:ind w:left="1134" w:right="1134"/>
        <w:jc w:val="both"/>
        <w:rPr>
          <w:lang w:val="de-DE"/>
        </w:rPr>
      </w:pPr>
      <w:r w:rsidRPr="00D921BF">
        <w:rPr>
          <w:lang w:val="de-DE"/>
        </w:rPr>
        <w:t>1.16.2.1</w:t>
      </w:r>
      <w:r w:rsidRPr="00D921BF">
        <w:rPr>
          <w:lang w:val="de-DE"/>
        </w:rPr>
        <w:tab/>
        <w:t>Am Ende folgende neue Absätze hinzufügen:</w:t>
      </w:r>
    </w:p>
    <w:p w:rsidR="00D921BF" w:rsidRPr="00D921BF" w:rsidRDefault="00D921BF" w:rsidP="00D921BF">
      <w:pPr>
        <w:spacing w:after="120"/>
        <w:ind w:left="1134" w:right="1134"/>
        <w:jc w:val="both"/>
        <w:rPr>
          <w:lang w:val="de-DE"/>
        </w:rPr>
      </w:pPr>
      <w:r w:rsidRPr="00D921BF">
        <w:rPr>
          <w:lang w:val="de-DE"/>
        </w:rPr>
        <w:t>„Die Vertragsparteien benennen dem Sekretariat der Wirtschaftskommission der Vereinten Nationen für Europa (UNECE) die Kontaktdaten der von ihr bestimmten Behörden</w:t>
      </w:r>
      <w:r w:rsidRPr="00D921BF">
        <w:rPr>
          <w:color w:val="000000"/>
          <w:lang w:val="de-DE"/>
        </w:rPr>
        <w:t xml:space="preserve"> und Prüfungsstellen, die </w:t>
      </w:r>
      <w:r w:rsidRPr="00D921BF">
        <w:rPr>
          <w:lang w:val="de-DE"/>
        </w:rPr>
        <w:t>gemäß Landesrecht für die Erteilung der Zulassungszeugnisse zuständig sind.</w:t>
      </w:r>
    </w:p>
    <w:p w:rsidR="00D921BF" w:rsidRPr="00D921BF" w:rsidRDefault="00D921BF" w:rsidP="00D921BF">
      <w:pPr>
        <w:spacing w:after="120"/>
        <w:ind w:left="1134" w:right="1134"/>
        <w:jc w:val="both"/>
        <w:rPr>
          <w:lang w:val="de-DE"/>
        </w:rPr>
      </w:pPr>
      <w:r w:rsidRPr="00D921BF">
        <w:rPr>
          <w:lang w:val="de-DE"/>
        </w:rPr>
        <w:t>Das Sekretariat der UNECE wird diese den Vertragsparteien auf der Webseite mitteilen.“.</w:t>
      </w:r>
    </w:p>
    <w:p w:rsidR="00D921BF" w:rsidRPr="00D921BF" w:rsidRDefault="00D921BF" w:rsidP="00D921BF">
      <w:pPr>
        <w:spacing w:after="120"/>
        <w:ind w:left="1134" w:right="1134"/>
        <w:jc w:val="both"/>
        <w:rPr>
          <w:lang w:val="de-DE"/>
        </w:rPr>
      </w:pPr>
      <w:r w:rsidRPr="00D921BF">
        <w:rPr>
          <w:lang w:val="de-DE"/>
        </w:rPr>
        <w:t>1.16.3.1</w:t>
      </w:r>
      <w:r w:rsidRPr="00D921BF">
        <w:rPr>
          <w:lang w:val="de-DE"/>
        </w:rPr>
        <w:tab/>
        <w:t>die zwei letzten Sätze erhalten folgenden Wortlaut:</w:t>
      </w:r>
    </w:p>
    <w:p w:rsidR="00D921BF" w:rsidRPr="00D921BF" w:rsidRDefault="00D921BF" w:rsidP="00D921BF">
      <w:pPr>
        <w:spacing w:after="120"/>
        <w:ind w:left="1134" w:right="1134"/>
        <w:jc w:val="both"/>
        <w:rPr>
          <w:lang w:val="de-DE"/>
        </w:rPr>
      </w:pPr>
      <w:r w:rsidRPr="00D921BF">
        <w:rPr>
          <w:lang w:val="de-DE"/>
        </w:rPr>
        <w:t>„Unter diesem Verfahren kann die Untersuchung durch eine von der Vertragspartei benannte Untersuchungsstelle oder durch eine anerkannte Klassifikationsgesellschaft nach Kapitel 1.15 durchgeführt werden. Die Untersuchungsstelle oder die anerkannte Klassifikationsgesellschaft erstellt einen Untersuchungsbericht, in dem sie die teilweise oder völlige Konformität des Schiffes mit den anwendbaren Vorschriften dieser Verordnung hinsichtlich Bau und Ausrüstung des Schiffes bescheinigt.“.</w:t>
      </w:r>
    </w:p>
    <w:p w:rsidR="00D921BF" w:rsidRPr="00D921BF" w:rsidRDefault="00D921BF" w:rsidP="00D921BF">
      <w:pPr>
        <w:spacing w:after="120"/>
        <w:ind w:left="1134" w:right="1134"/>
        <w:jc w:val="both"/>
        <w:rPr>
          <w:lang w:val="de-DE" w:eastAsia="zh-CN"/>
        </w:rPr>
      </w:pPr>
      <w:r w:rsidRPr="00D921BF">
        <w:rPr>
          <w:lang w:val="de-DE" w:eastAsia="zh-CN"/>
        </w:rPr>
        <w:t xml:space="preserve">Einen neuen Unterabschnitt </w:t>
      </w:r>
      <w:r w:rsidRPr="00D921BF">
        <w:rPr>
          <w:lang w:val="de-DE"/>
        </w:rPr>
        <w:t xml:space="preserve">1.16.3.2 </w:t>
      </w:r>
      <w:r w:rsidRPr="00D921BF">
        <w:rPr>
          <w:lang w:val="de-DE" w:eastAsia="zh-CN"/>
        </w:rPr>
        <w:t>mit folgendem Wortlaut hinzufügen:</w:t>
      </w:r>
    </w:p>
    <w:p w:rsidR="00D921BF" w:rsidRPr="00D921BF" w:rsidRDefault="00D921BF" w:rsidP="00D921BF">
      <w:pPr>
        <w:spacing w:after="120"/>
        <w:ind w:left="1134" w:right="1134"/>
        <w:jc w:val="both"/>
        <w:rPr>
          <w:lang w:val="de-DE"/>
        </w:rPr>
      </w:pPr>
      <w:r w:rsidRPr="00D921BF">
        <w:rPr>
          <w:lang w:val="de-DE"/>
        </w:rPr>
        <w:t>„1.16.3.2</w:t>
      </w:r>
      <w:r w:rsidRPr="00D921BF">
        <w:rPr>
          <w:lang w:val="de-DE"/>
        </w:rPr>
        <w:tab/>
        <w:t>Dieser Untersuchungsbericht soll folgende Elemente umfassen:</w:t>
      </w:r>
    </w:p>
    <w:p w:rsidR="00D921BF" w:rsidRPr="00D921BF" w:rsidRDefault="00D921BF" w:rsidP="00D921BF">
      <w:pPr>
        <w:spacing w:after="120"/>
        <w:ind w:left="1701" w:right="1134" w:hanging="283"/>
        <w:jc w:val="both"/>
        <w:rPr>
          <w:lang w:val="de-DE" w:bidi="de-DE"/>
        </w:rPr>
      </w:pPr>
      <w:r w:rsidRPr="00D921BF">
        <w:rPr>
          <w:lang w:val="de-DE" w:bidi="de-DE"/>
        </w:rPr>
        <w:t>-</w:t>
      </w:r>
      <w:r w:rsidRPr="00D921BF">
        <w:rPr>
          <w:lang w:val="de-DE" w:bidi="de-DE"/>
        </w:rPr>
        <w:tab/>
        <w:t>Name und Anschrift der Untersuchungsstelle oder der anerkannten Klassifikationsgesellschaft, die die Untersuchung durchgeführt haben;</w:t>
      </w:r>
    </w:p>
    <w:p w:rsidR="00D921BF" w:rsidRPr="00D921BF" w:rsidRDefault="00D921BF" w:rsidP="00D921BF">
      <w:pPr>
        <w:spacing w:after="120"/>
        <w:ind w:left="1701" w:right="1134" w:hanging="283"/>
        <w:jc w:val="both"/>
        <w:rPr>
          <w:lang w:val="de-DE" w:bidi="de-DE"/>
        </w:rPr>
      </w:pPr>
      <w:r w:rsidRPr="00D921BF">
        <w:rPr>
          <w:lang w:val="de-DE" w:bidi="de-DE"/>
        </w:rPr>
        <w:t>-</w:t>
      </w:r>
      <w:r w:rsidRPr="00D921BF">
        <w:rPr>
          <w:lang w:val="de-DE" w:bidi="de-DE"/>
        </w:rPr>
        <w:tab/>
        <w:t>Antragsteller der Untersuchung;</w:t>
      </w:r>
    </w:p>
    <w:p w:rsidR="00D921BF" w:rsidRPr="00D921BF" w:rsidRDefault="00D921BF" w:rsidP="00D921BF">
      <w:pPr>
        <w:spacing w:after="120"/>
        <w:ind w:left="1701" w:right="1134" w:hanging="283"/>
        <w:jc w:val="both"/>
        <w:rPr>
          <w:lang w:val="de-DE" w:bidi="de-DE"/>
        </w:rPr>
      </w:pPr>
      <w:r w:rsidRPr="00D921BF">
        <w:rPr>
          <w:lang w:val="de-DE" w:bidi="de-DE"/>
        </w:rPr>
        <w:t>-</w:t>
      </w:r>
      <w:r w:rsidRPr="00D921BF">
        <w:rPr>
          <w:lang w:val="de-DE" w:bidi="de-DE"/>
        </w:rPr>
        <w:tab/>
        <w:t>Datum und Ort der Untersuchung;</w:t>
      </w:r>
    </w:p>
    <w:p w:rsidR="00D921BF" w:rsidRPr="00D921BF" w:rsidRDefault="00D921BF" w:rsidP="00D921BF">
      <w:pPr>
        <w:spacing w:after="120"/>
        <w:ind w:left="1701" w:right="1134" w:hanging="283"/>
        <w:jc w:val="both"/>
        <w:rPr>
          <w:lang w:val="de-DE" w:bidi="de-DE"/>
        </w:rPr>
      </w:pPr>
      <w:r w:rsidRPr="00D921BF">
        <w:rPr>
          <w:lang w:val="de-DE" w:bidi="de-DE"/>
        </w:rPr>
        <w:t>-</w:t>
      </w:r>
      <w:r w:rsidRPr="00D921BF">
        <w:rPr>
          <w:lang w:val="de-DE" w:bidi="de-DE"/>
        </w:rPr>
        <w:tab/>
        <w:t>Typ des untersuchten Schiffes;</w:t>
      </w:r>
    </w:p>
    <w:p w:rsidR="00D921BF" w:rsidRPr="00D921BF" w:rsidRDefault="00D921BF" w:rsidP="00D921BF">
      <w:pPr>
        <w:spacing w:after="120"/>
        <w:ind w:left="1701" w:right="1134" w:hanging="283"/>
        <w:jc w:val="both"/>
        <w:rPr>
          <w:lang w:val="de-DE" w:bidi="de-DE"/>
        </w:rPr>
      </w:pPr>
      <w:r w:rsidRPr="00D921BF">
        <w:rPr>
          <w:lang w:val="de-DE" w:bidi="de-DE"/>
        </w:rPr>
        <w:t>-</w:t>
      </w:r>
      <w:r w:rsidRPr="00D921BF">
        <w:rPr>
          <w:lang w:val="de-DE" w:bidi="de-DE"/>
        </w:rPr>
        <w:tab/>
        <w:t>Angaben zur Identifizierung des Schiffes (Name, Schiffsnummer, ENI-Nummer usw.);</w:t>
      </w:r>
    </w:p>
    <w:p w:rsidR="00D921BF" w:rsidRPr="00D921BF" w:rsidRDefault="00D921BF" w:rsidP="00D921BF">
      <w:pPr>
        <w:spacing w:after="120"/>
        <w:ind w:left="1701" w:right="1134" w:hanging="283"/>
        <w:jc w:val="both"/>
        <w:rPr>
          <w:lang w:val="de-DE" w:bidi="de-DE"/>
        </w:rPr>
      </w:pPr>
      <w:r w:rsidRPr="00D921BF">
        <w:rPr>
          <w:lang w:val="de-DE" w:bidi="de-DE"/>
        </w:rPr>
        <w:t>-</w:t>
      </w:r>
      <w:r w:rsidRPr="00D921BF">
        <w:rPr>
          <w:lang w:val="de-DE" w:bidi="de-DE"/>
        </w:rPr>
        <w:tab/>
        <w:t>Erklärung, dass das Schiff teilweise oder vollständig den anwendbaren Vorschriften des ADN an Bau und Ausrüstung des Schiffes (in der zum Zeitpunkt der Untersuchung oder – wenn dies der spätere Zeitpunkt ist – am voraussichtlichen Ausstellungsdatum des Zulassungszeugnisses gültigen Version) entspricht;</w:t>
      </w:r>
    </w:p>
    <w:p w:rsidR="00D921BF" w:rsidRPr="00D921BF" w:rsidRDefault="00D921BF" w:rsidP="00D921BF">
      <w:pPr>
        <w:spacing w:after="120"/>
        <w:ind w:left="1701" w:right="1134" w:hanging="283"/>
        <w:jc w:val="both"/>
        <w:rPr>
          <w:lang w:val="de-DE" w:bidi="de-DE"/>
        </w:rPr>
      </w:pPr>
      <w:r w:rsidRPr="00D921BF">
        <w:rPr>
          <w:lang w:val="de-DE" w:bidi="de-DE"/>
        </w:rPr>
        <w:t>-</w:t>
      </w:r>
      <w:r w:rsidRPr="00D921BF">
        <w:rPr>
          <w:lang w:val="de-DE" w:bidi="de-DE"/>
        </w:rPr>
        <w:tab/>
        <w:t>Angabe (Liste,  Beschreibung und Fundstellen im ADN) von Nichtübereinstimmungen;</w:t>
      </w:r>
    </w:p>
    <w:p w:rsidR="00D921BF" w:rsidRPr="00D921BF" w:rsidRDefault="00D921BF" w:rsidP="00D921BF">
      <w:pPr>
        <w:spacing w:after="120"/>
        <w:ind w:left="1701" w:right="1134" w:hanging="283"/>
        <w:jc w:val="both"/>
        <w:rPr>
          <w:lang w:val="de-DE" w:bidi="de-DE"/>
        </w:rPr>
      </w:pPr>
      <w:r w:rsidRPr="00D921BF">
        <w:rPr>
          <w:lang w:val="de-DE" w:bidi="de-DE"/>
        </w:rPr>
        <w:t>-</w:t>
      </w:r>
      <w:r w:rsidRPr="00D921BF">
        <w:rPr>
          <w:lang w:val="de-DE" w:bidi="de-DE"/>
        </w:rPr>
        <w:tab/>
        <w:t>Angewendete Übergangsvorschriften;</w:t>
      </w:r>
    </w:p>
    <w:p w:rsidR="00D921BF" w:rsidRPr="00D921BF" w:rsidRDefault="00D921BF" w:rsidP="00D921BF">
      <w:pPr>
        <w:spacing w:after="120"/>
        <w:ind w:left="1701" w:right="1134" w:hanging="283"/>
        <w:jc w:val="both"/>
        <w:rPr>
          <w:lang w:val="de-DE" w:bidi="de-DE"/>
        </w:rPr>
      </w:pPr>
      <w:r w:rsidRPr="00D921BF">
        <w:rPr>
          <w:lang w:val="de-DE" w:bidi="de-DE"/>
        </w:rPr>
        <w:t>-</w:t>
      </w:r>
      <w:r w:rsidRPr="00D921BF">
        <w:rPr>
          <w:lang w:val="de-DE" w:bidi="de-DE"/>
        </w:rPr>
        <w:tab/>
        <w:t>Angewendete Gleichwertigkeiten und Abweichungen von den Vorschriften für das Schiff mit Verweis auf die jeweilige Empfehlung des ADN-Verwaltungsausschusses;</w:t>
      </w:r>
    </w:p>
    <w:p w:rsidR="00D921BF" w:rsidRPr="00D921BF" w:rsidRDefault="00D921BF" w:rsidP="00D921BF">
      <w:pPr>
        <w:spacing w:after="120"/>
        <w:ind w:left="1701" w:right="1134" w:hanging="283"/>
        <w:jc w:val="both"/>
        <w:rPr>
          <w:lang w:val="de-DE" w:bidi="de-DE"/>
        </w:rPr>
      </w:pPr>
      <w:r w:rsidRPr="00D921BF">
        <w:rPr>
          <w:lang w:val="de-DE" w:bidi="de-DE"/>
        </w:rPr>
        <w:t>-</w:t>
      </w:r>
      <w:r w:rsidRPr="00D921BF">
        <w:rPr>
          <w:lang w:val="de-DE" w:bidi="de-DE"/>
        </w:rPr>
        <w:tab/>
        <w:t>Ausstellungsdatum des Untersuchungsberichtes;</w:t>
      </w:r>
    </w:p>
    <w:p w:rsidR="00D921BF" w:rsidRPr="00D921BF" w:rsidRDefault="00D921BF" w:rsidP="00D921BF">
      <w:pPr>
        <w:spacing w:after="120"/>
        <w:ind w:left="1701" w:right="1134" w:hanging="283"/>
        <w:jc w:val="both"/>
        <w:rPr>
          <w:lang w:val="de-DE" w:bidi="de-DE"/>
        </w:rPr>
      </w:pPr>
      <w:r w:rsidRPr="00D921BF">
        <w:rPr>
          <w:lang w:val="de-DE" w:bidi="de-DE"/>
        </w:rPr>
        <w:t>-</w:t>
      </w:r>
      <w:r w:rsidRPr="00D921BF">
        <w:rPr>
          <w:lang w:val="de-DE" w:bidi="de-DE"/>
        </w:rPr>
        <w:tab/>
        <w:t>Unterschrift und Siegel der Untersuchungsstelle oder der anerkannten Klassifikationsgesellschaft.</w:t>
      </w:r>
    </w:p>
    <w:p w:rsidR="00D921BF" w:rsidRPr="00D921BF" w:rsidRDefault="00D921BF" w:rsidP="00D921BF">
      <w:pPr>
        <w:spacing w:after="120"/>
        <w:ind w:left="1134" w:right="1134"/>
        <w:jc w:val="both"/>
        <w:rPr>
          <w:lang w:val="de-DE"/>
        </w:rPr>
      </w:pPr>
      <w:r w:rsidRPr="00D921BF">
        <w:rPr>
          <w:lang w:val="de-DE"/>
        </w:rPr>
        <w:t>Ist durch den Untersuchungsbericht nicht sichergestellt, dass alle in Unterabschnitt 1.16.3.1 genannten anwendbaren Vorschriften erfüllt sind, kann die zuständige Behörde zusätzliche Informationen verlangen, um ein vorläufiges Zulassungszeugnis nach Absatz 1.16.1.3.1 b) auszustellen.</w:t>
      </w:r>
    </w:p>
    <w:p w:rsidR="00D921BF" w:rsidRPr="00D921BF" w:rsidRDefault="00D921BF" w:rsidP="00D921BF">
      <w:pPr>
        <w:spacing w:after="120"/>
        <w:ind w:left="1134" w:right="1134"/>
        <w:jc w:val="both"/>
        <w:rPr>
          <w:lang w:val="de-DE"/>
        </w:rPr>
      </w:pPr>
      <w:r w:rsidRPr="00D921BF">
        <w:rPr>
          <w:lang w:val="de-DE"/>
        </w:rPr>
        <w:t>Die Behörde, die das Zulassungszeugnis ausstellt, kann Informationen zur Identität des Büros und der Prüfer, die die Untersuchung durchgeführt haben, einschließlich deren E-Mail-Adresse und Telefonnummer, anfordern; diese Informationen sind jedoch nicht Teil der Schiffsakte.“.</w:t>
      </w:r>
    </w:p>
    <w:p w:rsidR="00D921BF" w:rsidRPr="00D921BF" w:rsidRDefault="00D921BF" w:rsidP="00D921BF">
      <w:pPr>
        <w:spacing w:after="120"/>
        <w:ind w:left="1134" w:right="1134"/>
        <w:jc w:val="both"/>
        <w:rPr>
          <w:lang w:val="de-DE"/>
        </w:rPr>
      </w:pPr>
      <w:r w:rsidRPr="00D921BF">
        <w:rPr>
          <w:lang w:val="de-DE"/>
        </w:rPr>
        <w:t>Der bisherige Unterabschnitt 1.16.3.2 wird zu 1.16.3.3. Am Anfang „Dieser Bericht“ ändern in: „Der</w:t>
      </w:r>
      <w:r w:rsidRPr="00D921BF">
        <w:rPr>
          <w:rFonts w:eastAsia="TimesNewRomanPSMT"/>
          <w:lang w:val="de-DE" w:eastAsia="fr-FR"/>
        </w:rPr>
        <w:t xml:space="preserve"> Bericht“.</w:t>
      </w:r>
    </w:p>
    <w:p w:rsidR="00D921BF" w:rsidRPr="00D921BF" w:rsidRDefault="00D921BF" w:rsidP="00D921BF">
      <w:pPr>
        <w:spacing w:after="120"/>
        <w:ind w:left="1134" w:right="1134"/>
        <w:jc w:val="both"/>
        <w:rPr>
          <w:lang w:val="de-DE"/>
        </w:rPr>
      </w:pPr>
      <w:r w:rsidRPr="00D921BF">
        <w:rPr>
          <w:lang w:val="de-DE"/>
        </w:rPr>
        <w:t>Zwei neue Unterabschnitte mit folgendem Wortlaut hinzufügen:</w:t>
      </w:r>
    </w:p>
    <w:p w:rsidR="00D921BF" w:rsidRPr="00D921BF" w:rsidRDefault="00D921BF" w:rsidP="00D921BF">
      <w:pPr>
        <w:spacing w:after="120"/>
        <w:ind w:left="1134" w:right="1134"/>
        <w:jc w:val="both"/>
        <w:rPr>
          <w:lang w:val="de-DE"/>
        </w:rPr>
      </w:pPr>
      <w:r w:rsidRPr="00D921BF">
        <w:rPr>
          <w:lang w:val="de-DE"/>
        </w:rPr>
        <w:t>„1.16.3.4</w:t>
      </w:r>
      <w:r w:rsidRPr="00D921BF">
        <w:rPr>
          <w:lang w:val="de-DE"/>
        </w:rPr>
        <w:tab/>
        <w:t>Die Bestimmungen der Unterabschnitte 1.16.3.1, 1.16.3.2 und 1.16.3.3 gelten für die Erstuntersuchung nach Abschnitt 1.16.8, die Sonderuntersuchung nach 1.16.9 und die Wiederholungsuntersuchung nach 1.16.10.</w:t>
      </w:r>
    </w:p>
    <w:p w:rsidR="00D921BF" w:rsidRPr="00D921BF" w:rsidRDefault="00D921BF" w:rsidP="00D921BF">
      <w:pPr>
        <w:spacing w:after="120"/>
        <w:ind w:left="1134" w:right="1134"/>
        <w:jc w:val="both"/>
        <w:rPr>
          <w:lang w:val="de-DE"/>
        </w:rPr>
      </w:pPr>
      <w:r w:rsidRPr="00D921BF">
        <w:rPr>
          <w:lang w:val="de-DE"/>
        </w:rPr>
        <w:t>1.16.3.5</w:t>
      </w:r>
      <w:r w:rsidRPr="00D921BF">
        <w:rPr>
          <w:lang w:val="de-DE"/>
        </w:rPr>
        <w:tab/>
        <w:t>Wird der Untersuchungsbericht von einer anerkannten Klassifikationsgesellschaft erstellt, kann der Bericht die in den Absätzen 9.1.0.88.1, 9.2.0.88.1, 9.3.1.8.1, 9.3.2.8.1 oder 9.3.3.8.1 genannten Bescheinigungen enthalten.</w:t>
      </w:r>
    </w:p>
    <w:p w:rsidR="00D921BF" w:rsidRPr="00D921BF" w:rsidRDefault="00D921BF" w:rsidP="00D921BF">
      <w:pPr>
        <w:spacing w:after="120"/>
        <w:ind w:left="1134" w:right="1134"/>
        <w:jc w:val="both"/>
        <w:rPr>
          <w:lang w:val="de-DE"/>
        </w:rPr>
      </w:pPr>
      <w:r w:rsidRPr="00D921BF">
        <w:rPr>
          <w:lang w:val="de-DE"/>
        </w:rPr>
        <w:t>Das Mitführen der von der Klassifikationsgesellschaft für Zwecke der Unterabschnitte 8.1.2.3 f) und 8.1.2.3 o) erteilten Bescheinigungen an Bord ist weiterhin verpflichtend.“.</w:t>
      </w:r>
    </w:p>
    <w:p w:rsidR="00D921BF" w:rsidRPr="00D921BF" w:rsidRDefault="00D921BF" w:rsidP="00D921BF">
      <w:pPr>
        <w:spacing w:after="120"/>
        <w:ind w:left="1134" w:right="1134"/>
        <w:jc w:val="both"/>
        <w:rPr>
          <w:lang w:val="de-DE"/>
        </w:rPr>
      </w:pPr>
      <w:r w:rsidRPr="00D921BF">
        <w:rPr>
          <w:lang w:val="de-DE"/>
        </w:rPr>
        <w:t>1.16.5</w:t>
      </w:r>
      <w:r w:rsidRPr="00D921BF">
        <w:rPr>
          <w:lang w:val="de-DE"/>
        </w:rPr>
        <w:tab/>
      </w:r>
      <w:r w:rsidRPr="00D921BF">
        <w:rPr>
          <w:lang w:val="de-DE"/>
        </w:rPr>
        <w:tab/>
        <w:t>erhält folgenden Wortlaut:</w:t>
      </w:r>
    </w:p>
    <w:p w:rsidR="00D921BF" w:rsidRPr="00D921BF" w:rsidRDefault="00D921BF" w:rsidP="00D921BF">
      <w:pPr>
        <w:spacing w:after="120"/>
        <w:ind w:left="1134" w:right="1134"/>
        <w:jc w:val="both"/>
        <w:rPr>
          <w:b/>
          <w:lang w:val="de-DE"/>
        </w:rPr>
      </w:pPr>
      <w:r w:rsidRPr="00D921BF">
        <w:rPr>
          <w:b/>
          <w:lang w:val="de-DE"/>
        </w:rPr>
        <w:t>„1.16.5</w:t>
      </w:r>
      <w:r w:rsidRPr="00D921BF">
        <w:rPr>
          <w:b/>
          <w:lang w:val="de-DE"/>
        </w:rPr>
        <w:tab/>
        <w:t>Antrag auf Erteilung eines Zulassungszeugnisses</w:t>
      </w:r>
    </w:p>
    <w:p w:rsidR="00D921BF" w:rsidRPr="00D921BF" w:rsidRDefault="00D921BF" w:rsidP="00D921BF">
      <w:pPr>
        <w:spacing w:after="120"/>
        <w:ind w:left="1134" w:right="1134"/>
        <w:jc w:val="both"/>
        <w:rPr>
          <w:lang w:val="de-DE"/>
        </w:rPr>
      </w:pPr>
      <w:r w:rsidRPr="00D921BF">
        <w:rPr>
          <w:lang w:val="de-DE"/>
        </w:rPr>
        <w:t>Der Eigner eines Schiffes hat bei der zuständigen Behörde nach Unterabschnitt 1.16.2.1 einen Antrag für ein Zulassungszeugnis zu stellen. Die zuständige Behörde bestimmt die Unterlagen, die ihr vorzulegen sind. Dem Antrag sind mindestens ein gültiges Schiffszeugnis, der Untersuchungsbericht nach Absatz 1.16.1.3.1 und die Bescheinigung nach Absatz 9.1.0.88.1, 9.2.0.88.1, 9.3.1.8.1, 9.3.2.8.1 oder 9.3.3.8.1 beizufügen.“.</w:t>
      </w:r>
    </w:p>
    <w:p w:rsidR="00D921BF" w:rsidRPr="00D921BF" w:rsidRDefault="00D921BF" w:rsidP="00D921BF">
      <w:pPr>
        <w:tabs>
          <w:tab w:val="left" w:pos="6946"/>
        </w:tabs>
        <w:spacing w:after="120"/>
        <w:ind w:left="1134" w:right="1134"/>
        <w:jc w:val="both"/>
        <w:rPr>
          <w:lang w:val="de-DE"/>
        </w:rPr>
      </w:pPr>
      <w:r w:rsidRPr="00D921BF">
        <w:rPr>
          <w:lang w:val="de-DE"/>
        </w:rPr>
        <w:t>1.16.6.1, 1.16.6.3, 1.16.7.1, 1.16.9 und 1.16.10.1 (zweimal)</w:t>
      </w:r>
      <w:r w:rsidRPr="00D921BF">
        <w:rPr>
          <w:lang w:val="de-DE"/>
        </w:rPr>
        <w:tab/>
        <w:t>Streichen: „oder sein Bevollmächtigter“.</w:t>
      </w:r>
    </w:p>
    <w:p w:rsidR="00D921BF" w:rsidRPr="00D921BF" w:rsidRDefault="00D921BF" w:rsidP="00D921BF">
      <w:pPr>
        <w:spacing w:after="120"/>
        <w:ind w:left="1134" w:right="1134"/>
        <w:jc w:val="both"/>
        <w:rPr>
          <w:lang w:val="de-DE" w:bidi="de-DE"/>
        </w:rPr>
      </w:pPr>
      <w:r w:rsidRPr="00D921BF">
        <w:rPr>
          <w:lang w:val="de-DE"/>
        </w:rPr>
        <w:t>1.16.10.3</w:t>
      </w:r>
      <w:r w:rsidRPr="00D921BF">
        <w:rPr>
          <w:lang w:val="de-DE"/>
        </w:rPr>
        <w:tab/>
        <w:t>Am Ende folgenden Satz hinzufügen: „</w:t>
      </w:r>
      <w:r w:rsidRPr="00D921BF">
        <w:rPr>
          <w:lang w:val="de-DE" w:bidi="de-DE"/>
        </w:rPr>
        <w:t>Nach diesem Zeitraum muss das Schiff einer Erstuntersuchung nach Abschnitt 1.16.8 unterzogen werden</w:t>
      </w:r>
      <w:r w:rsidR="008D424A" w:rsidRPr="00D921BF">
        <w:rPr>
          <w:lang w:val="de-DE" w:bidi="de-DE"/>
        </w:rPr>
        <w:t>.</w:t>
      </w:r>
      <w:r w:rsidR="008D424A">
        <w:rPr>
          <w:lang w:val="de-DE" w:bidi="de-DE"/>
        </w:rPr>
        <w:t>“</w:t>
      </w:r>
      <w:r w:rsidR="008D424A" w:rsidRPr="00D921BF">
        <w:rPr>
          <w:lang w:val="de-DE" w:bidi="de-DE"/>
        </w:rPr>
        <w:t>.</w:t>
      </w:r>
    </w:p>
    <w:p w:rsidR="00D921BF" w:rsidRPr="00D921BF" w:rsidRDefault="00D921BF" w:rsidP="00D921BF">
      <w:pPr>
        <w:spacing w:after="120"/>
        <w:ind w:left="1134" w:right="1134"/>
        <w:jc w:val="both"/>
        <w:rPr>
          <w:iCs/>
          <w:snapToGrid w:val="0"/>
          <w:lang w:val="de-DE"/>
        </w:rPr>
      </w:pPr>
      <w:r w:rsidRPr="00D921BF">
        <w:rPr>
          <w:iCs/>
          <w:snapToGrid w:val="0"/>
          <w:lang w:val="de-DE"/>
        </w:rPr>
        <w:t>1.16.10.4</w:t>
      </w:r>
      <w:r w:rsidRPr="00D921BF">
        <w:rPr>
          <w:iCs/>
          <w:snapToGrid w:val="0"/>
          <w:lang w:val="de-DE"/>
        </w:rPr>
        <w:tab/>
        <w:t>„dieser Untersuchung“ ändern in: „dieser Wiederholungsuntersuchung“.</w:t>
      </w:r>
    </w:p>
    <w:p w:rsidR="00D921BF" w:rsidRPr="00D921BF" w:rsidRDefault="00D921BF" w:rsidP="00D921BF">
      <w:pPr>
        <w:spacing w:after="120"/>
        <w:ind w:left="1134" w:right="1134"/>
        <w:jc w:val="both"/>
        <w:rPr>
          <w:iCs/>
          <w:lang w:val="de-DE"/>
        </w:rPr>
      </w:pPr>
      <w:r w:rsidRPr="00D921BF">
        <w:rPr>
          <w:iCs/>
          <w:lang w:val="de-DE"/>
        </w:rPr>
        <w:t>1.16.11</w:t>
      </w:r>
      <w:r w:rsidRPr="00D921BF">
        <w:rPr>
          <w:iCs/>
          <w:lang w:val="de-DE"/>
        </w:rPr>
        <w:tab/>
        <w:t>erhält am Anfang folgenden Wortlaut:</w:t>
      </w:r>
    </w:p>
    <w:p w:rsidR="00D921BF" w:rsidRPr="00D921BF" w:rsidRDefault="00D921BF" w:rsidP="00D921BF">
      <w:pPr>
        <w:spacing w:after="120"/>
        <w:ind w:left="1134" w:right="1134"/>
        <w:jc w:val="both"/>
        <w:rPr>
          <w:iCs/>
          <w:lang w:val="de-DE" w:bidi="de-DE"/>
        </w:rPr>
      </w:pPr>
      <w:r w:rsidRPr="00D921BF">
        <w:rPr>
          <w:iCs/>
          <w:lang w:val="de-DE" w:bidi="de-DE"/>
        </w:rPr>
        <w:t xml:space="preserve">„Abweichend von Abschnitt 1.16.10 kann auf begründeten Antrag des Eigners die zuständige Behörde, die das Zulassungszeugnis ausgestellt hat, die Gültigkeitsdauer des Zulassungszeugnisses ohne Untersuchung um höchstens ein Jahr verlängern.“. </w:t>
      </w:r>
    </w:p>
    <w:p w:rsidR="00D921BF" w:rsidRPr="00D921BF" w:rsidRDefault="00D921BF" w:rsidP="00D921BF">
      <w:pPr>
        <w:spacing w:after="120"/>
        <w:ind w:left="1134" w:right="1134"/>
        <w:jc w:val="both"/>
        <w:rPr>
          <w:iCs/>
          <w:lang w:val="de-DE" w:bidi="de-DE"/>
        </w:rPr>
      </w:pPr>
      <w:r w:rsidRPr="00D921BF">
        <w:rPr>
          <w:iCs/>
          <w:lang w:val="de-DE" w:bidi="de-DE"/>
        </w:rPr>
        <w:t>Den Rest des Textes bleibt unverändert.</w:t>
      </w:r>
    </w:p>
    <w:p w:rsidR="00D921BF" w:rsidRPr="00D921BF" w:rsidRDefault="00D921BF" w:rsidP="00D921BF">
      <w:pPr>
        <w:spacing w:after="120"/>
        <w:ind w:left="1134" w:right="1134"/>
        <w:jc w:val="both"/>
        <w:rPr>
          <w:lang w:val="de-DE"/>
        </w:rPr>
      </w:pPr>
      <w:r w:rsidRPr="00D921BF">
        <w:rPr>
          <w:lang w:val="de-DE"/>
        </w:rPr>
        <w:t>1.16.12.2</w:t>
      </w:r>
      <w:r w:rsidRPr="00D921BF">
        <w:rPr>
          <w:lang w:val="de-DE"/>
        </w:rPr>
        <w:tab/>
        <w:t>Streichen: „oder Betreiber“.</w:t>
      </w:r>
    </w:p>
    <w:p w:rsidR="00D921BF" w:rsidRPr="00D921BF" w:rsidRDefault="00D921BF" w:rsidP="00D921BF">
      <w:pPr>
        <w:spacing w:after="120"/>
        <w:ind w:left="1134" w:right="1134"/>
        <w:jc w:val="both"/>
        <w:rPr>
          <w:lang w:val="de-DE"/>
        </w:rPr>
      </w:pPr>
      <w:r w:rsidRPr="00D921BF">
        <w:rPr>
          <w:lang w:val="de-DE"/>
        </w:rPr>
        <w:t>1.16.13</w:t>
      </w:r>
      <w:r w:rsidRPr="00D921BF">
        <w:rPr>
          <w:lang w:val="de-DE"/>
        </w:rPr>
        <w:tab/>
        <w:t xml:space="preserve">Der Titel erhält folgenden Wortlaut: „Einziehen, </w:t>
      </w:r>
      <w:r w:rsidRPr="00D921BF">
        <w:rPr>
          <w:bCs/>
          <w:lang w:val="de-DE"/>
        </w:rPr>
        <w:t>Zurückbehalten und Rückgabe des Zulassungszeugnisses“.</w:t>
      </w:r>
    </w:p>
    <w:p w:rsidR="00D921BF" w:rsidRPr="00D921BF" w:rsidRDefault="00D921BF" w:rsidP="00D921BF">
      <w:pPr>
        <w:spacing w:after="120"/>
        <w:ind w:left="1134" w:right="1134"/>
        <w:jc w:val="both"/>
        <w:rPr>
          <w:lang w:val="de-DE"/>
        </w:rPr>
      </w:pPr>
      <w:r w:rsidRPr="00D921BF">
        <w:rPr>
          <w:lang w:val="de-DE"/>
        </w:rPr>
        <w:t>1.16.13.1</w:t>
      </w:r>
      <w:r w:rsidRPr="00D921BF">
        <w:rPr>
          <w:lang w:val="de-DE"/>
        </w:rPr>
        <w:tab/>
        <w:t>erhält folgenden Wortlaut:</w:t>
      </w:r>
    </w:p>
    <w:p w:rsidR="00D921BF" w:rsidRPr="00D921BF" w:rsidRDefault="00D921BF" w:rsidP="00D921BF">
      <w:pPr>
        <w:spacing w:after="120"/>
        <w:ind w:left="1134" w:right="1134"/>
        <w:jc w:val="both"/>
        <w:rPr>
          <w:lang w:val="de-DE"/>
        </w:rPr>
      </w:pPr>
      <w:r w:rsidRPr="00D921BF">
        <w:rPr>
          <w:lang w:val="de-DE"/>
        </w:rPr>
        <w:t>„Das Zulassungszeugnis kann wegen mangelhafter Instandhaltung des Schiffes oder wenn Bau und Ausrüstung nicht mehr den anwendbaren Vorschriften dieser Anlage entsprechen oder wenn die höchste Klasse des Schiffes nach Absatz 9.2.0.88.1, 9.3.1.8.1, 9.3.2.8.1 oder 9.3.3.8.1 nicht gültig ist, eingezogen werden.“.</w:t>
      </w:r>
    </w:p>
    <w:p w:rsidR="00D921BF" w:rsidRPr="00D921BF" w:rsidRDefault="00D921BF" w:rsidP="00D921BF">
      <w:pPr>
        <w:spacing w:after="120"/>
        <w:ind w:left="1134" w:right="1134"/>
        <w:jc w:val="both"/>
        <w:rPr>
          <w:lang w:val="de-DE"/>
        </w:rPr>
      </w:pPr>
      <w:r w:rsidRPr="00D921BF">
        <w:rPr>
          <w:lang w:val="de-DE"/>
        </w:rPr>
        <w:t>1.16.13.2</w:t>
      </w:r>
      <w:r w:rsidRPr="00D921BF">
        <w:rPr>
          <w:lang w:val="de-DE"/>
        </w:rPr>
        <w:tab/>
        <w:t>Im zweiten Absatz</w:t>
      </w:r>
      <w:r w:rsidRPr="00D921BF">
        <w:rPr>
          <w:lang w:val="de-DE"/>
        </w:rPr>
        <w:tab/>
        <w:t>„In den unter Unterabschnitt 1.16.2.1 und Abschnitt 1.16.9 angeführten Fällen“ ändern in: „In den unter Abschnitt 1.16.9 und Unterabschnitt 1.16.13.1 angeführten Fällen“.</w:t>
      </w:r>
    </w:p>
    <w:p w:rsidR="00D921BF" w:rsidRPr="00D921BF" w:rsidRDefault="00D921BF" w:rsidP="00D921BF">
      <w:pPr>
        <w:spacing w:after="120"/>
        <w:ind w:left="1134" w:right="1134"/>
        <w:jc w:val="both"/>
        <w:rPr>
          <w:lang w:val="de-DE"/>
        </w:rPr>
      </w:pPr>
      <w:r w:rsidRPr="00D921BF">
        <w:rPr>
          <w:lang w:val="de-DE"/>
        </w:rPr>
        <w:t>1.16.13.4</w:t>
      </w:r>
      <w:r w:rsidRPr="00D921BF">
        <w:rPr>
          <w:lang w:val="de-DE"/>
        </w:rPr>
        <w:tab/>
        <w:t>Der erste Absatz erhält folgenden Wortlaut:</w:t>
      </w:r>
    </w:p>
    <w:p w:rsidR="00D921BF" w:rsidRPr="00D921BF" w:rsidRDefault="00D921BF" w:rsidP="00D921BF">
      <w:pPr>
        <w:spacing w:after="120"/>
        <w:ind w:left="1134" w:right="1134"/>
        <w:jc w:val="both"/>
        <w:rPr>
          <w:rFonts w:eastAsia="TimesNewRomanPSMT"/>
          <w:lang w:val="de-DE" w:eastAsia="fr-FR"/>
        </w:rPr>
      </w:pPr>
      <w:r w:rsidRPr="00D921BF">
        <w:rPr>
          <w:rFonts w:eastAsia="TimesNewRomanPSMT"/>
          <w:lang w:val="de-DE" w:eastAsia="fr-FR"/>
        </w:rPr>
        <w:t>„Stellt eine Untersuchungsstelle oder eine anerkannte Klassifikationsgesellschaft bei einer Untersuchung fest, dass ein Schiff oder seine Ausrüstung erhebliche mit den Gefahrgütern verbundene Mängel aufweist, durch die die Sicherheit der an Bord befindlichen Personen oder der Schifffahrt oder die Umwelt gefährdet wird, oder ist die höchste Klasse des Schiffes nicht gültig, so unterrichtet sie hiervon unverzüglich die zuständige Behörde, in deren Auftrag sie handelt, die das Zurückbehalten des Zulassungszeugnisses beschließen kann.“.</w:t>
      </w:r>
    </w:p>
    <w:p w:rsidR="00D921BF" w:rsidRPr="00D921BF" w:rsidRDefault="00D921BF" w:rsidP="00D921BF">
      <w:pPr>
        <w:spacing w:after="120"/>
        <w:ind w:left="1134" w:right="1134"/>
        <w:jc w:val="both"/>
        <w:rPr>
          <w:lang w:val="de-DE"/>
        </w:rPr>
      </w:pPr>
      <w:r w:rsidRPr="00D921BF">
        <w:rPr>
          <w:lang w:val="de-DE"/>
        </w:rPr>
        <w:t>1.16.13.5</w:t>
      </w:r>
      <w:r w:rsidRPr="00D921BF">
        <w:rPr>
          <w:lang w:val="de-DE"/>
        </w:rPr>
        <w:tab/>
        <w:t>erhält folgenden Wortlaut:</w:t>
      </w:r>
    </w:p>
    <w:p w:rsidR="00D921BF" w:rsidRPr="00D921BF" w:rsidRDefault="00D921BF" w:rsidP="00D921BF">
      <w:pPr>
        <w:suppressAutoHyphens w:val="0"/>
        <w:spacing w:before="40" w:after="120" w:line="220" w:lineRule="exact"/>
        <w:ind w:left="1134" w:right="1133"/>
        <w:jc w:val="both"/>
        <w:rPr>
          <w:lang w:val="de-DE"/>
        </w:rPr>
      </w:pPr>
      <w:r w:rsidRPr="00D921BF">
        <w:rPr>
          <w:lang w:val="de-DE"/>
        </w:rPr>
        <w:t>„Hat die Untersuchungsstelle oder die anerkannte Klassifikationsgesellschaft nach Unterabschnitt 1.16.13.4 bei einer Sonderuntersuchung nach Abschnitt 1.16.9 festgestellt, dass die vorgenannten Mängel behoben worden sind, wird das Zulassungszeugnis von der zuständigen Behörde an den Eigner zurückgegeben.</w:t>
      </w:r>
    </w:p>
    <w:p w:rsidR="00D921BF" w:rsidRPr="00D921BF" w:rsidRDefault="00D921BF" w:rsidP="00D921BF">
      <w:pPr>
        <w:spacing w:after="120"/>
        <w:ind w:left="1134" w:right="1134"/>
        <w:jc w:val="both"/>
        <w:rPr>
          <w:lang w:val="de-DE"/>
        </w:rPr>
      </w:pPr>
      <w:r w:rsidRPr="00D921BF">
        <w:rPr>
          <w:lang w:val="de-DE"/>
        </w:rPr>
        <w:t>Diese Untersuchung kann auf Antrag des Eigners durch eine andere Untersuchungsstelle oder eine andere anerkannte Klassifikationsgesellschaft durchgeführt werden. In diesem Falle wird die Rückgabe des Zulassungszeugnisses durch Vermittlung der zuständigen Behörde besorgt, zu der diese Untersuchungsstelle oder diese anerkannte Klassifikationsgesellschaft gehört.“.</w:t>
      </w:r>
    </w:p>
    <w:p w:rsidR="00D921BF" w:rsidRPr="00D921BF" w:rsidRDefault="00D921BF" w:rsidP="00D921BF">
      <w:pPr>
        <w:keepNext/>
        <w:keepLines/>
        <w:tabs>
          <w:tab w:val="right" w:pos="851"/>
        </w:tabs>
        <w:spacing w:before="360" w:after="240" w:line="270" w:lineRule="exact"/>
        <w:ind w:left="1134" w:right="1134" w:hanging="1134"/>
        <w:rPr>
          <w:b/>
          <w:sz w:val="24"/>
          <w:lang w:val="de-DE"/>
        </w:rPr>
      </w:pPr>
      <w:r w:rsidRPr="00D921BF">
        <w:rPr>
          <w:b/>
          <w:sz w:val="24"/>
          <w:lang w:val="de-DE"/>
        </w:rPr>
        <w:tab/>
      </w:r>
      <w:r w:rsidRPr="00D921BF">
        <w:rPr>
          <w:b/>
          <w:sz w:val="24"/>
          <w:lang w:val="de-DE"/>
        </w:rPr>
        <w:tab/>
        <w:t>Kapitel 2.1</w:t>
      </w:r>
    </w:p>
    <w:p w:rsidR="00D921BF" w:rsidRPr="00D921BF" w:rsidRDefault="00D921BF" w:rsidP="00D921BF">
      <w:pPr>
        <w:tabs>
          <w:tab w:val="left" w:pos="2268"/>
        </w:tabs>
        <w:spacing w:after="120"/>
        <w:ind w:left="1134" w:right="1134"/>
        <w:jc w:val="both"/>
        <w:rPr>
          <w:lang w:val="de-DE"/>
        </w:rPr>
      </w:pPr>
      <w:r w:rsidRPr="00D921BF">
        <w:rPr>
          <w:lang w:val="de-DE"/>
        </w:rPr>
        <w:t>2.1.1.1</w:t>
      </w:r>
      <w:r w:rsidRPr="00D921BF">
        <w:rPr>
          <w:lang w:val="de-DE"/>
        </w:rPr>
        <w:tab/>
        <w:t>Unter „Klasse 4.1“ „und“ ändern in: „, polymerisierende Stoffe und“.</w:t>
      </w:r>
    </w:p>
    <w:p w:rsidR="00D921BF" w:rsidRPr="00D921BF" w:rsidRDefault="00D921BF" w:rsidP="00D921BF">
      <w:pPr>
        <w:tabs>
          <w:tab w:val="left" w:pos="2268"/>
        </w:tabs>
        <w:spacing w:after="120"/>
        <w:ind w:left="1134" w:right="1134"/>
        <w:jc w:val="both"/>
        <w:rPr>
          <w:lang w:val="de-DE"/>
        </w:rPr>
      </w:pPr>
      <w:r w:rsidRPr="00D921BF">
        <w:rPr>
          <w:lang w:val="de-DE"/>
        </w:rPr>
        <w:t>2.1.2.2</w:t>
      </w:r>
      <w:r w:rsidRPr="00D921BF">
        <w:rPr>
          <w:lang w:val="de-DE"/>
        </w:rPr>
        <w:tab/>
        <w:t>Am Ende folgenden Satz hinzufügen:</w:t>
      </w:r>
    </w:p>
    <w:p w:rsidR="00D921BF" w:rsidRPr="00D921BF" w:rsidRDefault="00D921BF" w:rsidP="00D921BF">
      <w:pPr>
        <w:tabs>
          <w:tab w:val="left" w:pos="2268"/>
        </w:tabs>
        <w:spacing w:after="120"/>
        <w:ind w:left="1134" w:right="1134"/>
        <w:jc w:val="both"/>
        <w:rPr>
          <w:lang w:val="de-DE"/>
        </w:rPr>
      </w:pPr>
      <w:r w:rsidRPr="00D921BF">
        <w:rPr>
          <w:lang w:val="de-DE"/>
        </w:rPr>
        <w:tab/>
        <w:t>„Die in Kapitel 3.2 Tabelle A Spalte (2) namentlich genannten Stoffe müssen entsprechend ihrer Klassifizierung in der Tabelle A oder unter den in Unterabschnitt 2.1.2.8 festgelegten Vorschriften befördert werden.“.</w:t>
      </w:r>
    </w:p>
    <w:p w:rsidR="00D921BF" w:rsidRPr="00D921BF" w:rsidRDefault="00D921BF" w:rsidP="00D921BF">
      <w:pPr>
        <w:tabs>
          <w:tab w:val="left" w:pos="2268"/>
        </w:tabs>
        <w:spacing w:after="120"/>
        <w:ind w:left="1134" w:right="1134"/>
        <w:jc w:val="both"/>
        <w:rPr>
          <w:lang w:val="de-DE"/>
        </w:rPr>
      </w:pPr>
      <w:r w:rsidRPr="00D921BF">
        <w:rPr>
          <w:lang w:val="de-DE"/>
        </w:rPr>
        <w:t>Einen neuen Abschnitt 2.1.2.8 mit folgendem Wortlaut einfügen:</w:t>
      </w:r>
    </w:p>
    <w:p w:rsidR="00D921BF" w:rsidRPr="00D921BF" w:rsidRDefault="00D921BF" w:rsidP="00D921BF">
      <w:pPr>
        <w:tabs>
          <w:tab w:val="left" w:pos="2268"/>
        </w:tabs>
        <w:spacing w:after="120"/>
        <w:ind w:left="1134" w:right="1134"/>
        <w:jc w:val="both"/>
        <w:rPr>
          <w:lang w:val="de-DE"/>
        </w:rPr>
      </w:pPr>
      <w:r w:rsidRPr="00D921BF">
        <w:rPr>
          <w:lang w:val="de-DE"/>
        </w:rPr>
        <w:t>„2.1.2.8</w:t>
      </w:r>
      <w:r w:rsidRPr="00D921BF">
        <w:rPr>
          <w:lang w:val="de-DE"/>
        </w:rPr>
        <w:tab/>
        <w:t>Mit Genehmigung der zuständigen Behörde darf ein Absender, der auf der Grundlage von Prüfdaten festgestellt hat, dass ein in Kapitel 3.2 Tabelle A Spalte (2) namentlich genannter Stoff die Klassifizierungskriterien einer in Kapitel 3.2 Tabelle A Spalte (3a) oder (5) nicht ausgewiesenen Klasse erfüllt, den Stoff wie folgt versenden:</w:t>
      </w:r>
    </w:p>
    <w:p w:rsidR="00D921BF" w:rsidRPr="00D921BF" w:rsidRDefault="00D921BF" w:rsidP="00D921BF">
      <w:pPr>
        <w:tabs>
          <w:tab w:val="left" w:pos="1701"/>
        </w:tabs>
        <w:spacing w:after="120"/>
        <w:ind w:left="1701" w:right="1134" w:hanging="567"/>
        <w:jc w:val="both"/>
        <w:rPr>
          <w:lang w:val="de-DE"/>
        </w:rPr>
      </w:pPr>
      <w:r w:rsidRPr="00D921BF">
        <w:rPr>
          <w:lang w:val="de-DE"/>
        </w:rPr>
        <w:t>–</w:t>
      </w:r>
      <w:r w:rsidRPr="00D921BF">
        <w:rPr>
          <w:lang w:val="de-DE"/>
        </w:rPr>
        <w:tab/>
        <w:t>unter der am besten geeigneten in Unterabschnitt 2.2.x.3 aufgeführten Sammeleintragung, die alle Gefahren widerspiegelt, oder</w:t>
      </w:r>
    </w:p>
    <w:p w:rsidR="00D921BF" w:rsidRPr="00D921BF" w:rsidRDefault="00D921BF" w:rsidP="00D921BF">
      <w:pPr>
        <w:tabs>
          <w:tab w:val="left" w:pos="1701"/>
        </w:tabs>
        <w:spacing w:after="120"/>
        <w:ind w:left="1701" w:right="1134" w:hanging="567"/>
        <w:jc w:val="both"/>
        <w:rPr>
          <w:lang w:val="de-DE"/>
        </w:rPr>
      </w:pPr>
      <w:r w:rsidRPr="00D921BF">
        <w:rPr>
          <w:lang w:val="de-DE"/>
        </w:rPr>
        <w:t>–</w:t>
      </w:r>
      <w:r w:rsidRPr="00D921BF">
        <w:rPr>
          <w:lang w:val="de-DE"/>
        </w:rPr>
        <w:tab/>
        <w:t>unter derselben UN-Nummer und Benennung, jedoch mit zusätzlichen Angaben zur Gefahr, die erforderlich sind, um die zusätzliche(n) Nebengefahr(en) abzubilden (Dokumentation, Gefahrzettel, Großzettel (Placard)), vorausgesetzt, die Klasse bleibt unverändert und alle übrigen Beförderungsvorschriften (z.B. begrenzte Mengen, Verpackung und Tankvorschriften), die normalerweise für Stoffe mit einer solchen Gefahrenkombination anwendbar wären, sind dieselben wie die für den aufgeführten Stoff.</w:t>
      </w:r>
    </w:p>
    <w:p w:rsidR="00D921BF" w:rsidRPr="00D921BF" w:rsidRDefault="00D921BF" w:rsidP="00D921BF">
      <w:pPr>
        <w:tabs>
          <w:tab w:val="left" w:pos="1843"/>
          <w:tab w:val="left" w:pos="2127"/>
          <w:tab w:val="left" w:pos="2694"/>
        </w:tabs>
        <w:suppressAutoHyphens w:val="0"/>
        <w:spacing w:line="240" w:lineRule="auto"/>
        <w:ind w:left="2127" w:right="1134" w:hanging="993"/>
        <w:jc w:val="both"/>
        <w:rPr>
          <w:snapToGrid w:val="0"/>
          <w:lang w:val="de-DE" w:eastAsia="de-DE"/>
        </w:rPr>
      </w:pPr>
      <w:r w:rsidRPr="00D921BF">
        <w:rPr>
          <w:b/>
          <w:snapToGrid w:val="0"/>
          <w:lang w:val="de-DE" w:eastAsia="de-DE"/>
        </w:rPr>
        <w:t>Bem.</w:t>
      </w:r>
      <w:r w:rsidRPr="00D921BF">
        <w:rPr>
          <w:snapToGrid w:val="0"/>
          <w:lang w:val="de-DE" w:eastAsia="de-DE"/>
        </w:rPr>
        <w:tab/>
        <w:t>1.</w:t>
      </w:r>
      <w:r w:rsidRPr="00D921BF">
        <w:rPr>
          <w:snapToGrid w:val="0"/>
          <w:lang w:val="de-DE" w:eastAsia="de-DE"/>
        </w:rPr>
        <w:tab/>
        <w:t>Die zuständige Behörde, welche die Genehmigung erteilt, kann die zuständige Behörde irgendeiner Vertragspartei des ADN sein, wobei diese zuständige Behörde auch eine von der zuständigen Behörde eines Landes, das keine Vertragspartei des ADN ist, erteilte Genehmigung anerkennen kann, vorausgesetzt, diese wurde in Übereinstimmung mit den gemäß dem RID, dem ADR, dem ADN, dem IMDG-Code oder den technischen Anweisungen der ICAO anwendbaren Verfahren erteilt.</w:t>
      </w:r>
    </w:p>
    <w:p w:rsidR="00D921BF" w:rsidRPr="00D921BF" w:rsidRDefault="00D921BF" w:rsidP="00D921BF">
      <w:pPr>
        <w:tabs>
          <w:tab w:val="left" w:pos="1843"/>
          <w:tab w:val="left" w:pos="2127"/>
          <w:tab w:val="left" w:pos="2552"/>
        </w:tabs>
        <w:suppressAutoHyphens w:val="0"/>
        <w:spacing w:line="240" w:lineRule="auto"/>
        <w:ind w:left="3263" w:right="1134" w:hanging="1136"/>
        <w:jc w:val="both"/>
        <w:rPr>
          <w:snapToGrid w:val="0"/>
          <w:lang w:val="de-DE" w:eastAsia="de-DE"/>
        </w:rPr>
      </w:pPr>
    </w:p>
    <w:p w:rsidR="00D921BF" w:rsidRPr="00D921BF" w:rsidRDefault="00D921BF" w:rsidP="00D921BF">
      <w:pPr>
        <w:tabs>
          <w:tab w:val="left" w:pos="1843"/>
          <w:tab w:val="left" w:pos="2127"/>
          <w:tab w:val="left" w:pos="2552"/>
        </w:tabs>
        <w:suppressAutoHyphens w:val="0"/>
        <w:spacing w:line="240" w:lineRule="auto"/>
        <w:ind w:left="2552" w:right="992" w:hanging="425"/>
        <w:jc w:val="both"/>
        <w:rPr>
          <w:snapToGrid w:val="0"/>
          <w:lang w:val="de-DE" w:eastAsia="de-DE"/>
        </w:rPr>
      </w:pPr>
      <w:r w:rsidRPr="00D921BF">
        <w:rPr>
          <w:snapToGrid w:val="0"/>
          <w:lang w:val="de-DE" w:eastAsia="de-DE"/>
        </w:rPr>
        <w:t>2.</w:t>
      </w:r>
      <w:r w:rsidRPr="00D921BF">
        <w:rPr>
          <w:snapToGrid w:val="0"/>
          <w:lang w:val="de-DE" w:eastAsia="de-DE"/>
        </w:rPr>
        <w:tab/>
        <w:t>Wenn eine zuständige Behörde eine solche Genehmigung erteilt, sollte sie den Expertenunterausschuss für die Beförderung gefährlicher Güter der Vereinten Nationen entsprechend unterrichten und einen diesbezüglichen Antrag auf Änderung der Gefahrgutliste der UN-Modellvorschriften unterbreiten. Sollte die vorgeschlagene Änderung abgelehnt werden, sollte die zuständige Behörde ihre Genehmigung zurückziehen.</w:t>
      </w:r>
    </w:p>
    <w:p w:rsidR="00D921BF" w:rsidRPr="00D921BF" w:rsidRDefault="00D921BF" w:rsidP="00D921BF">
      <w:pPr>
        <w:tabs>
          <w:tab w:val="left" w:pos="1843"/>
          <w:tab w:val="left" w:pos="2127"/>
          <w:tab w:val="left" w:pos="2552"/>
        </w:tabs>
        <w:suppressAutoHyphens w:val="0"/>
        <w:spacing w:line="240" w:lineRule="auto"/>
        <w:ind w:left="3263" w:right="992" w:hanging="1136"/>
        <w:jc w:val="both"/>
        <w:rPr>
          <w:snapToGrid w:val="0"/>
          <w:lang w:val="de-DE" w:eastAsia="de-DE"/>
        </w:rPr>
      </w:pPr>
    </w:p>
    <w:p w:rsidR="00D921BF" w:rsidRPr="00D921BF" w:rsidRDefault="00D921BF" w:rsidP="00D921BF">
      <w:pPr>
        <w:tabs>
          <w:tab w:val="left" w:pos="1843"/>
          <w:tab w:val="left" w:pos="2127"/>
          <w:tab w:val="left" w:pos="2552"/>
        </w:tabs>
        <w:suppressAutoHyphens w:val="0"/>
        <w:spacing w:line="240" w:lineRule="auto"/>
        <w:ind w:left="2552" w:right="992" w:hanging="425"/>
        <w:jc w:val="both"/>
        <w:rPr>
          <w:snapToGrid w:val="0"/>
          <w:lang w:val="de-DE" w:eastAsia="de-DE"/>
        </w:rPr>
      </w:pPr>
      <w:r w:rsidRPr="00D921BF">
        <w:rPr>
          <w:snapToGrid w:val="0"/>
          <w:lang w:val="de-DE" w:eastAsia="de-DE"/>
        </w:rPr>
        <w:t>3.</w:t>
      </w:r>
      <w:r w:rsidRPr="00D921BF">
        <w:rPr>
          <w:snapToGrid w:val="0"/>
          <w:lang w:val="de-DE" w:eastAsia="de-DE"/>
        </w:rPr>
        <w:tab/>
        <w:t>Für Beförderungen gemäß Unterabschnitt 2.1.2.8 siehe auch Absatz 5.4.1.1.20.“.</w:t>
      </w:r>
    </w:p>
    <w:p w:rsidR="00D921BF" w:rsidRPr="00D921BF" w:rsidRDefault="00D921BF" w:rsidP="00D921BF">
      <w:pPr>
        <w:tabs>
          <w:tab w:val="left" w:pos="1843"/>
          <w:tab w:val="left" w:pos="2127"/>
          <w:tab w:val="left" w:pos="2552"/>
        </w:tabs>
        <w:suppressAutoHyphens w:val="0"/>
        <w:spacing w:line="240" w:lineRule="auto"/>
        <w:ind w:left="2552" w:right="992" w:hanging="425"/>
        <w:jc w:val="both"/>
        <w:rPr>
          <w:snapToGrid w:val="0"/>
          <w:lang w:val="de-DE" w:eastAsia="de-DE"/>
        </w:rPr>
      </w:pPr>
    </w:p>
    <w:p w:rsidR="00D921BF" w:rsidRPr="00D921BF" w:rsidRDefault="00D921BF" w:rsidP="00D921BF">
      <w:pPr>
        <w:tabs>
          <w:tab w:val="left" w:pos="2268"/>
        </w:tabs>
        <w:spacing w:after="120"/>
        <w:ind w:left="1134" w:right="1134"/>
        <w:jc w:val="both"/>
        <w:rPr>
          <w:lang w:val="de-DE"/>
        </w:rPr>
      </w:pPr>
      <w:r w:rsidRPr="00D921BF">
        <w:rPr>
          <w:lang w:val="de-DE"/>
        </w:rPr>
        <w:t>2.1.3.4.2</w:t>
      </w:r>
      <w:r w:rsidRPr="00D921BF">
        <w:rPr>
          <w:lang w:val="de-DE"/>
        </w:rPr>
        <w:tab/>
        <w:t>Die Eintragungen für die UN-Nummern 3151 und 3152 erhalten folgenden Wortlaut:</w:t>
      </w:r>
    </w:p>
    <w:p w:rsidR="00D921BF" w:rsidRPr="00D921BF" w:rsidRDefault="00D921BF" w:rsidP="00D921BF">
      <w:pPr>
        <w:tabs>
          <w:tab w:val="left" w:pos="2268"/>
        </w:tabs>
        <w:ind w:left="1134" w:right="1134"/>
        <w:jc w:val="both"/>
        <w:rPr>
          <w:lang w:val="de-DE"/>
        </w:rPr>
      </w:pPr>
      <w:r w:rsidRPr="00D921BF">
        <w:rPr>
          <w:lang w:val="de-DE"/>
        </w:rPr>
        <w:t>„UN 3151</w:t>
      </w:r>
      <w:r w:rsidRPr="00D921BF">
        <w:rPr>
          <w:lang w:val="de-DE"/>
        </w:rPr>
        <w:tab/>
        <w:t>POLYHALOGENIERTE BIPHENYLE, FLÜSSIG oder</w:t>
      </w:r>
    </w:p>
    <w:p w:rsidR="00D921BF" w:rsidRPr="00D921BF" w:rsidRDefault="00D921BF" w:rsidP="00D921BF">
      <w:pPr>
        <w:tabs>
          <w:tab w:val="left" w:pos="2268"/>
        </w:tabs>
        <w:ind w:left="1134" w:right="1134"/>
        <w:jc w:val="both"/>
        <w:rPr>
          <w:lang w:val="de-DE"/>
        </w:rPr>
      </w:pPr>
      <w:r w:rsidRPr="00D921BF">
        <w:rPr>
          <w:lang w:val="de-DE"/>
        </w:rPr>
        <w:t>UN 3151</w:t>
      </w:r>
      <w:r w:rsidRPr="00D921BF">
        <w:rPr>
          <w:lang w:val="de-DE"/>
        </w:rPr>
        <w:tab/>
        <w:t>HALOGENIERTE MONOMETHYLDIPHENYLMETHANE, FLÜSSIG oder</w:t>
      </w:r>
    </w:p>
    <w:p w:rsidR="00D921BF" w:rsidRPr="00D921BF" w:rsidRDefault="00D921BF" w:rsidP="00D921BF">
      <w:pPr>
        <w:tabs>
          <w:tab w:val="left" w:pos="2268"/>
        </w:tabs>
        <w:ind w:left="1134" w:right="1134"/>
        <w:jc w:val="both"/>
        <w:rPr>
          <w:lang w:val="de-DE"/>
        </w:rPr>
      </w:pPr>
      <w:r w:rsidRPr="00D921BF">
        <w:rPr>
          <w:lang w:val="de-DE"/>
        </w:rPr>
        <w:t>UN 3151</w:t>
      </w:r>
      <w:r w:rsidRPr="00D921BF">
        <w:rPr>
          <w:lang w:val="de-DE"/>
        </w:rPr>
        <w:tab/>
        <w:t>POLYHALOGENIERTE TERPHENYLE, FLÜSSIG</w:t>
      </w:r>
    </w:p>
    <w:p w:rsidR="00D921BF" w:rsidRPr="00D921BF" w:rsidRDefault="00D921BF" w:rsidP="00D921BF">
      <w:pPr>
        <w:tabs>
          <w:tab w:val="left" w:pos="2268"/>
        </w:tabs>
        <w:ind w:left="1134" w:right="1134"/>
        <w:jc w:val="both"/>
        <w:rPr>
          <w:lang w:val="de-DE"/>
        </w:rPr>
      </w:pPr>
      <w:r w:rsidRPr="00D921BF">
        <w:rPr>
          <w:lang w:val="de-DE"/>
        </w:rPr>
        <w:t>UN 3152</w:t>
      </w:r>
      <w:r w:rsidRPr="00D921BF">
        <w:rPr>
          <w:lang w:val="de-DE"/>
        </w:rPr>
        <w:tab/>
        <w:t>POLYHALOGENIERTE BIPHENYLE, FEST oder</w:t>
      </w:r>
    </w:p>
    <w:p w:rsidR="00D921BF" w:rsidRPr="00D921BF" w:rsidRDefault="00D921BF" w:rsidP="00D921BF">
      <w:pPr>
        <w:tabs>
          <w:tab w:val="left" w:pos="2268"/>
        </w:tabs>
        <w:ind w:left="1134" w:right="1134"/>
        <w:jc w:val="both"/>
        <w:rPr>
          <w:lang w:val="de-DE"/>
        </w:rPr>
      </w:pPr>
      <w:r w:rsidRPr="00D921BF">
        <w:rPr>
          <w:lang w:val="de-DE"/>
        </w:rPr>
        <w:t>UN 3152</w:t>
      </w:r>
      <w:r w:rsidRPr="00D921BF">
        <w:rPr>
          <w:lang w:val="de-DE"/>
        </w:rPr>
        <w:tab/>
        <w:t>HALOGENIERTE MONOMETHYLDIPHENYLMETHANE, FEST oder</w:t>
      </w:r>
    </w:p>
    <w:p w:rsidR="00D921BF" w:rsidRPr="00D921BF" w:rsidRDefault="00D921BF" w:rsidP="00D921BF">
      <w:pPr>
        <w:tabs>
          <w:tab w:val="left" w:pos="2268"/>
        </w:tabs>
        <w:ind w:left="1134" w:right="1134"/>
        <w:jc w:val="both"/>
        <w:rPr>
          <w:lang w:val="de-DE"/>
        </w:rPr>
      </w:pPr>
      <w:r w:rsidRPr="00D921BF">
        <w:rPr>
          <w:lang w:val="de-DE"/>
        </w:rPr>
        <w:t>UN 3152</w:t>
      </w:r>
      <w:r w:rsidRPr="00D921BF">
        <w:rPr>
          <w:lang w:val="de-DE"/>
        </w:rPr>
        <w:tab/>
        <w:t>POLYHALOGENIERTE TERPHENYLE, FEST“.</w:t>
      </w:r>
    </w:p>
    <w:p w:rsidR="00D921BF" w:rsidRPr="00D921BF" w:rsidRDefault="00D921BF" w:rsidP="00D921BF">
      <w:pPr>
        <w:spacing w:before="120" w:after="120"/>
        <w:ind w:left="1134" w:right="1134"/>
        <w:jc w:val="both"/>
        <w:rPr>
          <w:iCs/>
          <w:lang w:val="de-DE"/>
        </w:rPr>
      </w:pPr>
      <w:r w:rsidRPr="00D921BF">
        <w:rPr>
          <w:iCs/>
          <w:lang w:val="de-DE"/>
        </w:rPr>
        <w:t>2.1.3.5.5</w:t>
      </w:r>
      <w:r w:rsidRPr="00D921BF">
        <w:rPr>
          <w:iCs/>
          <w:lang w:val="de-DE"/>
        </w:rPr>
        <w:tab/>
        <w:t>In der Fußnote 2) streichen:</w:t>
      </w:r>
    </w:p>
    <w:p w:rsidR="00D921BF" w:rsidRPr="00D921BF" w:rsidRDefault="00D921BF" w:rsidP="00D921BF">
      <w:pPr>
        <w:spacing w:after="120"/>
        <w:ind w:left="1134" w:right="1134"/>
        <w:jc w:val="both"/>
        <w:rPr>
          <w:bCs/>
          <w:iCs/>
          <w:lang w:val="de-DE"/>
        </w:rPr>
      </w:pPr>
      <w:r w:rsidRPr="00D921BF">
        <w:rPr>
          <w:iCs/>
          <w:lang w:val="de-DE"/>
        </w:rPr>
        <w:t>„</w:t>
      </w:r>
      <w:r w:rsidRPr="00D921BF">
        <w:rPr>
          <w:bCs/>
          <w:iCs/>
          <w:lang w:val="de-DE"/>
        </w:rPr>
        <w:t>(ersetzt durch Richtlinie 2006/12/EG des Europäischen Parlaments und des Rates, veröffentlicht im Amtsblatt der Europäischen Union Nr. L 114 vom 27. April 2006, Seite 9)“.</w:t>
      </w:r>
    </w:p>
    <w:p w:rsidR="00D921BF" w:rsidRPr="00D921BF" w:rsidRDefault="00D921BF" w:rsidP="00D921BF">
      <w:pPr>
        <w:spacing w:after="120"/>
        <w:ind w:left="1134" w:right="1134"/>
        <w:jc w:val="both"/>
        <w:rPr>
          <w:bCs/>
          <w:iCs/>
          <w:lang w:val="de-DE"/>
        </w:rPr>
      </w:pPr>
      <w:r w:rsidRPr="00D921BF">
        <w:rPr>
          <w:bCs/>
          <w:iCs/>
          <w:lang w:val="de-DE"/>
        </w:rPr>
        <w:t>Am Ende der Fußnote 2) hinzufügen:</w:t>
      </w:r>
    </w:p>
    <w:p w:rsidR="00D921BF" w:rsidRPr="00D921BF" w:rsidRDefault="00D921BF" w:rsidP="00D921BF">
      <w:pPr>
        <w:spacing w:after="120"/>
        <w:ind w:left="1134" w:right="1134"/>
        <w:jc w:val="both"/>
        <w:rPr>
          <w:iCs/>
          <w:lang w:val="de-DE"/>
        </w:rPr>
      </w:pPr>
      <w:r w:rsidRPr="00D921BF">
        <w:rPr>
          <w:iCs/>
          <w:lang w:val="de-DE"/>
        </w:rPr>
        <w:t>„sowie Richtlinie 2008/98/EG des Europäischen Parlamentes und des Rates vom 19. November 2008 über Abfälle und zur Aufhebung bestimmter Richtlinien (Amtsblatt der Europäischen Union Nr. L 312 vom 22. November 2008, Seiten 3-30)“.</w:t>
      </w:r>
    </w:p>
    <w:p w:rsidR="00D921BF" w:rsidRPr="00D921BF" w:rsidRDefault="00D921BF" w:rsidP="00D921BF">
      <w:pPr>
        <w:keepNext/>
        <w:keepLines/>
        <w:tabs>
          <w:tab w:val="right" w:pos="851"/>
        </w:tabs>
        <w:spacing w:before="360" w:after="240" w:line="270" w:lineRule="exact"/>
        <w:ind w:left="1134" w:right="1134" w:hanging="1134"/>
        <w:rPr>
          <w:b/>
          <w:sz w:val="24"/>
          <w:lang w:val="de-DE"/>
        </w:rPr>
      </w:pPr>
      <w:r w:rsidRPr="00D921BF">
        <w:rPr>
          <w:b/>
          <w:sz w:val="24"/>
          <w:lang w:val="de-DE"/>
        </w:rPr>
        <w:tab/>
      </w:r>
      <w:r w:rsidRPr="00D921BF">
        <w:rPr>
          <w:b/>
          <w:sz w:val="24"/>
          <w:lang w:val="de-DE"/>
        </w:rPr>
        <w:tab/>
        <w:t>Kapitel 2.2</w:t>
      </w:r>
    </w:p>
    <w:p w:rsidR="00D921BF" w:rsidRPr="00D921BF" w:rsidRDefault="00D921BF" w:rsidP="00D921BF">
      <w:pPr>
        <w:tabs>
          <w:tab w:val="left" w:pos="2268"/>
        </w:tabs>
        <w:spacing w:after="120"/>
        <w:ind w:left="1134" w:right="1134"/>
        <w:jc w:val="both"/>
        <w:rPr>
          <w:lang w:val="de-DE"/>
        </w:rPr>
      </w:pPr>
      <w:r w:rsidRPr="00D921BF">
        <w:rPr>
          <w:lang w:val="de-DE"/>
        </w:rPr>
        <w:t>2.2.1.1.5</w:t>
      </w:r>
      <w:r w:rsidRPr="00D921BF">
        <w:rPr>
          <w:lang w:val="de-DE"/>
        </w:rPr>
        <w:tab/>
        <w:t>In der Beschreibung der Unterklasse 1.6 im zweiten Satz „nur“ ändern in: „überwiegend“.</w:t>
      </w:r>
    </w:p>
    <w:p w:rsidR="00D921BF" w:rsidRPr="00D921BF" w:rsidRDefault="00D921BF" w:rsidP="00D921BF">
      <w:pPr>
        <w:tabs>
          <w:tab w:val="left" w:pos="2268"/>
        </w:tabs>
        <w:spacing w:after="120"/>
        <w:ind w:left="1134" w:right="1134"/>
        <w:jc w:val="both"/>
        <w:rPr>
          <w:lang w:val="de-DE"/>
        </w:rPr>
      </w:pPr>
      <w:r w:rsidRPr="00D921BF">
        <w:rPr>
          <w:lang w:val="de-DE"/>
        </w:rPr>
        <w:t>2.2.1.1.6</w:t>
      </w:r>
      <w:r w:rsidRPr="00D921BF">
        <w:rPr>
          <w:lang w:val="de-DE"/>
        </w:rPr>
        <w:tab/>
        <w:t>Die Beschreibung der Verträglichkeitsgruppe „N“ erhält folgenden Wortlaut: „N Gegenstände, die überwiegend extrem unempfindliche Stoffe enthalten“.</w:t>
      </w:r>
    </w:p>
    <w:p w:rsidR="00D921BF" w:rsidRPr="00D921BF" w:rsidRDefault="00D921BF" w:rsidP="00D921BF">
      <w:pPr>
        <w:tabs>
          <w:tab w:val="left" w:pos="2268"/>
        </w:tabs>
        <w:spacing w:after="120"/>
        <w:ind w:left="1134" w:right="1134"/>
        <w:jc w:val="both"/>
        <w:rPr>
          <w:lang w:val="de-DE"/>
        </w:rPr>
      </w:pPr>
      <w:r w:rsidRPr="00D921BF">
        <w:rPr>
          <w:lang w:val="de-DE"/>
        </w:rPr>
        <w:t>2.2.1.1.7.1</w:t>
      </w:r>
      <w:r w:rsidRPr="00D921BF">
        <w:rPr>
          <w:lang w:val="de-DE"/>
        </w:rPr>
        <w:tab/>
        <w:t>Der zweite Satz erhält folgenden Wortlaut:</w:t>
      </w:r>
    </w:p>
    <w:p w:rsidR="00D921BF" w:rsidRPr="00D921BF" w:rsidRDefault="00D921BF" w:rsidP="00D921BF">
      <w:pPr>
        <w:tabs>
          <w:tab w:val="left" w:pos="2268"/>
        </w:tabs>
        <w:spacing w:after="120"/>
        <w:ind w:left="1134" w:right="1134"/>
        <w:jc w:val="both"/>
        <w:rPr>
          <w:lang w:val="de-DE"/>
        </w:rPr>
      </w:pPr>
      <w:r w:rsidRPr="00D921BF">
        <w:rPr>
          <w:lang w:val="de-DE"/>
        </w:rPr>
        <w:t>„Jedoch gilt Folgendes:</w:t>
      </w:r>
    </w:p>
    <w:p w:rsidR="00D921BF" w:rsidRPr="00D921BF" w:rsidRDefault="00D921BF" w:rsidP="00D921BF">
      <w:pPr>
        <w:tabs>
          <w:tab w:val="left" w:pos="1701"/>
        </w:tabs>
        <w:spacing w:after="120"/>
        <w:ind w:left="1134" w:right="1134"/>
        <w:jc w:val="both"/>
        <w:rPr>
          <w:lang w:val="de-DE"/>
        </w:rPr>
      </w:pPr>
      <w:r w:rsidRPr="00D921BF">
        <w:rPr>
          <w:lang w:val="de-DE"/>
        </w:rPr>
        <w:t>a)</w:t>
      </w:r>
      <w:r w:rsidRPr="00D921BF">
        <w:rPr>
          <w:lang w:val="de-DE"/>
        </w:rPr>
        <w:tab/>
        <w:t>Wasserfälle, die bei der HSL-Blitzknallsatz-Prüfung in Anhang 7 des Handbuchs Prüfungen und Kriterien ein positives Prüfergebnis liefern, müssen ungeachtet der Ergebnisse der Prüfreihe 6 als 1.1G klassifiziert werden.</w:t>
      </w:r>
    </w:p>
    <w:p w:rsidR="00D921BF" w:rsidRPr="00D921BF" w:rsidRDefault="00D921BF" w:rsidP="00D921BF">
      <w:pPr>
        <w:tabs>
          <w:tab w:val="left" w:pos="1701"/>
        </w:tabs>
        <w:spacing w:after="120"/>
        <w:ind w:left="1134" w:right="1134"/>
        <w:jc w:val="both"/>
        <w:rPr>
          <w:lang w:val="de-DE"/>
        </w:rPr>
      </w:pPr>
      <w:r w:rsidRPr="00D921BF">
        <w:rPr>
          <w:lang w:val="de-DE"/>
        </w:rPr>
        <w:t>b)</w:t>
      </w:r>
      <w:r w:rsidRPr="00D921BF">
        <w:rPr>
          <w:lang w:val="de-DE"/>
        </w:rPr>
        <w:tab/>
        <w:t>Da das Angebot an Feuerwerkskörpern sehr umfangreich ist und die Verfügbarkeit von Prüfeinrichtungen begrenzt sein kann, darf die Zuordnung zu Unterklassen auch gemäß dem Verfahren in Absatz 2.2.1.1.7.2 erfolgen.“.</w:t>
      </w:r>
    </w:p>
    <w:p w:rsidR="00D921BF" w:rsidRPr="00D921BF" w:rsidRDefault="00D921BF" w:rsidP="00D921BF">
      <w:pPr>
        <w:tabs>
          <w:tab w:val="left" w:pos="2268"/>
        </w:tabs>
        <w:spacing w:after="120"/>
        <w:ind w:left="1134" w:right="1134"/>
        <w:jc w:val="both"/>
        <w:rPr>
          <w:lang w:val="de-DE"/>
        </w:rPr>
      </w:pPr>
      <w:r w:rsidRPr="00D921BF">
        <w:rPr>
          <w:lang w:val="de-DE"/>
        </w:rPr>
        <w:t>2.2.1.1.7.5</w:t>
      </w:r>
      <w:r w:rsidRPr="00D921BF">
        <w:rPr>
          <w:lang w:val="de-DE"/>
        </w:rPr>
        <w:tab/>
        <w:t>In der Tabelle bei der Eintragung „Fontäne“ in der Spalte „einschließlich: / Synonyme:“ streichen: „Wasserfall,“.</w:t>
      </w:r>
    </w:p>
    <w:p w:rsidR="00D921BF" w:rsidRPr="00D921BF" w:rsidRDefault="00D921BF" w:rsidP="00D921BF">
      <w:pPr>
        <w:tabs>
          <w:tab w:val="left" w:pos="2268"/>
        </w:tabs>
        <w:spacing w:after="120"/>
        <w:ind w:left="1134" w:right="1134"/>
        <w:jc w:val="both"/>
        <w:rPr>
          <w:lang w:val="de-DE"/>
        </w:rPr>
      </w:pPr>
      <w:r w:rsidRPr="00D921BF">
        <w:rPr>
          <w:lang w:val="de-DE"/>
        </w:rPr>
        <w:t>Bei der Eintragung „Fontäne“ am Ende des Textes in der dritten Spalte folgende Bem. einfügen:</w:t>
      </w:r>
    </w:p>
    <w:p w:rsidR="00D921BF" w:rsidRPr="00D921BF" w:rsidRDefault="00D921BF" w:rsidP="00D921BF">
      <w:pPr>
        <w:suppressAutoHyphens w:val="0"/>
        <w:spacing w:line="240" w:lineRule="auto"/>
        <w:ind w:left="1701" w:right="1134" w:hanging="567"/>
        <w:jc w:val="both"/>
        <w:rPr>
          <w:lang w:val="de-DE"/>
        </w:rPr>
      </w:pPr>
      <w:r w:rsidRPr="00D921BF">
        <w:rPr>
          <w:rFonts w:ascii="Arial" w:hAnsi="Arial"/>
          <w:snapToGrid w:val="0"/>
          <w:sz w:val="22"/>
          <w:szCs w:val="24"/>
          <w:lang w:val="de-DE" w:eastAsia="de-DE"/>
        </w:rPr>
        <w:t>„</w:t>
      </w:r>
      <w:r w:rsidRPr="00D921BF">
        <w:rPr>
          <w:b/>
          <w:lang w:val="de-DE"/>
        </w:rPr>
        <w:t>Bem</w:t>
      </w:r>
      <w:r w:rsidRPr="00D921BF">
        <w:rPr>
          <w:lang w:val="de-DE"/>
        </w:rPr>
        <w:t>.</w:t>
      </w:r>
      <w:r w:rsidRPr="00D921BF">
        <w:rPr>
          <w:lang w:val="de-DE"/>
        </w:rPr>
        <w:tab/>
        <w:t>Fontänen, die dazu bestimmt sind, eine senkrechte Kaskade oder einen Funkenvorhang zu erzeugen, gelten als Wasserfälle (siehe nachfolgende Zeile).“.</w:t>
      </w:r>
    </w:p>
    <w:p w:rsidR="00D921BF" w:rsidRPr="00D921BF" w:rsidRDefault="00D921BF" w:rsidP="00D921BF">
      <w:pPr>
        <w:suppressAutoHyphens w:val="0"/>
        <w:spacing w:line="240" w:lineRule="auto"/>
        <w:rPr>
          <w:lang w:val="de-DE"/>
        </w:rPr>
      </w:pPr>
    </w:p>
    <w:p w:rsidR="00D921BF" w:rsidRPr="00D921BF" w:rsidRDefault="00D921BF" w:rsidP="00D921BF">
      <w:pPr>
        <w:suppressAutoHyphens w:val="0"/>
        <w:spacing w:line="240" w:lineRule="auto"/>
        <w:ind w:left="1701" w:hanging="567"/>
        <w:jc w:val="both"/>
        <w:rPr>
          <w:lang w:val="de-DE"/>
        </w:rPr>
      </w:pPr>
      <w:r w:rsidRPr="00D921BF">
        <w:rPr>
          <w:lang w:val="de-DE"/>
        </w:rPr>
        <w:t>Nach der Zeile für „Fontäne“ folgende neue Zeile einfügen:</w:t>
      </w:r>
    </w:p>
    <w:p w:rsidR="00D921BF" w:rsidRPr="00D921BF" w:rsidRDefault="00D921BF" w:rsidP="00D921BF">
      <w:pPr>
        <w:suppressAutoHyphens w:val="0"/>
        <w:spacing w:line="240" w:lineRule="auto"/>
        <w:ind w:left="2124" w:hanging="708"/>
        <w:jc w:val="both"/>
        <w:rPr>
          <w:rFonts w:ascii="Arial" w:hAnsi="Arial"/>
          <w:snapToGrid w:val="0"/>
          <w:sz w:val="22"/>
          <w:szCs w:val="24"/>
          <w:lang w:val="de-DE" w:eastAsia="de-DE"/>
        </w:rPr>
      </w:pPr>
      <w:r w:rsidRPr="00D921BF">
        <w:rPr>
          <w:rFonts w:ascii="Arial" w:hAnsi="Arial"/>
          <w:snapToGrid w:val="0"/>
          <w:sz w:val="22"/>
          <w:szCs w:val="24"/>
          <w:lang w:val="de-DE" w:eastAsia="de-DE"/>
        </w:rPr>
        <w:t>„</w:t>
      </w:r>
    </w:p>
    <w:tbl>
      <w:tblPr>
        <w:tblW w:w="7872" w:type="dxa"/>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418"/>
        <w:gridCol w:w="1984"/>
        <w:gridCol w:w="2552"/>
        <w:gridCol w:w="958"/>
      </w:tblGrid>
      <w:tr w:rsidR="00D921BF" w:rsidRPr="00D921BF" w:rsidTr="00260B78">
        <w:tc>
          <w:tcPr>
            <w:tcW w:w="960" w:type="dxa"/>
          </w:tcPr>
          <w:p w:rsidR="00D921BF" w:rsidRPr="00D921BF" w:rsidRDefault="00D921BF" w:rsidP="00D921BF">
            <w:pPr>
              <w:suppressAutoHyphens w:val="0"/>
              <w:spacing w:line="240" w:lineRule="auto"/>
              <w:rPr>
                <w:snapToGrid w:val="0"/>
                <w:sz w:val="18"/>
                <w:szCs w:val="18"/>
                <w:lang w:val="de-DE" w:eastAsia="de-DE"/>
              </w:rPr>
            </w:pPr>
            <w:r w:rsidRPr="00D921BF">
              <w:rPr>
                <w:snapToGrid w:val="0"/>
                <w:sz w:val="18"/>
                <w:szCs w:val="18"/>
                <w:lang w:val="de-DE" w:eastAsia="de-DE"/>
              </w:rPr>
              <w:t>Typ</w:t>
            </w:r>
          </w:p>
        </w:tc>
        <w:tc>
          <w:tcPr>
            <w:tcW w:w="1418" w:type="dxa"/>
          </w:tcPr>
          <w:p w:rsidR="00D921BF" w:rsidRPr="00D921BF" w:rsidRDefault="00D921BF" w:rsidP="00D921BF">
            <w:pPr>
              <w:suppressAutoHyphens w:val="0"/>
              <w:spacing w:line="240" w:lineRule="auto"/>
              <w:rPr>
                <w:snapToGrid w:val="0"/>
                <w:sz w:val="18"/>
                <w:szCs w:val="18"/>
                <w:lang w:val="de-DE" w:eastAsia="de-DE"/>
              </w:rPr>
            </w:pPr>
            <w:r w:rsidRPr="00D921BF">
              <w:rPr>
                <w:snapToGrid w:val="0"/>
                <w:sz w:val="18"/>
                <w:szCs w:val="18"/>
                <w:lang w:val="de-DE" w:eastAsia="de-DE"/>
              </w:rPr>
              <w:t>einschließ</w:t>
            </w:r>
            <w:r w:rsidRPr="00D921BF">
              <w:rPr>
                <w:snapToGrid w:val="0"/>
                <w:sz w:val="18"/>
                <w:szCs w:val="18"/>
                <w:lang w:val="de-DE" w:eastAsia="de-DE"/>
              </w:rPr>
              <w:softHyphen/>
              <w:t>lich: / Synonym:</w:t>
            </w:r>
          </w:p>
        </w:tc>
        <w:tc>
          <w:tcPr>
            <w:tcW w:w="1984" w:type="dxa"/>
          </w:tcPr>
          <w:p w:rsidR="00D921BF" w:rsidRPr="00D921BF" w:rsidRDefault="00D921BF" w:rsidP="00D921BF">
            <w:pPr>
              <w:suppressAutoHyphens w:val="0"/>
              <w:spacing w:line="240" w:lineRule="auto"/>
              <w:rPr>
                <w:snapToGrid w:val="0"/>
                <w:sz w:val="18"/>
                <w:szCs w:val="18"/>
                <w:lang w:val="de-DE" w:eastAsia="de-DE"/>
              </w:rPr>
            </w:pPr>
            <w:r w:rsidRPr="00D921BF">
              <w:rPr>
                <w:snapToGrid w:val="0"/>
                <w:sz w:val="18"/>
                <w:szCs w:val="18"/>
                <w:lang w:val="de-DE" w:eastAsia="de-DE"/>
              </w:rPr>
              <w:t>Begriffsbestimmung</w:t>
            </w:r>
          </w:p>
        </w:tc>
        <w:tc>
          <w:tcPr>
            <w:tcW w:w="2552" w:type="dxa"/>
          </w:tcPr>
          <w:p w:rsidR="00D921BF" w:rsidRPr="00D921BF" w:rsidRDefault="00D921BF" w:rsidP="00D921BF">
            <w:pPr>
              <w:suppressAutoHyphens w:val="0"/>
              <w:spacing w:line="240" w:lineRule="auto"/>
              <w:rPr>
                <w:snapToGrid w:val="0"/>
                <w:sz w:val="18"/>
                <w:szCs w:val="18"/>
                <w:lang w:val="de-DE" w:eastAsia="de-DE"/>
              </w:rPr>
            </w:pPr>
            <w:r w:rsidRPr="00D921BF">
              <w:rPr>
                <w:snapToGrid w:val="0"/>
                <w:sz w:val="18"/>
                <w:szCs w:val="18"/>
                <w:lang w:val="de-DE" w:eastAsia="de-DE"/>
              </w:rPr>
              <w:t>Spezifikation</w:t>
            </w:r>
          </w:p>
        </w:tc>
        <w:tc>
          <w:tcPr>
            <w:tcW w:w="958" w:type="dxa"/>
          </w:tcPr>
          <w:p w:rsidR="00D921BF" w:rsidRPr="00D921BF" w:rsidRDefault="00D921BF" w:rsidP="00D921BF">
            <w:pPr>
              <w:suppressAutoHyphens w:val="0"/>
              <w:spacing w:line="240" w:lineRule="auto"/>
              <w:rPr>
                <w:snapToGrid w:val="0"/>
                <w:sz w:val="18"/>
                <w:szCs w:val="18"/>
                <w:lang w:val="de-DE" w:eastAsia="de-DE"/>
              </w:rPr>
            </w:pPr>
            <w:r w:rsidRPr="00D921BF">
              <w:rPr>
                <w:snapToGrid w:val="0"/>
                <w:sz w:val="18"/>
                <w:szCs w:val="18"/>
                <w:lang w:val="de-DE" w:eastAsia="de-DE"/>
              </w:rPr>
              <w:t>Klassifi</w:t>
            </w:r>
            <w:r w:rsidRPr="00D921BF">
              <w:rPr>
                <w:snapToGrid w:val="0"/>
                <w:sz w:val="18"/>
                <w:szCs w:val="18"/>
                <w:lang w:val="de-DE" w:eastAsia="de-DE"/>
              </w:rPr>
              <w:softHyphen/>
              <w:t>zie</w:t>
            </w:r>
            <w:r w:rsidRPr="00D921BF">
              <w:rPr>
                <w:snapToGrid w:val="0"/>
                <w:sz w:val="18"/>
                <w:szCs w:val="18"/>
                <w:lang w:val="de-DE" w:eastAsia="de-DE"/>
              </w:rPr>
              <w:softHyphen/>
              <w:t>rung</w:t>
            </w:r>
          </w:p>
        </w:tc>
      </w:tr>
      <w:tr w:rsidR="00D921BF" w:rsidRPr="00D921BF" w:rsidTr="00260B78">
        <w:tc>
          <w:tcPr>
            <w:tcW w:w="960" w:type="dxa"/>
            <w:vMerge w:val="restart"/>
          </w:tcPr>
          <w:p w:rsidR="00D921BF" w:rsidRPr="00D921BF" w:rsidRDefault="00D921BF" w:rsidP="00D921BF">
            <w:pPr>
              <w:suppressAutoHyphens w:val="0"/>
              <w:spacing w:line="240" w:lineRule="auto"/>
              <w:rPr>
                <w:snapToGrid w:val="0"/>
                <w:sz w:val="18"/>
                <w:szCs w:val="18"/>
                <w:lang w:val="de-DE" w:eastAsia="de-DE"/>
              </w:rPr>
            </w:pPr>
            <w:r w:rsidRPr="00D921BF">
              <w:rPr>
                <w:snapToGrid w:val="0"/>
                <w:sz w:val="18"/>
                <w:szCs w:val="18"/>
                <w:lang w:val="de-DE" w:eastAsia="de-DE"/>
              </w:rPr>
              <w:t>Was</w:t>
            </w:r>
            <w:r w:rsidRPr="00D921BF">
              <w:rPr>
                <w:snapToGrid w:val="0"/>
                <w:sz w:val="18"/>
                <w:szCs w:val="18"/>
                <w:lang w:val="de-DE" w:eastAsia="de-DE"/>
              </w:rPr>
              <w:softHyphen/>
              <w:t>serfall</w:t>
            </w:r>
          </w:p>
        </w:tc>
        <w:tc>
          <w:tcPr>
            <w:tcW w:w="1418" w:type="dxa"/>
            <w:vMerge w:val="restart"/>
          </w:tcPr>
          <w:p w:rsidR="00D921BF" w:rsidRPr="00D921BF" w:rsidRDefault="00D921BF" w:rsidP="00D921BF">
            <w:pPr>
              <w:suppressAutoHyphens w:val="0"/>
              <w:spacing w:line="240" w:lineRule="auto"/>
              <w:rPr>
                <w:snapToGrid w:val="0"/>
                <w:sz w:val="18"/>
                <w:szCs w:val="18"/>
                <w:lang w:val="de-DE" w:eastAsia="de-DE"/>
              </w:rPr>
            </w:pPr>
            <w:r w:rsidRPr="00D921BF">
              <w:rPr>
                <w:snapToGrid w:val="0"/>
                <w:sz w:val="18"/>
                <w:szCs w:val="18"/>
                <w:lang w:val="de-DE" w:eastAsia="de-DE"/>
              </w:rPr>
              <w:t>Kaskade, Schauer</w:t>
            </w:r>
          </w:p>
        </w:tc>
        <w:tc>
          <w:tcPr>
            <w:tcW w:w="1984" w:type="dxa"/>
            <w:vMerge w:val="restart"/>
          </w:tcPr>
          <w:p w:rsidR="00D921BF" w:rsidRPr="00D921BF" w:rsidRDefault="00D921BF" w:rsidP="00D921BF">
            <w:pPr>
              <w:suppressAutoHyphens w:val="0"/>
              <w:spacing w:line="240" w:lineRule="auto"/>
              <w:rPr>
                <w:snapToGrid w:val="0"/>
                <w:sz w:val="18"/>
                <w:szCs w:val="18"/>
                <w:lang w:val="de-DE" w:eastAsia="de-DE"/>
              </w:rPr>
            </w:pPr>
            <w:r w:rsidRPr="00D921BF">
              <w:rPr>
                <w:snapToGrid w:val="0"/>
                <w:sz w:val="18"/>
                <w:szCs w:val="18"/>
                <w:lang w:val="de-DE" w:eastAsia="de-DE"/>
              </w:rPr>
              <w:t>pyrotechnische Fontäne, die dazu bestimmt ist, eine senkrechte Kaskade oder einen Funkenvorhang zu erzeugen</w:t>
            </w:r>
          </w:p>
        </w:tc>
        <w:tc>
          <w:tcPr>
            <w:tcW w:w="2552" w:type="dxa"/>
          </w:tcPr>
          <w:p w:rsidR="00D921BF" w:rsidRPr="00D921BF" w:rsidRDefault="00D921BF" w:rsidP="00AD0517">
            <w:pPr>
              <w:suppressAutoHyphens w:val="0"/>
              <w:spacing w:line="240" w:lineRule="auto"/>
              <w:rPr>
                <w:snapToGrid w:val="0"/>
                <w:sz w:val="18"/>
                <w:szCs w:val="18"/>
                <w:lang w:val="de-DE" w:eastAsia="de-DE"/>
              </w:rPr>
            </w:pPr>
            <w:r w:rsidRPr="00D921BF">
              <w:rPr>
                <w:snapToGrid w:val="0"/>
                <w:sz w:val="18"/>
                <w:szCs w:val="18"/>
                <w:lang w:val="de-DE" w:eastAsia="de-DE"/>
              </w:rPr>
              <w:t>enthält einen pyrotechnischen Stoff, der ungeachtet der Ergebnisse der Prüfreihe 6 bei der HSL-Blitzknallsatz-Prüfung in Anhang 7 des Handbuchs Prüfungen und Kriterien ein positives Prüfergebnis liefert (siehe Absatz 2.2.1.1.7.1 a)</w:t>
            </w:r>
          </w:p>
        </w:tc>
        <w:tc>
          <w:tcPr>
            <w:tcW w:w="958" w:type="dxa"/>
          </w:tcPr>
          <w:p w:rsidR="00D921BF" w:rsidRPr="00D921BF" w:rsidRDefault="00D921BF" w:rsidP="00D921BF">
            <w:pPr>
              <w:suppressAutoHyphens w:val="0"/>
              <w:spacing w:line="240" w:lineRule="auto"/>
              <w:rPr>
                <w:snapToGrid w:val="0"/>
                <w:sz w:val="18"/>
                <w:szCs w:val="18"/>
                <w:lang w:val="de-DE" w:eastAsia="de-DE"/>
              </w:rPr>
            </w:pPr>
            <w:r w:rsidRPr="00D921BF">
              <w:rPr>
                <w:snapToGrid w:val="0"/>
                <w:sz w:val="18"/>
                <w:szCs w:val="18"/>
                <w:lang w:val="de-DE" w:eastAsia="de-DE"/>
              </w:rPr>
              <w:t>1.1G</w:t>
            </w:r>
          </w:p>
        </w:tc>
      </w:tr>
      <w:tr w:rsidR="00D921BF" w:rsidRPr="00D921BF" w:rsidTr="00260B78">
        <w:tc>
          <w:tcPr>
            <w:tcW w:w="960" w:type="dxa"/>
            <w:vMerge/>
          </w:tcPr>
          <w:p w:rsidR="00D921BF" w:rsidRPr="00D921BF" w:rsidRDefault="00D921BF" w:rsidP="00D921BF">
            <w:pPr>
              <w:suppressAutoHyphens w:val="0"/>
              <w:spacing w:line="240" w:lineRule="auto"/>
              <w:rPr>
                <w:snapToGrid w:val="0"/>
                <w:sz w:val="18"/>
                <w:szCs w:val="18"/>
                <w:lang w:val="de-DE" w:eastAsia="de-DE"/>
              </w:rPr>
            </w:pPr>
          </w:p>
        </w:tc>
        <w:tc>
          <w:tcPr>
            <w:tcW w:w="1418" w:type="dxa"/>
            <w:vMerge/>
          </w:tcPr>
          <w:p w:rsidR="00D921BF" w:rsidRPr="00D921BF" w:rsidRDefault="00D921BF" w:rsidP="00D921BF">
            <w:pPr>
              <w:suppressAutoHyphens w:val="0"/>
              <w:spacing w:line="240" w:lineRule="auto"/>
              <w:rPr>
                <w:snapToGrid w:val="0"/>
                <w:sz w:val="18"/>
                <w:szCs w:val="18"/>
                <w:lang w:val="de-DE" w:eastAsia="de-DE"/>
              </w:rPr>
            </w:pPr>
          </w:p>
        </w:tc>
        <w:tc>
          <w:tcPr>
            <w:tcW w:w="1984" w:type="dxa"/>
            <w:vMerge/>
          </w:tcPr>
          <w:p w:rsidR="00D921BF" w:rsidRPr="00D921BF" w:rsidRDefault="00D921BF" w:rsidP="00D921BF">
            <w:pPr>
              <w:suppressAutoHyphens w:val="0"/>
              <w:spacing w:line="240" w:lineRule="auto"/>
              <w:rPr>
                <w:snapToGrid w:val="0"/>
                <w:sz w:val="18"/>
                <w:szCs w:val="18"/>
                <w:lang w:val="de-DE" w:eastAsia="de-DE"/>
              </w:rPr>
            </w:pPr>
          </w:p>
        </w:tc>
        <w:tc>
          <w:tcPr>
            <w:tcW w:w="2552" w:type="dxa"/>
          </w:tcPr>
          <w:p w:rsidR="00D921BF" w:rsidRPr="00D921BF" w:rsidRDefault="00D921BF" w:rsidP="00D921BF">
            <w:pPr>
              <w:suppressAutoHyphens w:val="0"/>
              <w:spacing w:line="240" w:lineRule="auto"/>
              <w:rPr>
                <w:snapToGrid w:val="0"/>
                <w:sz w:val="18"/>
                <w:szCs w:val="18"/>
                <w:lang w:val="de-DE" w:eastAsia="de-DE"/>
              </w:rPr>
            </w:pPr>
            <w:r w:rsidRPr="00D921BF">
              <w:rPr>
                <w:snapToGrid w:val="0"/>
                <w:sz w:val="18"/>
                <w:szCs w:val="18"/>
                <w:lang w:val="de-DE" w:eastAsia="de-DE"/>
              </w:rPr>
              <w:t>enthält einen pyrotechnischen Stoff, der bei der HSL-Blitzknallsatz-Prüfung in Anhang 7 des Handbuchs Prüfungen und Kriterien ein negatives Ergebnis liefert</w:t>
            </w:r>
          </w:p>
        </w:tc>
        <w:tc>
          <w:tcPr>
            <w:tcW w:w="958" w:type="dxa"/>
          </w:tcPr>
          <w:p w:rsidR="00D921BF" w:rsidRPr="00D921BF" w:rsidRDefault="00D921BF" w:rsidP="00D921BF">
            <w:pPr>
              <w:suppressAutoHyphens w:val="0"/>
              <w:spacing w:line="240" w:lineRule="auto"/>
              <w:rPr>
                <w:snapToGrid w:val="0"/>
                <w:sz w:val="18"/>
                <w:szCs w:val="18"/>
                <w:lang w:val="de-DE" w:eastAsia="de-DE"/>
              </w:rPr>
            </w:pPr>
            <w:r w:rsidRPr="00D921BF">
              <w:rPr>
                <w:snapToGrid w:val="0"/>
                <w:sz w:val="18"/>
                <w:szCs w:val="18"/>
                <w:lang w:val="de-DE" w:eastAsia="de-DE"/>
              </w:rPr>
              <w:t>1.3G</w:t>
            </w:r>
          </w:p>
        </w:tc>
      </w:tr>
    </w:tbl>
    <w:p w:rsidR="00D921BF" w:rsidRPr="00D921BF" w:rsidRDefault="00D921BF" w:rsidP="00D921BF">
      <w:pPr>
        <w:suppressAutoHyphens w:val="0"/>
        <w:spacing w:line="240" w:lineRule="auto"/>
        <w:jc w:val="right"/>
        <w:rPr>
          <w:lang w:val="de-DE"/>
        </w:rPr>
      </w:pPr>
      <w:r w:rsidRPr="00D921BF">
        <w:rPr>
          <w:lang w:val="de-DE"/>
        </w:rPr>
        <w:t>„.</w:t>
      </w:r>
    </w:p>
    <w:p w:rsidR="00D921BF" w:rsidRPr="00D921BF" w:rsidRDefault="00D921BF" w:rsidP="00D921BF">
      <w:pPr>
        <w:spacing w:before="120" w:after="120"/>
        <w:ind w:left="2268" w:right="1134" w:hanging="1134"/>
        <w:jc w:val="both"/>
        <w:rPr>
          <w:lang w:val="de-DE"/>
        </w:rPr>
      </w:pPr>
      <w:r w:rsidRPr="00D921BF">
        <w:rPr>
          <w:lang w:val="de-DE"/>
        </w:rPr>
        <w:t>2.2.1.1</w:t>
      </w:r>
      <w:r w:rsidRPr="00D921BF">
        <w:rPr>
          <w:lang w:val="de-DE"/>
        </w:rPr>
        <w:tab/>
        <w:t>Einen neuen Absatz 2.2.1.1.9 mit folgendem Wortlaut einfügen:</w:t>
      </w:r>
    </w:p>
    <w:p w:rsidR="00D921BF" w:rsidRPr="00D921BF" w:rsidRDefault="00D921BF" w:rsidP="00D921BF">
      <w:pPr>
        <w:spacing w:after="120"/>
        <w:ind w:left="2268" w:right="1134" w:hanging="1134"/>
        <w:jc w:val="both"/>
        <w:rPr>
          <w:lang w:val="de-DE"/>
        </w:rPr>
      </w:pPr>
      <w:r w:rsidRPr="00D921BF">
        <w:rPr>
          <w:b/>
          <w:lang w:val="de-DE"/>
        </w:rPr>
        <w:t>„2.2.1.1.9</w:t>
      </w:r>
      <w:r w:rsidRPr="00D921BF">
        <w:rPr>
          <w:lang w:val="de-DE"/>
        </w:rPr>
        <w:tab/>
      </w:r>
      <w:r w:rsidRPr="00D921BF">
        <w:rPr>
          <w:b/>
          <w:lang w:val="de-DE"/>
        </w:rPr>
        <w:t>Klassifizierungsdokumentation</w:t>
      </w:r>
    </w:p>
    <w:p w:rsidR="00D921BF" w:rsidRPr="00D921BF" w:rsidRDefault="00D921BF" w:rsidP="00D921BF">
      <w:pPr>
        <w:spacing w:after="120"/>
        <w:ind w:left="2268" w:right="1134" w:hanging="1134"/>
        <w:jc w:val="both"/>
        <w:rPr>
          <w:lang w:val="de-DE"/>
        </w:rPr>
      </w:pPr>
      <w:r w:rsidRPr="00D921BF">
        <w:rPr>
          <w:lang w:val="de-DE"/>
        </w:rPr>
        <w:t>2.2.1.1.9.1</w:t>
      </w:r>
      <w:r w:rsidRPr="00D921BF">
        <w:rPr>
          <w:lang w:val="de-DE"/>
        </w:rPr>
        <w:tab/>
        <w:t>Die zuständige Behörde, die einen Stoff oder Gegenstand der Klasse 1 zuordnet, muss dem Antragsteller diese Klassifizierung schriftlich bestätigen.</w:t>
      </w:r>
    </w:p>
    <w:p w:rsidR="00D921BF" w:rsidRPr="00D921BF" w:rsidRDefault="00D921BF" w:rsidP="00D921BF">
      <w:pPr>
        <w:spacing w:after="120"/>
        <w:ind w:left="2268" w:right="1134" w:hanging="1134"/>
        <w:jc w:val="both"/>
        <w:rPr>
          <w:lang w:val="de-DE"/>
        </w:rPr>
      </w:pPr>
      <w:r w:rsidRPr="00D921BF">
        <w:rPr>
          <w:lang w:val="de-DE"/>
        </w:rPr>
        <w:t>2.2.1.1.9.2</w:t>
      </w:r>
      <w:r w:rsidRPr="00D921BF">
        <w:rPr>
          <w:lang w:val="de-DE"/>
        </w:rPr>
        <w:tab/>
        <w:t>Das Klassifizierungsdokument der zuständigen Behörde kann formlos sein und darf aus mehr als einer Seite bestehen, vorausgesetzt, die Seiten sind fortlaufend nummeriert. Das Dokument muss eine einmal vergebene Referenznummer haben.</w:t>
      </w:r>
    </w:p>
    <w:p w:rsidR="00D921BF" w:rsidRPr="00D921BF" w:rsidRDefault="00D921BF" w:rsidP="00D921BF">
      <w:pPr>
        <w:spacing w:after="120"/>
        <w:ind w:left="2268" w:right="1134" w:hanging="1134"/>
        <w:jc w:val="both"/>
        <w:rPr>
          <w:lang w:val="de-DE"/>
        </w:rPr>
      </w:pPr>
      <w:r w:rsidRPr="00D921BF">
        <w:rPr>
          <w:lang w:val="de-DE"/>
        </w:rPr>
        <w:t>2.2.1.1.9.3</w:t>
      </w:r>
      <w:r w:rsidRPr="00D921BF">
        <w:rPr>
          <w:lang w:val="de-DE"/>
        </w:rPr>
        <w:tab/>
        <w:t>Die in diesem Dokument zur Verfügung gestellten Informationen müssen leicht erkennbar, lesbar und dauerhaft sein.</w:t>
      </w:r>
    </w:p>
    <w:p w:rsidR="00D921BF" w:rsidRPr="00D921BF" w:rsidRDefault="00D921BF" w:rsidP="00D921BF">
      <w:pPr>
        <w:spacing w:after="120"/>
        <w:ind w:left="2268" w:right="1134" w:hanging="1134"/>
        <w:jc w:val="both"/>
        <w:rPr>
          <w:lang w:val="de-DE"/>
        </w:rPr>
      </w:pPr>
      <w:r w:rsidRPr="00D921BF">
        <w:rPr>
          <w:lang w:val="de-DE"/>
        </w:rPr>
        <w:t>2.2.1.1.9.4</w:t>
      </w:r>
      <w:r w:rsidRPr="00D921BF">
        <w:rPr>
          <w:lang w:val="de-DE"/>
        </w:rPr>
        <w:tab/>
        <w:t>Beispiele für Informationen, die im Klassifizierungsdokument zur Verfügung gestellt werden können:</w:t>
      </w:r>
    </w:p>
    <w:p w:rsidR="00D921BF" w:rsidRPr="00D921BF" w:rsidRDefault="00D921BF" w:rsidP="00D921BF">
      <w:pPr>
        <w:spacing w:after="120"/>
        <w:ind w:left="2552" w:right="1134" w:hanging="284"/>
        <w:jc w:val="both"/>
        <w:rPr>
          <w:lang w:val="de-DE"/>
        </w:rPr>
      </w:pPr>
      <w:r w:rsidRPr="00D921BF">
        <w:rPr>
          <w:lang w:val="de-DE"/>
        </w:rPr>
        <w:t>a)</w:t>
      </w:r>
      <w:r w:rsidRPr="00D921BF">
        <w:rPr>
          <w:lang w:val="de-DE"/>
        </w:rPr>
        <w:tab/>
        <w:t>der Name der zuständigen Behörde und die Vorschriften in der nationalen Gesetzgebung, nach denen die zuständige Behörde ermächtigt ist;</w:t>
      </w:r>
    </w:p>
    <w:p w:rsidR="00D921BF" w:rsidRPr="00D921BF" w:rsidRDefault="00D921BF" w:rsidP="00D921BF">
      <w:pPr>
        <w:spacing w:after="120"/>
        <w:ind w:left="2552" w:right="1134" w:hanging="284"/>
        <w:jc w:val="both"/>
        <w:rPr>
          <w:lang w:val="de-DE"/>
        </w:rPr>
      </w:pPr>
      <w:r w:rsidRPr="00D921BF">
        <w:rPr>
          <w:lang w:val="de-DE"/>
        </w:rPr>
        <w:t>b)</w:t>
      </w:r>
      <w:r w:rsidRPr="00D921BF">
        <w:rPr>
          <w:lang w:val="de-DE"/>
        </w:rPr>
        <w:tab/>
        <w:t>die Verkehrsträgervorschriften oder nationalen Vorschriften, für die das Klassifizierungsdokument anwendbar ist;</w:t>
      </w:r>
    </w:p>
    <w:p w:rsidR="00D921BF" w:rsidRPr="00D921BF" w:rsidRDefault="00D921BF" w:rsidP="00D921BF">
      <w:pPr>
        <w:spacing w:after="120"/>
        <w:ind w:left="2552" w:right="1134" w:hanging="284"/>
        <w:jc w:val="both"/>
        <w:rPr>
          <w:lang w:val="de-DE"/>
        </w:rPr>
      </w:pPr>
      <w:r w:rsidRPr="00D921BF">
        <w:rPr>
          <w:lang w:val="de-DE"/>
        </w:rPr>
        <w:t>c)</w:t>
      </w:r>
      <w:r w:rsidRPr="00D921BF">
        <w:rPr>
          <w:lang w:val="de-DE"/>
        </w:rPr>
        <w:tab/>
        <w:t>die Bestätigung, dass die Klassifizierung in Übereinstimmung mit den UN-Modellvorschriften oder den entsprechenden Verkehrsträgervorschriften genehmigt, erfolgt oder angenommen wurde;</w:t>
      </w:r>
    </w:p>
    <w:p w:rsidR="00D921BF" w:rsidRPr="00D921BF" w:rsidRDefault="00D921BF" w:rsidP="00D921BF">
      <w:pPr>
        <w:spacing w:after="120"/>
        <w:ind w:left="2552" w:right="1134" w:hanging="284"/>
        <w:jc w:val="both"/>
        <w:rPr>
          <w:lang w:val="de-DE"/>
        </w:rPr>
      </w:pPr>
      <w:r w:rsidRPr="00D921BF">
        <w:rPr>
          <w:lang w:val="de-DE"/>
        </w:rPr>
        <w:t>d)</w:t>
      </w:r>
      <w:r w:rsidRPr="00D921BF">
        <w:rPr>
          <w:lang w:val="de-DE"/>
        </w:rPr>
        <w:tab/>
        <w:t>der Name und die Adresse der juristischen Person, der die Klassifizierung erteilt worden ist, und eine Unternehmensregistrierung, durch die ein Unternehmen oder eine andere Körperschaft nationalen Rechts eindeutig identifiziert wird;</w:t>
      </w:r>
    </w:p>
    <w:p w:rsidR="00D921BF" w:rsidRPr="00D921BF" w:rsidRDefault="00D921BF" w:rsidP="00D921BF">
      <w:pPr>
        <w:spacing w:after="120"/>
        <w:ind w:left="2552" w:right="1134" w:hanging="284"/>
        <w:jc w:val="both"/>
        <w:rPr>
          <w:lang w:val="de-DE"/>
        </w:rPr>
      </w:pPr>
      <w:r w:rsidRPr="00D921BF">
        <w:rPr>
          <w:lang w:val="de-DE"/>
        </w:rPr>
        <w:t>e)</w:t>
      </w:r>
      <w:r w:rsidRPr="00D921BF">
        <w:rPr>
          <w:lang w:val="de-DE"/>
        </w:rPr>
        <w:tab/>
        <w:t>die Benennung, unter der die explosiven Stoffe oder Gegenstände mit Explosivstoff auf den Markt gebracht oder anderweitig zur Beförderung aufgegeben werden;</w:t>
      </w:r>
    </w:p>
    <w:p w:rsidR="00D921BF" w:rsidRPr="00D921BF" w:rsidRDefault="00D921BF" w:rsidP="00D921BF">
      <w:pPr>
        <w:spacing w:after="120"/>
        <w:ind w:left="2552" w:right="1134" w:hanging="284"/>
        <w:jc w:val="both"/>
        <w:rPr>
          <w:lang w:val="de-DE"/>
        </w:rPr>
      </w:pPr>
      <w:r w:rsidRPr="00D921BF">
        <w:rPr>
          <w:lang w:val="de-DE"/>
        </w:rPr>
        <w:t>f)</w:t>
      </w:r>
      <w:r w:rsidRPr="00D921BF">
        <w:rPr>
          <w:lang w:val="de-DE"/>
        </w:rPr>
        <w:tab/>
        <w:t>die offizielle Benennung für die Beförderung, die UN-Nummer, die Klasse, die Unterklasse und die entsprechende Verträglichkeitsgruppe der explosiven Stoffe oder Gegenstände mit Explosivstoff;</w:t>
      </w:r>
    </w:p>
    <w:p w:rsidR="00D921BF" w:rsidRPr="00D921BF" w:rsidRDefault="00D921BF" w:rsidP="00D921BF">
      <w:pPr>
        <w:spacing w:after="120"/>
        <w:ind w:left="2552" w:right="1134" w:hanging="284"/>
        <w:jc w:val="both"/>
        <w:rPr>
          <w:lang w:val="de-DE"/>
        </w:rPr>
      </w:pPr>
      <w:r w:rsidRPr="00D921BF">
        <w:rPr>
          <w:lang w:val="de-DE"/>
        </w:rPr>
        <w:t>g)</w:t>
      </w:r>
      <w:r w:rsidRPr="00D921BF">
        <w:rPr>
          <w:lang w:val="de-DE"/>
        </w:rPr>
        <w:tab/>
        <w:t>gegebenenfalls die höchste im Versandstücks oder Gegenstand enthaltene Netto-Explosivstoffmasse;</w:t>
      </w:r>
    </w:p>
    <w:p w:rsidR="00D921BF" w:rsidRPr="00D921BF" w:rsidRDefault="00D921BF" w:rsidP="00D921BF">
      <w:pPr>
        <w:spacing w:after="120"/>
        <w:ind w:left="2552" w:right="1134" w:hanging="284"/>
        <w:jc w:val="both"/>
        <w:rPr>
          <w:lang w:val="de-DE"/>
        </w:rPr>
      </w:pPr>
      <w:r w:rsidRPr="00D921BF">
        <w:rPr>
          <w:lang w:val="de-DE"/>
        </w:rPr>
        <w:t>h)</w:t>
      </w:r>
      <w:r w:rsidRPr="00D921BF">
        <w:rPr>
          <w:lang w:val="de-DE"/>
        </w:rPr>
        <w:tab/>
        <w:t>der Name, die Unterschrift, der Stempel, das Siegel oder jedes andere Identifizierungskennzeichen der Person, die von der zuständigen Behörde für die Ausstellung des Klassifizierungsdokuments zugelassen ist, wobei diese deutlich sichtbar sein müssen;</w:t>
      </w:r>
    </w:p>
    <w:p w:rsidR="00D921BF" w:rsidRPr="00D921BF" w:rsidRDefault="00D921BF" w:rsidP="00D921BF">
      <w:pPr>
        <w:spacing w:after="120"/>
        <w:ind w:left="2552" w:right="1134" w:hanging="284"/>
        <w:jc w:val="both"/>
        <w:rPr>
          <w:lang w:val="de-DE"/>
        </w:rPr>
      </w:pPr>
      <w:r w:rsidRPr="00D921BF">
        <w:rPr>
          <w:lang w:val="de-DE"/>
        </w:rPr>
        <w:t>i)</w:t>
      </w:r>
      <w:r w:rsidRPr="00D921BF">
        <w:rPr>
          <w:lang w:val="de-DE"/>
        </w:rPr>
        <w:tab/>
        <w:t>wenn die Bewertung ergibt, dass die Beförderungssicherheit oder die Unterklasse von der Verpackung abhängig ist, das Kennzeichen der Verpackung oder eine Beschreibung der zugelassenen Innenverpackungen, Zwischenverpackungen, Außenverpackungen;</w:t>
      </w:r>
    </w:p>
    <w:p w:rsidR="00D921BF" w:rsidRPr="00D921BF" w:rsidRDefault="00D921BF" w:rsidP="00D921BF">
      <w:pPr>
        <w:spacing w:after="120"/>
        <w:ind w:left="2552" w:right="1134" w:hanging="284"/>
        <w:jc w:val="both"/>
        <w:rPr>
          <w:lang w:val="de-DE"/>
        </w:rPr>
      </w:pPr>
      <w:r w:rsidRPr="00D921BF">
        <w:rPr>
          <w:lang w:val="de-DE"/>
        </w:rPr>
        <w:t>j)</w:t>
      </w:r>
      <w:r w:rsidRPr="00D921BF">
        <w:rPr>
          <w:lang w:val="de-DE"/>
        </w:rPr>
        <w:tab/>
        <w:t>die Artikelnummer, die Lagernummer oder eine andere Referenznummer, unter der die explosiven Stoffe oder Gegenstände mit Explosivstoff auf den Markt gebracht oder anderweitig zur Beförderung aufgegeben werden;</w:t>
      </w:r>
    </w:p>
    <w:p w:rsidR="00D921BF" w:rsidRPr="00D921BF" w:rsidRDefault="00D921BF" w:rsidP="00D921BF">
      <w:pPr>
        <w:spacing w:after="120"/>
        <w:ind w:left="2552" w:right="1134" w:hanging="284"/>
        <w:jc w:val="both"/>
        <w:rPr>
          <w:lang w:val="de-DE"/>
        </w:rPr>
      </w:pPr>
      <w:r w:rsidRPr="00D921BF">
        <w:rPr>
          <w:lang w:val="de-DE"/>
        </w:rPr>
        <w:t>k)</w:t>
      </w:r>
      <w:r w:rsidRPr="00D921BF">
        <w:rPr>
          <w:lang w:val="de-DE"/>
        </w:rPr>
        <w:tab/>
        <w:t>der Name und die Adresse der juristischen Person, welche die explosiven Stoffe oder Gegenstände mit Explosivstoff hergestellt hat, und eine Unternehmensregistrierung, durch die ein Unternehmen oder eine andere Körperschaft nationalen Rechts eindeutig identifiziert wird;</w:t>
      </w:r>
    </w:p>
    <w:p w:rsidR="00D921BF" w:rsidRPr="00D921BF" w:rsidRDefault="00D921BF" w:rsidP="00D921BF">
      <w:pPr>
        <w:spacing w:after="120"/>
        <w:ind w:left="2552" w:right="1134" w:hanging="284"/>
        <w:jc w:val="both"/>
        <w:rPr>
          <w:lang w:val="de-DE"/>
        </w:rPr>
      </w:pPr>
      <w:r w:rsidRPr="00D921BF">
        <w:rPr>
          <w:lang w:val="de-DE"/>
        </w:rPr>
        <w:t>l)</w:t>
      </w:r>
      <w:r w:rsidRPr="00D921BF">
        <w:rPr>
          <w:lang w:val="de-DE"/>
        </w:rPr>
        <w:tab/>
        <w:t>jede zusätzliche Information in Bezug auf die anwendbare Verpackungsanweisung und gegebenenfalls auf die anwendbaren Sondervorschriften für die Verpackung;</w:t>
      </w:r>
    </w:p>
    <w:p w:rsidR="00D921BF" w:rsidRPr="00D921BF" w:rsidRDefault="00D921BF" w:rsidP="00D921BF">
      <w:pPr>
        <w:spacing w:after="120"/>
        <w:ind w:left="2552" w:right="1134" w:hanging="284"/>
        <w:jc w:val="both"/>
        <w:rPr>
          <w:lang w:val="de-DE"/>
        </w:rPr>
      </w:pPr>
      <w:r w:rsidRPr="00D921BF">
        <w:rPr>
          <w:lang w:val="de-DE"/>
        </w:rPr>
        <w:t>m)</w:t>
      </w:r>
      <w:r w:rsidRPr="00D921BF">
        <w:rPr>
          <w:lang w:val="de-DE"/>
        </w:rPr>
        <w:tab/>
        <w:t>die Grundlage für die Klassifizierung, d.h. Prüfergebnisse, vorgegebene Klassifizierung bei Feuerwerkskörpern, Analogie zu zugeordneten explosiven Stoffen oder Gegenständen mit Explosivstoff, Festlegung in Kapitel 3.2 Tabelle A usw.;</w:t>
      </w:r>
    </w:p>
    <w:p w:rsidR="00D921BF" w:rsidRPr="00D921BF" w:rsidRDefault="00D921BF" w:rsidP="00D921BF">
      <w:pPr>
        <w:spacing w:after="120"/>
        <w:ind w:left="2552" w:right="1134" w:hanging="284"/>
        <w:jc w:val="both"/>
        <w:rPr>
          <w:lang w:val="de-DE"/>
        </w:rPr>
      </w:pPr>
      <w:r w:rsidRPr="00D921BF">
        <w:rPr>
          <w:lang w:val="de-DE"/>
        </w:rPr>
        <w:t>n)</w:t>
      </w:r>
      <w:r w:rsidRPr="00D921BF">
        <w:rPr>
          <w:lang w:val="de-DE"/>
        </w:rPr>
        <w:tab/>
        <w:t>besondere Bedingungen oder Beschränkungen, welche die zuständige Behörde für die Beförderungssicherheit der explosiven Stoffe oder der Gegenstände mit Explosivstoff, die Mitteilung der Gefahr und die internationale Beförderung als relevant ermittelt hat;</w:t>
      </w:r>
    </w:p>
    <w:p w:rsidR="00D921BF" w:rsidRPr="00D921BF" w:rsidRDefault="00D921BF" w:rsidP="00D921BF">
      <w:pPr>
        <w:spacing w:after="120"/>
        <w:ind w:left="2552" w:right="1134" w:hanging="284"/>
        <w:jc w:val="both"/>
        <w:rPr>
          <w:lang w:val="de-DE"/>
        </w:rPr>
      </w:pPr>
      <w:r w:rsidRPr="00D921BF">
        <w:rPr>
          <w:lang w:val="de-DE"/>
        </w:rPr>
        <w:t>o)</w:t>
      </w:r>
      <w:r w:rsidRPr="00D921BF">
        <w:rPr>
          <w:lang w:val="de-DE"/>
        </w:rPr>
        <w:tab/>
        <w:t>das Ablaufdatum des Klassifizierungsdokuments, sofern die zuständige Behörde dies für erforderlich hält.“.</w:t>
      </w:r>
    </w:p>
    <w:p w:rsidR="00D921BF" w:rsidRPr="00D921BF" w:rsidRDefault="00D921BF" w:rsidP="00D921BF">
      <w:pPr>
        <w:spacing w:after="120"/>
        <w:ind w:left="1134" w:right="1134"/>
        <w:jc w:val="both"/>
        <w:rPr>
          <w:lang w:val="de-DE"/>
        </w:rPr>
      </w:pPr>
      <w:r w:rsidRPr="00D921BF">
        <w:rPr>
          <w:lang w:val="de-DE"/>
        </w:rPr>
        <w:t>2.2.1.4</w:t>
      </w:r>
      <w:r w:rsidRPr="00D921BF">
        <w:rPr>
          <w:lang w:val="de-DE"/>
        </w:rPr>
        <w:tab/>
      </w:r>
      <w:r w:rsidRPr="00D921BF">
        <w:rPr>
          <w:lang w:val="de-DE"/>
        </w:rPr>
        <w:tab/>
        <w:t>Bei der Begriffsbestimmung von „RAKETENMOTOREN“ nach der UN-Nummer „0281“ einfügen: „, 0510“.</w:t>
      </w:r>
    </w:p>
    <w:p w:rsidR="00D921BF" w:rsidRPr="00D921BF" w:rsidRDefault="00D921BF" w:rsidP="00D921BF">
      <w:pPr>
        <w:tabs>
          <w:tab w:val="left" w:pos="2268"/>
        </w:tabs>
        <w:spacing w:after="120"/>
        <w:ind w:left="1134" w:right="1134"/>
        <w:jc w:val="both"/>
        <w:rPr>
          <w:lang w:val="de-DE"/>
        </w:rPr>
      </w:pPr>
      <w:r w:rsidRPr="00D921BF">
        <w:rPr>
          <w:lang w:val="de-DE"/>
        </w:rPr>
        <w:t>2.2.2.2.1</w:t>
      </w:r>
      <w:r w:rsidRPr="00D921BF">
        <w:rPr>
          <w:lang w:val="de-DE"/>
        </w:rPr>
        <w:tab/>
        <w:t>erhält folgenden Wortlaut:</w:t>
      </w:r>
    </w:p>
    <w:p w:rsidR="00D921BF" w:rsidRPr="00D921BF" w:rsidRDefault="00D921BF" w:rsidP="00D921BF">
      <w:pPr>
        <w:tabs>
          <w:tab w:val="left" w:pos="2268"/>
        </w:tabs>
        <w:spacing w:after="120"/>
        <w:ind w:left="1134" w:right="1134"/>
        <w:jc w:val="both"/>
        <w:rPr>
          <w:i/>
          <w:iCs/>
          <w:lang w:val="de-DE"/>
        </w:rPr>
      </w:pPr>
      <w:r w:rsidRPr="00D921BF">
        <w:rPr>
          <w:lang w:val="de-DE"/>
        </w:rPr>
        <w:t>„2.2.2.2.1</w:t>
      </w:r>
      <w:r w:rsidRPr="00D921BF">
        <w:rPr>
          <w:lang w:val="de-DE"/>
        </w:rPr>
        <w:tab/>
        <w:t>Chemisch instabile Gase der Klasse 2 sind zur Beförderung nur zugelassen, wenn die erforderlichen Vorsichtsmaßnahmen zur Verhinderung der Möglichkeit einer gefährlichen Zersetzung oder Polymerisation unter normalen Beförderungsbedingungen getroffen wurden oder wenn die Beförderung, sofern zutreffend, gemäß Unterabschnitt 4.1.4.1 des ADR Verpackungsanweisung P 200 (10) Sondervorschrift für die Verpackung r erfolgt. Für die Vorsichtsmaßnahmen zur Verhinderung einer Polymerisation siehe Kapitel 3.3 Sondervorschrift 386. Zu diesem Zweck muss insbesondere dafür gesorgt werden, dass die Gefäße und Tanks keine Stoffe enthalten, die diese Reaktionen begünstigen können.“.</w:t>
      </w:r>
    </w:p>
    <w:p w:rsidR="00D921BF" w:rsidRPr="00D921BF" w:rsidRDefault="00D921BF" w:rsidP="00D921BF">
      <w:pPr>
        <w:tabs>
          <w:tab w:val="left" w:pos="2268"/>
        </w:tabs>
        <w:spacing w:after="120"/>
        <w:ind w:left="1134" w:right="1134"/>
        <w:jc w:val="both"/>
        <w:rPr>
          <w:lang w:val="de-DE"/>
        </w:rPr>
      </w:pPr>
      <w:r w:rsidRPr="00D921BF">
        <w:rPr>
          <w:lang w:val="de-DE"/>
        </w:rPr>
        <w:t>2.2.3.1.5</w:t>
      </w:r>
      <w:r w:rsidRPr="00D921BF">
        <w:rPr>
          <w:lang w:val="de-DE"/>
        </w:rPr>
        <w:tab/>
        <w:t>erhält folgenden Wortlaut:</w:t>
      </w:r>
    </w:p>
    <w:p w:rsidR="00D921BF" w:rsidRPr="00D921BF" w:rsidRDefault="00D921BF" w:rsidP="00D921BF">
      <w:pPr>
        <w:tabs>
          <w:tab w:val="left" w:pos="2268"/>
        </w:tabs>
        <w:spacing w:after="120"/>
        <w:ind w:left="1134" w:right="1134"/>
        <w:jc w:val="both"/>
        <w:rPr>
          <w:lang w:val="de-DE"/>
        </w:rPr>
      </w:pPr>
      <w:r w:rsidRPr="00D921BF">
        <w:rPr>
          <w:lang w:val="de-DE"/>
        </w:rPr>
        <w:t>„2.2.3.1.5</w:t>
      </w:r>
      <w:r w:rsidRPr="00D921BF">
        <w:rPr>
          <w:lang w:val="de-DE"/>
        </w:rPr>
        <w:tab/>
        <w:t>Viskose flüssige Stoffe“.</w:t>
      </w:r>
    </w:p>
    <w:p w:rsidR="00D921BF" w:rsidRPr="00D921BF" w:rsidRDefault="00D921BF" w:rsidP="00D921BF">
      <w:pPr>
        <w:tabs>
          <w:tab w:val="left" w:pos="2268"/>
        </w:tabs>
        <w:spacing w:after="120"/>
        <w:ind w:left="1134" w:right="1134"/>
        <w:jc w:val="both"/>
        <w:rPr>
          <w:lang w:val="de-DE"/>
        </w:rPr>
      </w:pPr>
      <w:r w:rsidRPr="00D921BF">
        <w:rPr>
          <w:lang w:val="de-DE"/>
        </w:rPr>
        <w:t>Der bisherige Absatz 2.2.3.1.5 wird zu 2.2.3.1.5.1.</w:t>
      </w:r>
    </w:p>
    <w:p w:rsidR="00D921BF" w:rsidRPr="00D921BF" w:rsidRDefault="00D921BF" w:rsidP="00D921BF">
      <w:pPr>
        <w:tabs>
          <w:tab w:val="left" w:pos="2268"/>
        </w:tabs>
        <w:spacing w:after="120"/>
        <w:ind w:left="1134" w:right="1134"/>
        <w:jc w:val="both"/>
        <w:rPr>
          <w:lang w:val="de-DE"/>
        </w:rPr>
      </w:pPr>
      <w:r w:rsidRPr="00D921BF">
        <w:rPr>
          <w:lang w:val="de-DE"/>
        </w:rPr>
        <w:t>2.2.3.1.5.1</w:t>
      </w:r>
      <w:r w:rsidRPr="00D921BF">
        <w:rPr>
          <w:lang w:val="de-DE"/>
        </w:rPr>
        <w:tab/>
        <w:t>(bisheriger Absatz 2.2.3.1.5) erhält am Anfang folgenden Wortlaut:</w:t>
      </w:r>
    </w:p>
    <w:p w:rsidR="00D921BF" w:rsidRPr="00D921BF" w:rsidRDefault="00D921BF" w:rsidP="00D921BF">
      <w:pPr>
        <w:tabs>
          <w:tab w:val="left" w:pos="2268"/>
        </w:tabs>
        <w:spacing w:after="120"/>
        <w:ind w:left="1134" w:right="1134"/>
        <w:jc w:val="both"/>
        <w:rPr>
          <w:lang w:val="de-DE"/>
        </w:rPr>
      </w:pPr>
      <w:r w:rsidRPr="00D921BF">
        <w:rPr>
          <w:lang w:val="de-DE"/>
        </w:rPr>
        <w:t>„Sofern in Absatz 2.2.3.1.5.2 nicht anderes vorgesehen ist, unterliegen viskose flüssige Stoffe, die …“.</w:t>
      </w:r>
    </w:p>
    <w:p w:rsidR="00D921BF" w:rsidRPr="00D921BF" w:rsidRDefault="00D921BF" w:rsidP="00D921BF">
      <w:pPr>
        <w:tabs>
          <w:tab w:val="left" w:pos="2268"/>
        </w:tabs>
        <w:spacing w:after="120"/>
        <w:ind w:left="1134" w:right="1134"/>
        <w:jc w:val="both"/>
        <w:rPr>
          <w:lang w:val="de-DE"/>
        </w:rPr>
      </w:pPr>
      <w:r w:rsidRPr="00D921BF">
        <w:rPr>
          <w:lang w:val="de-DE"/>
        </w:rPr>
        <w:t>In dem Satzteil nach dem vierten Spiegelstrich streichen: „unterliegen“.</w:t>
      </w:r>
    </w:p>
    <w:p w:rsidR="00D921BF" w:rsidRPr="00D921BF" w:rsidRDefault="00D921BF" w:rsidP="00D921BF">
      <w:pPr>
        <w:tabs>
          <w:tab w:val="left" w:pos="2268"/>
        </w:tabs>
        <w:spacing w:after="120"/>
        <w:ind w:left="1134" w:right="1134"/>
        <w:jc w:val="both"/>
        <w:rPr>
          <w:lang w:val="de-DE"/>
        </w:rPr>
      </w:pPr>
      <w:r w:rsidRPr="00D921BF">
        <w:rPr>
          <w:lang w:val="de-DE"/>
        </w:rPr>
        <w:t>Einen neuen Absatz 2.2.3.1.5.2 mit folgendem Wortlaut einfügen:</w:t>
      </w:r>
    </w:p>
    <w:p w:rsidR="00D921BF" w:rsidRPr="00D921BF" w:rsidRDefault="00D921BF" w:rsidP="00D921BF">
      <w:pPr>
        <w:tabs>
          <w:tab w:val="left" w:pos="2268"/>
        </w:tabs>
        <w:spacing w:after="120"/>
        <w:ind w:left="1134" w:right="1134"/>
        <w:jc w:val="both"/>
        <w:rPr>
          <w:lang w:val="de-DE"/>
        </w:rPr>
      </w:pPr>
      <w:r w:rsidRPr="00D921BF">
        <w:rPr>
          <w:lang w:val="de-DE"/>
        </w:rPr>
        <w:t>„2.2.3.1.5.2</w:t>
      </w:r>
      <w:r w:rsidRPr="00D921BF">
        <w:rPr>
          <w:lang w:val="de-DE"/>
        </w:rPr>
        <w:tab/>
        <w:t>Viskose flüssige Stoffe, die auch umweltgefährdend sind, aber allen anderen Kriterien des Absatzes 2.2.3.1.5.1 entsprechen, unterliegen, wenn sie in Einzelverpackungen oder zusammengesetzten Verpackungen mit einer Nettomenge von höchstens 5 Litern je Einzel- oder Innenverpackung befördert werden, nicht den übrigen Vorschriften des ADN, vorausgesetzt, die Verpackungen entsprechen den allgemeinen Vorschriften der Unterabschnitte 4.1.1.1, 4.1.1.2 und 4.1.1.4 bis 4.1.1.8 des ADR.“.</w:t>
      </w:r>
    </w:p>
    <w:p w:rsidR="00D921BF" w:rsidRPr="00D921BF" w:rsidRDefault="00D921BF" w:rsidP="00D921BF">
      <w:pPr>
        <w:tabs>
          <w:tab w:val="left" w:pos="2268"/>
        </w:tabs>
        <w:spacing w:after="120"/>
        <w:ind w:left="1134" w:right="1134"/>
        <w:jc w:val="both"/>
        <w:rPr>
          <w:iCs/>
          <w:lang w:val="de-DE"/>
        </w:rPr>
      </w:pPr>
      <w:r w:rsidRPr="00D921BF">
        <w:rPr>
          <w:iCs/>
          <w:lang w:val="de-DE"/>
        </w:rPr>
        <w:t>2.2.3.2.2</w:t>
      </w:r>
      <w:r w:rsidRPr="00D921BF">
        <w:rPr>
          <w:iCs/>
          <w:lang w:val="de-DE"/>
        </w:rPr>
        <w:tab/>
        <w:t>erhält folgenden Wortlaut:</w:t>
      </w:r>
    </w:p>
    <w:p w:rsidR="00D921BF" w:rsidRPr="00D921BF" w:rsidRDefault="00D921BF" w:rsidP="00D921BF">
      <w:pPr>
        <w:tabs>
          <w:tab w:val="left" w:pos="2268"/>
        </w:tabs>
        <w:spacing w:after="120"/>
        <w:ind w:left="1134" w:right="1134"/>
        <w:jc w:val="both"/>
        <w:rPr>
          <w:iCs/>
          <w:lang w:val="de-DE"/>
        </w:rPr>
      </w:pPr>
      <w:r w:rsidRPr="00D921BF">
        <w:rPr>
          <w:iCs/>
          <w:lang w:val="de-DE"/>
        </w:rPr>
        <w:t>„Chemisch instabile Stoffe der Klasse 3 sind zur Beförderung nur zugelassen, wenn die erforderlichen Vorsichtsmaßnahmen zur Verhinderung der Möglichkeit einer gefährlichen Zersetzung oder Polymerisation unter normalen Beförderungsbedingungen getroffen wurden. Für die Vorsichtsmaßnahmen zur Verhinderung einer Polymerisation siehe Kapitel 3.3 Sondervorschrift 386. Zu diesem Zweck muss insbesondere dafür gesorgt werden, dass die Gefäße und Tanks keine Stoffe enthalten, die diese Reaktionen begünstigen können.“.</w:t>
      </w:r>
    </w:p>
    <w:p w:rsidR="00D921BF" w:rsidRPr="00D921BF" w:rsidRDefault="00D921BF" w:rsidP="00D921BF">
      <w:pPr>
        <w:tabs>
          <w:tab w:val="left" w:pos="2268"/>
        </w:tabs>
        <w:spacing w:after="120"/>
        <w:ind w:left="1134" w:right="1134"/>
        <w:jc w:val="both"/>
        <w:rPr>
          <w:iCs/>
          <w:lang w:val="de-DE"/>
        </w:rPr>
      </w:pPr>
      <w:r w:rsidRPr="00D921BF">
        <w:rPr>
          <w:iCs/>
          <w:lang w:val="de-DE"/>
        </w:rPr>
        <w:t>2.2.3.3</w:t>
      </w:r>
      <w:r w:rsidRPr="00D921BF">
        <w:rPr>
          <w:iCs/>
          <w:lang w:val="de-DE"/>
        </w:rPr>
        <w:tab/>
        <w:t>Unter „F3 Gegenstände“ bei UN 3269 am Ende hinzufügen: „, flüssiges Grundprodukt“.</w:t>
      </w:r>
    </w:p>
    <w:p w:rsidR="00D921BF" w:rsidRPr="00D921BF" w:rsidRDefault="00D921BF" w:rsidP="00D921BF">
      <w:pPr>
        <w:spacing w:after="120"/>
        <w:ind w:left="1134" w:right="1134"/>
        <w:jc w:val="both"/>
        <w:rPr>
          <w:iCs/>
          <w:lang w:val="de-DE"/>
        </w:rPr>
      </w:pPr>
      <w:r w:rsidRPr="00D921BF">
        <w:rPr>
          <w:iCs/>
          <w:lang w:val="de-DE"/>
        </w:rPr>
        <w:t>2.2.41</w:t>
      </w:r>
      <w:r w:rsidRPr="00D921BF">
        <w:rPr>
          <w:iCs/>
          <w:lang w:val="de-DE"/>
        </w:rPr>
        <w:tab/>
      </w:r>
      <w:r w:rsidRPr="00D921BF">
        <w:rPr>
          <w:iCs/>
          <w:lang w:val="de-DE"/>
        </w:rPr>
        <w:tab/>
        <w:t>In der Überschrift der Klasse 4.1 „und“ ändern in: „, polymerisierende Stoffe und“.</w:t>
      </w:r>
    </w:p>
    <w:p w:rsidR="00D921BF" w:rsidRPr="00D921BF" w:rsidRDefault="00D921BF" w:rsidP="00D921BF">
      <w:pPr>
        <w:spacing w:after="120"/>
        <w:ind w:left="1134" w:right="1134"/>
        <w:jc w:val="both"/>
        <w:rPr>
          <w:iCs/>
          <w:lang w:val="de-DE"/>
        </w:rPr>
      </w:pPr>
      <w:r w:rsidRPr="00D921BF">
        <w:rPr>
          <w:iCs/>
          <w:lang w:val="de-DE"/>
        </w:rPr>
        <w:t>2.2.41.1.1</w:t>
      </w:r>
      <w:r w:rsidRPr="00D921BF">
        <w:rPr>
          <w:iCs/>
          <w:lang w:val="de-DE"/>
        </w:rPr>
        <w:tab/>
        <w:t xml:space="preserve">Am Ende des ersten Unterabsatzes „sowie selbstzersetzliche </w:t>
      </w:r>
      <w:r w:rsidR="00AD0517">
        <w:rPr>
          <w:iCs/>
          <w:lang w:val="de-DE"/>
        </w:rPr>
        <w:t xml:space="preserve">feste oder </w:t>
      </w:r>
      <w:r w:rsidRPr="00D921BF">
        <w:rPr>
          <w:iCs/>
          <w:lang w:val="de-DE"/>
        </w:rPr>
        <w:t>flüssige Stoffe“ ändern in: „selbstzersetzliche flüssige oder feste Stoffe und polymerisierende Stoffe“.</w:t>
      </w:r>
    </w:p>
    <w:p w:rsidR="00D921BF" w:rsidRPr="00D921BF" w:rsidRDefault="00D921BF" w:rsidP="00D921BF">
      <w:pPr>
        <w:spacing w:after="120"/>
        <w:ind w:left="1134" w:right="1134"/>
        <w:jc w:val="both"/>
        <w:rPr>
          <w:iCs/>
          <w:lang w:val="de-DE"/>
        </w:rPr>
      </w:pPr>
      <w:r w:rsidRPr="00D921BF">
        <w:rPr>
          <w:iCs/>
          <w:lang w:val="de-DE"/>
        </w:rPr>
        <w:t>Am Ende des zweiten Unterabsatzes „.“ ändern in: „;“.</w:t>
      </w:r>
    </w:p>
    <w:p w:rsidR="00D921BF" w:rsidRPr="00D921BF" w:rsidRDefault="00D921BF" w:rsidP="00D921BF">
      <w:pPr>
        <w:spacing w:after="120"/>
        <w:ind w:left="1134" w:right="1134"/>
        <w:jc w:val="both"/>
        <w:rPr>
          <w:iCs/>
          <w:lang w:val="de-DE"/>
        </w:rPr>
      </w:pPr>
      <w:r w:rsidRPr="00D921BF">
        <w:rPr>
          <w:iCs/>
          <w:lang w:val="de-DE"/>
        </w:rPr>
        <w:t>Nach dem letzten Spiegelstrich hinzufügen:</w:t>
      </w:r>
    </w:p>
    <w:p w:rsidR="00D921BF" w:rsidRPr="00D921BF" w:rsidRDefault="00D921BF" w:rsidP="00D921BF">
      <w:pPr>
        <w:spacing w:after="120"/>
        <w:ind w:left="1134" w:right="1134"/>
        <w:jc w:val="both"/>
        <w:rPr>
          <w:iCs/>
          <w:lang w:val="de-DE"/>
        </w:rPr>
      </w:pPr>
      <w:r w:rsidRPr="00D921BF">
        <w:rPr>
          <w:iCs/>
          <w:lang w:val="de-DE"/>
        </w:rPr>
        <w:t>„–</w:t>
      </w:r>
      <w:r w:rsidRPr="00D921BF">
        <w:rPr>
          <w:iCs/>
          <w:lang w:val="de-DE"/>
        </w:rPr>
        <w:tab/>
        <w:t>polymerisierende Stoffe (siehe Absätze 2.2.41.1.20 und 2.2.41.1.21).“.</w:t>
      </w:r>
    </w:p>
    <w:p w:rsidR="00D921BF" w:rsidRPr="00D921BF" w:rsidRDefault="00D921BF" w:rsidP="00D921BF">
      <w:pPr>
        <w:suppressAutoHyphens w:val="0"/>
        <w:spacing w:line="240" w:lineRule="auto"/>
        <w:rPr>
          <w:iCs/>
          <w:lang w:val="de-DE"/>
        </w:rPr>
      </w:pPr>
      <w:r w:rsidRPr="00D921BF">
        <w:rPr>
          <w:iCs/>
          <w:lang w:val="de-DE"/>
        </w:rPr>
        <w:br w:type="page"/>
      </w:r>
    </w:p>
    <w:p w:rsidR="00D921BF" w:rsidRPr="00D921BF" w:rsidRDefault="00D921BF" w:rsidP="00D921BF">
      <w:pPr>
        <w:spacing w:after="120"/>
        <w:ind w:left="1134" w:right="1134"/>
        <w:jc w:val="both"/>
        <w:rPr>
          <w:iCs/>
          <w:lang w:val="de-DE"/>
        </w:rPr>
      </w:pPr>
      <w:r w:rsidRPr="00D921BF">
        <w:rPr>
          <w:iCs/>
          <w:lang w:val="de-DE"/>
        </w:rPr>
        <w:t>2.2.41.1.2</w:t>
      </w:r>
      <w:r w:rsidRPr="00D921BF">
        <w:rPr>
          <w:iCs/>
          <w:lang w:val="de-DE"/>
        </w:rPr>
        <w:tab/>
        <w:t>Unter „F Entzündbare feste Stoffe ohne Nebengefahr“ hinzufügen: „F4 Gegenstände“.</w:t>
      </w:r>
    </w:p>
    <w:p w:rsidR="00D921BF" w:rsidRPr="00D921BF" w:rsidRDefault="00D921BF" w:rsidP="00D921BF">
      <w:pPr>
        <w:spacing w:after="120"/>
        <w:ind w:left="1134" w:right="1134"/>
        <w:jc w:val="both"/>
        <w:rPr>
          <w:iCs/>
          <w:lang w:val="de-DE"/>
        </w:rPr>
      </w:pPr>
      <w:r w:rsidRPr="00D921BF">
        <w:rPr>
          <w:iCs/>
          <w:lang w:val="de-DE"/>
        </w:rPr>
        <w:t xml:space="preserve">Am Ende den Punkt entfernen und folgenden Text hinzufügen: </w:t>
      </w:r>
    </w:p>
    <w:p w:rsidR="00D921BF" w:rsidRPr="00D921BF" w:rsidRDefault="00D921BF" w:rsidP="00D921BF">
      <w:pPr>
        <w:spacing w:after="120"/>
        <w:ind w:left="1134" w:right="1134"/>
        <w:jc w:val="both"/>
        <w:rPr>
          <w:iCs/>
          <w:lang w:val="de-DE"/>
        </w:rPr>
      </w:pPr>
      <w:r w:rsidRPr="00D921BF">
        <w:rPr>
          <w:iCs/>
          <w:lang w:val="de-DE"/>
        </w:rPr>
        <w:t>„PM</w:t>
      </w:r>
      <w:r w:rsidRPr="00D921BF">
        <w:rPr>
          <w:iCs/>
          <w:lang w:val="de-DE"/>
        </w:rPr>
        <w:tab/>
        <w:t>Polymerisierende Stoffe</w:t>
      </w:r>
    </w:p>
    <w:p w:rsidR="00D921BF" w:rsidRPr="00D921BF" w:rsidRDefault="00D921BF" w:rsidP="00D921BF">
      <w:pPr>
        <w:spacing w:after="120"/>
        <w:ind w:left="1134" w:right="1134"/>
        <w:jc w:val="both"/>
        <w:rPr>
          <w:iCs/>
          <w:lang w:val="de-DE"/>
        </w:rPr>
      </w:pPr>
      <w:r w:rsidRPr="00D921BF">
        <w:rPr>
          <w:iCs/>
          <w:lang w:val="de-DE"/>
        </w:rPr>
        <w:t>PM1</w:t>
      </w:r>
      <w:r w:rsidRPr="00D921BF">
        <w:rPr>
          <w:iCs/>
          <w:lang w:val="de-DE"/>
        </w:rPr>
        <w:tab/>
        <w:t>Stoffe, für die keine Temperaturkontrolle erforderlich ist</w:t>
      </w:r>
    </w:p>
    <w:p w:rsidR="00D921BF" w:rsidRPr="00D921BF" w:rsidRDefault="00D921BF" w:rsidP="00D921BF">
      <w:pPr>
        <w:spacing w:after="120"/>
        <w:ind w:left="1134" w:right="1134"/>
        <w:jc w:val="both"/>
        <w:rPr>
          <w:iCs/>
          <w:lang w:val="de-DE"/>
        </w:rPr>
      </w:pPr>
      <w:r w:rsidRPr="00D921BF">
        <w:rPr>
          <w:iCs/>
          <w:lang w:val="de-DE"/>
        </w:rPr>
        <w:t>PM2</w:t>
      </w:r>
      <w:r w:rsidRPr="00D921BF">
        <w:rPr>
          <w:iCs/>
          <w:lang w:val="de-DE"/>
        </w:rPr>
        <w:tab/>
        <w:t>Stoffe, für die eine Temperaturkontrolle erforderlich ist.“.</w:t>
      </w:r>
    </w:p>
    <w:p w:rsidR="00D921BF" w:rsidRPr="00D921BF" w:rsidRDefault="00D921BF" w:rsidP="00D921BF">
      <w:pPr>
        <w:tabs>
          <w:tab w:val="left" w:pos="2268"/>
        </w:tabs>
        <w:spacing w:after="120"/>
        <w:ind w:left="1134" w:right="1134"/>
        <w:jc w:val="both"/>
        <w:rPr>
          <w:iCs/>
          <w:lang w:val="de-DE"/>
        </w:rPr>
      </w:pPr>
      <w:r w:rsidRPr="00D921BF">
        <w:rPr>
          <w:iCs/>
          <w:lang w:val="de-DE"/>
        </w:rPr>
        <w:t>2.2.41.1</w:t>
      </w:r>
      <w:r w:rsidRPr="00D921BF">
        <w:rPr>
          <w:iCs/>
          <w:lang w:val="de-DE"/>
        </w:rPr>
        <w:tab/>
      </w:r>
      <w:r w:rsidRPr="00D921BF">
        <w:rPr>
          <w:iCs/>
          <w:lang w:val="de-DE"/>
        </w:rPr>
        <w:tab/>
        <w:t>Die neuen Absätze 2.2.41.1.20 und 2.2.41.1.21 mit folgendem Wortlaut einfügen:</w:t>
      </w:r>
    </w:p>
    <w:p w:rsidR="00D921BF" w:rsidRPr="00D921BF" w:rsidRDefault="00D921BF" w:rsidP="00D921BF">
      <w:pPr>
        <w:tabs>
          <w:tab w:val="left" w:pos="2268"/>
        </w:tabs>
        <w:spacing w:after="120"/>
        <w:ind w:left="1134" w:right="1134"/>
        <w:jc w:val="both"/>
        <w:rPr>
          <w:b/>
          <w:i/>
          <w:iCs/>
          <w:lang w:val="de-DE"/>
        </w:rPr>
      </w:pPr>
      <w:r w:rsidRPr="00D921BF">
        <w:rPr>
          <w:b/>
          <w:i/>
          <w:iCs/>
          <w:lang w:val="de-DE"/>
        </w:rPr>
        <w:t>„Polymerisierende Stoffe</w:t>
      </w:r>
    </w:p>
    <w:p w:rsidR="00D921BF" w:rsidRPr="00D921BF" w:rsidRDefault="00D921BF" w:rsidP="00D921BF">
      <w:pPr>
        <w:tabs>
          <w:tab w:val="left" w:pos="2268"/>
        </w:tabs>
        <w:spacing w:after="120"/>
        <w:ind w:left="1134" w:right="1134"/>
        <w:jc w:val="both"/>
        <w:rPr>
          <w:iCs/>
          <w:lang w:val="de-DE"/>
        </w:rPr>
      </w:pPr>
      <w:r w:rsidRPr="00D921BF">
        <w:rPr>
          <w:i/>
          <w:iCs/>
          <w:lang w:val="de-DE"/>
        </w:rPr>
        <w:t>Begriffsbestimmungen und Eigenschaften</w:t>
      </w:r>
    </w:p>
    <w:p w:rsidR="00D921BF" w:rsidRPr="00D921BF" w:rsidRDefault="00D921BF" w:rsidP="00D921BF">
      <w:pPr>
        <w:tabs>
          <w:tab w:val="left" w:pos="2268"/>
        </w:tabs>
        <w:spacing w:after="120"/>
        <w:ind w:left="1134" w:right="1134"/>
        <w:jc w:val="both"/>
        <w:rPr>
          <w:iCs/>
          <w:lang w:val="de-DE"/>
        </w:rPr>
      </w:pPr>
      <w:r w:rsidRPr="00D921BF">
        <w:rPr>
          <w:iCs/>
          <w:lang w:val="de-DE"/>
        </w:rPr>
        <w:t>2.2.41.1.20</w:t>
      </w:r>
      <w:r w:rsidRPr="00D921BF">
        <w:rPr>
          <w:iCs/>
          <w:lang w:val="de-DE"/>
        </w:rPr>
        <w:tab/>
      </w:r>
      <w:r w:rsidRPr="00D921BF">
        <w:rPr>
          <w:i/>
          <w:iCs/>
          <w:lang w:val="de-DE"/>
        </w:rPr>
        <w:t>Polymerisierende Stoffe</w:t>
      </w:r>
      <w:r w:rsidRPr="00D921BF">
        <w:rPr>
          <w:iCs/>
          <w:lang w:val="de-DE"/>
        </w:rPr>
        <w:t xml:space="preserve"> sind Stoffe, die ohne Stabilisierung eine stark exotherme Reaktion eingehen können, die unter normalen Beförderungsbedingungen zur Bildung größerer Moleküle oder zur Bildung von Polymeren führt. Solche Stoffe gelten als polymerisierende Stoffe der Klasse 4.1, wenn:</w:t>
      </w:r>
    </w:p>
    <w:p w:rsidR="00D921BF" w:rsidRPr="00D921BF" w:rsidRDefault="00D921BF" w:rsidP="00D921BF">
      <w:pPr>
        <w:tabs>
          <w:tab w:val="left" w:pos="1701"/>
        </w:tabs>
        <w:spacing w:after="120"/>
        <w:ind w:left="1134" w:right="1134"/>
        <w:jc w:val="both"/>
        <w:rPr>
          <w:iCs/>
          <w:lang w:val="de-DE"/>
        </w:rPr>
      </w:pPr>
      <w:r w:rsidRPr="00D921BF">
        <w:rPr>
          <w:iCs/>
          <w:lang w:val="de-DE"/>
        </w:rPr>
        <w:t>a)</w:t>
      </w:r>
      <w:r w:rsidRPr="00D921BF">
        <w:rPr>
          <w:iCs/>
          <w:lang w:val="de-DE"/>
        </w:rPr>
        <w:tab/>
        <w:t>ihre Temperatur der selbstbeschleunigenden Polymerisation (SAPT) unter den Bedingungen (mit oder ohne chemische Stabilisierung bei der Übergabe zur Beförderung) und in den Verpackungen, Großpackmitteln (IBC) oder Tanks, in denen der Stoff oder das Gemisch befördert wird, höchstens 75 °C beträgt;</w:t>
      </w:r>
    </w:p>
    <w:p w:rsidR="00D921BF" w:rsidRPr="00D921BF" w:rsidRDefault="00D921BF" w:rsidP="00D921BF">
      <w:pPr>
        <w:tabs>
          <w:tab w:val="left" w:pos="1701"/>
        </w:tabs>
        <w:spacing w:after="120"/>
        <w:ind w:left="1134" w:right="1134"/>
        <w:jc w:val="both"/>
        <w:rPr>
          <w:iCs/>
          <w:lang w:val="de-DE"/>
        </w:rPr>
      </w:pPr>
      <w:r w:rsidRPr="00D921BF">
        <w:rPr>
          <w:iCs/>
          <w:lang w:val="de-DE"/>
        </w:rPr>
        <w:t>b)</w:t>
      </w:r>
      <w:r w:rsidRPr="00D921BF">
        <w:rPr>
          <w:iCs/>
          <w:lang w:val="de-DE"/>
        </w:rPr>
        <w:tab/>
        <w:t>sie eine Reaktionswärme von mehr als 300 J/g aufweisen und</w:t>
      </w:r>
    </w:p>
    <w:p w:rsidR="00D921BF" w:rsidRPr="00D921BF" w:rsidRDefault="00D921BF" w:rsidP="00D921BF">
      <w:pPr>
        <w:tabs>
          <w:tab w:val="left" w:pos="1701"/>
        </w:tabs>
        <w:spacing w:after="120"/>
        <w:ind w:left="1134" w:right="1134"/>
        <w:jc w:val="both"/>
        <w:rPr>
          <w:iCs/>
          <w:lang w:val="de-DE"/>
        </w:rPr>
      </w:pPr>
      <w:r w:rsidRPr="00D921BF">
        <w:rPr>
          <w:iCs/>
          <w:lang w:val="de-DE"/>
        </w:rPr>
        <w:t>c)</w:t>
      </w:r>
      <w:r w:rsidRPr="00D921BF">
        <w:rPr>
          <w:iCs/>
          <w:lang w:val="de-DE"/>
        </w:rPr>
        <w:tab/>
        <w:t>sie keine anderen Kriterien für eine Zuordnung zu den Klassen 1 bis 8 erfüllen.</w:t>
      </w:r>
    </w:p>
    <w:p w:rsidR="00D921BF" w:rsidRPr="00D921BF" w:rsidRDefault="00D921BF" w:rsidP="00D921BF">
      <w:pPr>
        <w:tabs>
          <w:tab w:val="left" w:pos="2268"/>
        </w:tabs>
        <w:spacing w:after="120"/>
        <w:ind w:left="1134" w:right="1134"/>
        <w:jc w:val="both"/>
        <w:rPr>
          <w:iCs/>
          <w:lang w:val="de-DE"/>
        </w:rPr>
      </w:pPr>
      <w:r w:rsidRPr="00D921BF">
        <w:rPr>
          <w:iCs/>
          <w:lang w:val="de-DE"/>
        </w:rPr>
        <w:t>Ein Gemisch, das die Kriterien eines polymerisierenden Stoffes erfüllt, ist als polymerisierender Stoff der Klasse 4.1 zuzuordnen.</w:t>
      </w:r>
    </w:p>
    <w:p w:rsidR="00D921BF" w:rsidRPr="00D921BF" w:rsidRDefault="00D921BF" w:rsidP="00D921BF">
      <w:pPr>
        <w:tabs>
          <w:tab w:val="left" w:pos="2268"/>
        </w:tabs>
        <w:spacing w:after="120"/>
        <w:ind w:left="1134" w:right="1134"/>
        <w:jc w:val="both"/>
        <w:rPr>
          <w:i/>
          <w:iCs/>
          <w:lang w:val="de-DE"/>
        </w:rPr>
      </w:pPr>
      <w:r w:rsidRPr="00D921BF">
        <w:rPr>
          <w:i/>
          <w:iCs/>
          <w:lang w:val="de-DE"/>
        </w:rPr>
        <w:t>Vorschriften für die Temperaturkontrolle</w:t>
      </w:r>
    </w:p>
    <w:p w:rsidR="00D921BF" w:rsidRPr="00D921BF" w:rsidRDefault="00D921BF" w:rsidP="00D921BF">
      <w:pPr>
        <w:tabs>
          <w:tab w:val="left" w:pos="2268"/>
        </w:tabs>
        <w:spacing w:after="120"/>
        <w:ind w:left="1134" w:right="1134"/>
        <w:jc w:val="both"/>
        <w:rPr>
          <w:iCs/>
          <w:lang w:val="de-DE"/>
        </w:rPr>
      </w:pPr>
      <w:r w:rsidRPr="00D921BF">
        <w:rPr>
          <w:iCs/>
          <w:lang w:val="de-DE"/>
        </w:rPr>
        <w:t>2.2.41.1.21</w:t>
      </w:r>
      <w:r w:rsidRPr="00D921BF">
        <w:rPr>
          <w:iCs/>
          <w:lang w:val="de-DE"/>
        </w:rPr>
        <w:tab/>
        <w:t>Polymerisierende Stoffe unterliegen während der Beförderung einer Temperaturkontrolle, wenn:</w:t>
      </w:r>
    </w:p>
    <w:p w:rsidR="00D921BF" w:rsidRPr="00D921BF" w:rsidRDefault="00D921BF" w:rsidP="00D921BF">
      <w:pPr>
        <w:tabs>
          <w:tab w:val="left" w:pos="1701"/>
        </w:tabs>
        <w:spacing w:after="120"/>
        <w:ind w:left="1134" w:right="1134"/>
        <w:jc w:val="both"/>
        <w:rPr>
          <w:iCs/>
          <w:lang w:val="de-DE"/>
        </w:rPr>
      </w:pPr>
      <w:r w:rsidRPr="00D921BF">
        <w:rPr>
          <w:iCs/>
          <w:lang w:val="de-DE"/>
        </w:rPr>
        <w:t>a)</w:t>
      </w:r>
      <w:r w:rsidRPr="00D921BF">
        <w:rPr>
          <w:iCs/>
          <w:lang w:val="de-DE"/>
        </w:rPr>
        <w:tab/>
        <w:t>bei der Übergabe zur Beförderung in Verpackungen oder Großpackmitteln (IBC) ihre Temperatur der selbstbeschleunigenden Polymerisation (SAPT) in der Verpackung oder dem Großpackmittel (IBC), in der/dem der Stoff befördert wird, höchstens 50 °C beträgt oder</w:t>
      </w:r>
    </w:p>
    <w:p w:rsidR="00D921BF" w:rsidRPr="00D921BF" w:rsidRDefault="00D921BF" w:rsidP="00D921BF">
      <w:pPr>
        <w:tabs>
          <w:tab w:val="left" w:pos="1701"/>
        </w:tabs>
        <w:spacing w:after="120"/>
        <w:ind w:left="1134" w:right="1134"/>
        <w:jc w:val="both"/>
        <w:rPr>
          <w:iCs/>
          <w:lang w:val="de-DE"/>
        </w:rPr>
      </w:pPr>
      <w:r w:rsidRPr="00D921BF">
        <w:rPr>
          <w:iCs/>
          <w:lang w:val="de-DE"/>
        </w:rPr>
        <w:t>b)</w:t>
      </w:r>
      <w:r w:rsidRPr="00D921BF">
        <w:rPr>
          <w:iCs/>
          <w:lang w:val="de-DE"/>
        </w:rPr>
        <w:tab/>
        <w:t>bei der Übergabe zur Beförderung in Tanks ihre Temperatur der selbstbeschleunigenden Polymerisation (SAPT) im Tank, in dem der Stoff befördert wird, höchstens 45 °C beträgt.“.</w:t>
      </w:r>
    </w:p>
    <w:p w:rsidR="00D921BF" w:rsidRPr="00D921BF" w:rsidRDefault="00D921BF" w:rsidP="00D921BF">
      <w:pPr>
        <w:spacing w:after="120"/>
        <w:ind w:left="1134" w:right="1134"/>
        <w:jc w:val="both"/>
        <w:rPr>
          <w:snapToGrid w:val="0"/>
          <w:lang w:val="de-DE" w:eastAsia="de-DE"/>
        </w:rPr>
      </w:pPr>
      <w:r w:rsidRPr="00D921BF">
        <w:rPr>
          <w:lang w:val="de-DE"/>
        </w:rPr>
        <w:t>2.2.41.3</w:t>
      </w:r>
      <w:r w:rsidRPr="00D921BF">
        <w:rPr>
          <w:lang w:val="de-DE"/>
        </w:rPr>
        <w:tab/>
      </w:r>
      <w:r w:rsidRPr="00D921BF">
        <w:rPr>
          <w:snapToGrid w:val="0"/>
          <w:lang w:val="de-DE" w:eastAsia="de-DE"/>
        </w:rPr>
        <w:t>Unter „entzündbare feste Stoffe“/“ohne Nebengefahr“ einen neuen Zweig mit folgendem Wortlaut einfügen:</w:t>
      </w:r>
    </w:p>
    <w:tbl>
      <w:tblPr>
        <w:tblW w:w="7906" w:type="dxa"/>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4678"/>
      </w:tblGrid>
      <w:tr w:rsidR="00D921BF" w:rsidRPr="00D921BF" w:rsidTr="00260B78">
        <w:tc>
          <w:tcPr>
            <w:tcW w:w="3228" w:type="dxa"/>
            <w:tcBorders>
              <w:top w:val="nil"/>
              <w:left w:val="nil"/>
            </w:tcBorders>
          </w:tcPr>
          <w:p w:rsidR="00D921BF" w:rsidRPr="00D921BF" w:rsidRDefault="00D921BF" w:rsidP="00D921BF">
            <w:pPr>
              <w:suppressAutoHyphens w:val="0"/>
              <w:spacing w:line="240" w:lineRule="auto"/>
              <w:jc w:val="both"/>
              <w:rPr>
                <w:snapToGrid w:val="0"/>
                <w:lang w:val="de-DE" w:eastAsia="de-DE"/>
              </w:rPr>
            </w:pPr>
            <w:r w:rsidRPr="00D921BF">
              <w:rPr>
                <w:snapToGrid w:val="0"/>
                <w:lang w:val="de-DE" w:eastAsia="de-DE"/>
              </w:rPr>
              <w:t>„</w:t>
            </w:r>
          </w:p>
          <w:p w:rsidR="00D921BF" w:rsidRPr="00D921BF" w:rsidRDefault="00D921BF" w:rsidP="00D921BF">
            <w:pPr>
              <w:suppressAutoHyphens w:val="0"/>
              <w:spacing w:line="240" w:lineRule="auto"/>
              <w:jc w:val="both"/>
              <w:rPr>
                <w:b/>
                <w:snapToGrid w:val="0"/>
                <w:lang w:val="de-DE" w:eastAsia="de-DE"/>
              </w:rPr>
            </w:pPr>
          </w:p>
          <w:p w:rsidR="00D921BF" w:rsidRPr="00D921BF" w:rsidRDefault="00D921BF" w:rsidP="00D921BF">
            <w:pPr>
              <w:suppressAutoHyphens w:val="0"/>
              <w:spacing w:line="240" w:lineRule="auto"/>
              <w:jc w:val="right"/>
              <w:rPr>
                <w:b/>
                <w:snapToGrid w:val="0"/>
                <w:lang w:val="de-DE" w:eastAsia="de-DE"/>
              </w:rPr>
            </w:pPr>
            <w:r w:rsidRPr="00D921BF">
              <w:rPr>
                <w:b/>
                <w:snapToGrid w:val="0"/>
                <w:lang w:val="de-DE" w:eastAsia="de-DE"/>
              </w:rPr>
              <w:t>Gegenstand    F4</w:t>
            </w:r>
          </w:p>
        </w:tc>
        <w:tc>
          <w:tcPr>
            <w:tcW w:w="4678" w:type="dxa"/>
          </w:tcPr>
          <w:p w:rsidR="00D921BF" w:rsidRPr="00D921BF" w:rsidRDefault="00D921BF" w:rsidP="00D921BF">
            <w:pPr>
              <w:suppressAutoHyphens w:val="0"/>
              <w:spacing w:line="240" w:lineRule="auto"/>
              <w:ind w:left="708" w:hanging="708"/>
              <w:rPr>
                <w:snapToGrid w:val="0"/>
                <w:lang w:val="de-DE" w:eastAsia="de-DE"/>
              </w:rPr>
            </w:pPr>
            <w:r w:rsidRPr="00D921BF">
              <w:rPr>
                <w:snapToGrid w:val="0"/>
                <w:lang w:val="de-DE" w:eastAsia="de-DE"/>
              </w:rPr>
              <w:t>3527</w:t>
            </w:r>
            <w:r w:rsidRPr="00D921BF">
              <w:rPr>
                <w:snapToGrid w:val="0"/>
                <w:lang w:val="de-DE" w:eastAsia="de-DE"/>
              </w:rPr>
              <w:tab/>
              <w:t>POLYESTERHARZ-MEHRKOMPO</w:t>
            </w:r>
            <w:r w:rsidRPr="00D921BF">
              <w:rPr>
                <w:snapToGrid w:val="0"/>
                <w:lang w:val="de-DE" w:eastAsia="de-DE"/>
              </w:rPr>
              <w:softHyphen/>
              <w:t>NENTENSYSTEME, festes Grundprodukt</w:t>
            </w:r>
          </w:p>
        </w:tc>
      </w:tr>
    </w:tbl>
    <w:p w:rsidR="00D921BF" w:rsidRPr="00D921BF" w:rsidRDefault="00D921BF" w:rsidP="00D921BF">
      <w:pPr>
        <w:suppressAutoHyphens w:val="0"/>
        <w:spacing w:line="240" w:lineRule="auto"/>
        <w:ind w:left="1416"/>
        <w:jc w:val="both"/>
        <w:rPr>
          <w:snapToGrid w:val="0"/>
          <w:lang w:val="de-DE" w:eastAsia="de-DE"/>
        </w:rPr>
      </w:pPr>
      <w:r w:rsidRPr="00D921BF">
        <w:rPr>
          <w:snapToGrid w:val="0"/>
          <w:lang w:val="de-DE" w:eastAsia="de-DE"/>
        </w:rPr>
        <w:t>„</w:t>
      </w:r>
    </w:p>
    <w:p w:rsidR="00D921BF" w:rsidRPr="00D921BF" w:rsidRDefault="00D921BF" w:rsidP="00D921BF">
      <w:pPr>
        <w:suppressAutoHyphens w:val="0"/>
        <w:spacing w:line="240" w:lineRule="auto"/>
        <w:ind w:left="1416"/>
        <w:jc w:val="both"/>
        <w:rPr>
          <w:snapToGrid w:val="0"/>
          <w:lang w:val="de-DE" w:eastAsia="de-DE"/>
        </w:rPr>
      </w:pPr>
    </w:p>
    <w:p w:rsidR="00D921BF" w:rsidRPr="00D921BF" w:rsidRDefault="00D921BF" w:rsidP="00D921BF">
      <w:pPr>
        <w:suppressAutoHyphens w:val="0"/>
        <w:spacing w:line="240" w:lineRule="auto"/>
        <w:rPr>
          <w:snapToGrid w:val="0"/>
          <w:lang w:val="de-DE" w:eastAsia="de-DE"/>
        </w:rPr>
      </w:pPr>
      <w:r w:rsidRPr="00D921BF">
        <w:rPr>
          <w:snapToGrid w:val="0"/>
          <w:lang w:val="de-DE" w:eastAsia="de-DE"/>
        </w:rPr>
        <w:br w:type="page"/>
      </w:r>
    </w:p>
    <w:p w:rsidR="00D921BF" w:rsidRPr="00D921BF" w:rsidRDefault="00D921BF" w:rsidP="00D921BF">
      <w:pPr>
        <w:suppressAutoHyphens w:val="0"/>
        <w:spacing w:line="240" w:lineRule="auto"/>
        <w:ind w:left="1416"/>
        <w:jc w:val="both"/>
        <w:rPr>
          <w:snapToGrid w:val="0"/>
          <w:lang w:val="de-DE" w:eastAsia="de-DE"/>
        </w:rPr>
      </w:pPr>
      <w:r w:rsidRPr="00D921BF">
        <w:rPr>
          <w:snapToGrid w:val="0"/>
          <w:lang w:val="de-DE" w:eastAsia="de-DE"/>
        </w:rPr>
        <w:t>Am Ende folgenden Zweig hinzufügen:</w:t>
      </w:r>
    </w:p>
    <w:p w:rsidR="00D921BF" w:rsidRPr="00D921BF" w:rsidRDefault="00D921BF" w:rsidP="00D921BF">
      <w:pPr>
        <w:suppressAutoHyphens w:val="0"/>
        <w:spacing w:line="240" w:lineRule="auto"/>
        <w:ind w:left="1416"/>
        <w:jc w:val="both"/>
        <w:rPr>
          <w:snapToGrid w:val="0"/>
          <w:lang w:val="de-DE" w:eastAsia="de-DE"/>
        </w:rPr>
      </w:pPr>
    </w:p>
    <w:p w:rsidR="00D921BF" w:rsidRPr="00D921BF" w:rsidRDefault="00D921BF" w:rsidP="00D921BF">
      <w:pPr>
        <w:suppressAutoHyphens w:val="0"/>
        <w:spacing w:line="240" w:lineRule="auto"/>
        <w:ind w:left="1416"/>
        <w:jc w:val="both"/>
        <w:rPr>
          <w:snapToGrid w:val="0"/>
          <w:lang w:val="de-DE" w:eastAsia="de-DE"/>
        </w:rPr>
      </w:pPr>
      <w:r w:rsidRPr="00D921BF">
        <w:rPr>
          <w:snapToGrid w:val="0"/>
          <w:lang w:val="de-DE" w:eastAsia="de-DE"/>
        </w:rPr>
        <w:t>„</w:t>
      </w:r>
    </w:p>
    <w:tbl>
      <w:tblPr>
        <w:tblW w:w="8647" w:type="dxa"/>
        <w:tblInd w:w="1063"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701"/>
        <w:gridCol w:w="1559"/>
        <w:gridCol w:w="709"/>
        <w:gridCol w:w="4678"/>
      </w:tblGrid>
      <w:tr w:rsidR="00D921BF" w:rsidRPr="00E54FC0" w:rsidTr="00260B78">
        <w:tc>
          <w:tcPr>
            <w:tcW w:w="1701" w:type="dxa"/>
            <w:tcBorders>
              <w:top w:val="nil"/>
              <w:bottom w:val="nil"/>
              <w:right w:val="single" w:sz="4" w:space="0" w:color="auto"/>
            </w:tcBorders>
          </w:tcPr>
          <w:p w:rsidR="00D921BF" w:rsidRPr="00D921BF" w:rsidRDefault="00D921BF" w:rsidP="00D921BF">
            <w:pPr>
              <w:tabs>
                <w:tab w:val="left" w:pos="567"/>
              </w:tabs>
              <w:suppressAutoHyphens w:val="0"/>
              <w:spacing w:line="240" w:lineRule="auto"/>
              <w:rPr>
                <w:b/>
                <w:lang w:val="de-DE" w:eastAsia="de-DE"/>
              </w:rPr>
            </w:pPr>
          </w:p>
          <w:p w:rsidR="00D921BF" w:rsidRPr="00D921BF" w:rsidRDefault="00D921BF" w:rsidP="00D921BF">
            <w:pPr>
              <w:tabs>
                <w:tab w:val="left" w:pos="567"/>
              </w:tabs>
              <w:suppressAutoHyphens w:val="0"/>
              <w:spacing w:line="240" w:lineRule="auto"/>
              <w:rPr>
                <w:b/>
                <w:lang w:val="de-DE" w:eastAsia="de-DE"/>
              </w:rPr>
            </w:pPr>
            <w:r w:rsidRPr="00D921BF">
              <w:rPr>
                <w:b/>
                <w:lang w:val="de-DE" w:eastAsia="de-DE"/>
              </w:rPr>
              <w:t>polymerisierende Stoffe</w:t>
            </w:r>
          </w:p>
          <w:p w:rsidR="00D921BF" w:rsidRPr="00D921BF" w:rsidRDefault="00D921BF" w:rsidP="00D921BF">
            <w:pPr>
              <w:tabs>
                <w:tab w:val="left" w:pos="567"/>
              </w:tabs>
              <w:suppressAutoHyphens w:val="0"/>
              <w:spacing w:line="240" w:lineRule="auto"/>
              <w:ind w:left="567" w:hanging="567"/>
              <w:rPr>
                <w:caps/>
                <w:lang w:val="de-DE" w:eastAsia="de-DE"/>
              </w:rPr>
            </w:pPr>
            <w:r w:rsidRPr="00D921BF">
              <w:rPr>
                <w:b/>
                <w:lang w:val="de-DE" w:eastAsia="de-DE"/>
              </w:rPr>
              <w:t>PM</w:t>
            </w:r>
          </w:p>
        </w:tc>
        <w:tc>
          <w:tcPr>
            <w:tcW w:w="1559" w:type="dxa"/>
            <w:tcBorders>
              <w:top w:val="single" w:sz="4" w:space="0" w:color="auto"/>
              <w:left w:val="single" w:sz="4" w:space="0" w:color="auto"/>
              <w:bottom w:val="nil"/>
            </w:tcBorders>
          </w:tcPr>
          <w:p w:rsidR="00D921BF" w:rsidRPr="00D921BF" w:rsidRDefault="00D921BF" w:rsidP="00D921BF">
            <w:pPr>
              <w:tabs>
                <w:tab w:val="left" w:pos="567"/>
              </w:tabs>
              <w:suppressAutoHyphens w:val="0"/>
              <w:spacing w:line="240" w:lineRule="auto"/>
              <w:rPr>
                <w:b/>
                <w:lang w:val="de-DE" w:eastAsia="de-DE"/>
              </w:rPr>
            </w:pPr>
            <w:r w:rsidRPr="00D921BF">
              <w:rPr>
                <w:b/>
                <w:lang w:val="de-DE" w:eastAsia="de-DE"/>
              </w:rPr>
              <w:t>keine Temperatur</w:t>
            </w:r>
            <w:r w:rsidRPr="00D921BF">
              <w:rPr>
                <w:b/>
                <w:lang w:val="de-DE" w:eastAsia="de-DE"/>
              </w:rPr>
              <w:softHyphen/>
              <w:t>kontrolle</w:t>
            </w:r>
          </w:p>
          <w:p w:rsidR="00D921BF" w:rsidRPr="00D921BF" w:rsidRDefault="00D921BF" w:rsidP="00D921BF">
            <w:pPr>
              <w:tabs>
                <w:tab w:val="left" w:pos="567"/>
              </w:tabs>
              <w:suppressAutoHyphens w:val="0"/>
              <w:spacing w:line="240" w:lineRule="auto"/>
              <w:rPr>
                <w:b/>
                <w:lang w:val="de-DE" w:eastAsia="de-DE"/>
              </w:rPr>
            </w:pPr>
            <w:r w:rsidRPr="00D921BF">
              <w:rPr>
                <w:b/>
                <w:lang w:val="de-DE" w:eastAsia="de-DE"/>
              </w:rPr>
              <w:t>erforderlich</w:t>
            </w:r>
          </w:p>
        </w:tc>
        <w:tc>
          <w:tcPr>
            <w:tcW w:w="709" w:type="dxa"/>
            <w:tcBorders>
              <w:top w:val="single" w:sz="4" w:space="0" w:color="auto"/>
              <w:bottom w:val="nil"/>
              <w:right w:val="single" w:sz="4" w:space="0" w:color="auto"/>
            </w:tcBorders>
          </w:tcPr>
          <w:p w:rsidR="00D921BF" w:rsidRPr="00D921BF" w:rsidRDefault="00D921BF" w:rsidP="00D921BF">
            <w:pPr>
              <w:tabs>
                <w:tab w:val="left" w:pos="567"/>
              </w:tabs>
              <w:suppressAutoHyphens w:val="0"/>
              <w:spacing w:line="240" w:lineRule="auto"/>
              <w:rPr>
                <w:b/>
                <w:caps/>
                <w:lang w:val="de-DE" w:eastAsia="de-DE"/>
              </w:rPr>
            </w:pPr>
            <w:r w:rsidRPr="00D921BF">
              <w:rPr>
                <w:b/>
                <w:caps/>
                <w:lang w:val="de-DE" w:eastAsia="de-DE"/>
              </w:rPr>
              <w:t>PM1</w:t>
            </w:r>
          </w:p>
        </w:tc>
        <w:tc>
          <w:tcPr>
            <w:tcW w:w="4678" w:type="dxa"/>
            <w:tcBorders>
              <w:top w:val="single" w:sz="4" w:space="0" w:color="auto"/>
              <w:left w:val="single" w:sz="4" w:space="0" w:color="auto"/>
              <w:bottom w:val="nil"/>
            </w:tcBorders>
          </w:tcPr>
          <w:p w:rsidR="00D921BF" w:rsidRPr="00D921BF" w:rsidRDefault="00D921BF" w:rsidP="00D921BF">
            <w:pPr>
              <w:tabs>
                <w:tab w:val="left" w:pos="567"/>
              </w:tabs>
              <w:suppressAutoHyphens w:val="0"/>
              <w:spacing w:line="240" w:lineRule="auto"/>
              <w:ind w:left="567" w:hanging="567"/>
              <w:rPr>
                <w:caps/>
                <w:lang w:val="de-DE" w:eastAsia="de-DE"/>
              </w:rPr>
            </w:pPr>
            <w:r w:rsidRPr="00D921BF">
              <w:rPr>
                <w:caps/>
                <w:lang w:val="de-DE" w:eastAsia="de-DE"/>
              </w:rPr>
              <w:t>3531</w:t>
            </w:r>
            <w:r w:rsidRPr="00D921BF">
              <w:rPr>
                <w:caps/>
                <w:lang w:val="de-DE" w:eastAsia="de-DE"/>
              </w:rPr>
              <w:tab/>
              <w:t>POLYMERISIERENDER STOFF, FEST, STABILISIERT, N.A.G.</w:t>
            </w:r>
          </w:p>
          <w:p w:rsidR="00D921BF" w:rsidRPr="00D921BF" w:rsidRDefault="00D921BF" w:rsidP="00D921BF">
            <w:pPr>
              <w:tabs>
                <w:tab w:val="left" w:pos="567"/>
              </w:tabs>
              <w:suppressAutoHyphens w:val="0"/>
              <w:spacing w:line="240" w:lineRule="auto"/>
              <w:ind w:left="567" w:hanging="567"/>
              <w:rPr>
                <w:caps/>
                <w:lang w:val="de-DE" w:eastAsia="de-DE"/>
              </w:rPr>
            </w:pPr>
            <w:r w:rsidRPr="00D921BF">
              <w:rPr>
                <w:caps/>
                <w:lang w:val="de-DE" w:eastAsia="de-DE"/>
              </w:rPr>
              <w:t>3532</w:t>
            </w:r>
            <w:r w:rsidRPr="00D921BF">
              <w:rPr>
                <w:caps/>
                <w:lang w:val="de-DE" w:eastAsia="de-DE"/>
              </w:rPr>
              <w:tab/>
              <w:t>POLYMERISIERENDER STOFF, FLÜSSIG, STABILISIERT, N.A.G.</w:t>
            </w:r>
          </w:p>
        </w:tc>
      </w:tr>
      <w:tr w:rsidR="00D921BF" w:rsidRPr="00E54FC0" w:rsidTr="00260B78">
        <w:tc>
          <w:tcPr>
            <w:tcW w:w="1701" w:type="dxa"/>
            <w:tcBorders>
              <w:top w:val="single" w:sz="4" w:space="0" w:color="auto"/>
              <w:left w:val="nil"/>
              <w:bottom w:val="nil"/>
              <w:right w:val="single" w:sz="4" w:space="0" w:color="auto"/>
            </w:tcBorders>
          </w:tcPr>
          <w:p w:rsidR="00D921BF" w:rsidRPr="00D921BF" w:rsidRDefault="00D921BF" w:rsidP="00D921BF">
            <w:pPr>
              <w:tabs>
                <w:tab w:val="left" w:pos="567"/>
              </w:tabs>
              <w:suppressAutoHyphens w:val="0"/>
              <w:spacing w:line="240" w:lineRule="auto"/>
              <w:ind w:left="567" w:hanging="567"/>
              <w:rPr>
                <w:b/>
                <w:lang w:val="de-DE" w:eastAsia="de-DE"/>
              </w:rPr>
            </w:pPr>
          </w:p>
        </w:tc>
        <w:tc>
          <w:tcPr>
            <w:tcW w:w="1559" w:type="dxa"/>
            <w:tcBorders>
              <w:top w:val="nil"/>
              <w:left w:val="single" w:sz="4" w:space="0" w:color="auto"/>
              <w:bottom w:val="nil"/>
            </w:tcBorders>
          </w:tcPr>
          <w:p w:rsidR="00D921BF" w:rsidRPr="00D921BF" w:rsidRDefault="00D921BF" w:rsidP="00D921BF">
            <w:pPr>
              <w:tabs>
                <w:tab w:val="left" w:pos="567"/>
              </w:tabs>
              <w:suppressAutoHyphens w:val="0"/>
              <w:spacing w:line="240" w:lineRule="auto"/>
              <w:ind w:left="567" w:hanging="567"/>
              <w:rPr>
                <w:b/>
                <w:u w:val="single"/>
                <w:lang w:val="de-DE" w:eastAsia="de-DE"/>
              </w:rPr>
            </w:pPr>
          </w:p>
        </w:tc>
        <w:tc>
          <w:tcPr>
            <w:tcW w:w="709" w:type="dxa"/>
            <w:tcBorders>
              <w:top w:val="nil"/>
              <w:right w:val="nil"/>
            </w:tcBorders>
          </w:tcPr>
          <w:p w:rsidR="00D921BF" w:rsidRPr="00D921BF" w:rsidRDefault="00D921BF" w:rsidP="00D921BF">
            <w:pPr>
              <w:tabs>
                <w:tab w:val="left" w:pos="567"/>
              </w:tabs>
              <w:suppressAutoHyphens w:val="0"/>
              <w:spacing w:line="240" w:lineRule="auto"/>
              <w:ind w:left="567" w:hanging="567"/>
              <w:rPr>
                <w:b/>
                <w:u w:val="single"/>
                <w:lang w:val="de-DE" w:eastAsia="de-DE"/>
              </w:rPr>
            </w:pPr>
          </w:p>
        </w:tc>
        <w:tc>
          <w:tcPr>
            <w:tcW w:w="4678" w:type="dxa"/>
            <w:tcBorders>
              <w:top w:val="single" w:sz="6" w:space="0" w:color="auto"/>
              <w:left w:val="nil"/>
              <w:bottom w:val="single" w:sz="6" w:space="0" w:color="auto"/>
              <w:right w:val="nil"/>
            </w:tcBorders>
          </w:tcPr>
          <w:p w:rsidR="00D921BF" w:rsidRPr="00D921BF" w:rsidRDefault="00D921BF" w:rsidP="00D921BF">
            <w:pPr>
              <w:tabs>
                <w:tab w:val="left" w:pos="567"/>
              </w:tabs>
              <w:suppressAutoHyphens w:val="0"/>
              <w:spacing w:line="240" w:lineRule="auto"/>
              <w:ind w:left="567" w:hanging="567"/>
              <w:rPr>
                <w:caps/>
                <w:lang w:val="de-DE" w:eastAsia="de-DE"/>
              </w:rPr>
            </w:pPr>
          </w:p>
        </w:tc>
      </w:tr>
      <w:tr w:rsidR="00D921BF" w:rsidRPr="00E54FC0" w:rsidTr="00260B78">
        <w:tc>
          <w:tcPr>
            <w:tcW w:w="1701" w:type="dxa"/>
            <w:tcBorders>
              <w:top w:val="nil"/>
              <w:left w:val="nil"/>
              <w:bottom w:val="nil"/>
              <w:right w:val="single" w:sz="4" w:space="0" w:color="auto"/>
            </w:tcBorders>
          </w:tcPr>
          <w:p w:rsidR="00D921BF" w:rsidRPr="00D921BF" w:rsidRDefault="00D921BF" w:rsidP="00D921BF">
            <w:pPr>
              <w:tabs>
                <w:tab w:val="left" w:pos="567"/>
              </w:tabs>
              <w:suppressAutoHyphens w:val="0"/>
              <w:spacing w:line="240" w:lineRule="auto"/>
              <w:ind w:left="567" w:hanging="567"/>
              <w:rPr>
                <w:b/>
                <w:lang w:val="de-DE" w:eastAsia="de-DE"/>
              </w:rPr>
            </w:pPr>
          </w:p>
        </w:tc>
        <w:tc>
          <w:tcPr>
            <w:tcW w:w="1559" w:type="dxa"/>
            <w:tcBorders>
              <w:top w:val="nil"/>
              <w:left w:val="single" w:sz="4" w:space="0" w:color="auto"/>
              <w:bottom w:val="single" w:sz="4" w:space="0" w:color="auto"/>
            </w:tcBorders>
          </w:tcPr>
          <w:p w:rsidR="00D921BF" w:rsidRPr="00D921BF" w:rsidRDefault="00D921BF" w:rsidP="00D921BF">
            <w:pPr>
              <w:tabs>
                <w:tab w:val="left" w:pos="567"/>
              </w:tabs>
              <w:suppressAutoHyphens w:val="0"/>
              <w:spacing w:line="240" w:lineRule="auto"/>
              <w:rPr>
                <w:b/>
                <w:lang w:val="de-DE" w:eastAsia="de-DE"/>
              </w:rPr>
            </w:pPr>
          </w:p>
          <w:p w:rsidR="00D921BF" w:rsidRPr="00D921BF" w:rsidRDefault="00D921BF" w:rsidP="00D921BF">
            <w:pPr>
              <w:tabs>
                <w:tab w:val="left" w:pos="567"/>
              </w:tabs>
              <w:suppressAutoHyphens w:val="0"/>
              <w:spacing w:line="240" w:lineRule="auto"/>
              <w:rPr>
                <w:b/>
                <w:lang w:val="de-DE" w:eastAsia="de-DE"/>
              </w:rPr>
            </w:pPr>
            <w:r w:rsidRPr="00D921BF">
              <w:rPr>
                <w:b/>
                <w:lang w:val="de-DE" w:eastAsia="de-DE"/>
              </w:rPr>
              <w:t>Temperatur</w:t>
            </w:r>
            <w:r w:rsidRPr="00D921BF">
              <w:rPr>
                <w:b/>
                <w:lang w:val="de-DE" w:eastAsia="de-DE"/>
              </w:rPr>
              <w:softHyphen/>
              <w:t xml:space="preserve">kontrolle </w:t>
            </w:r>
            <w:r w:rsidRPr="00D921BF">
              <w:rPr>
                <w:b/>
                <w:lang w:val="de-DE" w:eastAsia="de-DE"/>
              </w:rPr>
              <w:br/>
              <w:t>erforderlich</w:t>
            </w:r>
          </w:p>
        </w:tc>
        <w:tc>
          <w:tcPr>
            <w:tcW w:w="709" w:type="dxa"/>
            <w:tcBorders>
              <w:top w:val="nil"/>
              <w:bottom w:val="single" w:sz="4" w:space="0" w:color="auto"/>
              <w:right w:val="single" w:sz="4" w:space="0" w:color="auto"/>
            </w:tcBorders>
          </w:tcPr>
          <w:p w:rsidR="00D921BF" w:rsidRPr="00D921BF" w:rsidRDefault="00D921BF" w:rsidP="00D921BF">
            <w:pPr>
              <w:tabs>
                <w:tab w:val="left" w:pos="567"/>
              </w:tabs>
              <w:suppressAutoHyphens w:val="0"/>
              <w:spacing w:line="240" w:lineRule="auto"/>
              <w:ind w:left="567" w:hanging="567"/>
              <w:rPr>
                <w:b/>
                <w:lang w:val="de-DE" w:eastAsia="de-DE"/>
              </w:rPr>
            </w:pPr>
          </w:p>
          <w:p w:rsidR="00D921BF" w:rsidRPr="00D921BF" w:rsidRDefault="00D921BF" w:rsidP="00D921BF">
            <w:pPr>
              <w:tabs>
                <w:tab w:val="left" w:pos="567"/>
              </w:tabs>
              <w:suppressAutoHyphens w:val="0"/>
              <w:spacing w:line="240" w:lineRule="auto"/>
              <w:ind w:left="567" w:hanging="567"/>
              <w:rPr>
                <w:b/>
                <w:lang w:val="de-DE" w:eastAsia="de-DE"/>
              </w:rPr>
            </w:pPr>
          </w:p>
          <w:p w:rsidR="00D921BF" w:rsidRPr="00D921BF" w:rsidRDefault="00D921BF" w:rsidP="00D921BF">
            <w:pPr>
              <w:tabs>
                <w:tab w:val="left" w:pos="567"/>
              </w:tabs>
              <w:suppressAutoHyphens w:val="0"/>
              <w:spacing w:line="240" w:lineRule="auto"/>
              <w:ind w:left="567" w:hanging="567"/>
              <w:rPr>
                <w:b/>
                <w:lang w:val="de-DE" w:eastAsia="de-DE"/>
              </w:rPr>
            </w:pPr>
          </w:p>
          <w:p w:rsidR="00D921BF" w:rsidRPr="00D921BF" w:rsidRDefault="00D921BF" w:rsidP="00D921BF">
            <w:pPr>
              <w:tabs>
                <w:tab w:val="left" w:pos="567"/>
              </w:tabs>
              <w:suppressAutoHyphens w:val="0"/>
              <w:spacing w:line="240" w:lineRule="auto"/>
              <w:rPr>
                <w:b/>
                <w:lang w:val="de-DE" w:eastAsia="de-DE"/>
              </w:rPr>
            </w:pPr>
            <w:r w:rsidRPr="00D921BF">
              <w:rPr>
                <w:b/>
                <w:lang w:val="de-DE" w:eastAsia="de-DE"/>
              </w:rPr>
              <w:t>PM2</w:t>
            </w:r>
          </w:p>
        </w:tc>
        <w:tc>
          <w:tcPr>
            <w:tcW w:w="4678" w:type="dxa"/>
            <w:tcBorders>
              <w:top w:val="nil"/>
              <w:left w:val="single" w:sz="4" w:space="0" w:color="auto"/>
              <w:bottom w:val="nil"/>
            </w:tcBorders>
          </w:tcPr>
          <w:p w:rsidR="00D921BF" w:rsidRPr="00D921BF" w:rsidRDefault="00D921BF" w:rsidP="00D921BF">
            <w:pPr>
              <w:tabs>
                <w:tab w:val="left" w:pos="567"/>
              </w:tabs>
              <w:suppressAutoHyphens w:val="0"/>
              <w:spacing w:line="240" w:lineRule="auto"/>
              <w:ind w:left="567" w:hanging="567"/>
              <w:rPr>
                <w:i/>
                <w:lang w:val="de-DE" w:eastAsia="de-DE"/>
              </w:rPr>
            </w:pPr>
            <w:r w:rsidRPr="00D921BF">
              <w:rPr>
                <w:caps/>
                <w:lang w:val="de-DE" w:eastAsia="de-DE"/>
              </w:rPr>
              <w:t>3533</w:t>
            </w:r>
            <w:r w:rsidRPr="00D921BF">
              <w:rPr>
                <w:caps/>
                <w:lang w:val="de-DE" w:eastAsia="de-DE"/>
              </w:rPr>
              <w:tab/>
              <w:t xml:space="preserve">POLYMERISIERENDER STOFF, FEST, TEMPERATURKONTROLLIERT, N.A.G. </w:t>
            </w:r>
          </w:p>
        </w:tc>
      </w:tr>
      <w:tr w:rsidR="00D921BF" w:rsidRPr="00E54FC0" w:rsidTr="00260B78">
        <w:tc>
          <w:tcPr>
            <w:tcW w:w="1701" w:type="dxa"/>
            <w:tcBorders>
              <w:top w:val="nil"/>
              <w:left w:val="nil"/>
              <w:bottom w:val="nil"/>
              <w:right w:val="nil"/>
            </w:tcBorders>
          </w:tcPr>
          <w:p w:rsidR="00D921BF" w:rsidRPr="00D921BF" w:rsidRDefault="00D921BF" w:rsidP="00D921BF">
            <w:pPr>
              <w:tabs>
                <w:tab w:val="left" w:pos="567"/>
              </w:tabs>
              <w:suppressAutoHyphens w:val="0"/>
              <w:spacing w:line="240" w:lineRule="auto"/>
              <w:ind w:left="567" w:hanging="567"/>
              <w:rPr>
                <w:b/>
                <w:lang w:val="de-DE" w:eastAsia="de-DE"/>
              </w:rPr>
            </w:pPr>
          </w:p>
        </w:tc>
        <w:tc>
          <w:tcPr>
            <w:tcW w:w="1559" w:type="dxa"/>
            <w:tcBorders>
              <w:top w:val="single" w:sz="4" w:space="0" w:color="auto"/>
              <w:left w:val="nil"/>
              <w:bottom w:val="nil"/>
            </w:tcBorders>
          </w:tcPr>
          <w:p w:rsidR="00D921BF" w:rsidRPr="00D921BF" w:rsidRDefault="00D921BF" w:rsidP="00D921BF">
            <w:pPr>
              <w:tabs>
                <w:tab w:val="left" w:pos="567"/>
              </w:tabs>
              <w:suppressAutoHyphens w:val="0"/>
              <w:spacing w:line="240" w:lineRule="auto"/>
              <w:ind w:left="567" w:hanging="567"/>
              <w:rPr>
                <w:b/>
                <w:u w:val="single"/>
                <w:lang w:val="de-DE" w:eastAsia="de-DE"/>
              </w:rPr>
            </w:pPr>
          </w:p>
        </w:tc>
        <w:tc>
          <w:tcPr>
            <w:tcW w:w="709" w:type="dxa"/>
            <w:tcBorders>
              <w:top w:val="single" w:sz="4" w:space="0" w:color="auto"/>
              <w:bottom w:val="nil"/>
              <w:right w:val="single" w:sz="4" w:space="0" w:color="auto"/>
            </w:tcBorders>
          </w:tcPr>
          <w:p w:rsidR="00D921BF" w:rsidRPr="00D921BF" w:rsidRDefault="00D921BF" w:rsidP="00D921BF">
            <w:pPr>
              <w:tabs>
                <w:tab w:val="left" w:pos="567"/>
              </w:tabs>
              <w:suppressAutoHyphens w:val="0"/>
              <w:spacing w:line="240" w:lineRule="auto"/>
              <w:ind w:left="567" w:hanging="567"/>
              <w:rPr>
                <w:b/>
                <w:u w:val="single"/>
                <w:lang w:val="de-DE" w:eastAsia="de-DE"/>
              </w:rPr>
            </w:pPr>
          </w:p>
        </w:tc>
        <w:tc>
          <w:tcPr>
            <w:tcW w:w="4678" w:type="dxa"/>
            <w:tcBorders>
              <w:top w:val="nil"/>
              <w:left w:val="single" w:sz="4" w:space="0" w:color="auto"/>
              <w:bottom w:val="single" w:sz="4" w:space="0" w:color="auto"/>
            </w:tcBorders>
          </w:tcPr>
          <w:p w:rsidR="00D921BF" w:rsidRPr="00D921BF" w:rsidRDefault="00D921BF" w:rsidP="00D921BF">
            <w:pPr>
              <w:tabs>
                <w:tab w:val="left" w:pos="567"/>
              </w:tabs>
              <w:suppressAutoHyphens w:val="0"/>
              <w:spacing w:line="240" w:lineRule="auto"/>
              <w:ind w:left="567" w:hanging="567"/>
              <w:rPr>
                <w:i/>
                <w:lang w:val="de-DE" w:eastAsia="de-DE"/>
              </w:rPr>
            </w:pPr>
            <w:r w:rsidRPr="00D921BF">
              <w:rPr>
                <w:caps/>
                <w:lang w:val="de-DE" w:eastAsia="de-DE"/>
              </w:rPr>
              <w:t>3534</w:t>
            </w:r>
            <w:r w:rsidRPr="00D921BF">
              <w:rPr>
                <w:caps/>
                <w:lang w:val="de-DE" w:eastAsia="de-DE"/>
              </w:rPr>
              <w:tab/>
              <w:t xml:space="preserve">POLYMERISIERENDER STOFF, FLÜSSIG, TEMPERATURKONTROLLIERT, N.A.G. </w:t>
            </w:r>
          </w:p>
        </w:tc>
      </w:tr>
    </w:tbl>
    <w:p w:rsidR="00D921BF" w:rsidRPr="00D921BF" w:rsidRDefault="00D921BF" w:rsidP="00D921BF">
      <w:pPr>
        <w:spacing w:before="120" w:after="120"/>
        <w:ind w:left="1134" w:right="1134"/>
        <w:jc w:val="both"/>
        <w:rPr>
          <w:iCs/>
          <w:lang w:val="de-DE"/>
        </w:rPr>
      </w:pPr>
      <w:r w:rsidRPr="00D921BF">
        <w:rPr>
          <w:iCs/>
          <w:lang w:val="de-DE"/>
        </w:rPr>
        <w:t>2.2.52.1.17</w:t>
      </w:r>
      <w:r w:rsidRPr="00D921BF">
        <w:rPr>
          <w:iCs/>
          <w:lang w:val="de-DE"/>
        </w:rPr>
        <w:tab/>
        <w:t>In der Bemerkung „Handbuch Prüfungen und Kriterien Teil II Kapitel 20 und Abschnitt 28.4“ ändern in: „Handbuch Prüfungen und Kriterien Teil II Kapitel 20 und Prüfreihe E in Kapitel 25“.</w:t>
      </w:r>
    </w:p>
    <w:p w:rsidR="00D921BF" w:rsidRPr="00D921BF" w:rsidRDefault="00D921BF" w:rsidP="00D921BF">
      <w:pPr>
        <w:spacing w:after="120"/>
        <w:ind w:left="1134" w:right="1134"/>
        <w:jc w:val="both"/>
        <w:rPr>
          <w:lang w:val="de-DE"/>
        </w:rPr>
      </w:pPr>
      <w:r w:rsidRPr="00D921BF">
        <w:rPr>
          <w:lang w:val="de-DE"/>
        </w:rPr>
        <w:t>2.2.52.4</w:t>
      </w:r>
      <w:r w:rsidRPr="00D921BF">
        <w:rPr>
          <w:lang w:val="de-DE"/>
        </w:rPr>
        <w:tab/>
        <w:t>In der Tabelle die nachstehenden Eintragungen wie folgt ändern:</w:t>
      </w:r>
    </w:p>
    <w:p w:rsidR="00D921BF" w:rsidRPr="00D921BF" w:rsidRDefault="00D921BF" w:rsidP="00D921BF">
      <w:pPr>
        <w:spacing w:after="120"/>
        <w:ind w:left="1134" w:right="1134"/>
        <w:jc w:val="both"/>
        <w:rPr>
          <w:lang w:val="de-DE"/>
        </w:rPr>
      </w:pPr>
      <w:r w:rsidRPr="00D921BF">
        <w:rPr>
          <w:lang w:val="de-DE"/>
        </w:rPr>
        <w:t>„</w:t>
      </w: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570"/>
        <w:gridCol w:w="1797"/>
      </w:tblGrid>
      <w:tr w:rsidR="00D921BF" w:rsidRPr="00D921BF" w:rsidTr="00260B78">
        <w:tc>
          <w:tcPr>
            <w:tcW w:w="3510" w:type="dxa"/>
          </w:tcPr>
          <w:p w:rsidR="00D921BF" w:rsidRPr="00D921BF" w:rsidRDefault="00D921BF" w:rsidP="00D921BF">
            <w:pPr>
              <w:jc w:val="center"/>
              <w:rPr>
                <w:b/>
                <w:snapToGrid w:val="0"/>
                <w:lang w:val="de-DE"/>
              </w:rPr>
            </w:pPr>
            <w:r w:rsidRPr="00D921BF">
              <w:rPr>
                <w:b/>
                <w:snapToGrid w:val="0"/>
                <w:lang w:val="de-DE"/>
              </w:rPr>
              <w:t>Organisches Peroxid</w:t>
            </w:r>
          </w:p>
        </w:tc>
        <w:tc>
          <w:tcPr>
            <w:tcW w:w="2570" w:type="dxa"/>
          </w:tcPr>
          <w:p w:rsidR="00D921BF" w:rsidRPr="00D921BF" w:rsidRDefault="00D921BF" w:rsidP="00D921BF">
            <w:pPr>
              <w:jc w:val="center"/>
              <w:rPr>
                <w:b/>
                <w:snapToGrid w:val="0"/>
                <w:lang w:val="de-DE"/>
              </w:rPr>
            </w:pPr>
            <w:r w:rsidRPr="00D921BF">
              <w:rPr>
                <w:b/>
                <w:snapToGrid w:val="0"/>
                <w:lang w:val="de-DE"/>
              </w:rPr>
              <w:t>Spalte</w:t>
            </w:r>
          </w:p>
        </w:tc>
        <w:tc>
          <w:tcPr>
            <w:tcW w:w="1797" w:type="dxa"/>
          </w:tcPr>
          <w:p w:rsidR="00D921BF" w:rsidRPr="00D921BF" w:rsidRDefault="00D921BF" w:rsidP="00D921BF">
            <w:pPr>
              <w:jc w:val="center"/>
              <w:rPr>
                <w:b/>
                <w:snapToGrid w:val="0"/>
                <w:lang w:val="de-DE"/>
              </w:rPr>
            </w:pPr>
            <w:r w:rsidRPr="00D921BF">
              <w:rPr>
                <w:b/>
                <w:snapToGrid w:val="0"/>
                <w:lang w:val="de-DE"/>
              </w:rPr>
              <w:t>Änderung</w:t>
            </w:r>
          </w:p>
        </w:tc>
      </w:tr>
      <w:tr w:rsidR="00D921BF" w:rsidRPr="00D921BF" w:rsidTr="00260B78">
        <w:tc>
          <w:tcPr>
            <w:tcW w:w="3510" w:type="dxa"/>
          </w:tcPr>
          <w:p w:rsidR="00D921BF" w:rsidRPr="00D921BF" w:rsidRDefault="00D921BF" w:rsidP="00D921BF">
            <w:pPr>
              <w:rPr>
                <w:caps/>
                <w:snapToGrid w:val="0"/>
                <w:lang w:val="de-DE"/>
              </w:rPr>
            </w:pPr>
            <w:r w:rsidRPr="00D921BF">
              <w:rPr>
                <w:snapToGrid w:val="0"/>
                <w:lang w:val="de-DE"/>
              </w:rPr>
              <w:t>tert</w:t>
            </w:r>
            <w:r w:rsidRPr="00D921BF">
              <w:rPr>
                <w:caps/>
                <w:snapToGrid w:val="0"/>
                <w:lang w:val="de-DE"/>
              </w:rPr>
              <w:t xml:space="preserve">-Butylcumylperoxid </w:t>
            </w:r>
            <w:r w:rsidRPr="00D921BF">
              <w:rPr>
                <w:snapToGrid w:val="0"/>
                <w:lang w:val="de-DE"/>
              </w:rPr>
              <w:t>(erste Zeile)</w:t>
            </w:r>
          </w:p>
        </w:tc>
        <w:tc>
          <w:tcPr>
            <w:tcW w:w="2570" w:type="dxa"/>
          </w:tcPr>
          <w:p w:rsidR="00D921BF" w:rsidRPr="00D921BF" w:rsidRDefault="00D921BF" w:rsidP="00D921BF">
            <w:pPr>
              <w:rPr>
                <w:snapToGrid w:val="0"/>
                <w:lang w:val="de-DE"/>
              </w:rPr>
            </w:pPr>
            <w:r w:rsidRPr="00D921BF">
              <w:rPr>
                <w:lang w:val="de-DE"/>
              </w:rPr>
              <w:t>UN-Nummer der Gattungsein</w:t>
            </w:r>
            <w:r w:rsidRPr="00D921BF">
              <w:rPr>
                <w:lang w:val="de-DE"/>
              </w:rPr>
              <w:softHyphen/>
              <w:t>tragung</w:t>
            </w:r>
          </w:p>
        </w:tc>
        <w:tc>
          <w:tcPr>
            <w:tcW w:w="1797" w:type="dxa"/>
          </w:tcPr>
          <w:p w:rsidR="00D921BF" w:rsidRPr="00D921BF" w:rsidRDefault="00D921BF" w:rsidP="00D921BF">
            <w:pPr>
              <w:rPr>
                <w:snapToGrid w:val="0"/>
                <w:lang w:val="de-DE"/>
              </w:rPr>
            </w:pPr>
            <w:r w:rsidRPr="00D921BF">
              <w:rPr>
                <w:snapToGrid w:val="0"/>
                <w:lang w:val="de-DE"/>
              </w:rPr>
              <w:t>„3107“ ändern in:</w:t>
            </w:r>
          </w:p>
          <w:p w:rsidR="00D921BF" w:rsidRPr="00D921BF" w:rsidRDefault="00D921BF" w:rsidP="00D921BF">
            <w:pPr>
              <w:rPr>
                <w:snapToGrid w:val="0"/>
                <w:lang w:val="de-DE"/>
              </w:rPr>
            </w:pPr>
            <w:r w:rsidRPr="00D921BF">
              <w:rPr>
                <w:snapToGrid w:val="0"/>
                <w:lang w:val="de-DE"/>
              </w:rPr>
              <w:t>„3109“.</w:t>
            </w:r>
          </w:p>
        </w:tc>
      </w:tr>
      <w:tr w:rsidR="00D921BF" w:rsidRPr="00D921BF" w:rsidTr="00260B78">
        <w:tc>
          <w:tcPr>
            <w:tcW w:w="3510" w:type="dxa"/>
          </w:tcPr>
          <w:p w:rsidR="00D921BF" w:rsidRPr="00D921BF" w:rsidRDefault="00D921BF" w:rsidP="00D921BF">
            <w:pPr>
              <w:rPr>
                <w:snapToGrid w:val="0"/>
                <w:lang w:val="de-DE"/>
              </w:rPr>
            </w:pPr>
            <w:r w:rsidRPr="00D921BF">
              <w:rPr>
                <w:snapToGrid w:val="0"/>
                <w:lang w:val="de-DE"/>
              </w:rPr>
              <w:t>tert</w:t>
            </w:r>
            <w:r w:rsidRPr="00D921BF">
              <w:rPr>
                <w:caps/>
                <w:snapToGrid w:val="0"/>
                <w:lang w:val="de-DE"/>
              </w:rPr>
              <w:t xml:space="preserve">-Butylperoxy-3,5,5-trimethylhexanoat </w:t>
            </w:r>
            <w:r w:rsidRPr="00D921BF">
              <w:rPr>
                <w:snapToGrid w:val="0"/>
                <w:lang w:val="de-DE"/>
              </w:rPr>
              <w:t>(erste Zeile)</w:t>
            </w:r>
          </w:p>
        </w:tc>
        <w:tc>
          <w:tcPr>
            <w:tcW w:w="2570" w:type="dxa"/>
          </w:tcPr>
          <w:p w:rsidR="00D921BF" w:rsidRPr="00D921BF" w:rsidRDefault="00D921BF" w:rsidP="00D921BF">
            <w:pPr>
              <w:rPr>
                <w:lang w:val="de-DE"/>
              </w:rPr>
            </w:pPr>
            <w:r w:rsidRPr="00D921BF">
              <w:rPr>
                <w:lang w:val="de-DE"/>
              </w:rPr>
              <w:t>Konzentration (%)</w:t>
            </w:r>
          </w:p>
        </w:tc>
        <w:tc>
          <w:tcPr>
            <w:tcW w:w="1797" w:type="dxa"/>
          </w:tcPr>
          <w:p w:rsidR="00D921BF" w:rsidRPr="00D921BF" w:rsidRDefault="00D921BF" w:rsidP="00D921BF">
            <w:pPr>
              <w:rPr>
                <w:snapToGrid w:val="0"/>
                <w:lang w:val="de-DE"/>
              </w:rPr>
            </w:pPr>
            <w:r w:rsidRPr="00D921BF">
              <w:rPr>
                <w:snapToGrid w:val="0"/>
                <w:lang w:val="de-DE"/>
              </w:rPr>
              <w:t>„&gt; 32 – 100“ ändern in:</w:t>
            </w:r>
          </w:p>
          <w:p w:rsidR="00D921BF" w:rsidRPr="00D921BF" w:rsidRDefault="00D921BF" w:rsidP="00D921BF">
            <w:pPr>
              <w:rPr>
                <w:snapToGrid w:val="0"/>
                <w:lang w:val="de-DE"/>
              </w:rPr>
            </w:pPr>
            <w:r w:rsidRPr="00D921BF">
              <w:rPr>
                <w:snapToGrid w:val="0"/>
                <w:lang w:val="de-DE"/>
              </w:rPr>
              <w:t>„&gt; 37 – 100“.</w:t>
            </w:r>
          </w:p>
        </w:tc>
      </w:tr>
      <w:tr w:rsidR="00D921BF" w:rsidRPr="00D921BF" w:rsidTr="00260B78">
        <w:tc>
          <w:tcPr>
            <w:tcW w:w="3510" w:type="dxa"/>
          </w:tcPr>
          <w:p w:rsidR="00D921BF" w:rsidRPr="00D921BF" w:rsidRDefault="00D921BF" w:rsidP="00D921BF">
            <w:pPr>
              <w:rPr>
                <w:snapToGrid w:val="0"/>
                <w:lang w:val="de-DE"/>
              </w:rPr>
            </w:pPr>
            <w:r w:rsidRPr="00D921BF">
              <w:rPr>
                <w:snapToGrid w:val="0"/>
                <w:lang w:val="de-DE"/>
              </w:rPr>
              <w:t>tert</w:t>
            </w:r>
            <w:r w:rsidRPr="00D921BF">
              <w:rPr>
                <w:caps/>
                <w:snapToGrid w:val="0"/>
                <w:lang w:val="de-DE"/>
              </w:rPr>
              <w:t xml:space="preserve">-Butylperoxy-3,5,5-trimethylhexanoat </w:t>
            </w:r>
            <w:r w:rsidRPr="00D921BF">
              <w:rPr>
                <w:snapToGrid w:val="0"/>
                <w:lang w:val="de-DE"/>
              </w:rPr>
              <w:t>(dritte Zeile)</w:t>
            </w:r>
          </w:p>
        </w:tc>
        <w:tc>
          <w:tcPr>
            <w:tcW w:w="2570" w:type="dxa"/>
          </w:tcPr>
          <w:p w:rsidR="00D921BF" w:rsidRPr="00D921BF" w:rsidRDefault="00D921BF" w:rsidP="00D921BF">
            <w:pPr>
              <w:rPr>
                <w:lang w:val="de-DE"/>
              </w:rPr>
            </w:pPr>
            <w:r w:rsidRPr="00D921BF">
              <w:rPr>
                <w:snapToGrid w:val="0"/>
                <w:lang w:val="de-DE"/>
              </w:rPr>
              <w:t>Konzentration (%)</w:t>
            </w:r>
          </w:p>
        </w:tc>
        <w:tc>
          <w:tcPr>
            <w:tcW w:w="1797" w:type="dxa"/>
          </w:tcPr>
          <w:p w:rsidR="00D921BF" w:rsidRPr="00D921BF" w:rsidRDefault="00D921BF" w:rsidP="00D921BF">
            <w:pPr>
              <w:rPr>
                <w:snapToGrid w:val="0"/>
                <w:lang w:val="de-DE"/>
              </w:rPr>
            </w:pPr>
            <w:r w:rsidRPr="00D921BF">
              <w:rPr>
                <w:snapToGrid w:val="0"/>
                <w:lang w:val="de-DE"/>
              </w:rPr>
              <w:t>„≤ 32“ ändern in:</w:t>
            </w:r>
          </w:p>
          <w:p w:rsidR="00D921BF" w:rsidRPr="00D921BF" w:rsidRDefault="00D921BF" w:rsidP="00D921BF">
            <w:pPr>
              <w:rPr>
                <w:snapToGrid w:val="0"/>
                <w:lang w:val="de-DE"/>
              </w:rPr>
            </w:pPr>
            <w:r w:rsidRPr="00D921BF">
              <w:rPr>
                <w:snapToGrid w:val="0"/>
                <w:lang w:val="de-DE"/>
              </w:rPr>
              <w:t>„≤ 37“.</w:t>
            </w:r>
          </w:p>
        </w:tc>
      </w:tr>
      <w:tr w:rsidR="00D921BF" w:rsidRPr="00D921BF" w:rsidTr="00260B78">
        <w:tc>
          <w:tcPr>
            <w:tcW w:w="3510" w:type="dxa"/>
          </w:tcPr>
          <w:p w:rsidR="00D921BF" w:rsidRPr="00D921BF" w:rsidRDefault="00D921BF" w:rsidP="00D921BF">
            <w:pPr>
              <w:rPr>
                <w:snapToGrid w:val="0"/>
                <w:lang w:val="de-DE"/>
              </w:rPr>
            </w:pPr>
            <w:r w:rsidRPr="00D921BF">
              <w:rPr>
                <w:snapToGrid w:val="0"/>
                <w:lang w:val="de-DE"/>
              </w:rPr>
              <w:t>tert</w:t>
            </w:r>
            <w:r w:rsidRPr="00D921BF">
              <w:rPr>
                <w:caps/>
                <w:snapToGrid w:val="0"/>
                <w:lang w:val="de-DE"/>
              </w:rPr>
              <w:t xml:space="preserve">-Butylperoxy-3,5,5-trimethylhexanoat </w:t>
            </w:r>
            <w:r w:rsidRPr="00D921BF">
              <w:rPr>
                <w:snapToGrid w:val="0"/>
                <w:lang w:val="de-DE"/>
              </w:rPr>
              <w:t>(dritte Zeile)</w:t>
            </w:r>
          </w:p>
        </w:tc>
        <w:tc>
          <w:tcPr>
            <w:tcW w:w="2570" w:type="dxa"/>
          </w:tcPr>
          <w:p w:rsidR="00D921BF" w:rsidRPr="00D921BF" w:rsidRDefault="00D921BF" w:rsidP="00D921BF">
            <w:pPr>
              <w:rPr>
                <w:snapToGrid w:val="0"/>
                <w:lang w:val="de-DE"/>
              </w:rPr>
            </w:pPr>
            <w:r w:rsidRPr="00D921BF">
              <w:rPr>
                <w:snapToGrid w:val="0"/>
                <w:lang w:val="de-DE"/>
              </w:rPr>
              <w:t>Verdünnungsmittel Typ B (%)</w:t>
            </w:r>
          </w:p>
        </w:tc>
        <w:tc>
          <w:tcPr>
            <w:tcW w:w="1797" w:type="dxa"/>
          </w:tcPr>
          <w:p w:rsidR="00D921BF" w:rsidRPr="00D921BF" w:rsidRDefault="00D921BF" w:rsidP="00D921BF">
            <w:pPr>
              <w:rPr>
                <w:snapToGrid w:val="0"/>
                <w:lang w:val="de-DE"/>
              </w:rPr>
            </w:pPr>
            <w:r w:rsidRPr="00D921BF">
              <w:rPr>
                <w:snapToGrid w:val="0"/>
                <w:lang w:val="de-DE"/>
              </w:rPr>
              <w:t>„≥ 68“ ändern in:</w:t>
            </w:r>
          </w:p>
          <w:p w:rsidR="00D921BF" w:rsidRPr="00D921BF" w:rsidRDefault="00D921BF" w:rsidP="00D921BF">
            <w:pPr>
              <w:rPr>
                <w:snapToGrid w:val="0"/>
                <w:lang w:val="de-DE"/>
              </w:rPr>
            </w:pPr>
            <w:r w:rsidRPr="00D921BF">
              <w:rPr>
                <w:snapToGrid w:val="0"/>
                <w:lang w:val="de-DE"/>
              </w:rPr>
              <w:t>„≥ 63“.</w:t>
            </w:r>
          </w:p>
        </w:tc>
      </w:tr>
      <w:tr w:rsidR="00D921BF" w:rsidRPr="00D921BF" w:rsidTr="00260B78">
        <w:tc>
          <w:tcPr>
            <w:tcW w:w="3510" w:type="dxa"/>
          </w:tcPr>
          <w:p w:rsidR="00D921BF" w:rsidRPr="00D921BF" w:rsidRDefault="00D921BF" w:rsidP="00D921BF">
            <w:pPr>
              <w:rPr>
                <w:caps/>
                <w:snapToGrid w:val="0"/>
                <w:lang w:val="de-DE"/>
              </w:rPr>
            </w:pPr>
            <w:r w:rsidRPr="00D921BF">
              <w:rPr>
                <w:caps/>
                <w:snapToGrid w:val="0"/>
                <w:lang w:val="de-DE"/>
              </w:rPr>
              <w:t xml:space="preserve">Dibenzoylperoxid </w:t>
            </w:r>
            <w:r w:rsidRPr="00D921BF">
              <w:rPr>
                <w:snapToGrid w:val="0"/>
                <w:lang w:val="de-DE"/>
              </w:rPr>
              <w:t>(erste Zeile)</w:t>
            </w:r>
          </w:p>
        </w:tc>
        <w:tc>
          <w:tcPr>
            <w:tcW w:w="2570" w:type="dxa"/>
          </w:tcPr>
          <w:p w:rsidR="00D921BF" w:rsidRPr="00D921BF" w:rsidRDefault="00D921BF" w:rsidP="00D921BF">
            <w:pPr>
              <w:rPr>
                <w:snapToGrid w:val="0"/>
                <w:lang w:val="de-DE"/>
              </w:rPr>
            </w:pPr>
            <w:r w:rsidRPr="00D921BF">
              <w:rPr>
                <w:snapToGrid w:val="0"/>
                <w:lang w:val="de-DE"/>
              </w:rPr>
              <w:t>Konzentration (%)</w:t>
            </w:r>
          </w:p>
        </w:tc>
        <w:tc>
          <w:tcPr>
            <w:tcW w:w="1797" w:type="dxa"/>
          </w:tcPr>
          <w:p w:rsidR="00D921BF" w:rsidRPr="00D921BF" w:rsidRDefault="00D921BF" w:rsidP="00D921BF">
            <w:pPr>
              <w:rPr>
                <w:snapToGrid w:val="0"/>
                <w:lang w:val="de-DE"/>
              </w:rPr>
            </w:pPr>
            <w:r w:rsidRPr="00D921BF">
              <w:rPr>
                <w:snapToGrid w:val="0"/>
                <w:lang w:val="de-DE"/>
              </w:rPr>
              <w:t>„&gt; 51 – 100“ ändern in:</w:t>
            </w:r>
          </w:p>
          <w:p w:rsidR="00D921BF" w:rsidRPr="00D921BF" w:rsidRDefault="00D921BF" w:rsidP="00D921BF">
            <w:pPr>
              <w:rPr>
                <w:snapToGrid w:val="0"/>
                <w:lang w:val="de-DE"/>
              </w:rPr>
            </w:pPr>
            <w:r w:rsidRPr="00D921BF">
              <w:rPr>
                <w:snapToGrid w:val="0"/>
                <w:lang w:val="de-DE"/>
              </w:rPr>
              <w:t>„&gt; 52 – 100“.</w:t>
            </w:r>
          </w:p>
        </w:tc>
      </w:tr>
      <w:tr w:rsidR="00D921BF" w:rsidRPr="00D921BF" w:rsidTr="00260B78">
        <w:tc>
          <w:tcPr>
            <w:tcW w:w="3510" w:type="dxa"/>
          </w:tcPr>
          <w:p w:rsidR="00D921BF" w:rsidRPr="00D921BF" w:rsidRDefault="00D921BF" w:rsidP="00D921BF">
            <w:pPr>
              <w:rPr>
                <w:caps/>
                <w:snapToGrid w:val="0"/>
                <w:lang w:val="de-DE"/>
              </w:rPr>
            </w:pPr>
            <w:r w:rsidRPr="00D921BF">
              <w:rPr>
                <w:caps/>
                <w:snapToGrid w:val="0"/>
                <w:lang w:val="de-DE"/>
              </w:rPr>
              <w:t>Dicetylperoxydicarbonat (erste Zeile)</w:t>
            </w:r>
          </w:p>
        </w:tc>
        <w:tc>
          <w:tcPr>
            <w:tcW w:w="2570" w:type="dxa"/>
          </w:tcPr>
          <w:p w:rsidR="00D921BF" w:rsidRPr="00D921BF" w:rsidRDefault="00D921BF" w:rsidP="00D921BF">
            <w:pPr>
              <w:rPr>
                <w:caps/>
                <w:snapToGrid w:val="0"/>
                <w:lang w:val="de-DE"/>
              </w:rPr>
            </w:pPr>
            <w:r w:rsidRPr="00D921BF">
              <w:rPr>
                <w:snapToGrid w:val="0"/>
                <w:lang w:val="de-DE"/>
              </w:rPr>
              <w:t>Verpackungsmethode</w:t>
            </w:r>
          </w:p>
        </w:tc>
        <w:tc>
          <w:tcPr>
            <w:tcW w:w="1797" w:type="dxa"/>
          </w:tcPr>
          <w:p w:rsidR="00D921BF" w:rsidRPr="00D921BF" w:rsidRDefault="00D921BF" w:rsidP="00D921BF">
            <w:pPr>
              <w:rPr>
                <w:caps/>
                <w:snapToGrid w:val="0"/>
                <w:lang w:val="de-DE"/>
              </w:rPr>
            </w:pPr>
            <w:r w:rsidRPr="00D921BF">
              <w:rPr>
                <w:caps/>
                <w:snapToGrid w:val="0"/>
                <w:lang w:val="de-DE"/>
              </w:rPr>
              <w:t xml:space="preserve">„OP7“ </w:t>
            </w:r>
            <w:r w:rsidRPr="00D921BF">
              <w:rPr>
                <w:snapToGrid w:val="0"/>
                <w:lang w:val="de-DE"/>
              </w:rPr>
              <w:t>ändern in:</w:t>
            </w:r>
            <w:r w:rsidRPr="00D921BF">
              <w:rPr>
                <w:caps/>
                <w:snapToGrid w:val="0"/>
                <w:lang w:val="de-DE"/>
              </w:rPr>
              <w:t xml:space="preserve"> „OP8“.</w:t>
            </w:r>
          </w:p>
        </w:tc>
      </w:tr>
      <w:tr w:rsidR="00D921BF" w:rsidRPr="00D921BF" w:rsidTr="00260B78">
        <w:tc>
          <w:tcPr>
            <w:tcW w:w="3510" w:type="dxa"/>
          </w:tcPr>
          <w:p w:rsidR="00D921BF" w:rsidRPr="00D921BF" w:rsidRDefault="00D921BF" w:rsidP="00D921BF">
            <w:pPr>
              <w:rPr>
                <w:caps/>
                <w:snapToGrid w:val="0"/>
                <w:lang w:val="de-DE"/>
              </w:rPr>
            </w:pPr>
            <w:r w:rsidRPr="00D921BF">
              <w:rPr>
                <w:caps/>
                <w:snapToGrid w:val="0"/>
                <w:lang w:val="de-DE"/>
              </w:rPr>
              <w:t xml:space="preserve">Dicetylperoxydicarbonat </w:t>
            </w:r>
            <w:r w:rsidRPr="00D921BF">
              <w:rPr>
                <w:snapToGrid w:val="0"/>
                <w:lang w:val="de-DE"/>
              </w:rPr>
              <w:t>(erste Zeile)</w:t>
            </w:r>
          </w:p>
        </w:tc>
        <w:tc>
          <w:tcPr>
            <w:tcW w:w="2570" w:type="dxa"/>
          </w:tcPr>
          <w:p w:rsidR="00D921BF" w:rsidRPr="00D921BF" w:rsidRDefault="00D921BF" w:rsidP="00D921BF">
            <w:pPr>
              <w:rPr>
                <w:snapToGrid w:val="0"/>
                <w:lang w:val="de-DE"/>
              </w:rPr>
            </w:pPr>
            <w:r w:rsidRPr="00D921BF">
              <w:rPr>
                <w:lang w:val="de-DE"/>
              </w:rPr>
              <w:t>UN-Nummer der Gattungsein</w:t>
            </w:r>
            <w:r w:rsidRPr="00D921BF">
              <w:rPr>
                <w:lang w:val="de-DE"/>
              </w:rPr>
              <w:softHyphen/>
              <w:t>tragung</w:t>
            </w:r>
          </w:p>
        </w:tc>
        <w:tc>
          <w:tcPr>
            <w:tcW w:w="1797" w:type="dxa"/>
          </w:tcPr>
          <w:p w:rsidR="00D921BF" w:rsidRPr="00D921BF" w:rsidRDefault="00D921BF" w:rsidP="00D921BF">
            <w:pPr>
              <w:rPr>
                <w:snapToGrid w:val="0"/>
                <w:lang w:val="de-DE"/>
              </w:rPr>
            </w:pPr>
            <w:r w:rsidRPr="00D921BF">
              <w:rPr>
                <w:snapToGrid w:val="0"/>
                <w:lang w:val="de-DE"/>
              </w:rPr>
              <w:t>„3116“ ändern in:</w:t>
            </w:r>
          </w:p>
          <w:p w:rsidR="00D921BF" w:rsidRPr="00D921BF" w:rsidRDefault="00D921BF" w:rsidP="00D921BF">
            <w:pPr>
              <w:rPr>
                <w:snapToGrid w:val="0"/>
                <w:lang w:val="de-DE"/>
              </w:rPr>
            </w:pPr>
            <w:r w:rsidRPr="00D921BF">
              <w:rPr>
                <w:snapToGrid w:val="0"/>
                <w:lang w:val="de-DE"/>
              </w:rPr>
              <w:t>„3120“.</w:t>
            </w:r>
          </w:p>
        </w:tc>
      </w:tr>
    </w:tbl>
    <w:p w:rsidR="00D921BF" w:rsidRPr="00D921BF" w:rsidRDefault="00D921BF" w:rsidP="00D921BF">
      <w:pPr>
        <w:spacing w:before="120" w:after="120"/>
        <w:ind w:left="1134" w:right="1134"/>
        <w:jc w:val="both"/>
        <w:rPr>
          <w:iCs/>
          <w:lang w:val="de-DE"/>
        </w:rPr>
      </w:pPr>
      <w:r w:rsidRPr="00D921BF">
        <w:rPr>
          <w:iCs/>
          <w:lang w:val="de-DE"/>
        </w:rPr>
        <w:t>2.2.61.2.1</w:t>
      </w:r>
      <w:r w:rsidRPr="00D921BF">
        <w:rPr>
          <w:iCs/>
          <w:lang w:val="de-DE"/>
        </w:rPr>
        <w:tab/>
        <w:t>erhält folgenden Wortlaut:</w:t>
      </w:r>
    </w:p>
    <w:p w:rsidR="00D921BF" w:rsidRPr="00D921BF" w:rsidRDefault="00D921BF" w:rsidP="00D921BF">
      <w:pPr>
        <w:spacing w:before="120" w:after="120"/>
        <w:ind w:left="1134" w:right="1134"/>
        <w:jc w:val="both"/>
        <w:rPr>
          <w:iCs/>
          <w:lang w:val="de-DE"/>
        </w:rPr>
      </w:pPr>
      <w:r w:rsidRPr="00D921BF">
        <w:rPr>
          <w:iCs/>
          <w:lang w:val="de-DE"/>
        </w:rPr>
        <w:t>„2.2.61.2.1</w:t>
      </w:r>
      <w:r w:rsidRPr="00D921BF">
        <w:rPr>
          <w:iCs/>
          <w:lang w:val="de-DE"/>
        </w:rPr>
        <w:tab/>
        <w:t>Chemisch instabile Stoffe der Klasse 6.1 sind zur Beförderung nur zugelassen, wenn die erforderlichen Vorsichtsmaßnahmen zur Verhinderung der Möglichkeit einer gefährlichen Zersetzung oder Polymerisation unter normalen Beförderungsbedingungen getroffen wurden. Für die Vorsichtsmaßnahmen zur Verhinderung einer Polymerisation siehe Kapitel 3.3 Sondervorschrift 386. Zu diesem Zweck muss insbesondere dafür gesorgt werden, dass die Gefäße und Tanks keine Stoffe enthalten, die diese Reaktionen begünstigen können.“.</w:t>
      </w:r>
    </w:p>
    <w:p w:rsidR="00D921BF" w:rsidRPr="00D921BF" w:rsidRDefault="00D921BF" w:rsidP="00D921BF">
      <w:pPr>
        <w:suppressAutoHyphens w:val="0"/>
        <w:spacing w:line="240" w:lineRule="auto"/>
        <w:rPr>
          <w:rFonts w:cs="Arial"/>
          <w:szCs w:val="22"/>
          <w:lang w:val="de-DE"/>
        </w:rPr>
      </w:pPr>
      <w:r w:rsidRPr="00D921BF">
        <w:rPr>
          <w:rFonts w:cs="Arial"/>
          <w:szCs w:val="22"/>
          <w:lang w:val="de-DE"/>
        </w:rPr>
        <w:br w:type="page"/>
      </w:r>
    </w:p>
    <w:p w:rsidR="00D921BF" w:rsidRPr="00D921BF" w:rsidRDefault="00D921BF" w:rsidP="00D921BF">
      <w:pPr>
        <w:ind w:left="1134" w:right="1134"/>
        <w:rPr>
          <w:rFonts w:cs="Arial"/>
          <w:szCs w:val="22"/>
          <w:lang w:val="de-DE"/>
        </w:rPr>
      </w:pPr>
      <w:r w:rsidRPr="00D921BF">
        <w:rPr>
          <w:rFonts w:cs="Arial"/>
          <w:szCs w:val="22"/>
          <w:lang w:val="de-DE"/>
        </w:rPr>
        <w:t>2.2.62.1.1</w:t>
      </w:r>
      <w:r w:rsidRPr="00D921BF">
        <w:rPr>
          <w:rFonts w:cs="Arial"/>
          <w:szCs w:val="22"/>
          <w:lang w:val="de-DE"/>
        </w:rPr>
        <w:tab/>
        <w:t>Die Bem. 1 erhält folgenden Wortlaut:</w:t>
      </w:r>
    </w:p>
    <w:p w:rsidR="00D921BF" w:rsidRPr="00D921BF" w:rsidRDefault="00D921BF" w:rsidP="00D921BF">
      <w:pPr>
        <w:ind w:left="1418" w:right="1134"/>
        <w:rPr>
          <w:rFonts w:cs="Arial"/>
          <w:szCs w:val="22"/>
          <w:lang w:val="de-DE"/>
        </w:rPr>
      </w:pPr>
    </w:p>
    <w:p w:rsidR="00D921BF" w:rsidRPr="00D921BF" w:rsidRDefault="00D921BF" w:rsidP="00D921BF">
      <w:pPr>
        <w:ind w:left="1701" w:right="1134" w:hanging="567"/>
        <w:jc w:val="both"/>
        <w:rPr>
          <w:rFonts w:cs="Arial"/>
          <w:szCs w:val="22"/>
          <w:lang w:val="de-DE"/>
        </w:rPr>
      </w:pPr>
      <w:r w:rsidRPr="00D921BF">
        <w:rPr>
          <w:rFonts w:cs="Arial"/>
          <w:szCs w:val="22"/>
          <w:lang w:val="de-DE"/>
        </w:rPr>
        <w:t>„1.</w:t>
      </w:r>
      <w:r w:rsidRPr="00D921BF">
        <w:rPr>
          <w:rFonts w:cs="Arial"/>
          <w:szCs w:val="22"/>
          <w:lang w:val="de-DE"/>
        </w:rPr>
        <w:tab/>
        <w:t>Genetisch veränderte Mikroorganismen und Organismen, biologische Produkte, diagnostische Proben und absichtlich infizierte lebende Tiere sind dieser Klasse zuzuordnen, wenn sie deren Bedingungen erfüllen.</w:t>
      </w:r>
    </w:p>
    <w:p w:rsidR="00D921BF" w:rsidRPr="00D921BF" w:rsidRDefault="00D921BF" w:rsidP="00D921BF">
      <w:pPr>
        <w:ind w:left="1701" w:right="1134" w:hanging="567"/>
        <w:rPr>
          <w:rFonts w:cs="Arial"/>
          <w:szCs w:val="22"/>
          <w:lang w:val="de-DE"/>
        </w:rPr>
      </w:pPr>
    </w:p>
    <w:p w:rsidR="00D921BF" w:rsidRPr="00D921BF" w:rsidRDefault="00D921BF" w:rsidP="00D921BF">
      <w:pPr>
        <w:ind w:left="1701" w:right="1134"/>
        <w:jc w:val="both"/>
        <w:rPr>
          <w:rFonts w:cs="Arial"/>
          <w:szCs w:val="22"/>
          <w:lang w:val="de-DE"/>
        </w:rPr>
      </w:pPr>
      <w:r w:rsidRPr="00D921BF">
        <w:rPr>
          <w:rFonts w:cs="Arial"/>
          <w:szCs w:val="22"/>
          <w:lang w:val="de-DE"/>
        </w:rPr>
        <w:t>Die Beförderung nicht absichtlich oder auf natürliche Weise infizierter lebender Tiere unterliegt nur den relevanten Rechtsvorschriften der jeweiligen Ursprungs-, Transit- und Bestimmungsländern.“.</w:t>
      </w:r>
    </w:p>
    <w:p w:rsidR="00D921BF" w:rsidRPr="00D921BF" w:rsidRDefault="00D921BF" w:rsidP="00D921BF">
      <w:pPr>
        <w:tabs>
          <w:tab w:val="left" w:pos="2410"/>
        </w:tabs>
        <w:spacing w:before="120" w:after="120" w:line="240" w:lineRule="auto"/>
        <w:ind w:left="1134" w:right="1134"/>
        <w:jc w:val="both"/>
        <w:rPr>
          <w:lang w:val="de-DE"/>
        </w:rPr>
      </w:pPr>
      <w:r w:rsidRPr="00D921BF">
        <w:rPr>
          <w:lang w:val="de-DE"/>
        </w:rPr>
        <w:t>2.2.62.1.12.1</w:t>
      </w:r>
      <w:r w:rsidRPr="00D921BF">
        <w:rPr>
          <w:lang w:val="de-DE"/>
        </w:rPr>
        <w:tab/>
        <w:t xml:space="preserve">Am Ende streichen: „und nach den einschlägigen Regelungen für Tiertransporte </w:t>
      </w:r>
      <w:r w:rsidRPr="00D921BF">
        <w:rPr>
          <w:vertAlign w:val="superscript"/>
          <w:lang w:val="de-DE"/>
        </w:rPr>
        <w:t>6)</w:t>
      </w:r>
      <w:r w:rsidRPr="00D921BF">
        <w:rPr>
          <w:lang w:val="de-DE"/>
        </w:rPr>
        <w:t>.“.</w:t>
      </w:r>
    </w:p>
    <w:p w:rsidR="00D921BF" w:rsidRPr="00D921BF" w:rsidRDefault="00D921BF" w:rsidP="00D921BF">
      <w:pPr>
        <w:tabs>
          <w:tab w:val="left" w:pos="2410"/>
        </w:tabs>
        <w:spacing w:before="120" w:after="120" w:line="240" w:lineRule="auto"/>
        <w:ind w:left="1134" w:right="1134"/>
        <w:jc w:val="both"/>
        <w:rPr>
          <w:lang w:val="de-DE" w:eastAsia="de-DE"/>
        </w:rPr>
      </w:pPr>
      <w:r w:rsidRPr="00D921BF" w:rsidDel="0016589B">
        <w:rPr>
          <w:lang w:val="de-DE" w:eastAsia="de-DE"/>
        </w:rPr>
        <w:t xml:space="preserve">Fußnote 6) streichen. </w:t>
      </w:r>
      <w:r w:rsidRPr="00D921BF">
        <w:rPr>
          <w:lang w:val="de-DE" w:eastAsia="de-DE"/>
        </w:rPr>
        <w:t>Die nachfolgenden Fußnoten umnummerieren.</w:t>
      </w:r>
    </w:p>
    <w:p w:rsidR="00D921BF" w:rsidRPr="00D921BF" w:rsidRDefault="00D921BF" w:rsidP="00D921BF">
      <w:pPr>
        <w:tabs>
          <w:tab w:val="left" w:pos="425"/>
          <w:tab w:val="left" w:pos="851"/>
          <w:tab w:val="left" w:pos="1418"/>
          <w:tab w:val="left" w:pos="2977"/>
          <w:tab w:val="left" w:pos="4395"/>
        </w:tabs>
        <w:suppressAutoHyphens w:val="0"/>
        <w:spacing w:line="240" w:lineRule="auto"/>
        <w:ind w:left="1134" w:right="1134"/>
        <w:jc w:val="both"/>
        <w:rPr>
          <w:lang w:val="de-DE" w:eastAsia="de-DE"/>
        </w:rPr>
      </w:pPr>
      <w:r w:rsidRPr="00D921BF">
        <w:rPr>
          <w:lang w:val="de-DE" w:eastAsia="de-DE"/>
        </w:rPr>
        <w:t>Am Ende eine neue Bemerkung mit folgendem Wortlaut hinzuzufügen:</w:t>
      </w:r>
    </w:p>
    <w:p w:rsidR="00D921BF" w:rsidRPr="00D921BF" w:rsidRDefault="00D921BF" w:rsidP="00D921BF">
      <w:pPr>
        <w:suppressAutoHyphens w:val="0"/>
        <w:spacing w:before="120" w:line="240" w:lineRule="auto"/>
        <w:ind w:left="2126" w:right="1134" w:hanging="992"/>
        <w:jc w:val="both"/>
        <w:rPr>
          <w:lang w:val="de-DE" w:eastAsia="de-DE"/>
        </w:rPr>
      </w:pPr>
      <w:r w:rsidRPr="00D921BF">
        <w:rPr>
          <w:lang w:val="de-DE" w:eastAsia="de-DE"/>
        </w:rPr>
        <w:t>„</w:t>
      </w:r>
      <w:r w:rsidRPr="00D921BF">
        <w:rPr>
          <w:b/>
          <w:lang w:val="de-DE" w:eastAsia="de-DE"/>
        </w:rPr>
        <w:t>Bem.</w:t>
      </w:r>
      <w:r w:rsidRPr="00D921BF">
        <w:rPr>
          <w:lang w:val="de-DE" w:eastAsia="de-DE"/>
        </w:rPr>
        <w:tab/>
        <w:t>Die Genehmigung der zuständigen Behörden ist auf der Grundlage der einschlägigen Regelungen für Tiertransporte zu erteilen, gefahrgutrechtliche Gesichtspunkte sind dabei zu berücksichtigen. Welche Behörden für die Festlegung dieser Bedingungen und Regelungen für eine Genehmigung zuständig sind, ist auf nationaler Ebene zu regeln.</w:t>
      </w:r>
    </w:p>
    <w:p w:rsidR="00D921BF" w:rsidRPr="00D921BF" w:rsidRDefault="00D921BF" w:rsidP="00D921BF">
      <w:pPr>
        <w:suppressAutoHyphens w:val="0"/>
        <w:spacing w:line="240" w:lineRule="auto"/>
        <w:ind w:left="2127" w:right="1134"/>
        <w:jc w:val="both"/>
        <w:rPr>
          <w:lang w:val="de-DE" w:eastAsia="de-DE"/>
        </w:rPr>
      </w:pPr>
    </w:p>
    <w:p w:rsidR="00D921BF" w:rsidRPr="00D921BF" w:rsidRDefault="00D921BF" w:rsidP="00D921BF">
      <w:pPr>
        <w:suppressAutoHyphens w:val="0"/>
        <w:spacing w:line="240" w:lineRule="auto"/>
        <w:ind w:left="2127" w:right="1134"/>
        <w:jc w:val="both"/>
        <w:rPr>
          <w:lang w:val="de-DE" w:eastAsia="de-DE"/>
        </w:rPr>
      </w:pPr>
      <w:r w:rsidRPr="00D921BF">
        <w:rPr>
          <w:lang w:val="de-DE" w:eastAsia="de-DE"/>
        </w:rPr>
        <w:t>Falls keine Genehmigung der zuständigen Behörde einer Vertragspartei des ADN vorliegt, kann die zuständige Behörde einer Vertragspartei des ADN eine von der zuständigen Behörde eines Landes, das keine Vertragspartei des ADN ist, erteilte Genehmigung anerkennen.</w:t>
      </w:r>
    </w:p>
    <w:p w:rsidR="00D921BF" w:rsidRPr="00D921BF" w:rsidRDefault="00D921BF" w:rsidP="00D921BF">
      <w:pPr>
        <w:suppressAutoHyphens w:val="0"/>
        <w:spacing w:line="240" w:lineRule="auto"/>
        <w:ind w:left="2127" w:right="1134"/>
        <w:jc w:val="both"/>
        <w:rPr>
          <w:lang w:val="de-DE" w:eastAsia="de-DE"/>
        </w:rPr>
      </w:pPr>
    </w:p>
    <w:p w:rsidR="00D921BF" w:rsidRPr="00D921BF" w:rsidRDefault="00D921BF" w:rsidP="00D921BF">
      <w:pPr>
        <w:suppressAutoHyphens w:val="0"/>
        <w:spacing w:line="240" w:lineRule="auto"/>
        <w:ind w:left="2127" w:right="1134"/>
        <w:jc w:val="both"/>
        <w:rPr>
          <w:lang w:val="de-DE" w:eastAsia="de-DE"/>
        </w:rPr>
      </w:pPr>
      <w:r w:rsidRPr="00D921BF">
        <w:rPr>
          <w:lang w:val="de-DE" w:eastAsia="de-DE"/>
        </w:rPr>
        <w:t>Regelungen für Tiertransporte sind z.B. enthalten in der Verordnung (EG) Nr. 1/2005 des Rates vom 22. Dezember 2004 über den Schutz von Tieren beim Transport (Amtsblatt der Europäischen Union Nr. L 3 vom 5. Januar 2005) in der jeweils geltenden Fassung.“.</w:t>
      </w:r>
    </w:p>
    <w:p w:rsidR="00D921BF" w:rsidRPr="00D921BF" w:rsidRDefault="00D921BF" w:rsidP="00D921BF">
      <w:pPr>
        <w:tabs>
          <w:tab w:val="left" w:pos="2410"/>
        </w:tabs>
        <w:spacing w:before="240" w:after="120"/>
        <w:ind w:left="1134" w:right="1134"/>
        <w:jc w:val="both"/>
        <w:rPr>
          <w:iCs/>
          <w:lang w:val="de-DE"/>
        </w:rPr>
      </w:pPr>
      <w:r w:rsidRPr="00D921BF">
        <w:rPr>
          <w:iCs/>
          <w:lang w:val="de-DE"/>
        </w:rPr>
        <w:t>2.2.7.2.4.1.3</w:t>
      </w:r>
      <w:r w:rsidRPr="00D921BF">
        <w:rPr>
          <w:iCs/>
          <w:lang w:val="de-DE"/>
        </w:rPr>
        <w:tab/>
        <w:t>In den Absätzen b), b) (ii) und b) (iii) „mit der Kennzeichnung“ ändern in: „mit dem Kennzeichen“.</w:t>
      </w:r>
    </w:p>
    <w:p w:rsidR="00D921BF" w:rsidRPr="00D921BF" w:rsidRDefault="00D921BF" w:rsidP="00D921BF">
      <w:pPr>
        <w:tabs>
          <w:tab w:val="left" w:pos="2410"/>
        </w:tabs>
        <w:spacing w:after="120"/>
        <w:ind w:left="1134" w:right="1134"/>
        <w:jc w:val="both"/>
        <w:rPr>
          <w:iCs/>
          <w:lang w:val="de-DE"/>
        </w:rPr>
      </w:pPr>
      <w:r w:rsidRPr="00D921BF">
        <w:rPr>
          <w:iCs/>
          <w:lang w:val="de-DE"/>
        </w:rPr>
        <w:t>In Absatz b) (iii) „für die Kennzeichnung“ ändern in: „für das Kennzeichen“.</w:t>
      </w:r>
    </w:p>
    <w:p w:rsidR="00D921BF" w:rsidRPr="00D921BF" w:rsidRDefault="00D921BF" w:rsidP="00D921BF">
      <w:pPr>
        <w:tabs>
          <w:tab w:val="left" w:pos="2410"/>
        </w:tabs>
        <w:spacing w:after="120"/>
        <w:ind w:left="1134" w:right="1134"/>
        <w:jc w:val="both"/>
        <w:rPr>
          <w:iCs/>
          <w:lang w:val="de-DE"/>
        </w:rPr>
      </w:pPr>
      <w:r w:rsidRPr="00D921BF">
        <w:rPr>
          <w:iCs/>
          <w:lang w:val="de-DE"/>
        </w:rPr>
        <w:t>2.2.7.2.4.1.4</w:t>
      </w:r>
      <w:r w:rsidRPr="00D921BF">
        <w:rPr>
          <w:iCs/>
          <w:lang w:val="de-DE"/>
        </w:rPr>
        <w:tab/>
        <w:t>In Absatz b) „mit der Kennzeichnung“ ändern in: „mit dem Kennzeichen“.</w:t>
      </w:r>
    </w:p>
    <w:p w:rsidR="00D921BF" w:rsidRPr="00D921BF" w:rsidRDefault="00D921BF" w:rsidP="00D921BF">
      <w:pPr>
        <w:tabs>
          <w:tab w:val="left" w:pos="2410"/>
        </w:tabs>
        <w:spacing w:after="120"/>
        <w:ind w:left="1134" w:right="1134"/>
        <w:jc w:val="both"/>
        <w:rPr>
          <w:iCs/>
          <w:lang w:val="de-DE"/>
        </w:rPr>
      </w:pPr>
      <w:r w:rsidRPr="00D921BF">
        <w:rPr>
          <w:iCs/>
          <w:lang w:val="de-DE"/>
        </w:rPr>
        <w:t>2.2.8.2.1</w:t>
      </w:r>
      <w:r w:rsidRPr="00D921BF">
        <w:rPr>
          <w:iCs/>
          <w:lang w:val="de-DE"/>
        </w:rPr>
        <w:tab/>
        <w:t>erhält folgenden Wortlaut:</w:t>
      </w:r>
    </w:p>
    <w:p w:rsidR="00D921BF" w:rsidRPr="00D921BF" w:rsidRDefault="00D921BF" w:rsidP="00D921BF">
      <w:pPr>
        <w:tabs>
          <w:tab w:val="left" w:pos="2410"/>
        </w:tabs>
        <w:spacing w:after="120"/>
        <w:ind w:left="1134" w:right="1134"/>
        <w:jc w:val="both"/>
        <w:rPr>
          <w:iCs/>
          <w:lang w:val="de-DE"/>
        </w:rPr>
      </w:pPr>
      <w:r w:rsidRPr="00D921BF">
        <w:rPr>
          <w:iCs/>
          <w:lang w:val="de-DE"/>
        </w:rPr>
        <w:t>„2.2.8.2.1</w:t>
      </w:r>
      <w:r w:rsidRPr="00D921BF">
        <w:rPr>
          <w:iCs/>
          <w:lang w:val="de-DE"/>
        </w:rPr>
        <w:tab/>
        <w:t>Chemisch instabile Stoffe der Klasse 8 sind zur Beförderung nur zugelassen, wenn die erforderlichen Vorsichtsmaßnahmen zur Verhinderung der Möglichkeit einer gefährlichen Zersetzung oder Polymerisation unter normalen Beförderungsbedingungen getroffen wurden. Für die Vorsichtsmaßnahmen zur Verhinderung einer Polymerisation siehe Kapitel 3.3 Sondervorschrift 386. Zu diesem Zweck muss insbesondere dafür gesorgt werden, dass die Gefäße und Tanks keine Stoffe enthalten, die diese Reaktionen begünstigen können.“.</w:t>
      </w:r>
    </w:p>
    <w:p w:rsidR="00D921BF" w:rsidRPr="00D921BF" w:rsidRDefault="00D921BF" w:rsidP="00D921BF">
      <w:pPr>
        <w:spacing w:after="120"/>
        <w:ind w:left="1134" w:right="1134"/>
        <w:jc w:val="both"/>
        <w:rPr>
          <w:iCs/>
          <w:lang w:val="de-DE"/>
        </w:rPr>
      </w:pPr>
      <w:r w:rsidRPr="00D921BF">
        <w:rPr>
          <w:iCs/>
          <w:lang w:val="de-DE"/>
        </w:rPr>
        <w:t>2.2.9.1.2</w:t>
      </w:r>
      <w:r w:rsidRPr="00D921BF">
        <w:rPr>
          <w:iCs/>
          <w:lang w:val="de-DE"/>
        </w:rPr>
        <w:tab/>
        <w:t>Beim Klassifizierungscode „M2“ „Geräte“ ändern in: „Gegenstände“.</w:t>
      </w:r>
    </w:p>
    <w:p w:rsidR="00D921BF" w:rsidRPr="00D921BF" w:rsidRDefault="00D921BF" w:rsidP="00D921BF">
      <w:pPr>
        <w:spacing w:after="120"/>
        <w:ind w:left="2268" w:right="1134" w:hanging="1134"/>
        <w:jc w:val="both"/>
        <w:rPr>
          <w:iCs/>
          <w:lang w:val="de-DE"/>
        </w:rPr>
      </w:pPr>
      <w:r w:rsidRPr="00D921BF">
        <w:rPr>
          <w:iCs/>
          <w:lang w:val="de-DE"/>
        </w:rPr>
        <w:t>2.2.9.1.5</w:t>
      </w:r>
      <w:r w:rsidRPr="00D921BF">
        <w:rPr>
          <w:iCs/>
          <w:lang w:val="de-DE"/>
        </w:rPr>
        <w:tab/>
        <w:t>In der Überschrift und im Text „Geräte“ ändern in: „Gegenstände“ (viermal).</w:t>
      </w:r>
    </w:p>
    <w:p w:rsidR="00D921BF" w:rsidRPr="00D921BF" w:rsidRDefault="00D921BF" w:rsidP="00D921BF">
      <w:pPr>
        <w:tabs>
          <w:tab w:val="left" w:pos="2268"/>
        </w:tabs>
        <w:spacing w:after="120"/>
        <w:ind w:left="1134" w:right="1134"/>
        <w:jc w:val="both"/>
        <w:rPr>
          <w:lang w:val="de-DE"/>
        </w:rPr>
      </w:pPr>
      <w:r w:rsidRPr="00D921BF">
        <w:rPr>
          <w:lang w:val="de-DE"/>
        </w:rPr>
        <w:t>2.2.9.1.7</w:t>
      </w:r>
      <w:r w:rsidRPr="00D921BF">
        <w:rPr>
          <w:lang w:val="de-DE"/>
        </w:rPr>
        <w:tab/>
        <w:t>Folgenden neuen ersten Unterabsatz einfügen:</w:t>
      </w:r>
    </w:p>
    <w:p w:rsidR="00D921BF" w:rsidRPr="00D921BF" w:rsidRDefault="00D921BF" w:rsidP="00D921BF">
      <w:pPr>
        <w:spacing w:after="120"/>
        <w:ind w:left="1134" w:right="1134"/>
        <w:jc w:val="both"/>
        <w:rPr>
          <w:lang w:val="de-DE"/>
        </w:rPr>
      </w:pPr>
      <w:r w:rsidRPr="00D921BF">
        <w:rPr>
          <w:lang w:val="de-DE"/>
        </w:rPr>
        <w:t>„Sofern im ADN nichts anderes vorgeschrieben ist (z.B. für Batterie-Prototypen und kleine Produktionsserien von Batterien gemäß Sondervorschrift 310 oder beschädigte Batterien gemäß Sondervorschrift 376), müssen Lithiumbatterien den folgenden Vorschriften entsprechen.“.</w:t>
      </w:r>
    </w:p>
    <w:p w:rsidR="00D921BF" w:rsidRPr="00D921BF" w:rsidRDefault="00D921BF" w:rsidP="00D921BF">
      <w:pPr>
        <w:tabs>
          <w:tab w:val="left" w:pos="2268"/>
        </w:tabs>
        <w:spacing w:after="120"/>
        <w:ind w:left="1134" w:right="1134"/>
        <w:jc w:val="both"/>
        <w:rPr>
          <w:bCs/>
          <w:lang w:val="de-DE"/>
        </w:rPr>
      </w:pPr>
      <w:r w:rsidRPr="00D921BF">
        <w:rPr>
          <w:lang w:val="de-DE"/>
        </w:rPr>
        <w:t>2.2.9.1.7</w:t>
      </w:r>
      <w:r w:rsidRPr="00D921BF">
        <w:rPr>
          <w:lang w:val="de-DE"/>
        </w:rPr>
        <w:tab/>
        <w:t xml:space="preserve">Die letzte </w:t>
      </w:r>
      <w:r w:rsidRPr="00D921BF">
        <w:rPr>
          <w:bCs/>
          <w:lang w:val="de-DE"/>
        </w:rPr>
        <w:t xml:space="preserve"> Bem. streichen.</w:t>
      </w:r>
    </w:p>
    <w:p w:rsidR="00D921BF" w:rsidRPr="00D921BF" w:rsidRDefault="00D921BF" w:rsidP="00D921BF">
      <w:pPr>
        <w:spacing w:before="120" w:after="120" w:line="240" w:lineRule="auto"/>
        <w:ind w:left="1134" w:right="1134"/>
        <w:jc w:val="both"/>
        <w:rPr>
          <w:lang w:val="de-DE"/>
        </w:rPr>
      </w:pPr>
      <w:r w:rsidRPr="00D921BF">
        <w:rPr>
          <w:lang w:val="de-DE"/>
        </w:rPr>
        <w:t>2.2.9.1.11</w:t>
      </w:r>
      <w:r w:rsidRPr="00D921BF">
        <w:rPr>
          <w:lang w:val="de-DE"/>
        </w:rPr>
        <w:tab/>
        <w:t>Die Fußnote 17) (bisherige Fußnote 18) zu Bem. 2 erhält folgenden Wortlaut:</w:t>
      </w:r>
    </w:p>
    <w:p w:rsidR="00D921BF" w:rsidRPr="00D921BF" w:rsidRDefault="00D921BF" w:rsidP="00D921BF">
      <w:pPr>
        <w:spacing w:before="120" w:after="120"/>
        <w:ind w:left="1134" w:right="1134"/>
        <w:jc w:val="both"/>
        <w:rPr>
          <w:lang w:val="de-DE"/>
        </w:rPr>
      </w:pPr>
      <w:r w:rsidRPr="00D921BF">
        <w:rPr>
          <w:lang w:val="de-DE"/>
        </w:rPr>
        <w:t>„</w:t>
      </w:r>
      <w:r w:rsidRPr="00D921BF">
        <w:rPr>
          <w:vertAlign w:val="superscript"/>
          <w:lang w:val="de-DE"/>
        </w:rPr>
        <w:t>17)</w:t>
      </w:r>
      <w:r w:rsidRPr="00D921BF">
        <w:rPr>
          <w:lang w:val="de-DE"/>
        </w:rPr>
        <w:tab/>
        <w:t>Siehe Teil C der Richtlinie 2001/18/EG des Europäischen Parlaments und des Rates über die absichtliche Freisetzung genetisch veränderter Organismen in die Umwelt und zur Aufhebung der Richtlinie 90/220/EWG des Rates (Amtsblatt der Europäischen Gemeinschaften Nr. L 106 vom 17. April 2001, Seiten 8 bis 14) und Verordnung (EG) Nr. 1829/2003 des Europäischen Parlaments und des Rates über genetisch veränderte Lebensmittel und Futtermittel (Amtsblatt der Europäischen Union Nr. L 268 vom 18. Oktober 2003, Seiten 1 bis 23), in denen die Zulassungsverfahren für die Europäische Union festgelegt sind.“.</w:t>
      </w:r>
    </w:p>
    <w:p w:rsidR="00D921BF" w:rsidRPr="00D921BF" w:rsidRDefault="00D921BF" w:rsidP="00D921BF">
      <w:pPr>
        <w:spacing w:before="120" w:after="120"/>
        <w:ind w:left="1134" w:right="1134"/>
        <w:jc w:val="both"/>
        <w:rPr>
          <w:lang w:val="de-DE"/>
        </w:rPr>
      </w:pPr>
      <w:r w:rsidRPr="00D921BF">
        <w:rPr>
          <w:lang w:val="de-DE"/>
        </w:rPr>
        <w:t>Eine neue Bem. 3 mit folgendem Wortlaut einfügen:</w:t>
      </w:r>
    </w:p>
    <w:p w:rsidR="00D921BF" w:rsidRPr="00D921BF" w:rsidRDefault="00D921BF" w:rsidP="00D921BF">
      <w:pPr>
        <w:spacing w:before="120" w:after="120"/>
        <w:ind w:left="1134" w:right="1134"/>
        <w:jc w:val="both"/>
        <w:rPr>
          <w:lang w:val="de-DE"/>
        </w:rPr>
      </w:pPr>
      <w:r w:rsidRPr="00D921BF">
        <w:rPr>
          <w:lang w:val="de-DE"/>
        </w:rPr>
        <w:t>„3.</w:t>
      </w:r>
      <w:r w:rsidRPr="00D921BF">
        <w:rPr>
          <w:lang w:val="de-DE"/>
        </w:rPr>
        <w:tab/>
        <w:t>Genetisch veränderte lebende Tiere, die nach dem derzeitigen Stand der wissenschaftlichen Erkenntnisse keine pathogenen Auswirkungen auf Menschen, Tiere und Pflanzen haben und die in Behältnissen befördert werden, die geeignet sind, sowohl ein Entweichen der Tiere als auch einen unzulässigen Zugriff sicher zu verhindern, unterliegen nicht den Vorschriften des ADN. Die für den Luftverkehr vom Internationalen Luftverkehrsverband (IATA) festgelegten Bestimmungen "Live Animals Regulations, LAR" (Vorschriften für Le</w:t>
      </w:r>
      <w:r w:rsidRPr="00D921BF">
        <w:rPr>
          <w:lang w:val="de-DE"/>
        </w:rPr>
        <w:softHyphen/>
        <w:t>bendtiertransporte) können als Leitfaden für geeignete Behältnisse für die Beförderung lebender Tiere herangezogen werden.“.</w:t>
      </w:r>
    </w:p>
    <w:p w:rsidR="00D921BF" w:rsidRPr="00D921BF" w:rsidRDefault="00D921BF" w:rsidP="00D921BF">
      <w:pPr>
        <w:spacing w:before="120" w:after="120"/>
        <w:ind w:left="1134" w:right="1134"/>
        <w:jc w:val="both"/>
        <w:rPr>
          <w:lang w:val="de-DE"/>
        </w:rPr>
      </w:pPr>
      <w:r w:rsidRPr="00D921BF">
        <w:rPr>
          <w:lang w:val="de-DE"/>
        </w:rPr>
        <w:t>Die bisherige Bem. 3 wird zu Bem. 4.</w:t>
      </w:r>
    </w:p>
    <w:p w:rsidR="00D921BF" w:rsidRPr="00D921BF" w:rsidRDefault="00D921BF" w:rsidP="00D921BF">
      <w:pPr>
        <w:tabs>
          <w:tab w:val="left" w:pos="2268"/>
        </w:tabs>
        <w:spacing w:after="120"/>
        <w:ind w:left="1134" w:right="1134"/>
        <w:jc w:val="both"/>
        <w:rPr>
          <w:lang w:val="de-DE"/>
        </w:rPr>
      </w:pPr>
      <w:r w:rsidRPr="00D921BF">
        <w:rPr>
          <w:lang w:val="de-DE"/>
        </w:rPr>
        <w:t>2.2.9.1.14</w:t>
      </w:r>
      <w:r w:rsidRPr="00D921BF">
        <w:rPr>
          <w:lang w:val="de-DE"/>
        </w:rPr>
        <w:tab/>
        <w:t>In der Aufzählung vor der Bem. nach „elektrische Doppelschicht-Kondensatoren (mit einer Energiespeicherkapazität von mehr als 0,3 Wh)“ eine neue Zeile mit folgendem Wortlaut einfügen:</w:t>
      </w:r>
    </w:p>
    <w:p w:rsidR="00D921BF" w:rsidRPr="00D921BF" w:rsidRDefault="00D921BF" w:rsidP="00D921BF">
      <w:pPr>
        <w:tabs>
          <w:tab w:val="left" w:pos="2268"/>
        </w:tabs>
        <w:spacing w:after="120"/>
        <w:ind w:left="1134" w:right="1134"/>
        <w:jc w:val="both"/>
        <w:rPr>
          <w:lang w:val="de-DE"/>
        </w:rPr>
      </w:pPr>
      <w:r w:rsidRPr="00D921BF">
        <w:rPr>
          <w:lang w:val="de-DE"/>
        </w:rPr>
        <w:t>„Verbrennungsmotoren und Verbrennungsmaschinen“.</w:t>
      </w:r>
    </w:p>
    <w:p w:rsidR="00D921BF" w:rsidRPr="00D921BF" w:rsidRDefault="00D921BF" w:rsidP="00D921BF">
      <w:pPr>
        <w:tabs>
          <w:tab w:val="left" w:pos="2268"/>
        </w:tabs>
        <w:spacing w:after="120"/>
        <w:ind w:left="1134" w:right="1134"/>
        <w:jc w:val="both"/>
        <w:rPr>
          <w:lang w:val="de-DE"/>
        </w:rPr>
      </w:pPr>
      <w:r w:rsidRPr="00D921BF">
        <w:rPr>
          <w:lang w:val="de-DE"/>
        </w:rPr>
        <w:t>22.2.9.1.14</w:t>
      </w:r>
      <w:r w:rsidRPr="00D921BF">
        <w:rPr>
          <w:lang w:val="de-DE"/>
        </w:rPr>
        <w:tab/>
        <w:t>In der Bem. die Eintragungen für die UN-Nummer 3166 und 3171 streichen.</w:t>
      </w:r>
    </w:p>
    <w:p w:rsidR="00D921BF" w:rsidRPr="00D921BF" w:rsidRDefault="00D921BF" w:rsidP="00D921BF">
      <w:pPr>
        <w:tabs>
          <w:tab w:val="left" w:pos="2268"/>
        </w:tabs>
        <w:spacing w:after="120"/>
        <w:ind w:left="1134" w:right="1134"/>
        <w:jc w:val="both"/>
        <w:rPr>
          <w:lang w:val="de-DE"/>
        </w:rPr>
      </w:pPr>
      <w:r w:rsidRPr="00D921BF">
        <w:rPr>
          <w:lang w:val="de-DE"/>
        </w:rPr>
        <w:t>2.2.9.3</w:t>
      </w:r>
      <w:r w:rsidRPr="00D921BF">
        <w:rPr>
          <w:lang w:val="de-DE"/>
        </w:rPr>
        <w:tab/>
      </w:r>
      <w:r w:rsidRPr="00D921BF">
        <w:rPr>
          <w:lang w:val="de-DE"/>
        </w:rPr>
        <w:tab/>
        <w:t>Unter dem Klassifizierungscode „M2“ „Geräte“ ändern in: „Gegenstände“.</w:t>
      </w:r>
    </w:p>
    <w:p w:rsidR="00D921BF" w:rsidRPr="00D921BF" w:rsidRDefault="00D921BF" w:rsidP="00D921BF">
      <w:pPr>
        <w:tabs>
          <w:tab w:val="left" w:pos="2268"/>
        </w:tabs>
        <w:spacing w:after="120"/>
        <w:ind w:left="1134" w:right="1134"/>
        <w:jc w:val="both"/>
        <w:rPr>
          <w:lang w:val="de-DE"/>
        </w:rPr>
      </w:pPr>
      <w:r w:rsidRPr="00D921BF">
        <w:rPr>
          <w:lang w:val="de-DE"/>
        </w:rPr>
        <w:t>2.2.9.3</w:t>
      </w:r>
      <w:r w:rsidRPr="00D921BF">
        <w:rPr>
          <w:lang w:val="de-DE"/>
        </w:rPr>
        <w:tab/>
        <w:t>Unter dem Klassifizierungscode „M2“ erhalten die Eintragungen für die UN-Nummern 3151 und 3152 folgenden Wortlaut:</w:t>
      </w:r>
    </w:p>
    <w:p w:rsidR="00D921BF" w:rsidRPr="00D921BF" w:rsidRDefault="00D921BF" w:rsidP="00D921BF">
      <w:pPr>
        <w:tabs>
          <w:tab w:val="left" w:pos="2268"/>
        </w:tabs>
        <w:ind w:left="1134" w:right="1134"/>
        <w:jc w:val="both"/>
        <w:rPr>
          <w:lang w:val="de-DE"/>
        </w:rPr>
      </w:pPr>
      <w:r w:rsidRPr="00D921BF">
        <w:rPr>
          <w:lang w:val="de-DE"/>
        </w:rPr>
        <w:t>„3151</w:t>
      </w:r>
      <w:r w:rsidRPr="00D921BF">
        <w:rPr>
          <w:lang w:val="de-DE"/>
        </w:rPr>
        <w:tab/>
        <w:t>POLYHALOGENIERTE BIPHENYLE, FLÜSSIG oder</w:t>
      </w:r>
    </w:p>
    <w:p w:rsidR="00D921BF" w:rsidRPr="00D921BF" w:rsidRDefault="00D921BF" w:rsidP="00D921BF">
      <w:pPr>
        <w:tabs>
          <w:tab w:val="left" w:pos="2268"/>
        </w:tabs>
        <w:ind w:left="1134" w:right="1134"/>
        <w:jc w:val="both"/>
        <w:rPr>
          <w:lang w:val="de-DE"/>
        </w:rPr>
      </w:pPr>
      <w:r w:rsidRPr="00D921BF">
        <w:rPr>
          <w:lang w:val="de-DE"/>
        </w:rPr>
        <w:t>3151</w:t>
      </w:r>
      <w:r w:rsidRPr="00D921BF">
        <w:rPr>
          <w:lang w:val="de-DE"/>
        </w:rPr>
        <w:tab/>
        <w:t>HALOGENIERTE MONOMETHYLDIPHENYLMETHANE, FLÜSSIG oder</w:t>
      </w:r>
    </w:p>
    <w:p w:rsidR="00D921BF" w:rsidRPr="00D921BF" w:rsidRDefault="00D921BF" w:rsidP="00D921BF">
      <w:pPr>
        <w:tabs>
          <w:tab w:val="left" w:pos="2268"/>
        </w:tabs>
        <w:ind w:left="1134" w:right="1134"/>
        <w:jc w:val="both"/>
        <w:rPr>
          <w:lang w:val="de-DE"/>
        </w:rPr>
      </w:pPr>
      <w:r w:rsidRPr="00D921BF">
        <w:rPr>
          <w:lang w:val="de-DE"/>
        </w:rPr>
        <w:t>3151</w:t>
      </w:r>
      <w:r w:rsidRPr="00D921BF">
        <w:rPr>
          <w:lang w:val="de-DE"/>
        </w:rPr>
        <w:tab/>
        <w:t>POLYHALOGENIERTE TERPHENYLE, FLÜSSIG</w:t>
      </w:r>
    </w:p>
    <w:p w:rsidR="00D921BF" w:rsidRPr="00D921BF" w:rsidRDefault="00D921BF" w:rsidP="00D921BF">
      <w:pPr>
        <w:tabs>
          <w:tab w:val="left" w:pos="2268"/>
        </w:tabs>
        <w:ind w:left="1134" w:right="1134"/>
        <w:jc w:val="both"/>
        <w:rPr>
          <w:lang w:val="de-DE"/>
        </w:rPr>
      </w:pPr>
      <w:r w:rsidRPr="00D921BF">
        <w:rPr>
          <w:lang w:val="de-DE"/>
        </w:rPr>
        <w:t>3152</w:t>
      </w:r>
      <w:r w:rsidRPr="00D921BF">
        <w:rPr>
          <w:lang w:val="de-DE"/>
        </w:rPr>
        <w:tab/>
        <w:t>POLYHALOGENIERTE BIPHENYLE, FEST oder</w:t>
      </w:r>
    </w:p>
    <w:p w:rsidR="00D921BF" w:rsidRPr="00D921BF" w:rsidRDefault="00D921BF" w:rsidP="00D921BF">
      <w:pPr>
        <w:tabs>
          <w:tab w:val="left" w:pos="2268"/>
        </w:tabs>
        <w:ind w:left="1134" w:right="1134"/>
        <w:jc w:val="both"/>
        <w:rPr>
          <w:lang w:val="de-DE"/>
        </w:rPr>
      </w:pPr>
      <w:r w:rsidRPr="00D921BF">
        <w:rPr>
          <w:lang w:val="de-DE"/>
        </w:rPr>
        <w:t>3152</w:t>
      </w:r>
      <w:r w:rsidRPr="00D921BF">
        <w:rPr>
          <w:lang w:val="de-DE"/>
        </w:rPr>
        <w:tab/>
        <w:t>HALOGENIERTE MONOMETHYLDIPHENYLMETHANE, FEST oder</w:t>
      </w:r>
    </w:p>
    <w:p w:rsidR="00D921BF" w:rsidRPr="00D921BF" w:rsidRDefault="00D921BF" w:rsidP="00D921BF">
      <w:pPr>
        <w:tabs>
          <w:tab w:val="left" w:pos="2268"/>
        </w:tabs>
        <w:ind w:left="1134" w:right="1134"/>
        <w:jc w:val="both"/>
        <w:rPr>
          <w:i/>
          <w:lang w:val="de-DE"/>
        </w:rPr>
      </w:pPr>
      <w:r w:rsidRPr="00D921BF">
        <w:rPr>
          <w:lang w:val="de-DE"/>
        </w:rPr>
        <w:t>3152</w:t>
      </w:r>
      <w:r w:rsidRPr="00D921BF">
        <w:rPr>
          <w:lang w:val="de-DE"/>
        </w:rPr>
        <w:tab/>
        <w:t>POLYHALOGENIERTE TERPHENYLE, FEST“.</w:t>
      </w:r>
    </w:p>
    <w:p w:rsidR="00D921BF" w:rsidRPr="00D921BF" w:rsidRDefault="00D921BF" w:rsidP="00D921BF">
      <w:pPr>
        <w:spacing w:before="100" w:beforeAutospacing="1" w:after="120"/>
        <w:ind w:left="1134" w:right="1134"/>
        <w:jc w:val="both"/>
        <w:rPr>
          <w:lang w:val="de-DE"/>
        </w:rPr>
      </w:pPr>
      <w:r w:rsidRPr="00D921BF">
        <w:rPr>
          <w:lang w:val="de-DE"/>
        </w:rPr>
        <w:t>2.2.9.3</w:t>
      </w:r>
      <w:r w:rsidRPr="00D921BF">
        <w:rPr>
          <w:lang w:val="de-DE"/>
        </w:rPr>
        <w:tab/>
      </w:r>
      <w:r w:rsidRPr="00D921BF">
        <w:rPr>
          <w:lang w:val="de-DE"/>
        </w:rPr>
        <w:tab/>
        <w:t>Unter dem Klassifizierungscode M 11 folgende Eintragungen einfügen:</w:t>
      </w:r>
    </w:p>
    <w:p w:rsidR="00D921BF" w:rsidRPr="00D921BF" w:rsidRDefault="00D921BF" w:rsidP="00D921BF">
      <w:pPr>
        <w:ind w:left="1134" w:right="1134"/>
        <w:jc w:val="both"/>
        <w:rPr>
          <w:lang w:val="de-DE"/>
        </w:rPr>
      </w:pPr>
      <w:r w:rsidRPr="00D921BF">
        <w:rPr>
          <w:lang w:val="de-DE"/>
        </w:rPr>
        <w:t>„3166 FAHRZEUG MIT ANTRIEB DURCH ENTZÜNDBARES GAS oder</w:t>
      </w:r>
    </w:p>
    <w:p w:rsidR="00D921BF" w:rsidRPr="00D921BF" w:rsidRDefault="00D921BF" w:rsidP="00D921BF">
      <w:pPr>
        <w:ind w:left="1134" w:right="1134"/>
        <w:jc w:val="both"/>
        <w:rPr>
          <w:lang w:val="de-DE"/>
        </w:rPr>
      </w:pPr>
      <w:r w:rsidRPr="00D921BF">
        <w:rPr>
          <w:lang w:val="de-DE"/>
        </w:rPr>
        <w:t xml:space="preserve">3166 FAHRZEUG MIT ANTRIEB DURCH ENTZÜNDBARE FLÜSSIGKEIT oder </w:t>
      </w:r>
    </w:p>
    <w:p w:rsidR="00D921BF" w:rsidRPr="00D921BF" w:rsidRDefault="00D921BF" w:rsidP="00D921BF">
      <w:pPr>
        <w:ind w:left="1134" w:right="1134"/>
        <w:jc w:val="both"/>
        <w:rPr>
          <w:lang w:val="de-DE"/>
        </w:rPr>
      </w:pPr>
      <w:r w:rsidRPr="00D921BF">
        <w:rPr>
          <w:lang w:val="de-DE"/>
        </w:rPr>
        <w:t>3166 BRENNSTOFFZELLEN-FAHRZEUG MIT ANTRIEB DURCH ENTZÜNDBARES GAS oder</w:t>
      </w:r>
    </w:p>
    <w:p w:rsidR="00D921BF" w:rsidRPr="00D921BF" w:rsidRDefault="00D921BF" w:rsidP="00D921BF">
      <w:pPr>
        <w:ind w:left="1134" w:right="1134"/>
        <w:jc w:val="both"/>
        <w:rPr>
          <w:lang w:val="de-DE"/>
        </w:rPr>
      </w:pPr>
      <w:r w:rsidRPr="00D921BF">
        <w:rPr>
          <w:lang w:val="de-DE"/>
        </w:rPr>
        <w:t>3166 BRENNSTOFFZELLEN-FAHRZEUG MIT ANTRIEB DURCH ENTZÜNDBARE FLÜSSIGKEIT</w:t>
      </w:r>
    </w:p>
    <w:p w:rsidR="00D921BF" w:rsidRPr="00D921BF" w:rsidRDefault="00D921BF" w:rsidP="00D921BF">
      <w:pPr>
        <w:ind w:left="1134" w:right="1134"/>
        <w:jc w:val="both"/>
        <w:rPr>
          <w:lang w:val="de-DE"/>
        </w:rPr>
      </w:pPr>
      <w:r w:rsidRPr="00D921BF">
        <w:rPr>
          <w:lang w:val="de-DE"/>
        </w:rPr>
        <w:t>3171 BATTERIEBETRIEBENES FAHRZEUG oder</w:t>
      </w:r>
    </w:p>
    <w:p w:rsidR="00D921BF" w:rsidRPr="00D921BF" w:rsidRDefault="00D921BF" w:rsidP="00D921BF">
      <w:pPr>
        <w:ind w:left="1134" w:right="1134"/>
        <w:jc w:val="both"/>
        <w:rPr>
          <w:lang w:val="de-DE"/>
        </w:rPr>
      </w:pPr>
      <w:r w:rsidRPr="00D921BF">
        <w:rPr>
          <w:lang w:val="de-DE"/>
        </w:rPr>
        <w:t>3171 BATTERIEBETRIEBENES GERÄT“.</w:t>
      </w:r>
    </w:p>
    <w:p w:rsidR="00D921BF" w:rsidRPr="00D921BF" w:rsidRDefault="00D921BF" w:rsidP="00D921BF">
      <w:pPr>
        <w:keepNext/>
        <w:keepLines/>
        <w:tabs>
          <w:tab w:val="right" w:pos="851"/>
        </w:tabs>
        <w:spacing w:before="360" w:after="240" w:line="270" w:lineRule="exact"/>
        <w:ind w:left="1134" w:right="1134" w:hanging="1134"/>
        <w:rPr>
          <w:b/>
          <w:sz w:val="24"/>
          <w:lang w:val="de-DE"/>
        </w:rPr>
      </w:pPr>
      <w:r w:rsidRPr="00D921BF">
        <w:rPr>
          <w:b/>
          <w:sz w:val="24"/>
          <w:lang w:val="de-DE"/>
        </w:rPr>
        <w:tab/>
      </w:r>
      <w:r w:rsidRPr="00D921BF">
        <w:rPr>
          <w:b/>
          <w:sz w:val="24"/>
          <w:lang w:val="de-DE"/>
        </w:rPr>
        <w:tab/>
        <w:t>Kapitel 2.4</w:t>
      </w:r>
    </w:p>
    <w:p w:rsidR="00D921BF" w:rsidRPr="00D921BF" w:rsidRDefault="00D921BF" w:rsidP="00D921BF">
      <w:pPr>
        <w:tabs>
          <w:tab w:val="left" w:pos="2268"/>
        </w:tabs>
        <w:spacing w:after="120"/>
        <w:ind w:left="1134" w:right="1134"/>
        <w:jc w:val="both"/>
        <w:rPr>
          <w:iCs/>
          <w:lang w:val="de-DE"/>
        </w:rPr>
      </w:pPr>
      <w:r w:rsidRPr="00D921BF">
        <w:rPr>
          <w:lang w:val="de-DE" w:eastAsia="fr-FR"/>
        </w:rPr>
        <w:t>2.4.2.5</w:t>
      </w:r>
      <w:r w:rsidRPr="00D921BF">
        <w:rPr>
          <w:lang w:val="de-DE" w:eastAsia="fr-FR"/>
        </w:rPr>
        <w:tab/>
      </w:r>
      <w:r w:rsidRPr="00D921BF">
        <w:rPr>
          <w:lang w:val="de-DE"/>
        </w:rPr>
        <w:tab/>
      </w:r>
      <w:r w:rsidRPr="00D921BF">
        <w:rPr>
          <w:iCs/>
          <w:lang w:val="de-DE"/>
        </w:rPr>
        <w:t>Im ersten Satz des zweiten Unterabsatzes „OECD-Prüfrichtlinie 107 oder 117“ ändern in: „OECD-Prüfrichtlinie 107, 117 oder 123“.</w:t>
      </w:r>
    </w:p>
    <w:p w:rsidR="00D921BF" w:rsidRPr="00D921BF" w:rsidRDefault="00D921BF" w:rsidP="00D921BF">
      <w:pPr>
        <w:keepNext/>
        <w:keepLines/>
        <w:tabs>
          <w:tab w:val="right" w:pos="851"/>
        </w:tabs>
        <w:spacing w:before="360" w:after="240" w:line="270" w:lineRule="exact"/>
        <w:ind w:left="1134" w:right="1134" w:hanging="1134"/>
        <w:rPr>
          <w:b/>
          <w:sz w:val="24"/>
          <w:lang w:val="de-DE"/>
        </w:rPr>
      </w:pPr>
      <w:r w:rsidRPr="00D921BF">
        <w:rPr>
          <w:b/>
          <w:sz w:val="24"/>
          <w:lang w:val="de-DE"/>
        </w:rPr>
        <w:tab/>
      </w:r>
      <w:r w:rsidRPr="00D921BF">
        <w:rPr>
          <w:b/>
          <w:sz w:val="24"/>
          <w:lang w:val="de-DE"/>
        </w:rPr>
        <w:tab/>
        <w:t>Kapitel 3.1</w:t>
      </w:r>
    </w:p>
    <w:p w:rsidR="00D921BF" w:rsidRPr="00D921BF" w:rsidRDefault="00D921BF" w:rsidP="00D921BF">
      <w:pPr>
        <w:spacing w:after="120"/>
        <w:ind w:left="1134" w:right="1134"/>
        <w:jc w:val="both"/>
        <w:rPr>
          <w:iCs/>
          <w:lang w:val="de-DE"/>
        </w:rPr>
      </w:pPr>
      <w:r w:rsidRPr="00D921BF">
        <w:rPr>
          <w:iCs/>
          <w:lang w:val="de-DE"/>
        </w:rPr>
        <w:t xml:space="preserve">3.1.2.2 </w:t>
      </w:r>
      <w:r w:rsidRPr="00D921BF">
        <w:rPr>
          <w:iCs/>
          <w:lang w:val="de-DE"/>
        </w:rPr>
        <w:tab/>
        <w:t>Im ersten Satz „auf der Kennzeichnung“ ändern in: „auf dem Kennzeichen“.</w:t>
      </w:r>
    </w:p>
    <w:p w:rsidR="00D921BF" w:rsidRPr="00D921BF" w:rsidRDefault="00D921BF" w:rsidP="00D921BF">
      <w:pPr>
        <w:spacing w:after="120"/>
        <w:ind w:left="1134" w:right="1134"/>
        <w:jc w:val="both"/>
        <w:rPr>
          <w:lang w:val="de-DE"/>
        </w:rPr>
      </w:pPr>
      <w:r w:rsidRPr="00D921BF">
        <w:rPr>
          <w:iCs/>
          <w:lang w:val="de-DE"/>
        </w:rPr>
        <w:t>3.1.2.3</w:t>
      </w:r>
      <w:r w:rsidRPr="00D921BF">
        <w:rPr>
          <w:iCs/>
          <w:lang w:val="de-DE"/>
        </w:rPr>
        <w:tab/>
      </w:r>
      <w:r w:rsidRPr="00D921BF">
        <w:rPr>
          <w:iCs/>
          <w:lang w:val="de-DE"/>
        </w:rPr>
        <w:tab/>
      </w:r>
      <w:r w:rsidRPr="00D921BF">
        <w:rPr>
          <w:lang w:val="de-DE"/>
        </w:rPr>
        <w:t>Im zweiten Satz „in den Kennzeichnungen“ ändern in: „in den Kennzeichen“.</w:t>
      </w:r>
    </w:p>
    <w:p w:rsidR="00D921BF" w:rsidRPr="00D921BF" w:rsidRDefault="00D921BF" w:rsidP="00D921BF">
      <w:pPr>
        <w:tabs>
          <w:tab w:val="left" w:pos="2268"/>
        </w:tabs>
        <w:spacing w:after="120"/>
        <w:ind w:left="1134" w:right="1134"/>
        <w:jc w:val="both"/>
        <w:rPr>
          <w:iCs/>
          <w:lang w:val="de-DE"/>
        </w:rPr>
      </w:pPr>
      <w:r w:rsidRPr="00D921BF">
        <w:rPr>
          <w:iCs/>
          <w:lang w:val="de-DE"/>
        </w:rPr>
        <w:t>3.1.2.6</w:t>
      </w:r>
      <w:r w:rsidRPr="00D921BF">
        <w:rPr>
          <w:iCs/>
          <w:lang w:val="de-DE"/>
        </w:rPr>
        <w:tab/>
      </w:r>
      <w:r w:rsidRPr="00D921BF">
        <w:rPr>
          <w:iCs/>
          <w:lang w:val="de-DE"/>
        </w:rPr>
        <w:tab/>
        <w:t>Der Einleitungssatz vor den Absätzen a) und b) erhält folgenden Wortlaut: „Wenn für die Stabilisierung eines solchen Stoffes eine Temperaturkontrolle angewendet wird, um die Entwicklung eines gefährlichen Überdrucks oder eine zu starke Wärmeentwicklung zu verhindern, oder wenn eine chemische Stabilisierung in Verbindung mit einer Temperaturkontrolle angewendet wird, gilt Folgendes:“.</w:t>
      </w:r>
    </w:p>
    <w:p w:rsidR="00D921BF" w:rsidRPr="00D921BF" w:rsidRDefault="00D921BF" w:rsidP="00D921BF">
      <w:pPr>
        <w:tabs>
          <w:tab w:val="left" w:pos="2268"/>
        </w:tabs>
        <w:spacing w:after="120"/>
        <w:ind w:left="1134" w:right="1134"/>
        <w:jc w:val="both"/>
        <w:rPr>
          <w:iCs/>
          <w:lang w:val="de-DE"/>
        </w:rPr>
      </w:pPr>
      <w:r w:rsidRPr="00D921BF">
        <w:rPr>
          <w:iCs/>
          <w:lang w:val="de-DE"/>
        </w:rPr>
        <w:t xml:space="preserve">3.1.2.6 </w:t>
      </w:r>
      <w:r w:rsidRPr="00D921BF">
        <w:rPr>
          <w:iCs/>
          <w:lang w:val="de-DE"/>
        </w:rPr>
        <w:tab/>
        <w:t>Der Absatz a) erhält folgenden Wortlaut:</w:t>
      </w:r>
    </w:p>
    <w:p w:rsidR="00D921BF" w:rsidRPr="00D921BF" w:rsidRDefault="00D921BF" w:rsidP="00D921BF">
      <w:pPr>
        <w:spacing w:after="120"/>
        <w:ind w:left="1134" w:right="1134"/>
        <w:jc w:val="both"/>
        <w:rPr>
          <w:iCs/>
          <w:lang w:val="de-DE"/>
        </w:rPr>
      </w:pPr>
      <w:r w:rsidRPr="00D921BF">
        <w:rPr>
          <w:iCs/>
          <w:lang w:val="de-DE"/>
        </w:rPr>
        <w:t>„a)</w:t>
      </w:r>
      <w:r w:rsidRPr="00D921BF">
        <w:rPr>
          <w:iCs/>
          <w:lang w:val="de-DE"/>
        </w:rPr>
        <w:tab/>
        <w:t>Wenn bei flüssigen und festen Stoffen die SAPT</w:t>
      </w:r>
      <w:r w:rsidRPr="00D921BF">
        <w:rPr>
          <w:iCs/>
          <w:vertAlign w:val="superscript"/>
          <w:lang w:val="de-DE"/>
        </w:rPr>
        <w:t>2)</w:t>
      </w:r>
      <w:r w:rsidRPr="00D921BF">
        <w:rPr>
          <w:iCs/>
          <w:lang w:val="de-DE"/>
        </w:rPr>
        <w:t xml:space="preserve"> (bei Anwendung einer chemischen Stabilisierung mit oder ohne Inhibitor gemessen) höchstens dem in Absatz 2.2.41.1.21 vorgeschrieben Wert entspricht, gelten die Vorschriften des Absatzes 2.2.41.1.17, die Sondervorschrift 386 des Kapitels 3.3, die Sondervorschrift V 8 des Kapitels 7.2, die Sondervorschrift S4 des Kapitels 8.5 und die Vorschriften des Kapitels 9.6 mit der Ausnahme, dass der in diesen Absätzen verwendete Begriff „SADT“ auch die „SAPT“ einschließt, wenn der betreffende Stoff durch Polymerisation reagiert;“.</w:t>
      </w:r>
    </w:p>
    <w:p w:rsidR="00D921BF" w:rsidRPr="00D921BF" w:rsidRDefault="00D921BF" w:rsidP="00D921BF">
      <w:pPr>
        <w:tabs>
          <w:tab w:val="left" w:pos="2268"/>
        </w:tabs>
        <w:spacing w:after="120"/>
        <w:ind w:left="1134" w:right="1134"/>
        <w:jc w:val="both"/>
        <w:rPr>
          <w:iCs/>
          <w:lang w:val="de-DE"/>
        </w:rPr>
      </w:pPr>
      <w:r w:rsidRPr="00D921BF">
        <w:rPr>
          <w:iCs/>
          <w:lang w:val="de-DE"/>
        </w:rPr>
        <w:t>Die Fußnote 2 erhält folgenden Wortlaut: „</w:t>
      </w:r>
      <w:r w:rsidRPr="00D921BF">
        <w:rPr>
          <w:iCs/>
          <w:vertAlign w:val="superscript"/>
          <w:lang w:val="de-DE"/>
        </w:rPr>
        <w:t xml:space="preserve">2 </w:t>
      </w:r>
      <w:r w:rsidRPr="00D921BF">
        <w:rPr>
          <w:iCs/>
          <w:lang w:val="de-DE"/>
        </w:rPr>
        <w:t>Für die Begriffsbestimmung von „Temperatur der selbstbeschleunigenden Polymerisation (SAPT)“ siehe Abschnitt 1.2.1.“.</w:t>
      </w:r>
    </w:p>
    <w:p w:rsidR="00D921BF" w:rsidRPr="00D921BF" w:rsidRDefault="00D921BF" w:rsidP="00D921BF">
      <w:pPr>
        <w:spacing w:after="120"/>
        <w:ind w:left="1701" w:right="1134"/>
        <w:jc w:val="both"/>
        <w:rPr>
          <w:lang w:val="de-DE"/>
        </w:rPr>
      </w:pPr>
    </w:p>
    <w:p w:rsidR="00D921BF" w:rsidRPr="00D921BF" w:rsidRDefault="00D921BF" w:rsidP="00D921BF">
      <w:pPr>
        <w:spacing w:after="120"/>
        <w:ind w:left="1701" w:right="1134"/>
        <w:jc w:val="both"/>
        <w:rPr>
          <w:lang w:val="de-DE"/>
        </w:rPr>
        <w:sectPr w:rsidR="00D921BF" w:rsidRPr="00D921BF" w:rsidSect="007D52FA">
          <w:headerReference w:type="even" r:id="rId9"/>
          <w:headerReference w:type="default" r:id="rId10"/>
          <w:footerReference w:type="even" r:id="rId11"/>
          <w:footerReference w:type="default" r:id="rId12"/>
          <w:endnotePr>
            <w:numFmt w:val="decimal"/>
          </w:endnotePr>
          <w:pgSz w:w="11907" w:h="16840" w:code="9"/>
          <w:pgMar w:top="1701" w:right="1134" w:bottom="2268" w:left="1134" w:header="1134" w:footer="1701" w:gutter="0"/>
          <w:pgNumType w:start="1"/>
          <w:cols w:space="720"/>
          <w:titlePg/>
          <w:docGrid w:linePitch="272"/>
        </w:sectPr>
      </w:pPr>
    </w:p>
    <w:p w:rsidR="00D921BF" w:rsidRPr="00D921BF" w:rsidRDefault="00D921BF" w:rsidP="00D921BF">
      <w:pPr>
        <w:keepNext/>
        <w:keepLines/>
        <w:tabs>
          <w:tab w:val="right" w:pos="851"/>
        </w:tabs>
        <w:spacing w:before="240" w:after="240" w:line="270" w:lineRule="exact"/>
        <w:ind w:left="1134" w:right="1134" w:hanging="1134"/>
        <w:rPr>
          <w:b/>
          <w:sz w:val="24"/>
          <w:lang w:val="de-DE"/>
        </w:rPr>
      </w:pPr>
      <w:r w:rsidRPr="00D921BF">
        <w:rPr>
          <w:b/>
          <w:sz w:val="24"/>
          <w:lang w:val="de-DE"/>
        </w:rPr>
        <w:tab/>
        <w:t>Kapitel 3.2, Table A</w:t>
      </w:r>
    </w:p>
    <w:p w:rsidR="00D921BF" w:rsidRPr="00D921BF" w:rsidRDefault="00D921BF" w:rsidP="00D921BF">
      <w:pPr>
        <w:suppressAutoHyphens w:val="0"/>
        <w:spacing w:line="240" w:lineRule="auto"/>
        <w:jc w:val="both"/>
        <w:rPr>
          <w:lang w:val="de-DE" w:eastAsia="de-DE"/>
        </w:rPr>
      </w:pPr>
      <w:r w:rsidRPr="00D921BF">
        <w:rPr>
          <w:lang w:val="de-DE" w:eastAsia="de-DE"/>
        </w:rPr>
        <w:t>Folgende neue Eintragungen einfügen:</w:t>
      </w:r>
    </w:p>
    <w:p w:rsidR="00D921BF" w:rsidRPr="00D921BF" w:rsidRDefault="00D921BF" w:rsidP="00D921BF">
      <w:pPr>
        <w:suppressAutoHyphens w:val="0"/>
        <w:spacing w:line="240" w:lineRule="auto"/>
        <w:jc w:val="both"/>
        <w:rPr>
          <w:rFonts w:ascii="Arial" w:hAnsi="Arial"/>
          <w:sz w:val="22"/>
          <w:szCs w:val="24"/>
          <w:lang w:val="de-DE" w:eastAsia="de-DE"/>
        </w:rPr>
      </w:pPr>
    </w:p>
    <w:p w:rsidR="00D921BF" w:rsidRPr="00D921BF" w:rsidRDefault="00D921BF" w:rsidP="00D921BF">
      <w:pPr>
        <w:suppressAutoHyphens w:val="0"/>
        <w:spacing w:line="240" w:lineRule="auto"/>
        <w:jc w:val="both"/>
        <w:rPr>
          <w:lang w:val="de-DE"/>
        </w:rPr>
      </w:pPr>
      <w:r w:rsidRPr="00D921BF">
        <w:rPr>
          <w:lang w:val="de-DE"/>
        </w:rPr>
        <w:t>„</w:t>
      </w:r>
    </w:p>
    <w:tbl>
      <w:tblPr>
        <w:tblW w:w="15183" w:type="dxa"/>
        <w:tblInd w:w="55" w:type="dxa"/>
        <w:tblLayout w:type="fixed"/>
        <w:tblCellMar>
          <w:left w:w="70" w:type="dxa"/>
          <w:right w:w="70" w:type="dxa"/>
        </w:tblCellMar>
        <w:tblLook w:val="04A0" w:firstRow="1" w:lastRow="0" w:firstColumn="1" w:lastColumn="0" w:noHBand="0" w:noVBand="1"/>
      </w:tblPr>
      <w:tblGrid>
        <w:gridCol w:w="660"/>
        <w:gridCol w:w="3183"/>
        <w:gridCol w:w="561"/>
        <w:gridCol w:w="631"/>
        <w:gridCol w:w="791"/>
        <w:gridCol w:w="852"/>
        <w:gridCol w:w="489"/>
        <w:gridCol w:w="920"/>
        <w:gridCol w:w="920"/>
        <w:gridCol w:w="572"/>
        <w:gridCol w:w="641"/>
        <w:gridCol w:w="641"/>
        <w:gridCol w:w="764"/>
        <w:gridCol w:w="851"/>
        <w:gridCol w:w="425"/>
        <w:gridCol w:w="835"/>
        <w:gridCol w:w="1447"/>
      </w:tblGrid>
      <w:tr w:rsidR="00D921BF" w:rsidRPr="00D921BF" w:rsidTr="00260B78">
        <w:trPr>
          <w:trHeight w:val="1902"/>
        </w:trPr>
        <w:tc>
          <w:tcPr>
            <w:tcW w:w="660" w:type="dxa"/>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Stoffnummer/</w:t>
            </w:r>
            <w:r w:rsidRPr="00D921BF">
              <w:rPr>
                <w:sz w:val="18"/>
                <w:szCs w:val="18"/>
                <w:lang w:val="fr-FR" w:eastAsia="fr-FR"/>
              </w:rPr>
              <w:br/>
              <w:t>UN-Nummer</w:t>
            </w:r>
          </w:p>
        </w:tc>
        <w:tc>
          <w:tcPr>
            <w:tcW w:w="3183" w:type="dxa"/>
            <w:tcBorders>
              <w:top w:val="single" w:sz="4" w:space="0" w:color="auto"/>
              <w:left w:val="nil"/>
              <w:bottom w:val="single" w:sz="4" w:space="0" w:color="auto"/>
              <w:right w:val="single" w:sz="4" w:space="0" w:color="auto"/>
            </w:tcBorders>
            <w:shd w:val="clear" w:color="auto" w:fill="auto"/>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Benennung und Beschreibung</w:t>
            </w:r>
          </w:p>
        </w:tc>
        <w:tc>
          <w:tcPr>
            <w:tcW w:w="561"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Klasse</w:t>
            </w:r>
          </w:p>
        </w:tc>
        <w:tc>
          <w:tcPr>
            <w:tcW w:w="631" w:type="dxa"/>
            <w:tcBorders>
              <w:top w:val="single" w:sz="4" w:space="0" w:color="auto"/>
              <w:left w:val="nil"/>
              <w:bottom w:val="single" w:sz="4" w:space="0" w:color="auto"/>
              <w:right w:val="single" w:sz="4" w:space="0" w:color="auto"/>
            </w:tcBorders>
            <w:shd w:val="clear" w:color="auto" w:fill="auto"/>
            <w:textDirection w:val="tbRl"/>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Klassifizierungs-</w:t>
            </w:r>
            <w:r w:rsidRPr="00D921BF">
              <w:rPr>
                <w:sz w:val="18"/>
                <w:szCs w:val="18"/>
                <w:lang w:val="fr-FR" w:eastAsia="fr-FR"/>
              </w:rPr>
              <w:br/>
              <w:t>code</w:t>
            </w:r>
          </w:p>
        </w:tc>
        <w:tc>
          <w:tcPr>
            <w:tcW w:w="791" w:type="dxa"/>
            <w:tcBorders>
              <w:top w:val="single" w:sz="4" w:space="0" w:color="auto"/>
              <w:left w:val="nil"/>
              <w:bottom w:val="single" w:sz="4" w:space="0" w:color="auto"/>
              <w:right w:val="single" w:sz="4" w:space="0" w:color="auto"/>
            </w:tcBorders>
            <w:shd w:val="clear" w:color="auto" w:fill="auto"/>
            <w:textDirection w:val="tbRl"/>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Verpackungs-</w:t>
            </w:r>
            <w:r w:rsidRPr="00D921BF">
              <w:rPr>
                <w:sz w:val="18"/>
                <w:szCs w:val="18"/>
                <w:lang w:val="fr-FR" w:eastAsia="fr-FR"/>
              </w:rPr>
              <w:br/>
              <w:t>gruppe</w:t>
            </w:r>
          </w:p>
        </w:tc>
        <w:tc>
          <w:tcPr>
            <w:tcW w:w="852" w:type="dxa"/>
            <w:tcBorders>
              <w:top w:val="single" w:sz="4" w:space="0" w:color="auto"/>
              <w:left w:val="nil"/>
              <w:bottom w:val="single" w:sz="4" w:space="0" w:color="auto"/>
              <w:right w:val="single" w:sz="4" w:space="0" w:color="auto"/>
            </w:tcBorders>
            <w:shd w:val="clear" w:color="auto" w:fill="auto"/>
            <w:textDirection w:val="tbRl"/>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Gefahrzettel</w:t>
            </w:r>
          </w:p>
        </w:tc>
        <w:tc>
          <w:tcPr>
            <w:tcW w:w="489" w:type="dxa"/>
            <w:tcBorders>
              <w:top w:val="single" w:sz="4" w:space="0" w:color="auto"/>
              <w:left w:val="nil"/>
              <w:bottom w:val="single" w:sz="4" w:space="0" w:color="auto"/>
              <w:right w:val="single" w:sz="4" w:space="0" w:color="auto"/>
            </w:tcBorders>
            <w:shd w:val="clear" w:color="auto" w:fill="auto"/>
            <w:textDirection w:val="tbRl"/>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Sondervorschriften</w:t>
            </w:r>
          </w:p>
        </w:tc>
        <w:tc>
          <w:tcPr>
            <w:tcW w:w="1840" w:type="dxa"/>
            <w:gridSpan w:val="2"/>
            <w:tcBorders>
              <w:top w:val="single" w:sz="4" w:space="0" w:color="auto"/>
              <w:left w:val="nil"/>
              <w:bottom w:val="single" w:sz="4" w:space="0" w:color="auto"/>
              <w:right w:val="single" w:sz="4" w:space="0" w:color="auto"/>
            </w:tcBorders>
            <w:shd w:val="clear" w:color="auto" w:fill="auto"/>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begrenzte</w:t>
            </w:r>
            <w:r w:rsidRPr="00D921BF">
              <w:rPr>
                <w:sz w:val="18"/>
                <w:szCs w:val="18"/>
                <w:lang w:val="fr-FR" w:eastAsia="fr-FR"/>
              </w:rPr>
              <w:br/>
              <w:t>Mengen</w:t>
            </w:r>
          </w:p>
        </w:tc>
        <w:tc>
          <w:tcPr>
            <w:tcW w:w="572" w:type="dxa"/>
            <w:tcBorders>
              <w:top w:val="single" w:sz="4" w:space="0" w:color="auto"/>
              <w:left w:val="nil"/>
              <w:bottom w:val="single" w:sz="4" w:space="0" w:color="auto"/>
              <w:right w:val="single" w:sz="4" w:space="0" w:color="auto"/>
            </w:tcBorders>
            <w:shd w:val="clear" w:color="auto" w:fill="auto"/>
            <w:textDirection w:val="tbRl"/>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Beförderung</w:t>
            </w:r>
            <w:r w:rsidRPr="00D921BF">
              <w:rPr>
                <w:sz w:val="18"/>
                <w:szCs w:val="18"/>
                <w:lang w:val="fr-FR" w:eastAsia="fr-FR"/>
              </w:rPr>
              <w:br/>
              <w:t>zugelassen</w:t>
            </w:r>
          </w:p>
        </w:tc>
        <w:tc>
          <w:tcPr>
            <w:tcW w:w="641" w:type="dxa"/>
            <w:tcBorders>
              <w:top w:val="single" w:sz="4" w:space="0" w:color="auto"/>
              <w:left w:val="nil"/>
              <w:bottom w:val="single" w:sz="4" w:space="0" w:color="auto"/>
              <w:right w:val="single" w:sz="4" w:space="0" w:color="auto"/>
            </w:tcBorders>
            <w:shd w:val="clear" w:color="auto" w:fill="auto"/>
            <w:textDirection w:val="tbRl"/>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Ausrüstung</w:t>
            </w:r>
            <w:r w:rsidRPr="00D921BF">
              <w:rPr>
                <w:sz w:val="18"/>
                <w:szCs w:val="18"/>
                <w:lang w:val="fr-FR" w:eastAsia="fr-FR"/>
              </w:rPr>
              <w:br/>
              <w:t>erforderlich</w:t>
            </w:r>
          </w:p>
        </w:tc>
        <w:tc>
          <w:tcPr>
            <w:tcW w:w="641" w:type="dxa"/>
            <w:tcBorders>
              <w:top w:val="single" w:sz="4" w:space="0" w:color="auto"/>
              <w:left w:val="nil"/>
              <w:bottom w:val="single" w:sz="4" w:space="0" w:color="auto"/>
              <w:right w:val="single" w:sz="4" w:space="0" w:color="auto"/>
            </w:tcBorders>
            <w:shd w:val="clear" w:color="auto" w:fill="auto"/>
            <w:textDirection w:val="tbRl"/>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Lüftung</w:t>
            </w:r>
          </w:p>
        </w:tc>
        <w:tc>
          <w:tcPr>
            <w:tcW w:w="2040" w:type="dxa"/>
            <w:gridSpan w:val="3"/>
            <w:tcBorders>
              <w:top w:val="single" w:sz="4" w:space="0" w:color="auto"/>
              <w:left w:val="nil"/>
              <w:bottom w:val="single" w:sz="4" w:space="0" w:color="auto"/>
              <w:right w:val="single" w:sz="4" w:space="0" w:color="auto"/>
            </w:tcBorders>
            <w:shd w:val="clear" w:color="auto" w:fill="auto"/>
            <w:vAlign w:val="center"/>
            <w:hideMark/>
          </w:tcPr>
          <w:p w:rsidR="00D921BF" w:rsidRPr="00D921BF" w:rsidRDefault="00D921BF" w:rsidP="00D921BF">
            <w:pPr>
              <w:suppressAutoHyphens w:val="0"/>
              <w:spacing w:line="240" w:lineRule="auto"/>
              <w:jc w:val="center"/>
              <w:rPr>
                <w:sz w:val="18"/>
                <w:szCs w:val="18"/>
                <w:lang w:val="de-DE" w:eastAsia="fr-FR"/>
              </w:rPr>
            </w:pPr>
            <w:r w:rsidRPr="00D921BF">
              <w:rPr>
                <w:sz w:val="18"/>
                <w:szCs w:val="18"/>
                <w:lang w:val="de-DE" w:eastAsia="fr-FR"/>
              </w:rPr>
              <w:t>Maßnahmen</w:t>
            </w:r>
            <w:r w:rsidRPr="00D921BF">
              <w:rPr>
                <w:sz w:val="18"/>
                <w:szCs w:val="18"/>
                <w:lang w:val="de-DE" w:eastAsia="fr-FR"/>
              </w:rPr>
              <w:br/>
              <w:t>während des</w:t>
            </w:r>
            <w:r w:rsidRPr="00D921BF">
              <w:rPr>
                <w:sz w:val="18"/>
                <w:szCs w:val="18"/>
                <w:lang w:val="de-DE" w:eastAsia="fr-FR"/>
              </w:rPr>
              <w:br/>
              <w:t xml:space="preserve">Ladens / </w:t>
            </w:r>
            <w:r w:rsidRPr="00D921BF">
              <w:rPr>
                <w:sz w:val="18"/>
                <w:szCs w:val="18"/>
                <w:lang w:val="de-DE" w:eastAsia="fr-FR"/>
              </w:rPr>
              <w:br/>
              <w:t>Löschens / Beförderns</w:t>
            </w:r>
          </w:p>
        </w:tc>
        <w:tc>
          <w:tcPr>
            <w:tcW w:w="835" w:type="dxa"/>
            <w:tcBorders>
              <w:top w:val="single" w:sz="4" w:space="0" w:color="auto"/>
              <w:left w:val="nil"/>
              <w:bottom w:val="single" w:sz="4" w:space="0" w:color="auto"/>
              <w:right w:val="single" w:sz="4" w:space="0" w:color="auto"/>
            </w:tcBorders>
            <w:shd w:val="clear" w:color="auto" w:fill="auto"/>
            <w:textDirection w:val="tbRl"/>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Anzahl der</w:t>
            </w:r>
            <w:r w:rsidRPr="00D921BF">
              <w:rPr>
                <w:sz w:val="18"/>
                <w:szCs w:val="18"/>
                <w:lang w:val="fr-FR" w:eastAsia="fr-FR"/>
              </w:rPr>
              <w:br/>
              <w:t>Kegel/Lichter</w:t>
            </w:r>
          </w:p>
        </w:tc>
        <w:tc>
          <w:tcPr>
            <w:tcW w:w="1447" w:type="dxa"/>
            <w:tcBorders>
              <w:top w:val="single" w:sz="4" w:space="0" w:color="auto"/>
              <w:left w:val="nil"/>
              <w:bottom w:val="single" w:sz="4" w:space="0" w:color="auto"/>
              <w:right w:val="single" w:sz="4" w:space="0" w:color="auto"/>
            </w:tcBorders>
          </w:tcPr>
          <w:p w:rsidR="00D921BF" w:rsidRPr="00D921BF" w:rsidRDefault="00D921BF" w:rsidP="00D921BF">
            <w:pPr>
              <w:suppressAutoHyphens w:val="0"/>
              <w:spacing w:line="240" w:lineRule="auto"/>
              <w:jc w:val="center"/>
              <w:rPr>
                <w:sz w:val="18"/>
                <w:szCs w:val="18"/>
                <w:lang w:val="fr-FR" w:eastAsia="fr-FR"/>
              </w:rPr>
            </w:pPr>
          </w:p>
          <w:p w:rsidR="00D921BF" w:rsidRPr="00D921BF" w:rsidRDefault="00D921BF" w:rsidP="00D921BF">
            <w:pPr>
              <w:suppressAutoHyphens w:val="0"/>
              <w:spacing w:line="240" w:lineRule="auto"/>
              <w:jc w:val="center"/>
              <w:rPr>
                <w:sz w:val="18"/>
                <w:szCs w:val="18"/>
                <w:lang w:val="fr-FR" w:eastAsia="fr-FR"/>
              </w:rPr>
            </w:pPr>
          </w:p>
          <w:p w:rsidR="00D921BF" w:rsidRPr="00D921BF" w:rsidRDefault="00D921BF" w:rsidP="00D921BF">
            <w:pPr>
              <w:suppressAutoHyphens w:val="0"/>
              <w:spacing w:line="240" w:lineRule="auto"/>
              <w:jc w:val="center"/>
              <w:rPr>
                <w:sz w:val="18"/>
                <w:szCs w:val="18"/>
                <w:lang w:val="fr-FR" w:eastAsia="fr-FR"/>
              </w:rPr>
            </w:pPr>
          </w:p>
          <w:p w:rsidR="00D921BF" w:rsidRPr="00D921BF" w:rsidRDefault="00D921BF" w:rsidP="00D921BF">
            <w:pPr>
              <w:suppressAutoHyphens w:val="0"/>
              <w:spacing w:line="240" w:lineRule="auto"/>
              <w:jc w:val="center"/>
              <w:rPr>
                <w:sz w:val="18"/>
                <w:szCs w:val="18"/>
                <w:lang w:val="fr-FR" w:eastAsia="fr-FR"/>
              </w:rPr>
            </w:pPr>
          </w:p>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Bemerkungen</w:t>
            </w:r>
          </w:p>
        </w:tc>
      </w:tr>
      <w:tr w:rsidR="00D921BF" w:rsidRPr="00D921BF" w:rsidTr="00260B78">
        <w:trPr>
          <w:trHeight w:val="25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 </w:t>
            </w:r>
          </w:p>
        </w:tc>
        <w:tc>
          <w:tcPr>
            <w:tcW w:w="3183" w:type="dxa"/>
            <w:tcBorders>
              <w:top w:val="nil"/>
              <w:left w:val="nil"/>
              <w:bottom w:val="single" w:sz="4" w:space="0" w:color="auto"/>
              <w:right w:val="single" w:sz="4" w:space="0" w:color="auto"/>
            </w:tcBorders>
            <w:shd w:val="clear" w:color="auto" w:fill="auto"/>
            <w:vAlign w:val="bottom"/>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3.1.2</w:t>
            </w:r>
          </w:p>
        </w:tc>
        <w:tc>
          <w:tcPr>
            <w:tcW w:w="561" w:type="dxa"/>
            <w:tcBorders>
              <w:top w:val="nil"/>
              <w:left w:val="nil"/>
              <w:bottom w:val="single" w:sz="4" w:space="0" w:color="auto"/>
              <w:right w:val="single" w:sz="4" w:space="0" w:color="auto"/>
            </w:tcBorders>
            <w:shd w:val="clear" w:color="auto" w:fill="auto"/>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2.2</w:t>
            </w:r>
          </w:p>
        </w:tc>
        <w:tc>
          <w:tcPr>
            <w:tcW w:w="631" w:type="dxa"/>
            <w:tcBorders>
              <w:top w:val="nil"/>
              <w:left w:val="nil"/>
              <w:bottom w:val="single" w:sz="4" w:space="0" w:color="auto"/>
              <w:right w:val="single" w:sz="4" w:space="0" w:color="auto"/>
            </w:tcBorders>
            <w:shd w:val="clear" w:color="auto" w:fill="auto"/>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2.2</w:t>
            </w:r>
          </w:p>
        </w:tc>
        <w:tc>
          <w:tcPr>
            <w:tcW w:w="791" w:type="dxa"/>
            <w:tcBorders>
              <w:top w:val="nil"/>
              <w:left w:val="nil"/>
              <w:bottom w:val="single" w:sz="4" w:space="0" w:color="auto"/>
              <w:right w:val="single" w:sz="4" w:space="0" w:color="auto"/>
            </w:tcBorders>
            <w:shd w:val="clear" w:color="auto" w:fill="auto"/>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2.1.1.3</w:t>
            </w:r>
          </w:p>
        </w:tc>
        <w:tc>
          <w:tcPr>
            <w:tcW w:w="852" w:type="dxa"/>
            <w:tcBorders>
              <w:top w:val="nil"/>
              <w:left w:val="nil"/>
              <w:bottom w:val="single" w:sz="4" w:space="0" w:color="auto"/>
              <w:right w:val="single" w:sz="4" w:space="0" w:color="auto"/>
            </w:tcBorders>
            <w:shd w:val="clear" w:color="auto" w:fill="auto"/>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5.2.2</w:t>
            </w:r>
          </w:p>
        </w:tc>
        <w:tc>
          <w:tcPr>
            <w:tcW w:w="489" w:type="dxa"/>
            <w:tcBorders>
              <w:top w:val="nil"/>
              <w:left w:val="nil"/>
              <w:bottom w:val="single" w:sz="4" w:space="0" w:color="auto"/>
              <w:right w:val="single" w:sz="4" w:space="0" w:color="auto"/>
            </w:tcBorders>
            <w:shd w:val="clear" w:color="auto" w:fill="auto"/>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3.3</w:t>
            </w:r>
          </w:p>
        </w:tc>
        <w:tc>
          <w:tcPr>
            <w:tcW w:w="920" w:type="dxa"/>
            <w:tcBorders>
              <w:top w:val="nil"/>
              <w:left w:val="nil"/>
              <w:bottom w:val="single" w:sz="4" w:space="0" w:color="auto"/>
              <w:right w:val="single" w:sz="4" w:space="0" w:color="auto"/>
            </w:tcBorders>
            <w:shd w:val="clear" w:color="auto" w:fill="auto"/>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3.4</w:t>
            </w:r>
          </w:p>
        </w:tc>
        <w:tc>
          <w:tcPr>
            <w:tcW w:w="920" w:type="dxa"/>
            <w:tcBorders>
              <w:top w:val="nil"/>
              <w:left w:val="nil"/>
              <w:bottom w:val="single" w:sz="4" w:space="0" w:color="auto"/>
              <w:right w:val="single" w:sz="4" w:space="0" w:color="auto"/>
            </w:tcBorders>
            <w:shd w:val="clear" w:color="auto" w:fill="auto"/>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3.5.1.2</w:t>
            </w:r>
          </w:p>
        </w:tc>
        <w:tc>
          <w:tcPr>
            <w:tcW w:w="57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3.2.1</w:t>
            </w:r>
          </w:p>
        </w:tc>
        <w:tc>
          <w:tcPr>
            <w:tcW w:w="641" w:type="dxa"/>
            <w:tcBorders>
              <w:top w:val="nil"/>
              <w:left w:val="nil"/>
              <w:bottom w:val="single" w:sz="4" w:space="0" w:color="auto"/>
              <w:right w:val="single" w:sz="4" w:space="0" w:color="auto"/>
            </w:tcBorders>
            <w:shd w:val="clear" w:color="auto" w:fill="auto"/>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8.1.5</w:t>
            </w:r>
          </w:p>
        </w:tc>
        <w:tc>
          <w:tcPr>
            <w:tcW w:w="641" w:type="dxa"/>
            <w:tcBorders>
              <w:top w:val="nil"/>
              <w:left w:val="nil"/>
              <w:bottom w:val="single" w:sz="4" w:space="0" w:color="auto"/>
              <w:right w:val="single" w:sz="4" w:space="0" w:color="auto"/>
            </w:tcBorders>
            <w:shd w:val="clear" w:color="auto" w:fill="auto"/>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7.1.6</w:t>
            </w:r>
          </w:p>
        </w:tc>
        <w:tc>
          <w:tcPr>
            <w:tcW w:w="2040" w:type="dxa"/>
            <w:gridSpan w:val="3"/>
            <w:tcBorders>
              <w:top w:val="nil"/>
              <w:left w:val="nil"/>
              <w:bottom w:val="single" w:sz="4" w:space="0" w:color="auto"/>
              <w:right w:val="single" w:sz="4" w:space="0" w:color="auto"/>
            </w:tcBorders>
            <w:shd w:val="clear" w:color="auto" w:fill="auto"/>
            <w:noWrap/>
            <w:vAlign w:val="bottom"/>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7.1.6</w:t>
            </w:r>
          </w:p>
        </w:tc>
        <w:tc>
          <w:tcPr>
            <w:tcW w:w="835" w:type="dxa"/>
            <w:tcBorders>
              <w:top w:val="nil"/>
              <w:left w:val="nil"/>
              <w:bottom w:val="single" w:sz="4" w:space="0" w:color="auto"/>
              <w:right w:val="single" w:sz="4" w:space="0" w:color="auto"/>
            </w:tcBorders>
            <w:shd w:val="clear" w:color="auto" w:fill="auto"/>
            <w:noWrap/>
            <w:vAlign w:val="bottom"/>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7.1.5</w:t>
            </w:r>
          </w:p>
        </w:tc>
        <w:tc>
          <w:tcPr>
            <w:tcW w:w="1447" w:type="dxa"/>
            <w:tcBorders>
              <w:top w:val="nil"/>
              <w:left w:val="nil"/>
              <w:bottom w:val="single" w:sz="4" w:space="0" w:color="auto"/>
              <w:right w:val="single" w:sz="4" w:space="0" w:color="auto"/>
            </w:tcBorders>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3.2.1</w:t>
            </w:r>
          </w:p>
        </w:tc>
      </w:tr>
      <w:tr w:rsidR="00D921BF" w:rsidRPr="00D921BF" w:rsidTr="00260B78">
        <w:trPr>
          <w:trHeight w:val="255"/>
        </w:trPr>
        <w:tc>
          <w:tcPr>
            <w:tcW w:w="660" w:type="dxa"/>
            <w:tcBorders>
              <w:top w:val="nil"/>
              <w:left w:val="single" w:sz="4" w:space="0" w:color="auto"/>
              <w:bottom w:val="single" w:sz="4" w:space="0" w:color="auto"/>
              <w:right w:val="single" w:sz="4" w:space="0" w:color="auto"/>
            </w:tcBorders>
            <w:shd w:val="clear" w:color="auto" w:fill="auto"/>
            <w:noWrap/>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(1)</w:t>
            </w:r>
          </w:p>
        </w:tc>
        <w:tc>
          <w:tcPr>
            <w:tcW w:w="3183" w:type="dxa"/>
            <w:tcBorders>
              <w:top w:val="nil"/>
              <w:left w:val="nil"/>
              <w:bottom w:val="single" w:sz="4" w:space="0" w:color="auto"/>
              <w:right w:val="single" w:sz="4" w:space="0" w:color="auto"/>
            </w:tcBorders>
            <w:shd w:val="clear" w:color="auto" w:fill="auto"/>
            <w:vAlign w:val="bottom"/>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(2)</w:t>
            </w:r>
          </w:p>
        </w:tc>
        <w:tc>
          <w:tcPr>
            <w:tcW w:w="56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(3a)</w:t>
            </w:r>
          </w:p>
        </w:tc>
        <w:tc>
          <w:tcPr>
            <w:tcW w:w="63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(3b)</w:t>
            </w:r>
          </w:p>
        </w:tc>
        <w:tc>
          <w:tcPr>
            <w:tcW w:w="79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(4)</w:t>
            </w:r>
          </w:p>
        </w:tc>
        <w:tc>
          <w:tcPr>
            <w:tcW w:w="85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(5)</w:t>
            </w:r>
          </w:p>
        </w:tc>
        <w:tc>
          <w:tcPr>
            <w:tcW w:w="489"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(6)</w:t>
            </w:r>
          </w:p>
        </w:tc>
        <w:tc>
          <w:tcPr>
            <w:tcW w:w="920"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(7a)</w:t>
            </w:r>
          </w:p>
        </w:tc>
        <w:tc>
          <w:tcPr>
            <w:tcW w:w="920"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(7b)</w:t>
            </w:r>
          </w:p>
        </w:tc>
        <w:tc>
          <w:tcPr>
            <w:tcW w:w="57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(8)</w:t>
            </w:r>
          </w:p>
        </w:tc>
        <w:tc>
          <w:tcPr>
            <w:tcW w:w="64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(9)</w:t>
            </w:r>
          </w:p>
        </w:tc>
        <w:tc>
          <w:tcPr>
            <w:tcW w:w="64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(10)</w:t>
            </w:r>
          </w:p>
        </w:tc>
        <w:tc>
          <w:tcPr>
            <w:tcW w:w="2040" w:type="dxa"/>
            <w:gridSpan w:val="3"/>
            <w:tcBorders>
              <w:top w:val="single" w:sz="4" w:space="0" w:color="auto"/>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(11)</w:t>
            </w:r>
          </w:p>
        </w:tc>
        <w:tc>
          <w:tcPr>
            <w:tcW w:w="835"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(12)</w:t>
            </w:r>
          </w:p>
        </w:tc>
        <w:tc>
          <w:tcPr>
            <w:tcW w:w="1447" w:type="dxa"/>
            <w:tcBorders>
              <w:top w:val="nil"/>
              <w:left w:val="nil"/>
              <w:bottom w:val="single" w:sz="4" w:space="0" w:color="auto"/>
              <w:right w:val="single" w:sz="4" w:space="0" w:color="auto"/>
            </w:tcBorders>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(13)</w:t>
            </w:r>
          </w:p>
        </w:tc>
      </w:tr>
      <w:tr w:rsidR="00D921BF" w:rsidRPr="00D921BF" w:rsidTr="00260B78">
        <w:trPr>
          <w:trHeight w:val="480"/>
        </w:trPr>
        <w:tc>
          <w:tcPr>
            <w:tcW w:w="660" w:type="dxa"/>
            <w:tcBorders>
              <w:top w:val="nil"/>
              <w:left w:val="single" w:sz="4" w:space="0" w:color="auto"/>
              <w:bottom w:val="single" w:sz="4" w:space="0" w:color="auto"/>
              <w:right w:val="single" w:sz="4" w:space="0" w:color="auto"/>
            </w:tcBorders>
            <w:shd w:val="clear" w:color="auto" w:fill="auto"/>
            <w:noWrap/>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0015</w:t>
            </w:r>
          </w:p>
        </w:tc>
        <w:tc>
          <w:tcPr>
            <w:tcW w:w="3183"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rPr>
                <w:sz w:val="18"/>
                <w:szCs w:val="18"/>
                <w:lang w:val="de-DE" w:eastAsia="fr-FR"/>
              </w:rPr>
            </w:pPr>
            <w:r w:rsidRPr="00D921BF">
              <w:rPr>
                <w:sz w:val="18"/>
                <w:szCs w:val="18"/>
                <w:lang w:val="de-DE" w:eastAsia="fr-FR"/>
              </w:rPr>
              <w:t>MUNITION, NEBEL, mit oder ohne Zerleger, Ausstoß- oder Treibladung, mit beim Einatmen giftigen Stoffen</w:t>
            </w:r>
          </w:p>
        </w:tc>
        <w:tc>
          <w:tcPr>
            <w:tcW w:w="561"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1</w:t>
            </w:r>
          </w:p>
        </w:tc>
        <w:tc>
          <w:tcPr>
            <w:tcW w:w="631"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1.2G</w:t>
            </w:r>
          </w:p>
        </w:tc>
        <w:tc>
          <w:tcPr>
            <w:tcW w:w="791"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 </w:t>
            </w:r>
          </w:p>
        </w:tc>
        <w:tc>
          <w:tcPr>
            <w:tcW w:w="852"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1+6.1</w:t>
            </w:r>
          </w:p>
        </w:tc>
        <w:tc>
          <w:tcPr>
            <w:tcW w:w="489"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 </w:t>
            </w:r>
          </w:p>
        </w:tc>
        <w:tc>
          <w:tcPr>
            <w:tcW w:w="920"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0</w:t>
            </w:r>
          </w:p>
        </w:tc>
        <w:tc>
          <w:tcPr>
            <w:tcW w:w="920"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E0</w:t>
            </w:r>
          </w:p>
        </w:tc>
        <w:tc>
          <w:tcPr>
            <w:tcW w:w="57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 </w:t>
            </w:r>
          </w:p>
        </w:tc>
        <w:tc>
          <w:tcPr>
            <w:tcW w:w="64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PP</w:t>
            </w:r>
          </w:p>
        </w:tc>
        <w:tc>
          <w:tcPr>
            <w:tcW w:w="64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 </w:t>
            </w:r>
          </w:p>
        </w:tc>
        <w:tc>
          <w:tcPr>
            <w:tcW w:w="764"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LO01</w:t>
            </w:r>
          </w:p>
        </w:tc>
        <w:tc>
          <w:tcPr>
            <w:tcW w:w="85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HA01, HA03</w:t>
            </w:r>
          </w:p>
        </w:tc>
        <w:tc>
          <w:tcPr>
            <w:tcW w:w="425"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 </w:t>
            </w:r>
          </w:p>
        </w:tc>
        <w:tc>
          <w:tcPr>
            <w:tcW w:w="835"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3</w:t>
            </w:r>
          </w:p>
        </w:tc>
        <w:tc>
          <w:tcPr>
            <w:tcW w:w="1447" w:type="dxa"/>
            <w:tcBorders>
              <w:top w:val="nil"/>
              <w:left w:val="nil"/>
              <w:bottom w:val="single" w:sz="4" w:space="0" w:color="auto"/>
              <w:right w:val="single" w:sz="4" w:space="0" w:color="auto"/>
            </w:tcBorders>
            <w:shd w:val="clear" w:color="auto" w:fill="auto"/>
          </w:tcPr>
          <w:p w:rsidR="00D921BF" w:rsidRPr="00D921BF" w:rsidRDefault="00D921BF" w:rsidP="00D921BF">
            <w:pPr>
              <w:suppressAutoHyphens w:val="0"/>
              <w:spacing w:line="240" w:lineRule="auto"/>
              <w:jc w:val="center"/>
              <w:rPr>
                <w:sz w:val="18"/>
                <w:szCs w:val="18"/>
                <w:lang w:val="fr-FR" w:eastAsia="fr-FR"/>
              </w:rPr>
            </w:pPr>
          </w:p>
        </w:tc>
      </w:tr>
      <w:tr w:rsidR="00D921BF" w:rsidRPr="00D921BF" w:rsidTr="00260B78">
        <w:trPr>
          <w:trHeight w:val="480"/>
        </w:trPr>
        <w:tc>
          <w:tcPr>
            <w:tcW w:w="660"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0016</w:t>
            </w:r>
          </w:p>
        </w:tc>
        <w:tc>
          <w:tcPr>
            <w:tcW w:w="3183" w:type="dxa"/>
            <w:tcBorders>
              <w:top w:val="nil"/>
              <w:left w:val="nil"/>
              <w:bottom w:val="single" w:sz="4" w:space="0" w:color="auto"/>
              <w:right w:val="single" w:sz="4" w:space="0" w:color="auto"/>
            </w:tcBorders>
            <w:shd w:val="clear" w:color="auto" w:fill="auto"/>
          </w:tcPr>
          <w:p w:rsidR="00D921BF" w:rsidRPr="00D921BF" w:rsidRDefault="00D921BF" w:rsidP="00D921BF">
            <w:pPr>
              <w:suppressAutoHyphens w:val="0"/>
              <w:spacing w:line="240" w:lineRule="auto"/>
              <w:rPr>
                <w:sz w:val="18"/>
                <w:szCs w:val="18"/>
                <w:lang w:val="de-DE" w:eastAsia="fr-FR"/>
              </w:rPr>
            </w:pPr>
            <w:r w:rsidRPr="00D921BF">
              <w:rPr>
                <w:caps/>
                <w:sz w:val="18"/>
                <w:szCs w:val="18"/>
                <w:lang w:val="de-DE" w:eastAsia="de-CH"/>
              </w:rPr>
              <w:t>MUNITION, NEBEL</w:t>
            </w:r>
            <w:r w:rsidRPr="00D921BF">
              <w:rPr>
                <w:sz w:val="18"/>
                <w:szCs w:val="18"/>
                <w:lang w:val="de-DE" w:eastAsia="de-CH"/>
              </w:rPr>
              <w:t>, mit oder ohne Zerleger, Ausstoß- oder Treibladung, mit beim Einatmen giftigen Stoffen</w:t>
            </w:r>
          </w:p>
        </w:tc>
        <w:tc>
          <w:tcPr>
            <w:tcW w:w="561" w:type="dxa"/>
            <w:tcBorders>
              <w:top w:val="nil"/>
              <w:left w:val="nil"/>
              <w:bottom w:val="single" w:sz="4" w:space="0" w:color="auto"/>
              <w:right w:val="single" w:sz="4" w:space="0" w:color="auto"/>
            </w:tcBorders>
            <w:shd w:val="clear" w:color="auto" w:fill="auto"/>
            <w:noWrap/>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1</w:t>
            </w:r>
          </w:p>
        </w:tc>
        <w:tc>
          <w:tcPr>
            <w:tcW w:w="631" w:type="dxa"/>
            <w:tcBorders>
              <w:top w:val="nil"/>
              <w:left w:val="nil"/>
              <w:bottom w:val="single" w:sz="4" w:space="0" w:color="auto"/>
              <w:right w:val="single" w:sz="4" w:space="0" w:color="auto"/>
            </w:tcBorders>
            <w:shd w:val="clear" w:color="auto" w:fill="auto"/>
            <w:noWrap/>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1.3G</w:t>
            </w:r>
          </w:p>
        </w:tc>
        <w:tc>
          <w:tcPr>
            <w:tcW w:w="791" w:type="dxa"/>
            <w:tcBorders>
              <w:top w:val="nil"/>
              <w:left w:val="nil"/>
              <w:bottom w:val="single" w:sz="4" w:space="0" w:color="auto"/>
              <w:right w:val="single" w:sz="4" w:space="0" w:color="auto"/>
            </w:tcBorders>
            <w:shd w:val="clear" w:color="auto" w:fill="auto"/>
            <w:noWrap/>
          </w:tcPr>
          <w:p w:rsidR="00D921BF" w:rsidRPr="00D921BF" w:rsidRDefault="00D921BF" w:rsidP="00D921BF">
            <w:pPr>
              <w:suppressAutoHyphens w:val="0"/>
              <w:spacing w:line="240" w:lineRule="auto"/>
              <w:jc w:val="center"/>
              <w:rPr>
                <w:sz w:val="18"/>
                <w:szCs w:val="18"/>
                <w:lang w:val="fr-FR" w:eastAsia="fr-FR"/>
              </w:rPr>
            </w:pPr>
          </w:p>
        </w:tc>
        <w:tc>
          <w:tcPr>
            <w:tcW w:w="852" w:type="dxa"/>
            <w:tcBorders>
              <w:top w:val="nil"/>
              <w:left w:val="nil"/>
              <w:bottom w:val="single" w:sz="4" w:space="0" w:color="auto"/>
              <w:right w:val="single" w:sz="4" w:space="0" w:color="auto"/>
            </w:tcBorders>
            <w:shd w:val="clear" w:color="auto" w:fill="auto"/>
            <w:noWrap/>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1+6.1</w:t>
            </w:r>
          </w:p>
        </w:tc>
        <w:tc>
          <w:tcPr>
            <w:tcW w:w="489" w:type="dxa"/>
            <w:tcBorders>
              <w:top w:val="nil"/>
              <w:left w:val="nil"/>
              <w:bottom w:val="single" w:sz="4" w:space="0" w:color="auto"/>
              <w:right w:val="single" w:sz="4" w:space="0" w:color="auto"/>
            </w:tcBorders>
            <w:shd w:val="clear" w:color="auto" w:fill="auto"/>
          </w:tcPr>
          <w:p w:rsidR="00D921BF" w:rsidRPr="00D921BF" w:rsidRDefault="00D921BF" w:rsidP="00D921BF">
            <w:pPr>
              <w:suppressAutoHyphens w:val="0"/>
              <w:spacing w:line="240" w:lineRule="auto"/>
              <w:jc w:val="center"/>
              <w:rPr>
                <w:sz w:val="18"/>
                <w:szCs w:val="18"/>
                <w:lang w:val="fr-FR" w:eastAsia="fr-FR"/>
              </w:rPr>
            </w:pPr>
          </w:p>
        </w:tc>
        <w:tc>
          <w:tcPr>
            <w:tcW w:w="920" w:type="dxa"/>
            <w:tcBorders>
              <w:top w:val="nil"/>
              <w:left w:val="nil"/>
              <w:bottom w:val="single" w:sz="4" w:space="0" w:color="auto"/>
              <w:right w:val="single" w:sz="4" w:space="0" w:color="auto"/>
            </w:tcBorders>
            <w:shd w:val="clear" w:color="auto" w:fill="auto"/>
            <w:noWrap/>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0</w:t>
            </w:r>
          </w:p>
        </w:tc>
        <w:tc>
          <w:tcPr>
            <w:tcW w:w="920" w:type="dxa"/>
            <w:tcBorders>
              <w:top w:val="nil"/>
              <w:left w:val="nil"/>
              <w:bottom w:val="single" w:sz="4" w:space="0" w:color="auto"/>
              <w:right w:val="single" w:sz="4" w:space="0" w:color="auto"/>
            </w:tcBorders>
            <w:shd w:val="clear" w:color="auto" w:fill="auto"/>
            <w:noWrap/>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E0</w:t>
            </w:r>
          </w:p>
        </w:tc>
        <w:tc>
          <w:tcPr>
            <w:tcW w:w="572" w:type="dxa"/>
            <w:tcBorders>
              <w:top w:val="nil"/>
              <w:left w:val="nil"/>
              <w:bottom w:val="single" w:sz="4" w:space="0" w:color="auto"/>
              <w:right w:val="single" w:sz="4" w:space="0" w:color="auto"/>
            </w:tcBorders>
            <w:shd w:val="clear" w:color="auto" w:fill="auto"/>
          </w:tcPr>
          <w:p w:rsidR="00D921BF" w:rsidRPr="00D921BF" w:rsidRDefault="00D921BF" w:rsidP="00D921BF">
            <w:pPr>
              <w:suppressAutoHyphens w:val="0"/>
              <w:spacing w:line="240" w:lineRule="auto"/>
              <w:jc w:val="center"/>
              <w:rPr>
                <w:sz w:val="18"/>
                <w:szCs w:val="18"/>
                <w:lang w:val="fr-FR" w:eastAsia="fr-FR"/>
              </w:rPr>
            </w:pPr>
          </w:p>
        </w:tc>
        <w:tc>
          <w:tcPr>
            <w:tcW w:w="641" w:type="dxa"/>
            <w:tcBorders>
              <w:top w:val="nil"/>
              <w:left w:val="nil"/>
              <w:bottom w:val="single" w:sz="4" w:space="0" w:color="auto"/>
              <w:right w:val="single" w:sz="4" w:space="0" w:color="auto"/>
            </w:tcBorders>
            <w:shd w:val="clear" w:color="auto" w:fill="auto"/>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PP</w:t>
            </w:r>
          </w:p>
        </w:tc>
        <w:tc>
          <w:tcPr>
            <w:tcW w:w="641" w:type="dxa"/>
            <w:tcBorders>
              <w:top w:val="nil"/>
              <w:left w:val="nil"/>
              <w:bottom w:val="single" w:sz="4" w:space="0" w:color="auto"/>
              <w:right w:val="single" w:sz="4" w:space="0" w:color="auto"/>
            </w:tcBorders>
            <w:shd w:val="clear" w:color="auto" w:fill="auto"/>
          </w:tcPr>
          <w:p w:rsidR="00D921BF" w:rsidRPr="00D921BF" w:rsidRDefault="00D921BF" w:rsidP="00D921BF">
            <w:pPr>
              <w:suppressAutoHyphens w:val="0"/>
              <w:spacing w:line="240" w:lineRule="auto"/>
              <w:jc w:val="center"/>
              <w:rPr>
                <w:sz w:val="18"/>
                <w:szCs w:val="18"/>
                <w:lang w:val="fr-FR" w:eastAsia="fr-FR"/>
              </w:rPr>
            </w:pPr>
          </w:p>
        </w:tc>
        <w:tc>
          <w:tcPr>
            <w:tcW w:w="764" w:type="dxa"/>
            <w:tcBorders>
              <w:top w:val="nil"/>
              <w:left w:val="nil"/>
              <w:bottom w:val="single" w:sz="4" w:space="0" w:color="auto"/>
              <w:right w:val="single" w:sz="4" w:space="0" w:color="auto"/>
            </w:tcBorders>
            <w:shd w:val="clear" w:color="auto" w:fill="auto"/>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LO01</w:t>
            </w:r>
          </w:p>
        </w:tc>
        <w:tc>
          <w:tcPr>
            <w:tcW w:w="851" w:type="dxa"/>
            <w:tcBorders>
              <w:top w:val="nil"/>
              <w:left w:val="nil"/>
              <w:bottom w:val="single" w:sz="4" w:space="0" w:color="auto"/>
              <w:right w:val="single" w:sz="4" w:space="0" w:color="auto"/>
            </w:tcBorders>
            <w:shd w:val="clear" w:color="auto" w:fill="auto"/>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HA01, HA03</w:t>
            </w:r>
          </w:p>
        </w:tc>
        <w:tc>
          <w:tcPr>
            <w:tcW w:w="425" w:type="dxa"/>
            <w:tcBorders>
              <w:top w:val="nil"/>
              <w:left w:val="nil"/>
              <w:bottom w:val="single" w:sz="4" w:space="0" w:color="auto"/>
              <w:right w:val="single" w:sz="4" w:space="0" w:color="auto"/>
            </w:tcBorders>
            <w:shd w:val="clear" w:color="auto" w:fill="auto"/>
          </w:tcPr>
          <w:p w:rsidR="00D921BF" w:rsidRPr="00D921BF" w:rsidRDefault="00D921BF" w:rsidP="00D921BF">
            <w:pPr>
              <w:suppressAutoHyphens w:val="0"/>
              <w:spacing w:line="240" w:lineRule="auto"/>
              <w:jc w:val="center"/>
              <w:rPr>
                <w:sz w:val="18"/>
                <w:szCs w:val="18"/>
                <w:lang w:val="fr-FR" w:eastAsia="fr-FR"/>
              </w:rPr>
            </w:pPr>
          </w:p>
        </w:tc>
        <w:tc>
          <w:tcPr>
            <w:tcW w:w="835" w:type="dxa"/>
            <w:tcBorders>
              <w:top w:val="nil"/>
              <w:left w:val="nil"/>
              <w:bottom w:val="single" w:sz="4" w:space="0" w:color="auto"/>
              <w:right w:val="single" w:sz="4" w:space="0" w:color="auto"/>
            </w:tcBorders>
            <w:shd w:val="clear" w:color="auto" w:fill="auto"/>
            <w:noWrap/>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3</w:t>
            </w:r>
          </w:p>
        </w:tc>
        <w:tc>
          <w:tcPr>
            <w:tcW w:w="1447" w:type="dxa"/>
            <w:tcBorders>
              <w:top w:val="nil"/>
              <w:left w:val="nil"/>
              <w:bottom w:val="single" w:sz="4" w:space="0" w:color="auto"/>
              <w:right w:val="single" w:sz="4" w:space="0" w:color="auto"/>
            </w:tcBorders>
            <w:shd w:val="clear" w:color="auto" w:fill="auto"/>
          </w:tcPr>
          <w:p w:rsidR="00D921BF" w:rsidRPr="00D921BF" w:rsidRDefault="00D921BF" w:rsidP="00D921BF">
            <w:pPr>
              <w:suppressAutoHyphens w:val="0"/>
              <w:spacing w:line="240" w:lineRule="auto"/>
              <w:jc w:val="center"/>
              <w:rPr>
                <w:sz w:val="18"/>
                <w:szCs w:val="18"/>
                <w:lang w:val="fr-FR" w:eastAsia="fr-FR"/>
              </w:rPr>
            </w:pPr>
          </w:p>
        </w:tc>
      </w:tr>
      <w:tr w:rsidR="00D921BF" w:rsidRPr="00D921BF" w:rsidTr="00260B78">
        <w:trPr>
          <w:trHeight w:val="480"/>
        </w:trPr>
        <w:tc>
          <w:tcPr>
            <w:tcW w:w="660"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0303</w:t>
            </w:r>
          </w:p>
        </w:tc>
        <w:tc>
          <w:tcPr>
            <w:tcW w:w="3183" w:type="dxa"/>
            <w:tcBorders>
              <w:top w:val="nil"/>
              <w:left w:val="nil"/>
              <w:bottom w:val="single" w:sz="4" w:space="0" w:color="auto"/>
              <w:right w:val="single" w:sz="4" w:space="0" w:color="auto"/>
            </w:tcBorders>
            <w:shd w:val="clear" w:color="auto" w:fill="auto"/>
          </w:tcPr>
          <w:p w:rsidR="00D921BF" w:rsidRPr="00D921BF" w:rsidRDefault="00D921BF" w:rsidP="00D921BF">
            <w:pPr>
              <w:suppressAutoHyphens w:val="0"/>
              <w:spacing w:line="240" w:lineRule="auto"/>
              <w:rPr>
                <w:caps/>
                <w:sz w:val="18"/>
                <w:szCs w:val="18"/>
                <w:lang w:val="de-DE" w:eastAsia="de-CH"/>
              </w:rPr>
            </w:pPr>
            <w:r w:rsidRPr="00D921BF">
              <w:rPr>
                <w:caps/>
                <w:sz w:val="18"/>
                <w:szCs w:val="18"/>
                <w:lang w:val="de-DE" w:eastAsia="de-CH"/>
              </w:rPr>
              <w:t>MUNITION, NEBEL</w:t>
            </w:r>
            <w:r w:rsidRPr="00D921BF">
              <w:rPr>
                <w:sz w:val="18"/>
                <w:szCs w:val="18"/>
                <w:lang w:val="de-DE" w:eastAsia="de-CH"/>
              </w:rPr>
              <w:t>, mit oder ohne Zerleger, Ausstoß- oder Treibladung, mit beim Einatmen giftigen Stoffen</w:t>
            </w:r>
          </w:p>
        </w:tc>
        <w:tc>
          <w:tcPr>
            <w:tcW w:w="561" w:type="dxa"/>
            <w:tcBorders>
              <w:top w:val="nil"/>
              <w:left w:val="nil"/>
              <w:bottom w:val="single" w:sz="4" w:space="0" w:color="auto"/>
              <w:right w:val="single" w:sz="4" w:space="0" w:color="auto"/>
            </w:tcBorders>
            <w:shd w:val="clear" w:color="auto" w:fill="auto"/>
            <w:noWrap/>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1</w:t>
            </w:r>
          </w:p>
        </w:tc>
        <w:tc>
          <w:tcPr>
            <w:tcW w:w="631" w:type="dxa"/>
            <w:tcBorders>
              <w:top w:val="nil"/>
              <w:left w:val="nil"/>
              <w:bottom w:val="single" w:sz="4" w:space="0" w:color="auto"/>
              <w:right w:val="single" w:sz="4" w:space="0" w:color="auto"/>
            </w:tcBorders>
            <w:shd w:val="clear" w:color="auto" w:fill="auto"/>
            <w:noWrap/>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1.4G</w:t>
            </w:r>
          </w:p>
        </w:tc>
        <w:tc>
          <w:tcPr>
            <w:tcW w:w="791" w:type="dxa"/>
            <w:tcBorders>
              <w:top w:val="nil"/>
              <w:left w:val="nil"/>
              <w:bottom w:val="single" w:sz="4" w:space="0" w:color="auto"/>
              <w:right w:val="single" w:sz="4" w:space="0" w:color="auto"/>
            </w:tcBorders>
            <w:shd w:val="clear" w:color="auto" w:fill="auto"/>
            <w:noWrap/>
          </w:tcPr>
          <w:p w:rsidR="00D921BF" w:rsidRPr="00D921BF" w:rsidRDefault="00D921BF" w:rsidP="00D921BF">
            <w:pPr>
              <w:suppressAutoHyphens w:val="0"/>
              <w:spacing w:line="240" w:lineRule="auto"/>
              <w:jc w:val="center"/>
              <w:rPr>
                <w:sz w:val="18"/>
                <w:szCs w:val="18"/>
                <w:lang w:val="fr-FR" w:eastAsia="fr-FR"/>
              </w:rPr>
            </w:pPr>
          </w:p>
        </w:tc>
        <w:tc>
          <w:tcPr>
            <w:tcW w:w="852" w:type="dxa"/>
            <w:tcBorders>
              <w:top w:val="nil"/>
              <w:left w:val="nil"/>
              <w:bottom w:val="single" w:sz="4" w:space="0" w:color="auto"/>
              <w:right w:val="single" w:sz="4" w:space="0" w:color="auto"/>
            </w:tcBorders>
            <w:shd w:val="clear" w:color="auto" w:fill="auto"/>
            <w:noWrap/>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1.4+6.1</w:t>
            </w:r>
          </w:p>
        </w:tc>
        <w:tc>
          <w:tcPr>
            <w:tcW w:w="489" w:type="dxa"/>
            <w:tcBorders>
              <w:top w:val="nil"/>
              <w:left w:val="nil"/>
              <w:bottom w:val="single" w:sz="4" w:space="0" w:color="auto"/>
              <w:right w:val="single" w:sz="4" w:space="0" w:color="auto"/>
            </w:tcBorders>
            <w:shd w:val="clear" w:color="auto" w:fill="auto"/>
          </w:tcPr>
          <w:p w:rsidR="00D921BF" w:rsidRPr="00D921BF" w:rsidRDefault="00D921BF" w:rsidP="00D921BF">
            <w:pPr>
              <w:suppressAutoHyphens w:val="0"/>
              <w:spacing w:line="240" w:lineRule="auto"/>
              <w:jc w:val="center"/>
              <w:rPr>
                <w:sz w:val="18"/>
                <w:szCs w:val="18"/>
                <w:lang w:val="fr-FR" w:eastAsia="fr-FR"/>
              </w:rPr>
            </w:pPr>
          </w:p>
        </w:tc>
        <w:tc>
          <w:tcPr>
            <w:tcW w:w="920" w:type="dxa"/>
            <w:tcBorders>
              <w:top w:val="nil"/>
              <w:left w:val="nil"/>
              <w:bottom w:val="single" w:sz="4" w:space="0" w:color="auto"/>
              <w:right w:val="single" w:sz="4" w:space="0" w:color="auto"/>
            </w:tcBorders>
            <w:shd w:val="clear" w:color="auto" w:fill="auto"/>
            <w:noWrap/>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0</w:t>
            </w:r>
          </w:p>
        </w:tc>
        <w:tc>
          <w:tcPr>
            <w:tcW w:w="920" w:type="dxa"/>
            <w:tcBorders>
              <w:top w:val="nil"/>
              <w:left w:val="nil"/>
              <w:bottom w:val="single" w:sz="4" w:space="0" w:color="auto"/>
              <w:right w:val="single" w:sz="4" w:space="0" w:color="auto"/>
            </w:tcBorders>
            <w:shd w:val="clear" w:color="auto" w:fill="auto"/>
            <w:noWrap/>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E0</w:t>
            </w:r>
          </w:p>
        </w:tc>
        <w:tc>
          <w:tcPr>
            <w:tcW w:w="572" w:type="dxa"/>
            <w:tcBorders>
              <w:top w:val="nil"/>
              <w:left w:val="nil"/>
              <w:bottom w:val="single" w:sz="4" w:space="0" w:color="auto"/>
              <w:right w:val="single" w:sz="4" w:space="0" w:color="auto"/>
            </w:tcBorders>
            <w:shd w:val="clear" w:color="auto" w:fill="auto"/>
          </w:tcPr>
          <w:p w:rsidR="00D921BF" w:rsidRPr="00D921BF" w:rsidRDefault="00D921BF" w:rsidP="00D921BF">
            <w:pPr>
              <w:suppressAutoHyphens w:val="0"/>
              <w:spacing w:line="240" w:lineRule="auto"/>
              <w:jc w:val="center"/>
              <w:rPr>
                <w:sz w:val="18"/>
                <w:szCs w:val="18"/>
                <w:lang w:val="fr-FR" w:eastAsia="fr-FR"/>
              </w:rPr>
            </w:pPr>
          </w:p>
        </w:tc>
        <w:tc>
          <w:tcPr>
            <w:tcW w:w="641" w:type="dxa"/>
            <w:tcBorders>
              <w:top w:val="nil"/>
              <w:left w:val="nil"/>
              <w:bottom w:val="single" w:sz="4" w:space="0" w:color="auto"/>
              <w:right w:val="single" w:sz="4" w:space="0" w:color="auto"/>
            </w:tcBorders>
            <w:shd w:val="clear" w:color="auto" w:fill="auto"/>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PP</w:t>
            </w:r>
          </w:p>
        </w:tc>
        <w:tc>
          <w:tcPr>
            <w:tcW w:w="641" w:type="dxa"/>
            <w:tcBorders>
              <w:top w:val="nil"/>
              <w:left w:val="nil"/>
              <w:bottom w:val="single" w:sz="4" w:space="0" w:color="auto"/>
              <w:right w:val="single" w:sz="4" w:space="0" w:color="auto"/>
            </w:tcBorders>
            <w:shd w:val="clear" w:color="auto" w:fill="auto"/>
          </w:tcPr>
          <w:p w:rsidR="00D921BF" w:rsidRPr="00D921BF" w:rsidRDefault="00D921BF" w:rsidP="00D921BF">
            <w:pPr>
              <w:suppressAutoHyphens w:val="0"/>
              <w:spacing w:line="240" w:lineRule="auto"/>
              <w:jc w:val="center"/>
              <w:rPr>
                <w:sz w:val="18"/>
                <w:szCs w:val="18"/>
                <w:lang w:val="fr-FR" w:eastAsia="fr-FR"/>
              </w:rPr>
            </w:pPr>
          </w:p>
        </w:tc>
        <w:tc>
          <w:tcPr>
            <w:tcW w:w="764" w:type="dxa"/>
            <w:tcBorders>
              <w:top w:val="nil"/>
              <w:left w:val="nil"/>
              <w:bottom w:val="single" w:sz="4" w:space="0" w:color="auto"/>
              <w:right w:val="single" w:sz="4" w:space="0" w:color="auto"/>
            </w:tcBorders>
            <w:shd w:val="clear" w:color="auto" w:fill="auto"/>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LO01</w:t>
            </w:r>
          </w:p>
        </w:tc>
        <w:tc>
          <w:tcPr>
            <w:tcW w:w="851" w:type="dxa"/>
            <w:tcBorders>
              <w:top w:val="nil"/>
              <w:left w:val="nil"/>
              <w:bottom w:val="single" w:sz="4" w:space="0" w:color="auto"/>
              <w:right w:val="single" w:sz="4" w:space="0" w:color="auto"/>
            </w:tcBorders>
            <w:shd w:val="clear" w:color="auto" w:fill="auto"/>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HA01, HA03</w:t>
            </w:r>
          </w:p>
        </w:tc>
        <w:tc>
          <w:tcPr>
            <w:tcW w:w="425" w:type="dxa"/>
            <w:tcBorders>
              <w:top w:val="nil"/>
              <w:left w:val="nil"/>
              <w:bottom w:val="single" w:sz="4" w:space="0" w:color="auto"/>
              <w:right w:val="single" w:sz="4" w:space="0" w:color="auto"/>
            </w:tcBorders>
            <w:shd w:val="clear" w:color="auto" w:fill="auto"/>
          </w:tcPr>
          <w:p w:rsidR="00D921BF" w:rsidRPr="00D921BF" w:rsidRDefault="00D921BF" w:rsidP="00D921BF">
            <w:pPr>
              <w:suppressAutoHyphens w:val="0"/>
              <w:spacing w:line="240" w:lineRule="auto"/>
              <w:jc w:val="center"/>
              <w:rPr>
                <w:sz w:val="18"/>
                <w:szCs w:val="18"/>
                <w:lang w:val="fr-FR" w:eastAsia="fr-FR"/>
              </w:rPr>
            </w:pPr>
          </w:p>
        </w:tc>
        <w:tc>
          <w:tcPr>
            <w:tcW w:w="835" w:type="dxa"/>
            <w:tcBorders>
              <w:top w:val="nil"/>
              <w:left w:val="nil"/>
              <w:bottom w:val="single" w:sz="4" w:space="0" w:color="auto"/>
              <w:right w:val="single" w:sz="4" w:space="0" w:color="auto"/>
            </w:tcBorders>
            <w:shd w:val="clear" w:color="auto" w:fill="auto"/>
            <w:noWrap/>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1</w:t>
            </w:r>
          </w:p>
        </w:tc>
        <w:tc>
          <w:tcPr>
            <w:tcW w:w="1447" w:type="dxa"/>
            <w:tcBorders>
              <w:top w:val="nil"/>
              <w:left w:val="nil"/>
              <w:bottom w:val="single" w:sz="4" w:space="0" w:color="auto"/>
              <w:right w:val="single" w:sz="4" w:space="0" w:color="auto"/>
            </w:tcBorders>
            <w:shd w:val="clear" w:color="auto" w:fill="auto"/>
          </w:tcPr>
          <w:p w:rsidR="00D921BF" w:rsidRPr="00D921BF" w:rsidRDefault="00D921BF" w:rsidP="00D921BF">
            <w:pPr>
              <w:suppressAutoHyphens w:val="0"/>
              <w:spacing w:line="240" w:lineRule="auto"/>
              <w:jc w:val="center"/>
              <w:rPr>
                <w:sz w:val="18"/>
                <w:szCs w:val="18"/>
                <w:lang w:val="fr-FR" w:eastAsia="fr-FR"/>
              </w:rPr>
            </w:pPr>
          </w:p>
        </w:tc>
      </w:tr>
    </w:tbl>
    <w:p w:rsidR="00D921BF" w:rsidRPr="00D921BF" w:rsidRDefault="00D921BF" w:rsidP="00D921BF">
      <w:pPr>
        <w:spacing w:after="120"/>
        <w:ind w:left="1134" w:right="1134"/>
        <w:jc w:val="both"/>
        <w:rPr>
          <w:lang w:val="fr-FR"/>
        </w:rPr>
      </w:pPr>
      <w:r w:rsidRPr="00D921BF">
        <w:rPr>
          <w:lang w:val="de-DE"/>
        </w:rPr>
        <w:t>“</w:t>
      </w:r>
    </w:p>
    <w:p w:rsidR="00D921BF" w:rsidRPr="00D921BF" w:rsidRDefault="00D921BF" w:rsidP="00D921BF">
      <w:pPr>
        <w:tabs>
          <w:tab w:val="left" w:pos="3828"/>
        </w:tabs>
        <w:spacing w:after="120"/>
        <w:ind w:left="1134" w:right="1134"/>
        <w:jc w:val="both"/>
        <w:sectPr w:rsidR="00D921BF" w:rsidRPr="00D921BF" w:rsidSect="00260B78">
          <w:endnotePr>
            <w:numFmt w:val="decimal"/>
          </w:endnotePr>
          <w:pgSz w:w="16840" w:h="11907" w:orient="landscape" w:code="9"/>
          <w:pgMar w:top="1134" w:right="1134" w:bottom="1134" w:left="1134" w:header="1134" w:footer="1701" w:gutter="0"/>
          <w:cols w:space="720"/>
          <w:titlePg/>
          <w:docGrid w:linePitch="272"/>
        </w:sectPr>
      </w:pPr>
    </w:p>
    <w:p w:rsidR="00D921BF" w:rsidRPr="00D921BF" w:rsidRDefault="00D921BF" w:rsidP="00D921BF">
      <w:pPr>
        <w:tabs>
          <w:tab w:val="left" w:pos="3828"/>
        </w:tabs>
        <w:spacing w:after="120"/>
        <w:ind w:left="1134" w:right="1134"/>
        <w:jc w:val="both"/>
        <w:rPr>
          <w:lang w:val="de-DE"/>
        </w:rPr>
      </w:pPr>
      <w:r w:rsidRPr="00D921BF">
        <w:rPr>
          <w:lang w:val="de-DE"/>
        </w:rPr>
        <w:t>In der Tabelle A folgende Änderungen vornehmen:</w:t>
      </w:r>
    </w:p>
    <w:tbl>
      <w:tblPr>
        <w:tblW w:w="882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9"/>
        <w:gridCol w:w="900"/>
        <w:gridCol w:w="6431"/>
      </w:tblGrid>
      <w:tr w:rsidR="00D921BF" w:rsidRPr="00D921BF" w:rsidTr="00260B78">
        <w:trPr>
          <w:cantSplit/>
          <w:tblHeader/>
        </w:trPr>
        <w:tc>
          <w:tcPr>
            <w:tcW w:w="1489" w:type="dxa"/>
          </w:tcPr>
          <w:p w:rsidR="00D921BF" w:rsidRPr="00D921BF" w:rsidRDefault="00D921BF" w:rsidP="00D921BF">
            <w:pPr>
              <w:jc w:val="center"/>
              <w:rPr>
                <w:rFonts w:cs="Arial"/>
                <w:b/>
                <w:szCs w:val="22"/>
                <w:lang w:val="de-DE"/>
              </w:rPr>
            </w:pPr>
            <w:r w:rsidRPr="00D921BF">
              <w:rPr>
                <w:rFonts w:cs="Arial"/>
                <w:b/>
                <w:szCs w:val="22"/>
                <w:lang w:val="de-DE"/>
              </w:rPr>
              <w:t>UN-Nummer</w:t>
            </w:r>
          </w:p>
        </w:tc>
        <w:tc>
          <w:tcPr>
            <w:tcW w:w="900" w:type="dxa"/>
          </w:tcPr>
          <w:p w:rsidR="00D921BF" w:rsidRPr="00D921BF" w:rsidRDefault="00D921BF" w:rsidP="00D921BF">
            <w:pPr>
              <w:widowControl w:val="0"/>
              <w:tabs>
                <w:tab w:val="left" w:pos="567"/>
                <w:tab w:val="left" w:pos="1418"/>
                <w:tab w:val="left" w:pos="3119"/>
              </w:tabs>
              <w:rPr>
                <w:rFonts w:cs="Arial"/>
                <w:b/>
                <w:szCs w:val="22"/>
                <w:lang w:val="de-DE"/>
              </w:rPr>
            </w:pPr>
            <w:r w:rsidRPr="00D921BF">
              <w:rPr>
                <w:rFonts w:cs="Arial"/>
                <w:b/>
                <w:szCs w:val="22"/>
                <w:lang w:val="de-DE"/>
              </w:rPr>
              <w:t>Spalte</w:t>
            </w:r>
          </w:p>
        </w:tc>
        <w:tc>
          <w:tcPr>
            <w:tcW w:w="6431" w:type="dxa"/>
          </w:tcPr>
          <w:p w:rsidR="00D921BF" w:rsidRPr="00D921BF" w:rsidRDefault="00D921BF" w:rsidP="00D921BF">
            <w:pPr>
              <w:widowControl w:val="0"/>
              <w:tabs>
                <w:tab w:val="left" w:pos="567"/>
                <w:tab w:val="left" w:pos="1418"/>
                <w:tab w:val="left" w:pos="3119"/>
              </w:tabs>
              <w:rPr>
                <w:rFonts w:cs="Arial"/>
                <w:b/>
                <w:szCs w:val="22"/>
                <w:lang w:val="de-DE"/>
              </w:rPr>
            </w:pPr>
            <w:r w:rsidRPr="00D921BF">
              <w:rPr>
                <w:rFonts w:cs="Arial"/>
                <w:b/>
                <w:szCs w:val="22"/>
                <w:lang w:val="de-DE"/>
              </w:rPr>
              <w:t>Änderung</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1005</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hinzufügen: </w:t>
            </w:r>
            <w:r w:rsidRPr="00D921BF">
              <w:rPr>
                <w:iCs/>
                <w:lang w:val="de-DE"/>
              </w:rPr>
              <w:t>„</w:t>
            </w:r>
            <w:r w:rsidRPr="00D921BF">
              <w:rPr>
                <w:rFonts w:cs="Arial"/>
                <w:szCs w:val="22"/>
                <w:lang w:val="de-DE"/>
              </w:rPr>
              <w:t>379</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3516</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hinzufügen: </w:t>
            </w:r>
            <w:r w:rsidRPr="00D921BF">
              <w:rPr>
                <w:iCs/>
                <w:lang w:val="de-DE"/>
              </w:rPr>
              <w:t>„</w:t>
            </w:r>
            <w:r w:rsidRPr="00D921BF">
              <w:rPr>
                <w:rFonts w:cs="Arial"/>
                <w:szCs w:val="22"/>
                <w:lang w:val="de-DE"/>
              </w:rPr>
              <w:t>379</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1006</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378</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1010</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1013</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378</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1046</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378</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1051</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1056</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378</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1060</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1065</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378</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1066</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378</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1081</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1082</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1085</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1086</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1087</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1092</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1093</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1143</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1167</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1185</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1202</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streichen: </w:t>
            </w:r>
            <w:r w:rsidRPr="00D921BF">
              <w:rPr>
                <w:iCs/>
                <w:lang w:val="de-DE"/>
              </w:rPr>
              <w:t>„</w:t>
            </w:r>
            <w:r w:rsidRPr="00D921BF">
              <w:rPr>
                <w:rFonts w:cs="Arial"/>
                <w:szCs w:val="22"/>
                <w:lang w:val="de-DE"/>
              </w:rPr>
              <w:t>363</w:t>
            </w:r>
            <w:r w:rsidRPr="00D921BF">
              <w:rPr>
                <w:lang w:val="de-DE"/>
              </w:rPr>
              <w:t>“</w:t>
            </w:r>
            <w:r w:rsidRPr="00D921BF">
              <w:rPr>
                <w:rFonts w:cs="Arial"/>
                <w:szCs w:val="22"/>
                <w:lang w:val="de-DE"/>
              </w:rPr>
              <w:t>.</w:t>
            </w:r>
          </w:p>
        </w:tc>
      </w:tr>
      <w:tr w:rsidR="00D921BF" w:rsidRPr="00E54FC0"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1202 (zweite Eintragung)</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(2)</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iCs/>
                <w:szCs w:val="22"/>
                <w:lang w:val="de-DE" w:bidi="de-DE"/>
              </w:rPr>
              <w:t>„EN 590:2009 + A1:2010“ ändern in: „EN 590:2013 + AC:2014“ (zweimal).</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1203</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streichen: </w:t>
            </w:r>
            <w:r w:rsidRPr="00D921BF">
              <w:rPr>
                <w:iCs/>
                <w:lang w:val="de-DE"/>
              </w:rPr>
              <w:t>„</w:t>
            </w:r>
            <w:r w:rsidRPr="00D921BF">
              <w:rPr>
                <w:rFonts w:cs="Arial"/>
                <w:szCs w:val="22"/>
                <w:lang w:val="de-DE"/>
              </w:rPr>
              <w:t>363</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1218</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1223</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streichen: </w:t>
            </w:r>
            <w:r w:rsidRPr="00D921BF">
              <w:rPr>
                <w:iCs/>
                <w:lang w:val="de-DE"/>
              </w:rPr>
              <w:t>„</w:t>
            </w:r>
            <w:r w:rsidRPr="00D921BF">
              <w:rPr>
                <w:rFonts w:cs="Arial"/>
                <w:szCs w:val="22"/>
                <w:lang w:val="de-DE"/>
              </w:rPr>
              <w:t>363</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1246</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1247</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1251</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1268 (alle Eintragungen)</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streichen: </w:t>
            </w:r>
            <w:r w:rsidRPr="00D921BF">
              <w:rPr>
                <w:iCs/>
                <w:lang w:val="de-DE"/>
              </w:rPr>
              <w:t>„</w:t>
            </w:r>
            <w:r w:rsidRPr="00D921BF">
              <w:rPr>
                <w:rFonts w:cs="Arial"/>
                <w:szCs w:val="22"/>
                <w:lang w:val="de-DE"/>
              </w:rPr>
              <w:t>363</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1301</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1302</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1303</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1304</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1545</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1589</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1614</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1724</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1829</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E54FC0" w:rsidTr="00260B78">
        <w:trPr>
          <w:cantSplit/>
        </w:trPr>
        <w:tc>
          <w:tcPr>
            <w:tcW w:w="1489" w:type="dxa"/>
          </w:tcPr>
          <w:p w:rsidR="00D921BF" w:rsidRPr="00D921BF" w:rsidRDefault="00D921BF" w:rsidP="00D921BF">
            <w:pPr>
              <w:widowControl w:val="0"/>
              <w:tabs>
                <w:tab w:val="left" w:pos="567"/>
                <w:tab w:val="left" w:pos="1418"/>
                <w:tab w:val="left" w:pos="3119"/>
              </w:tabs>
              <w:suppressAutoHyphens w:val="0"/>
              <w:spacing w:line="240" w:lineRule="auto"/>
              <w:jc w:val="center"/>
              <w:rPr>
                <w:lang w:val="de-DE" w:eastAsia="de-DE"/>
              </w:rPr>
            </w:pPr>
            <w:r w:rsidRPr="00D921BF">
              <w:rPr>
                <w:lang w:val="de-DE" w:eastAsia="de-DE"/>
              </w:rPr>
              <w:t>1845</w:t>
            </w:r>
          </w:p>
        </w:tc>
        <w:tc>
          <w:tcPr>
            <w:tcW w:w="900" w:type="dxa"/>
          </w:tcPr>
          <w:p w:rsidR="00D921BF" w:rsidRPr="00D921BF" w:rsidRDefault="00D921BF" w:rsidP="00D921BF">
            <w:pPr>
              <w:widowControl w:val="0"/>
              <w:tabs>
                <w:tab w:val="left" w:pos="567"/>
                <w:tab w:val="left" w:pos="1418"/>
                <w:tab w:val="left" w:pos="3119"/>
              </w:tabs>
              <w:suppressAutoHyphens w:val="0"/>
              <w:spacing w:line="240" w:lineRule="auto"/>
              <w:rPr>
                <w:lang w:val="de-DE" w:eastAsia="de-DE"/>
              </w:rPr>
            </w:pPr>
            <w:r w:rsidRPr="00D921BF">
              <w:rPr>
                <w:lang w:val="de-DE" w:eastAsia="de-DE"/>
              </w:rPr>
              <w:t>(4) – (13)</w:t>
            </w:r>
          </w:p>
        </w:tc>
        <w:tc>
          <w:tcPr>
            <w:tcW w:w="6431" w:type="dxa"/>
          </w:tcPr>
          <w:p w:rsidR="00D921BF" w:rsidRPr="00D921BF" w:rsidRDefault="00D921BF" w:rsidP="00D921BF">
            <w:pPr>
              <w:tabs>
                <w:tab w:val="left" w:pos="567"/>
                <w:tab w:val="left" w:pos="851"/>
                <w:tab w:val="left" w:pos="1276"/>
              </w:tabs>
              <w:suppressAutoHyphens w:val="0"/>
              <w:spacing w:line="240" w:lineRule="auto"/>
              <w:rPr>
                <w:lang w:val="de-DE" w:eastAsia="de-DE"/>
              </w:rPr>
            </w:pPr>
            <w:r w:rsidRPr="00D921BF">
              <w:rPr>
                <w:lang w:val="de-DE" w:eastAsia="de-DE"/>
              </w:rPr>
              <w:t>„UNTERLIEGT NICHT  DEM ADN – bei der Verwendung als Kühlmittel siehe Abschnitt 5.5.3“ ändern in:</w:t>
            </w:r>
          </w:p>
          <w:p w:rsidR="00D921BF" w:rsidRPr="00D921BF" w:rsidRDefault="00D921BF" w:rsidP="00D921BF">
            <w:pPr>
              <w:widowControl w:val="0"/>
              <w:tabs>
                <w:tab w:val="left" w:pos="567"/>
                <w:tab w:val="left" w:pos="1418"/>
                <w:tab w:val="left" w:pos="3119"/>
              </w:tabs>
              <w:suppressAutoHyphens w:val="0"/>
              <w:spacing w:line="240" w:lineRule="auto"/>
              <w:rPr>
                <w:lang w:val="de-DE" w:eastAsia="de-DE"/>
              </w:rPr>
            </w:pPr>
            <w:r w:rsidRPr="00D921BF">
              <w:rPr>
                <w:lang w:val="de-DE" w:eastAsia="de-DE"/>
              </w:rPr>
              <w:t>„UNTERLIEGT NICHT DEM ADN mit Ausnahme von Abschnitt 5.5.3“.</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1860</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1863 (alle Eintra</w:t>
            </w:r>
            <w:r w:rsidRPr="00D921BF">
              <w:rPr>
                <w:rFonts w:cs="Arial"/>
                <w:szCs w:val="22"/>
                <w:lang w:val="de-DE"/>
              </w:rPr>
              <w:softHyphen/>
              <w:t>gun</w:t>
            </w:r>
            <w:r w:rsidRPr="00D921BF">
              <w:rPr>
                <w:rFonts w:cs="Arial"/>
                <w:szCs w:val="22"/>
                <w:lang w:val="de-DE"/>
              </w:rPr>
              <w:softHyphen/>
              <w:t>gen)</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streichen: </w:t>
            </w:r>
            <w:r w:rsidRPr="00D921BF">
              <w:rPr>
                <w:iCs/>
                <w:lang w:val="de-DE"/>
              </w:rPr>
              <w:t>„</w:t>
            </w:r>
            <w:r w:rsidRPr="00D921BF">
              <w:rPr>
                <w:rFonts w:cs="Arial"/>
                <w:szCs w:val="22"/>
                <w:lang w:val="de-DE"/>
              </w:rPr>
              <w:t>363</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1917</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1919</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1921</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1956</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378</w:t>
            </w:r>
            <w:r w:rsidRPr="00D921BF">
              <w:rPr>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1991</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2000</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383</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2036</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378</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2055</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2200</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2211</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iCs/>
                <w:lang w:val="de-DE"/>
              </w:rPr>
              <w:t>„</w:t>
            </w:r>
            <w:r w:rsidRPr="00D921BF">
              <w:rPr>
                <w:rFonts w:cs="Arial"/>
                <w:szCs w:val="22"/>
                <w:lang w:val="de-DE"/>
              </w:rPr>
              <w:t>207</w:t>
            </w:r>
            <w:r w:rsidRPr="00D921BF">
              <w:rPr>
                <w:lang w:val="de-DE"/>
              </w:rPr>
              <w:t>“</w:t>
            </w:r>
            <w:r w:rsidRPr="00D921BF">
              <w:rPr>
                <w:rFonts w:cs="Arial"/>
                <w:szCs w:val="22"/>
                <w:lang w:val="de-DE"/>
              </w:rPr>
              <w:t xml:space="preserve"> ändern in: </w:t>
            </w:r>
            <w:r w:rsidRPr="00D921BF">
              <w:rPr>
                <w:iCs/>
                <w:lang w:val="de-DE"/>
              </w:rPr>
              <w:t>„</w:t>
            </w:r>
            <w:r w:rsidRPr="00D921BF">
              <w:rPr>
                <w:rFonts w:cs="Arial"/>
                <w:szCs w:val="22"/>
                <w:lang w:val="de-DE"/>
              </w:rPr>
              <w:t>382</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2218</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2227</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2251</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2277</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2283</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2348</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2352</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2383</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2396</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2452</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2521</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2527</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2531</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2607</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2618</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vMerge w:val="restart"/>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2815</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(3b)</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iCs/>
                <w:lang w:val="de-DE"/>
              </w:rPr>
              <w:t>„</w:t>
            </w:r>
            <w:r w:rsidRPr="00D921BF">
              <w:rPr>
                <w:rFonts w:cs="Arial"/>
                <w:szCs w:val="22"/>
                <w:lang w:val="de-DE"/>
              </w:rPr>
              <w:t xml:space="preserve">C7“ </w:t>
            </w:r>
            <w:r w:rsidRPr="00D921BF">
              <w:rPr>
                <w:lang w:val="de-DE"/>
              </w:rPr>
              <w:t>“</w:t>
            </w:r>
            <w:r w:rsidRPr="00D921BF">
              <w:rPr>
                <w:rFonts w:cs="Arial"/>
                <w:szCs w:val="22"/>
                <w:lang w:val="de-DE"/>
              </w:rPr>
              <w:t xml:space="preserve">ändern in: </w:t>
            </w:r>
            <w:r w:rsidRPr="00D921BF">
              <w:rPr>
                <w:iCs/>
                <w:lang w:val="de-DE"/>
              </w:rPr>
              <w:t>„</w:t>
            </w:r>
            <w:r w:rsidRPr="00D921BF">
              <w:rPr>
                <w:rFonts w:cs="Arial"/>
                <w:szCs w:val="22"/>
                <w:lang w:val="de-DE"/>
              </w:rPr>
              <w:t>CT1</w:t>
            </w:r>
            <w:r w:rsidRPr="00D921BF">
              <w:rPr>
                <w:lang w:val="de-DE"/>
              </w:rPr>
              <w:t>“</w:t>
            </w:r>
            <w:r w:rsidRPr="00D921BF">
              <w:rPr>
                <w:rFonts w:cs="Arial"/>
                <w:szCs w:val="22"/>
                <w:lang w:val="de-DE"/>
              </w:rPr>
              <w:t>.</w:t>
            </w:r>
          </w:p>
        </w:tc>
      </w:tr>
      <w:tr w:rsidR="00D921BF" w:rsidRPr="00D921BF" w:rsidTr="00260B78">
        <w:trPr>
          <w:cantSplit/>
        </w:trPr>
        <w:tc>
          <w:tcPr>
            <w:tcW w:w="1489" w:type="dxa"/>
            <w:vMerge/>
          </w:tcPr>
          <w:p w:rsidR="00D921BF" w:rsidRPr="00D921BF" w:rsidRDefault="00D921BF" w:rsidP="00D921BF">
            <w:pPr>
              <w:widowControl w:val="0"/>
              <w:tabs>
                <w:tab w:val="left" w:pos="567"/>
                <w:tab w:val="left" w:pos="1418"/>
                <w:tab w:val="left" w:pos="3119"/>
              </w:tabs>
              <w:jc w:val="center"/>
              <w:rPr>
                <w:rFonts w:cs="Arial"/>
                <w:szCs w:val="22"/>
                <w:lang w:val="de-DE"/>
              </w:rPr>
            </w:pP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(5)</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iCs/>
                <w:lang w:val="de-DE"/>
              </w:rPr>
              <w:t>„</w:t>
            </w:r>
            <w:r w:rsidRPr="00D921BF">
              <w:rPr>
                <w:rFonts w:cs="Arial"/>
                <w:szCs w:val="22"/>
                <w:lang w:val="de-DE"/>
              </w:rPr>
              <w:t>8</w:t>
            </w:r>
            <w:r w:rsidRPr="00D921BF">
              <w:rPr>
                <w:lang w:val="de-DE"/>
              </w:rPr>
              <w:t>“</w:t>
            </w:r>
            <w:r w:rsidRPr="00D921BF">
              <w:rPr>
                <w:rFonts w:cs="Arial"/>
                <w:szCs w:val="22"/>
                <w:lang w:val="de-DE"/>
              </w:rPr>
              <w:t xml:space="preserve"> ändern in: </w:t>
            </w:r>
            <w:r w:rsidRPr="00D921BF">
              <w:rPr>
                <w:iCs/>
                <w:lang w:val="de-DE"/>
              </w:rPr>
              <w:t>„</w:t>
            </w:r>
            <w:r w:rsidRPr="00D921BF">
              <w:rPr>
                <w:rFonts w:cs="Arial"/>
                <w:szCs w:val="22"/>
                <w:lang w:val="de-DE"/>
              </w:rPr>
              <w:t>8+6.1</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2838</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2977</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(5)</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Vor </w:t>
            </w:r>
            <w:r w:rsidRPr="00D921BF">
              <w:rPr>
                <w:iCs/>
                <w:lang w:val="de-DE"/>
              </w:rPr>
              <w:t>„</w:t>
            </w:r>
            <w:r w:rsidRPr="00D921BF">
              <w:rPr>
                <w:rFonts w:cs="Arial"/>
                <w:szCs w:val="22"/>
                <w:lang w:val="de-DE"/>
              </w:rPr>
              <w:t>+8</w:t>
            </w:r>
            <w:r w:rsidRPr="00D921BF">
              <w:rPr>
                <w:lang w:val="de-DE"/>
              </w:rPr>
              <w:t>“</w:t>
            </w:r>
            <w:r w:rsidRPr="00D921BF">
              <w:rPr>
                <w:rFonts w:cs="Arial"/>
                <w:szCs w:val="22"/>
                <w:lang w:val="de-DE"/>
              </w:rPr>
              <w:t xml:space="preserve"> einfügen: </w:t>
            </w:r>
            <w:r w:rsidRPr="00D921BF">
              <w:rPr>
                <w:iCs/>
                <w:lang w:val="de-DE"/>
              </w:rPr>
              <w:t>„</w:t>
            </w:r>
            <w:r w:rsidRPr="00D921BF">
              <w:rPr>
                <w:rFonts w:cs="Arial"/>
                <w:szCs w:val="22"/>
                <w:lang w:val="de-DE"/>
              </w:rPr>
              <w:t>+6.1</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2978</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(5)</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Vor </w:t>
            </w:r>
            <w:r w:rsidRPr="00D921BF">
              <w:rPr>
                <w:iCs/>
                <w:lang w:val="de-DE"/>
              </w:rPr>
              <w:t>„</w:t>
            </w:r>
            <w:r w:rsidRPr="00D921BF">
              <w:rPr>
                <w:rFonts w:cs="Arial"/>
                <w:szCs w:val="22"/>
                <w:lang w:val="de-DE"/>
              </w:rPr>
              <w:t>+8</w:t>
            </w:r>
            <w:r w:rsidRPr="00D921BF">
              <w:rPr>
                <w:lang w:val="de-DE"/>
              </w:rPr>
              <w:t>“</w:t>
            </w:r>
            <w:r w:rsidRPr="00D921BF">
              <w:rPr>
                <w:rFonts w:cs="Arial"/>
                <w:szCs w:val="22"/>
                <w:lang w:val="de-DE"/>
              </w:rPr>
              <w:t xml:space="preserve"> einfügen: </w:t>
            </w:r>
            <w:r w:rsidRPr="00D921BF">
              <w:rPr>
                <w:iCs/>
                <w:lang w:val="de-DE"/>
              </w:rPr>
              <w:t>„</w:t>
            </w:r>
            <w:r w:rsidRPr="00D921BF">
              <w:rPr>
                <w:rFonts w:cs="Arial"/>
                <w:szCs w:val="22"/>
                <w:lang w:val="de-DE"/>
              </w:rPr>
              <w:t>+6.1</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3022</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3073</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3079</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einfügen: </w:t>
            </w:r>
            <w:r w:rsidRPr="00D921BF">
              <w:rPr>
                <w:iCs/>
                <w:lang w:val="de-DE"/>
              </w:rPr>
              <w:t>„</w:t>
            </w:r>
            <w:r w:rsidRPr="00D921BF">
              <w:rPr>
                <w:rFonts w:cs="Arial"/>
                <w:szCs w:val="22"/>
                <w:lang w:val="de-DE"/>
              </w:rPr>
              <w:t>386</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rPr>
            </w:pPr>
            <w:r w:rsidRPr="00D921BF">
              <w:rPr>
                <w:rFonts w:cs="Arial"/>
                <w:szCs w:val="22"/>
              </w:rPr>
              <w:t>3090</w:t>
            </w:r>
          </w:p>
        </w:tc>
        <w:tc>
          <w:tcPr>
            <w:tcW w:w="900" w:type="dxa"/>
          </w:tcPr>
          <w:p w:rsidR="00D921BF" w:rsidRPr="00D921BF" w:rsidRDefault="00D921BF" w:rsidP="00D921BF">
            <w:pPr>
              <w:widowControl w:val="0"/>
              <w:tabs>
                <w:tab w:val="left" w:pos="567"/>
                <w:tab w:val="left" w:pos="1418"/>
                <w:tab w:val="left" w:pos="3119"/>
              </w:tabs>
              <w:rPr>
                <w:rFonts w:cs="Arial"/>
                <w:szCs w:val="22"/>
              </w:rPr>
            </w:pPr>
            <w:r w:rsidRPr="00D921BF">
              <w:rPr>
                <w:rFonts w:cs="Arial"/>
                <w:szCs w:val="22"/>
              </w:rPr>
              <w:t>(5)</w:t>
            </w:r>
          </w:p>
        </w:tc>
        <w:tc>
          <w:tcPr>
            <w:tcW w:w="6431" w:type="dxa"/>
          </w:tcPr>
          <w:p w:rsidR="00D921BF" w:rsidRPr="00D921BF" w:rsidRDefault="00D921BF" w:rsidP="00D921BF">
            <w:pPr>
              <w:widowControl w:val="0"/>
              <w:tabs>
                <w:tab w:val="left" w:pos="567"/>
                <w:tab w:val="left" w:pos="1418"/>
                <w:tab w:val="left" w:pos="3119"/>
              </w:tabs>
              <w:rPr>
                <w:rFonts w:cs="Arial"/>
                <w:szCs w:val="22"/>
              </w:rPr>
            </w:pPr>
            <w:r w:rsidRPr="00D921BF">
              <w:rPr>
                <w:iCs/>
                <w:lang w:val="de-DE"/>
              </w:rPr>
              <w:t>„</w:t>
            </w:r>
            <w:r w:rsidRPr="00D921BF">
              <w:rPr>
                <w:rFonts w:cs="Arial"/>
                <w:szCs w:val="22"/>
              </w:rPr>
              <w:t>9</w:t>
            </w:r>
            <w:r w:rsidRPr="00D921BF">
              <w:rPr>
                <w:lang w:val="de-DE"/>
              </w:rPr>
              <w:t>“</w:t>
            </w:r>
            <w:r w:rsidRPr="00D921BF">
              <w:rPr>
                <w:rFonts w:cs="Arial"/>
                <w:szCs w:val="22"/>
              </w:rPr>
              <w:t xml:space="preserve"> ändern in: </w:t>
            </w:r>
            <w:r w:rsidRPr="00D921BF">
              <w:rPr>
                <w:iCs/>
                <w:lang w:val="de-DE"/>
              </w:rPr>
              <w:t>„</w:t>
            </w:r>
            <w:r w:rsidRPr="00D921BF">
              <w:rPr>
                <w:rFonts w:cs="Arial"/>
                <w:szCs w:val="22"/>
              </w:rPr>
              <w:t>9A</w:t>
            </w:r>
            <w:r w:rsidRPr="00D921BF">
              <w:rPr>
                <w:lang w:val="de-DE"/>
              </w:rPr>
              <w:t>“</w:t>
            </w:r>
            <w:r w:rsidRPr="00D921BF">
              <w:rPr>
                <w:rFonts w:cs="Arial"/>
                <w:szCs w:val="22"/>
              </w:rPr>
              <w:t>.</w:t>
            </w:r>
          </w:p>
        </w:tc>
      </w:tr>
      <w:tr w:rsidR="00D921BF" w:rsidRPr="00D921BF" w:rsidTr="00260B78">
        <w:trPr>
          <w:cantSplit/>
        </w:trPr>
        <w:tc>
          <w:tcPr>
            <w:tcW w:w="1489" w:type="dxa"/>
            <w:vMerge w:val="restart"/>
          </w:tcPr>
          <w:p w:rsidR="00D921BF" w:rsidRPr="00D921BF" w:rsidRDefault="00D921BF" w:rsidP="00D921BF">
            <w:pPr>
              <w:widowControl w:val="0"/>
              <w:tabs>
                <w:tab w:val="left" w:pos="567"/>
                <w:tab w:val="left" w:pos="1418"/>
                <w:tab w:val="left" w:pos="3119"/>
              </w:tabs>
              <w:jc w:val="center"/>
              <w:rPr>
                <w:rFonts w:cs="Arial"/>
                <w:szCs w:val="22"/>
              </w:rPr>
            </w:pPr>
            <w:r w:rsidRPr="00D921BF">
              <w:rPr>
                <w:rFonts w:cs="Arial"/>
                <w:szCs w:val="22"/>
              </w:rPr>
              <w:t>3091</w:t>
            </w:r>
          </w:p>
        </w:tc>
        <w:tc>
          <w:tcPr>
            <w:tcW w:w="900" w:type="dxa"/>
          </w:tcPr>
          <w:p w:rsidR="00D921BF" w:rsidRPr="00D921BF" w:rsidRDefault="00D921BF" w:rsidP="00D921BF">
            <w:pPr>
              <w:widowControl w:val="0"/>
              <w:tabs>
                <w:tab w:val="left" w:pos="567"/>
                <w:tab w:val="left" w:pos="1418"/>
                <w:tab w:val="left" w:pos="3119"/>
              </w:tabs>
              <w:rPr>
                <w:rFonts w:cs="Arial"/>
                <w:szCs w:val="22"/>
              </w:rPr>
            </w:pPr>
            <w:r w:rsidRPr="00D921BF">
              <w:rPr>
                <w:rFonts w:cs="Arial"/>
                <w:szCs w:val="22"/>
              </w:rPr>
              <w:t>(5)</w:t>
            </w:r>
          </w:p>
        </w:tc>
        <w:tc>
          <w:tcPr>
            <w:tcW w:w="6431" w:type="dxa"/>
          </w:tcPr>
          <w:p w:rsidR="00D921BF" w:rsidRPr="00D921BF" w:rsidRDefault="00D921BF" w:rsidP="00D921BF">
            <w:pPr>
              <w:widowControl w:val="0"/>
              <w:tabs>
                <w:tab w:val="left" w:pos="567"/>
                <w:tab w:val="left" w:pos="1418"/>
                <w:tab w:val="left" w:pos="3119"/>
              </w:tabs>
              <w:rPr>
                <w:rFonts w:cs="Arial"/>
                <w:szCs w:val="22"/>
              </w:rPr>
            </w:pPr>
            <w:r w:rsidRPr="00D921BF">
              <w:rPr>
                <w:iCs/>
                <w:lang w:val="de-DE"/>
              </w:rPr>
              <w:t>„</w:t>
            </w:r>
            <w:r w:rsidRPr="00D921BF">
              <w:rPr>
                <w:rFonts w:cs="Arial"/>
                <w:szCs w:val="22"/>
              </w:rPr>
              <w:t>9</w:t>
            </w:r>
            <w:r w:rsidRPr="00D921BF">
              <w:rPr>
                <w:lang w:val="de-DE"/>
              </w:rPr>
              <w:t>“</w:t>
            </w:r>
            <w:r w:rsidRPr="00D921BF">
              <w:rPr>
                <w:rFonts w:cs="Arial"/>
                <w:szCs w:val="22"/>
              </w:rPr>
              <w:t xml:space="preserve"> ändern in: </w:t>
            </w:r>
            <w:r w:rsidRPr="00D921BF">
              <w:rPr>
                <w:iCs/>
                <w:lang w:val="de-DE"/>
              </w:rPr>
              <w:t>„</w:t>
            </w:r>
            <w:r w:rsidRPr="00D921BF">
              <w:rPr>
                <w:rFonts w:cs="Arial"/>
                <w:szCs w:val="22"/>
              </w:rPr>
              <w:t>9A</w:t>
            </w:r>
            <w:r w:rsidRPr="00D921BF">
              <w:rPr>
                <w:lang w:val="de-DE"/>
              </w:rPr>
              <w:t>“</w:t>
            </w:r>
            <w:r w:rsidRPr="00D921BF">
              <w:rPr>
                <w:rFonts w:cs="Arial"/>
                <w:szCs w:val="22"/>
              </w:rPr>
              <w:t>.</w:t>
            </w:r>
          </w:p>
        </w:tc>
      </w:tr>
      <w:tr w:rsidR="00D921BF" w:rsidRPr="00D921BF" w:rsidTr="00260B78">
        <w:trPr>
          <w:cantSplit/>
        </w:trPr>
        <w:tc>
          <w:tcPr>
            <w:tcW w:w="1489" w:type="dxa"/>
            <w:vMerge/>
          </w:tcPr>
          <w:p w:rsidR="00D921BF" w:rsidRPr="00D921BF" w:rsidRDefault="00D921BF" w:rsidP="00D921BF">
            <w:pPr>
              <w:widowControl w:val="0"/>
              <w:tabs>
                <w:tab w:val="left" w:pos="567"/>
                <w:tab w:val="left" w:pos="1418"/>
                <w:tab w:val="left" w:pos="3119"/>
              </w:tabs>
              <w:jc w:val="center"/>
              <w:rPr>
                <w:rFonts w:cs="Arial"/>
                <w:szCs w:val="22"/>
              </w:rPr>
            </w:pPr>
          </w:p>
        </w:tc>
        <w:tc>
          <w:tcPr>
            <w:tcW w:w="900" w:type="dxa"/>
          </w:tcPr>
          <w:p w:rsidR="00D921BF" w:rsidRPr="00D921BF" w:rsidRDefault="00D921BF" w:rsidP="00D921BF">
            <w:pPr>
              <w:widowControl w:val="0"/>
              <w:tabs>
                <w:tab w:val="left" w:pos="567"/>
                <w:tab w:val="left" w:pos="1418"/>
                <w:tab w:val="left" w:pos="3119"/>
              </w:tabs>
              <w:rPr>
                <w:rFonts w:cs="Arial"/>
                <w:szCs w:val="22"/>
              </w:rPr>
            </w:pPr>
            <w:r w:rsidRPr="00D921BF">
              <w:rPr>
                <w:rFonts w:cs="Arial"/>
                <w:szCs w:val="22"/>
              </w:rPr>
              <w:t>(6)</w:t>
            </w:r>
          </w:p>
        </w:tc>
        <w:tc>
          <w:tcPr>
            <w:tcW w:w="6431" w:type="dxa"/>
          </w:tcPr>
          <w:p w:rsidR="00D921BF" w:rsidRPr="00D921BF" w:rsidRDefault="00D921BF" w:rsidP="00D921BF">
            <w:pPr>
              <w:widowControl w:val="0"/>
              <w:tabs>
                <w:tab w:val="left" w:pos="567"/>
                <w:tab w:val="left" w:pos="1418"/>
                <w:tab w:val="left" w:pos="3119"/>
              </w:tabs>
              <w:rPr>
                <w:rFonts w:cs="Arial"/>
                <w:szCs w:val="22"/>
              </w:rPr>
            </w:pPr>
            <w:r w:rsidRPr="00D921BF">
              <w:rPr>
                <w:rFonts w:cs="Arial"/>
                <w:szCs w:val="22"/>
              </w:rPr>
              <w:t xml:space="preserve">Nach </w:t>
            </w:r>
            <w:r w:rsidRPr="00D921BF">
              <w:rPr>
                <w:iCs/>
                <w:lang w:val="de-DE"/>
              </w:rPr>
              <w:t>„</w:t>
            </w:r>
            <w:r w:rsidRPr="00D921BF">
              <w:rPr>
                <w:rFonts w:cs="Arial"/>
                <w:szCs w:val="22"/>
              </w:rPr>
              <w:t>230</w:t>
            </w:r>
            <w:r w:rsidRPr="00D921BF">
              <w:rPr>
                <w:lang w:val="de-DE"/>
              </w:rPr>
              <w:t>“</w:t>
            </w:r>
            <w:r w:rsidRPr="00D921BF">
              <w:rPr>
                <w:rFonts w:cs="Arial"/>
                <w:szCs w:val="22"/>
              </w:rPr>
              <w:t xml:space="preserve"> einfügen: </w:t>
            </w:r>
            <w:r w:rsidRPr="00D921BF">
              <w:rPr>
                <w:iCs/>
                <w:lang w:val="de-DE"/>
              </w:rPr>
              <w:t>„</w:t>
            </w:r>
            <w:r w:rsidRPr="00D921BF">
              <w:rPr>
                <w:rFonts w:cs="Arial"/>
                <w:szCs w:val="22"/>
              </w:rPr>
              <w:t>310</w:t>
            </w:r>
            <w:r w:rsidRPr="00D921BF">
              <w:rPr>
                <w:lang w:val="de-DE"/>
              </w:rPr>
              <w:t>“</w:t>
            </w:r>
            <w:r w:rsidRPr="00D921BF">
              <w:rPr>
                <w:rFonts w:cs="Arial"/>
                <w:szCs w:val="22"/>
              </w:rPr>
              <w:t>.</w:t>
            </w:r>
          </w:p>
        </w:tc>
      </w:tr>
      <w:tr w:rsidR="00D921BF" w:rsidRPr="00E54FC0"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rPr>
            </w:pPr>
            <w:r w:rsidRPr="00D921BF">
              <w:rPr>
                <w:rFonts w:cs="Arial"/>
                <w:szCs w:val="22"/>
              </w:rPr>
              <w:t>3151</w:t>
            </w:r>
          </w:p>
        </w:tc>
        <w:tc>
          <w:tcPr>
            <w:tcW w:w="900" w:type="dxa"/>
          </w:tcPr>
          <w:p w:rsidR="00D921BF" w:rsidRPr="00D921BF" w:rsidRDefault="00D921BF" w:rsidP="00D921BF">
            <w:pPr>
              <w:widowControl w:val="0"/>
              <w:tabs>
                <w:tab w:val="left" w:pos="567"/>
                <w:tab w:val="left" w:pos="1418"/>
                <w:tab w:val="left" w:pos="3119"/>
              </w:tabs>
              <w:rPr>
                <w:rFonts w:cs="Arial"/>
                <w:szCs w:val="22"/>
              </w:rPr>
            </w:pPr>
            <w:r w:rsidRPr="00D921BF">
              <w:rPr>
                <w:rFonts w:cs="Arial"/>
                <w:szCs w:val="22"/>
              </w:rPr>
              <w:t>(2)</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Die Benennung erhält folgenden Wortlaut:</w:t>
            </w:r>
          </w:p>
          <w:p w:rsidR="00D921BF" w:rsidRPr="00D921BF" w:rsidRDefault="00D921BF" w:rsidP="00D921BF">
            <w:pPr>
              <w:widowControl w:val="0"/>
              <w:tabs>
                <w:tab w:val="left" w:pos="567"/>
                <w:tab w:val="left" w:pos="1418"/>
                <w:tab w:val="left" w:pos="3119"/>
              </w:tabs>
              <w:rPr>
                <w:rFonts w:cs="Arial"/>
                <w:szCs w:val="22"/>
                <w:lang w:val="de-DE"/>
              </w:rPr>
            </w:pPr>
            <w:r w:rsidRPr="00D921BF">
              <w:rPr>
                <w:iCs/>
                <w:lang w:val="de-DE"/>
              </w:rPr>
              <w:t>„</w:t>
            </w:r>
            <w:r w:rsidRPr="00D921BF">
              <w:rPr>
                <w:rFonts w:cs="Arial"/>
                <w:szCs w:val="22"/>
                <w:lang w:val="de-DE"/>
              </w:rPr>
              <w:t xml:space="preserve">POLYHALOGENIERTE BIPHENYLE, FLÜSSIG oder </w:t>
            </w:r>
            <w:r w:rsidRPr="00D921BF">
              <w:rPr>
                <w:snapToGrid w:val="0"/>
                <w:szCs w:val="24"/>
                <w:lang w:val="de-DE"/>
              </w:rPr>
              <w:t xml:space="preserve">HALOGENIERTE MONOMETHYLDIPHENYLMETHANE, FLÜSSIG </w:t>
            </w:r>
            <w:r w:rsidRPr="00D921BF">
              <w:rPr>
                <w:rFonts w:cs="Arial"/>
                <w:szCs w:val="22"/>
                <w:lang w:val="de-DE"/>
              </w:rPr>
              <w:t>oder POLYHALOGENIERTE TERPHENYLE, FLÜSSIG</w:t>
            </w:r>
            <w:r w:rsidRPr="00D921BF">
              <w:rPr>
                <w:lang w:val="de-DE"/>
              </w:rPr>
              <w:t>“</w:t>
            </w:r>
            <w:r w:rsidRPr="00D921BF">
              <w:rPr>
                <w:snapToGrid w:val="0"/>
                <w:szCs w:val="24"/>
                <w:lang w:val="de-DE"/>
              </w:rPr>
              <w:t>.</w:t>
            </w:r>
          </w:p>
        </w:tc>
      </w:tr>
      <w:tr w:rsidR="00D921BF" w:rsidRPr="00E54FC0"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rPr>
            </w:pPr>
            <w:r w:rsidRPr="00D921BF">
              <w:rPr>
                <w:rFonts w:cs="Arial"/>
                <w:szCs w:val="22"/>
              </w:rPr>
              <w:t>3152</w:t>
            </w:r>
          </w:p>
        </w:tc>
        <w:tc>
          <w:tcPr>
            <w:tcW w:w="900" w:type="dxa"/>
          </w:tcPr>
          <w:p w:rsidR="00D921BF" w:rsidRPr="00D921BF" w:rsidRDefault="00D921BF" w:rsidP="00D921BF">
            <w:pPr>
              <w:widowControl w:val="0"/>
              <w:tabs>
                <w:tab w:val="left" w:pos="567"/>
                <w:tab w:val="left" w:pos="1418"/>
                <w:tab w:val="left" w:pos="3119"/>
              </w:tabs>
              <w:rPr>
                <w:rFonts w:cs="Arial"/>
                <w:szCs w:val="22"/>
              </w:rPr>
            </w:pPr>
            <w:r w:rsidRPr="00D921BF">
              <w:rPr>
                <w:rFonts w:cs="Arial"/>
                <w:szCs w:val="22"/>
              </w:rPr>
              <w:t>(2)</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Die Benennung erhält folgenden Wortlaut:</w:t>
            </w:r>
          </w:p>
          <w:p w:rsidR="00D921BF" w:rsidRPr="00D921BF" w:rsidRDefault="00D921BF" w:rsidP="00D921BF">
            <w:pPr>
              <w:widowControl w:val="0"/>
              <w:tabs>
                <w:tab w:val="left" w:pos="567"/>
                <w:tab w:val="left" w:pos="1418"/>
                <w:tab w:val="left" w:pos="3119"/>
              </w:tabs>
              <w:rPr>
                <w:rFonts w:cs="Arial"/>
                <w:szCs w:val="22"/>
                <w:lang w:val="de-DE"/>
              </w:rPr>
            </w:pPr>
            <w:r w:rsidRPr="00D921BF">
              <w:rPr>
                <w:iCs/>
                <w:lang w:val="de-DE"/>
              </w:rPr>
              <w:t>„</w:t>
            </w:r>
            <w:r w:rsidRPr="00D921BF">
              <w:rPr>
                <w:rFonts w:cs="Arial"/>
                <w:szCs w:val="22"/>
                <w:lang w:val="de-DE"/>
              </w:rPr>
              <w:t xml:space="preserve">POLYHALOGENIERTE BIPHENYLE, FEST oder </w:t>
            </w:r>
            <w:r w:rsidRPr="00D921BF">
              <w:rPr>
                <w:snapToGrid w:val="0"/>
                <w:szCs w:val="24"/>
                <w:lang w:val="de-DE"/>
              </w:rPr>
              <w:t xml:space="preserve">HALOGENIERTE MONOMETHYLDIPHENYLMETHANE, FEST </w:t>
            </w:r>
            <w:r w:rsidRPr="00D921BF">
              <w:rPr>
                <w:rFonts w:cs="Arial"/>
                <w:szCs w:val="22"/>
                <w:lang w:val="de-DE"/>
              </w:rPr>
              <w:t>oder POLYHALOGENIERTE TERPHENYLE, FEST</w:t>
            </w:r>
            <w:r w:rsidRPr="00D921BF">
              <w:rPr>
                <w:lang w:val="de-DE"/>
              </w:rPr>
              <w:t>“</w:t>
            </w:r>
            <w:r w:rsidRPr="00D921BF">
              <w:rPr>
                <w:snapToGrid w:val="0"/>
                <w:szCs w:val="24"/>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suppressAutoHyphens w:val="0"/>
              <w:spacing w:line="240" w:lineRule="auto"/>
              <w:jc w:val="center"/>
              <w:rPr>
                <w:lang w:val="de-DE" w:eastAsia="de-DE"/>
              </w:rPr>
            </w:pPr>
            <w:r w:rsidRPr="00D921BF">
              <w:rPr>
                <w:lang w:val="de-DE" w:eastAsia="de-DE"/>
              </w:rPr>
              <w:t>3257</w:t>
            </w:r>
          </w:p>
        </w:tc>
        <w:tc>
          <w:tcPr>
            <w:tcW w:w="900" w:type="dxa"/>
          </w:tcPr>
          <w:p w:rsidR="00D921BF" w:rsidRPr="00D921BF" w:rsidRDefault="00D921BF" w:rsidP="00D921BF">
            <w:pPr>
              <w:widowControl w:val="0"/>
              <w:tabs>
                <w:tab w:val="left" w:pos="567"/>
                <w:tab w:val="left" w:pos="1418"/>
                <w:tab w:val="left" w:pos="3119"/>
              </w:tabs>
              <w:suppressAutoHyphens w:val="0"/>
              <w:spacing w:line="240" w:lineRule="auto"/>
              <w:jc w:val="both"/>
              <w:rPr>
                <w:lang w:val="de-DE" w:eastAsia="de-DE"/>
              </w:rPr>
            </w:pPr>
            <w:r w:rsidRPr="00D921BF">
              <w:rPr>
                <w:lang w:val="de-DE" w:eastAsia="de-DE"/>
              </w:rPr>
              <w:t>(6)</w:t>
            </w:r>
          </w:p>
        </w:tc>
        <w:tc>
          <w:tcPr>
            <w:tcW w:w="6431" w:type="dxa"/>
          </w:tcPr>
          <w:p w:rsidR="00D921BF" w:rsidRPr="00D921BF" w:rsidRDefault="00D921BF" w:rsidP="00D921BF">
            <w:pPr>
              <w:tabs>
                <w:tab w:val="left" w:pos="1418"/>
              </w:tabs>
              <w:suppressAutoHyphens w:val="0"/>
              <w:spacing w:line="240" w:lineRule="auto"/>
              <w:ind w:left="567" w:hanging="567"/>
              <w:jc w:val="both"/>
              <w:rPr>
                <w:lang w:val="de-DE" w:eastAsia="de-DE"/>
              </w:rPr>
            </w:pPr>
            <w:r w:rsidRPr="00D921BF">
              <w:rPr>
                <w:color w:val="000000"/>
                <w:lang w:val="de-AT" w:eastAsia="de-DE"/>
              </w:rPr>
              <w:t>hinzufügen: „668“.</w:t>
            </w:r>
          </w:p>
        </w:tc>
      </w:tr>
      <w:tr w:rsidR="00D921BF" w:rsidRPr="00E54FC0" w:rsidTr="00260B78">
        <w:trPr>
          <w:cantSplit/>
        </w:trPr>
        <w:tc>
          <w:tcPr>
            <w:tcW w:w="1489" w:type="dxa"/>
          </w:tcPr>
          <w:p w:rsidR="00D921BF" w:rsidRPr="00D921BF" w:rsidRDefault="00D921BF" w:rsidP="00D921BF">
            <w:pPr>
              <w:widowControl w:val="0"/>
              <w:tabs>
                <w:tab w:val="left" w:pos="567"/>
                <w:tab w:val="left" w:pos="1418"/>
                <w:tab w:val="left" w:pos="3119"/>
              </w:tabs>
              <w:ind w:left="-108"/>
              <w:jc w:val="center"/>
              <w:rPr>
                <w:rFonts w:cs="Arial"/>
                <w:szCs w:val="22"/>
                <w:lang w:val="de-DE"/>
              </w:rPr>
            </w:pPr>
            <w:r w:rsidRPr="00D921BF">
              <w:rPr>
                <w:rFonts w:cs="Arial"/>
                <w:szCs w:val="22"/>
                <w:lang w:val="de-DE"/>
              </w:rPr>
              <w:t xml:space="preserve">3269 </w:t>
            </w:r>
            <w:r w:rsidRPr="00D921BF">
              <w:rPr>
                <w:rFonts w:cs="Arial"/>
                <w:sz w:val="18"/>
                <w:szCs w:val="18"/>
                <w:lang w:val="de-DE"/>
              </w:rPr>
              <w:t>(Verpackungs-gruppe II und III)</w:t>
            </w:r>
          </w:p>
        </w:tc>
        <w:tc>
          <w:tcPr>
            <w:tcW w:w="900" w:type="dxa"/>
          </w:tcPr>
          <w:p w:rsidR="00D921BF" w:rsidRPr="00D921BF" w:rsidRDefault="00D921BF" w:rsidP="00D921BF">
            <w:pPr>
              <w:widowControl w:val="0"/>
              <w:tabs>
                <w:tab w:val="left" w:pos="567"/>
                <w:tab w:val="left" w:pos="1418"/>
                <w:tab w:val="left" w:pos="3119"/>
              </w:tabs>
              <w:rPr>
                <w:rFonts w:cs="Arial"/>
                <w:szCs w:val="22"/>
              </w:rPr>
            </w:pPr>
            <w:r w:rsidRPr="00D921BF">
              <w:rPr>
                <w:rFonts w:cs="Arial"/>
                <w:szCs w:val="22"/>
              </w:rPr>
              <w:t>(2)</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Nach </w:t>
            </w:r>
            <w:r w:rsidRPr="00D921BF">
              <w:rPr>
                <w:iCs/>
                <w:lang w:val="de-DE"/>
              </w:rPr>
              <w:t>„</w:t>
            </w:r>
            <w:r w:rsidRPr="00D921BF">
              <w:rPr>
                <w:rFonts w:cs="Arial"/>
                <w:szCs w:val="22"/>
                <w:lang w:val="de-DE"/>
              </w:rPr>
              <w:t>POLYESTERHARZ-MEHRKOMPONENTENSYSTEME</w:t>
            </w:r>
            <w:r w:rsidRPr="00D921BF">
              <w:rPr>
                <w:lang w:val="de-DE"/>
              </w:rPr>
              <w:t>“</w:t>
            </w:r>
            <w:r w:rsidRPr="00D921BF">
              <w:rPr>
                <w:rFonts w:cs="Arial"/>
                <w:szCs w:val="22"/>
                <w:lang w:val="de-DE"/>
              </w:rPr>
              <w:t xml:space="preserve"> einfügen: </w:t>
            </w:r>
            <w:r w:rsidRPr="00D921BF">
              <w:rPr>
                <w:iCs/>
                <w:lang w:val="de-DE"/>
              </w:rPr>
              <w:t>„</w:t>
            </w:r>
            <w:r w:rsidRPr="00D921BF">
              <w:rPr>
                <w:rFonts w:cs="Arial"/>
                <w:szCs w:val="22"/>
                <w:lang w:val="de-DE"/>
              </w:rPr>
              <w:t>, flüssiges Grundprodukt</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lang w:val="de-DE"/>
              </w:rPr>
            </w:pPr>
            <w:r w:rsidRPr="00D921BF">
              <w:rPr>
                <w:rFonts w:cs="Arial"/>
                <w:szCs w:val="22"/>
                <w:lang w:val="de-DE"/>
              </w:rPr>
              <w:t>3475</w:t>
            </w:r>
          </w:p>
        </w:tc>
        <w:tc>
          <w:tcPr>
            <w:tcW w:w="900"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(6)</w:t>
            </w:r>
          </w:p>
        </w:tc>
        <w:tc>
          <w:tcPr>
            <w:tcW w:w="6431" w:type="dxa"/>
          </w:tcPr>
          <w:p w:rsidR="00D921BF" w:rsidRPr="00D921BF" w:rsidRDefault="00D921BF" w:rsidP="00D921BF">
            <w:pPr>
              <w:widowControl w:val="0"/>
              <w:tabs>
                <w:tab w:val="left" w:pos="567"/>
                <w:tab w:val="left" w:pos="1418"/>
                <w:tab w:val="left" w:pos="3119"/>
              </w:tabs>
              <w:rPr>
                <w:rFonts w:cs="Arial"/>
                <w:szCs w:val="22"/>
                <w:lang w:val="de-DE"/>
              </w:rPr>
            </w:pPr>
            <w:r w:rsidRPr="00D921BF">
              <w:rPr>
                <w:rFonts w:cs="Arial"/>
                <w:szCs w:val="22"/>
                <w:lang w:val="de-DE"/>
              </w:rPr>
              <w:t xml:space="preserve">streichen: </w:t>
            </w:r>
            <w:r w:rsidRPr="00D921BF">
              <w:rPr>
                <w:iCs/>
                <w:lang w:val="de-DE"/>
              </w:rPr>
              <w:t>„</w:t>
            </w:r>
            <w:r w:rsidRPr="00D921BF">
              <w:rPr>
                <w:rFonts w:cs="Arial"/>
                <w:szCs w:val="22"/>
                <w:lang w:val="de-DE"/>
              </w:rPr>
              <w:t>363</w:t>
            </w:r>
            <w:r w:rsidRPr="00D921BF">
              <w:rPr>
                <w:lang w:val="de-DE"/>
              </w:rPr>
              <w:t>“</w:t>
            </w:r>
            <w:r w:rsidRPr="00D921BF">
              <w:rPr>
                <w:rFonts w:cs="Arial"/>
                <w:szCs w:val="22"/>
                <w:lang w:val="de-DE"/>
              </w:rPr>
              <w:t>.</w:t>
            </w:r>
          </w:p>
        </w:tc>
      </w:tr>
      <w:tr w:rsidR="00D921BF" w:rsidRPr="00D921BF" w:rsidTr="00260B78">
        <w:trPr>
          <w:cantSplit/>
        </w:trPr>
        <w:tc>
          <w:tcPr>
            <w:tcW w:w="1489" w:type="dxa"/>
          </w:tcPr>
          <w:p w:rsidR="00D921BF" w:rsidRPr="00D921BF" w:rsidRDefault="00D921BF" w:rsidP="00D921BF">
            <w:pPr>
              <w:widowControl w:val="0"/>
              <w:tabs>
                <w:tab w:val="left" w:pos="567"/>
                <w:tab w:val="left" w:pos="1418"/>
                <w:tab w:val="left" w:pos="3119"/>
              </w:tabs>
              <w:jc w:val="center"/>
              <w:rPr>
                <w:rFonts w:cs="Arial"/>
                <w:szCs w:val="22"/>
              </w:rPr>
            </w:pPr>
            <w:r w:rsidRPr="00D921BF">
              <w:rPr>
                <w:rFonts w:cs="Arial"/>
                <w:szCs w:val="22"/>
              </w:rPr>
              <w:t>3480</w:t>
            </w:r>
          </w:p>
        </w:tc>
        <w:tc>
          <w:tcPr>
            <w:tcW w:w="900" w:type="dxa"/>
          </w:tcPr>
          <w:p w:rsidR="00D921BF" w:rsidRPr="00D921BF" w:rsidRDefault="00D921BF" w:rsidP="00D921BF">
            <w:pPr>
              <w:widowControl w:val="0"/>
              <w:tabs>
                <w:tab w:val="left" w:pos="567"/>
                <w:tab w:val="left" w:pos="1418"/>
                <w:tab w:val="left" w:pos="3119"/>
              </w:tabs>
              <w:rPr>
                <w:rFonts w:cs="Arial"/>
                <w:szCs w:val="22"/>
              </w:rPr>
            </w:pPr>
            <w:r w:rsidRPr="00D921BF">
              <w:rPr>
                <w:rFonts w:cs="Arial"/>
                <w:szCs w:val="22"/>
              </w:rPr>
              <w:t>(5)</w:t>
            </w:r>
          </w:p>
        </w:tc>
        <w:tc>
          <w:tcPr>
            <w:tcW w:w="6431" w:type="dxa"/>
          </w:tcPr>
          <w:p w:rsidR="00D921BF" w:rsidRPr="00D921BF" w:rsidRDefault="00D921BF" w:rsidP="00D921BF">
            <w:pPr>
              <w:widowControl w:val="0"/>
              <w:tabs>
                <w:tab w:val="left" w:pos="567"/>
                <w:tab w:val="left" w:pos="1418"/>
                <w:tab w:val="left" w:pos="3119"/>
              </w:tabs>
              <w:rPr>
                <w:rFonts w:cs="Arial"/>
                <w:szCs w:val="22"/>
              </w:rPr>
            </w:pPr>
            <w:r w:rsidRPr="00D921BF">
              <w:rPr>
                <w:iCs/>
                <w:lang w:val="de-DE"/>
              </w:rPr>
              <w:t>„</w:t>
            </w:r>
            <w:r w:rsidRPr="00D921BF">
              <w:rPr>
                <w:rFonts w:cs="Arial"/>
                <w:szCs w:val="22"/>
              </w:rPr>
              <w:t>9</w:t>
            </w:r>
            <w:r w:rsidRPr="00D921BF">
              <w:rPr>
                <w:lang w:val="de-DE"/>
              </w:rPr>
              <w:t>“</w:t>
            </w:r>
            <w:r w:rsidRPr="00D921BF">
              <w:rPr>
                <w:rFonts w:cs="Arial"/>
                <w:szCs w:val="22"/>
              </w:rPr>
              <w:t xml:space="preserve"> ändern in: </w:t>
            </w:r>
            <w:r w:rsidRPr="00D921BF">
              <w:rPr>
                <w:iCs/>
                <w:lang w:val="de-DE"/>
              </w:rPr>
              <w:t>„</w:t>
            </w:r>
            <w:r w:rsidRPr="00D921BF">
              <w:rPr>
                <w:rFonts w:cs="Arial"/>
                <w:szCs w:val="22"/>
              </w:rPr>
              <w:t>9A</w:t>
            </w:r>
            <w:r w:rsidRPr="00D921BF">
              <w:rPr>
                <w:lang w:val="de-DE"/>
              </w:rPr>
              <w:t>“</w:t>
            </w:r>
            <w:r w:rsidRPr="00D921BF">
              <w:rPr>
                <w:rFonts w:cs="Arial"/>
                <w:szCs w:val="22"/>
              </w:rPr>
              <w:t>.</w:t>
            </w:r>
          </w:p>
        </w:tc>
      </w:tr>
      <w:tr w:rsidR="00D921BF" w:rsidRPr="00D921BF" w:rsidTr="00260B78">
        <w:trPr>
          <w:cantSplit/>
        </w:trPr>
        <w:tc>
          <w:tcPr>
            <w:tcW w:w="1489" w:type="dxa"/>
            <w:vMerge w:val="restart"/>
          </w:tcPr>
          <w:p w:rsidR="00D921BF" w:rsidRPr="00D921BF" w:rsidRDefault="00D921BF" w:rsidP="00D921BF">
            <w:pPr>
              <w:widowControl w:val="0"/>
              <w:tabs>
                <w:tab w:val="left" w:pos="567"/>
                <w:tab w:val="left" w:pos="1418"/>
                <w:tab w:val="left" w:pos="3119"/>
              </w:tabs>
              <w:jc w:val="center"/>
              <w:rPr>
                <w:rFonts w:cs="Arial"/>
                <w:szCs w:val="22"/>
              </w:rPr>
            </w:pPr>
            <w:r w:rsidRPr="00D921BF">
              <w:rPr>
                <w:rFonts w:cs="Arial"/>
                <w:szCs w:val="22"/>
              </w:rPr>
              <w:t>3481</w:t>
            </w:r>
          </w:p>
        </w:tc>
        <w:tc>
          <w:tcPr>
            <w:tcW w:w="900" w:type="dxa"/>
          </w:tcPr>
          <w:p w:rsidR="00D921BF" w:rsidRPr="00D921BF" w:rsidRDefault="00D921BF" w:rsidP="00D921BF">
            <w:pPr>
              <w:widowControl w:val="0"/>
              <w:tabs>
                <w:tab w:val="left" w:pos="567"/>
                <w:tab w:val="left" w:pos="1418"/>
                <w:tab w:val="left" w:pos="3119"/>
              </w:tabs>
              <w:rPr>
                <w:rFonts w:cs="Arial"/>
                <w:szCs w:val="22"/>
              </w:rPr>
            </w:pPr>
            <w:r w:rsidRPr="00D921BF">
              <w:rPr>
                <w:rFonts w:cs="Arial"/>
                <w:szCs w:val="22"/>
              </w:rPr>
              <w:t>(5)</w:t>
            </w:r>
          </w:p>
        </w:tc>
        <w:tc>
          <w:tcPr>
            <w:tcW w:w="6431" w:type="dxa"/>
          </w:tcPr>
          <w:p w:rsidR="00D921BF" w:rsidRPr="00D921BF" w:rsidRDefault="00D921BF" w:rsidP="00D921BF">
            <w:pPr>
              <w:widowControl w:val="0"/>
              <w:tabs>
                <w:tab w:val="left" w:pos="567"/>
                <w:tab w:val="left" w:pos="1418"/>
                <w:tab w:val="left" w:pos="3119"/>
              </w:tabs>
              <w:rPr>
                <w:rFonts w:cs="Arial"/>
                <w:szCs w:val="22"/>
              </w:rPr>
            </w:pPr>
            <w:r w:rsidRPr="00D921BF">
              <w:rPr>
                <w:iCs/>
                <w:lang w:val="de-DE"/>
              </w:rPr>
              <w:t>„</w:t>
            </w:r>
            <w:r w:rsidRPr="00D921BF">
              <w:rPr>
                <w:rFonts w:cs="Arial"/>
                <w:szCs w:val="22"/>
              </w:rPr>
              <w:t>9</w:t>
            </w:r>
            <w:r w:rsidRPr="00D921BF">
              <w:rPr>
                <w:lang w:val="de-DE"/>
              </w:rPr>
              <w:t>“</w:t>
            </w:r>
            <w:r w:rsidRPr="00D921BF">
              <w:rPr>
                <w:rFonts w:cs="Arial"/>
                <w:szCs w:val="22"/>
              </w:rPr>
              <w:t xml:space="preserve"> ändern in: </w:t>
            </w:r>
            <w:r w:rsidRPr="00D921BF">
              <w:rPr>
                <w:iCs/>
                <w:lang w:val="de-DE"/>
              </w:rPr>
              <w:t>„</w:t>
            </w:r>
            <w:r w:rsidRPr="00D921BF">
              <w:rPr>
                <w:rFonts w:cs="Arial"/>
                <w:szCs w:val="22"/>
              </w:rPr>
              <w:t>9A</w:t>
            </w:r>
            <w:r w:rsidRPr="00D921BF">
              <w:rPr>
                <w:lang w:val="de-DE"/>
              </w:rPr>
              <w:t>“</w:t>
            </w:r>
            <w:r w:rsidRPr="00D921BF">
              <w:rPr>
                <w:rFonts w:cs="Arial"/>
                <w:szCs w:val="22"/>
              </w:rPr>
              <w:t>.</w:t>
            </w:r>
          </w:p>
        </w:tc>
      </w:tr>
      <w:tr w:rsidR="00D921BF" w:rsidRPr="00D921BF" w:rsidTr="00260B78">
        <w:trPr>
          <w:cantSplit/>
        </w:trPr>
        <w:tc>
          <w:tcPr>
            <w:tcW w:w="1489" w:type="dxa"/>
            <w:vMerge/>
          </w:tcPr>
          <w:p w:rsidR="00D921BF" w:rsidRPr="00D921BF" w:rsidRDefault="00D921BF" w:rsidP="00D921BF">
            <w:pPr>
              <w:widowControl w:val="0"/>
              <w:tabs>
                <w:tab w:val="left" w:pos="567"/>
                <w:tab w:val="left" w:pos="1418"/>
                <w:tab w:val="left" w:pos="3119"/>
              </w:tabs>
              <w:jc w:val="center"/>
              <w:rPr>
                <w:rFonts w:cs="Arial"/>
                <w:szCs w:val="22"/>
              </w:rPr>
            </w:pPr>
          </w:p>
        </w:tc>
        <w:tc>
          <w:tcPr>
            <w:tcW w:w="900" w:type="dxa"/>
          </w:tcPr>
          <w:p w:rsidR="00D921BF" w:rsidRPr="00D921BF" w:rsidRDefault="00D921BF" w:rsidP="00D921BF">
            <w:pPr>
              <w:widowControl w:val="0"/>
              <w:tabs>
                <w:tab w:val="left" w:pos="567"/>
                <w:tab w:val="left" w:pos="1418"/>
                <w:tab w:val="left" w:pos="3119"/>
              </w:tabs>
              <w:rPr>
                <w:rFonts w:cs="Arial"/>
                <w:szCs w:val="22"/>
              </w:rPr>
            </w:pPr>
            <w:r w:rsidRPr="00D921BF">
              <w:rPr>
                <w:rFonts w:cs="Arial"/>
                <w:szCs w:val="22"/>
              </w:rPr>
              <w:t>(6)</w:t>
            </w:r>
          </w:p>
        </w:tc>
        <w:tc>
          <w:tcPr>
            <w:tcW w:w="6431" w:type="dxa"/>
          </w:tcPr>
          <w:p w:rsidR="00D921BF" w:rsidRPr="00D921BF" w:rsidRDefault="00D921BF" w:rsidP="00D921BF">
            <w:pPr>
              <w:widowControl w:val="0"/>
              <w:tabs>
                <w:tab w:val="left" w:pos="567"/>
                <w:tab w:val="left" w:pos="1418"/>
                <w:tab w:val="left" w:pos="3119"/>
              </w:tabs>
              <w:rPr>
                <w:rFonts w:cs="Arial"/>
                <w:szCs w:val="22"/>
              </w:rPr>
            </w:pPr>
            <w:r w:rsidRPr="00D921BF">
              <w:rPr>
                <w:rFonts w:cs="Arial"/>
                <w:szCs w:val="22"/>
              </w:rPr>
              <w:t xml:space="preserve">Nach </w:t>
            </w:r>
            <w:r w:rsidRPr="00D921BF">
              <w:rPr>
                <w:iCs/>
                <w:lang w:val="de-DE"/>
              </w:rPr>
              <w:t>„</w:t>
            </w:r>
            <w:r w:rsidRPr="00D921BF">
              <w:rPr>
                <w:rFonts w:cs="Arial"/>
                <w:szCs w:val="22"/>
              </w:rPr>
              <w:t>230</w:t>
            </w:r>
            <w:r w:rsidRPr="00D921BF">
              <w:rPr>
                <w:lang w:val="de-DE"/>
              </w:rPr>
              <w:t>“</w:t>
            </w:r>
            <w:r w:rsidRPr="00D921BF">
              <w:rPr>
                <w:rFonts w:cs="Arial"/>
                <w:szCs w:val="22"/>
              </w:rPr>
              <w:t xml:space="preserve"> einfügen: </w:t>
            </w:r>
            <w:r w:rsidRPr="00D921BF">
              <w:rPr>
                <w:iCs/>
                <w:lang w:val="de-DE"/>
              </w:rPr>
              <w:t>„</w:t>
            </w:r>
            <w:r w:rsidRPr="00D921BF">
              <w:rPr>
                <w:rFonts w:cs="Arial"/>
                <w:szCs w:val="22"/>
              </w:rPr>
              <w:t>310</w:t>
            </w:r>
            <w:r w:rsidRPr="00D921BF">
              <w:rPr>
                <w:lang w:val="de-DE"/>
              </w:rPr>
              <w:t>“</w:t>
            </w:r>
            <w:r w:rsidRPr="00D921BF">
              <w:rPr>
                <w:rFonts w:cs="Arial"/>
                <w:szCs w:val="22"/>
              </w:rPr>
              <w:t>.</w:t>
            </w:r>
          </w:p>
        </w:tc>
      </w:tr>
      <w:tr w:rsidR="00D921BF" w:rsidRPr="00D921BF" w:rsidTr="00260B78">
        <w:trPr>
          <w:cantSplit/>
        </w:trPr>
        <w:tc>
          <w:tcPr>
            <w:tcW w:w="1489" w:type="dxa"/>
            <w:vMerge w:val="restart"/>
          </w:tcPr>
          <w:p w:rsidR="00D921BF" w:rsidRPr="00D921BF" w:rsidRDefault="00D921BF" w:rsidP="00D921BF">
            <w:pPr>
              <w:widowControl w:val="0"/>
              <w:tabs>
                <w:tab w:val="left" w:pos="567"/>
                <w:tab w:val="left" w:pos="1418"/>
                <w:tab w:val="left" w:pos="3119"/>
              </w:tabs>
              <w:jc w:val="center"/>
              <w:rPr>
                <w:rFonts w:cs="Arial"/>
                <w:szCs w:val="22"/>
              </w:rPr>
            </w:pPr>
            <w:r w:rsidRPr="00D921BF">
              <w:rPr>
                <w:rFonts w:cs="Arial"/>
                <w:szCs w:val="22"/>
              </w:rPr>
              <w:t>3507</w:t>
            </w:r>
          </w:p>
        </w:tc>
        <w:tc>
          <w:tcPr>
            <w:tcW w:w="900" w:type="dxa"/>
          </w:tcPr>
          <w:p w:rsidR="00D921BF" w:rsidRPr="00D921BF" w:rsidRDefault="00D921BF" w:rsidP="00D921BF">
            <w:pPr>
              <w:widowControl w:val="0"/>
              <w:tabs>
                <w:tab w:val="left" w:pos="567"/>
                <w:tab w:val="left" w:pos="1418"/>
                <w:tab w:val="left" w:pos="3119"/>
              </w:tabs>
              <w:rPr>
                <w:rFonts w:cs="Arial"/>
                <w:szCs w:val="22"/>
              </w:rPr>
            </w:pPr>
            <w:r w:rsidRPr="00D921BF">
              <w:rPr>
                <w:rFonts w:cs="Arial"/>
                <w:szCs w:val="22"/>
              </w:rPr>
              <w:t>(3a)</w:t>
            </w:r>
          </w:p>
        </w:tc>
        <w:tc>
          <w:tcPr>
            <w:tcW w:w="6431" w:type="dxa"/>
          </w:tcPr>
          <w:p w:rsidR="00D921BF" w:rsidRPr="00D921BF" w:rsidRDefault="00D921BF" w:rsidP="00D921BF">
            <w:pPr>
              <w:widowControl w:val="0"/>
              <w:tabs>
                <w:tab w:val="left" w:pos="567"/>
                <w:tab w:val="left" w:pos="1418"/>
                <w:tab w:val="left" w:pos="3119"/>
              </w:tabs>
              <w:rPr>
                <w:rFonts w:cs="Arial"/>
                <w:szCs w:val="22"/>
              </w:rPr>
            </w:pPr>
            <w:r w:rsidRPr="00D921BF">
              <w:rPr>
                <w:iCs/>
                <w:lang w:val="de-DE"/>
              </w:rPr>
              <w:t>„</w:t>
            </w:r>
            <w:r w:rsidRPr="00D921BF">
              <w:rPr>
                <w:rFonts w:cs="Arial"/>
                <w:szCs w:val="22"/>
              </w:rPr>
              <w:t>8</w:t>
            </w:r>
            <w:r w:rsidRPr="00D921BF">
              <w:rPr>
                <w:lang w:val="de-DE"/>
              </w:rPr>
              <w:t>“</w:t>
            </w:r>
            <w:r w:rsidRPr="00D921BF">
              <w:rPr>
                <w:rFonts w:cs="Arial"/>
                <w:szCs w:val="22"/>
              </w:rPr>
              <w:t xml:space="preserve"> ändern in: </w:t>
            </w:r>
            <w:r w:rsidRPr="00D921BF">
              <w:rPr>
                <w:iCs/>
                <w:lang w:val="de-DE"/>
              </w:rPr>
              <w:t>„</w:t>
            </w:r>
            <w:r w:rsidRPr="00D921BF">
              <w:rPr>
                <w:rFonts w:cs="Arial"/>
                <w:szCs w:val="22"/>
              </w:rPr>
              <w:t>6.1</w:t>
            </w:r>
            <w:r w:rsidRPr="00D921BF">
              <w:rPr>
                <w:lang w:val="de-DE"/>
              </w:rPr>
              <w:t>“</w:t>
            </w:r>
            <w:r w:rsidRPr="00D921BF">
              <w:rPr>
                <w:rFonts w:cs="Arial"/>
                <w:szCs w:val="22"/>
              </w:rPr>
              <w:t>.</w:t>
            </w:r>
          </w:p>
        </w:tc>
      </w:tr>
      <w:tr w:rsidR="00D921BF" w:rsidRPr="00D921BF" w:rsidTr="00260B78">
        <w:trPr>
          <w:cantSplit/>
        </w:trPr>
        <w:tc>
          <w:tcPr>
            <w:tcW w:w="1489" w:type="dxa"/>
            <w:vMerge/>
          </w:tcPr>
          <w:p w:rsidR="00D921BF" w:rsidRPr="00D921BF" w:rsidRDefault="00D921BF" w:rsidP="00D921BF">
            <w:pPr>
              <w:widowControl w:val="0"/>
              <w:tabs>
                <w:tab w:val="left" w:pos="567"/>
                <w:tab w:val="left" w:pos="1418"/>
                <w:tab w:val="left" w:pos="3119"/>
              </w:tabs>
              <w:jc w:val="center"/>
              <w:rPr>
                <w:rFonts w:cs="Arial"/>
                <w:szCs w:val="22"/>
              </w:rPr>
            </w:pPr>
          </w:p>
        </w:tc>
        <w:tc>
          <w:tcPr>
            <w:tcW w:w="900" w:type="dxa"/>
          </w:tcPr>
          <w:p w:rsidR="00D921BF" w:rsidRPr="00D921BF" w:rsidRDefault="00D921BF" w:rsidP="00D921BF">
            <w:pPr>
              <w:widowControl w:val="0"/>
              <w:tabs>
                <w:tab w:val="left" w:pos="567"/>
                <w:tab w:val="left" w:pos="1418"/>
                <w:tab w:val="left" w:pos="3119"/>
              </w:tabs>
              <w:rPr>
                <w:rFonts w:cs="Arial"/>
                <w:szCs w:val="22"/>
              </w:rPr>
            </w:pPr>
            <w:r w:rsidRPr="00D921BF">
              <w:rPr>
                <w:rFonts w:cs="Arial"/>
                <w:szCs w:val="22"/>
              </w:rPr>
              <w:t>(5)</w:t>
            </w:r>
          </w:p>
        </w:tc>
        <w:tc>
          <w:tcPr>
            <w:tcW w:w="6431" w:type="dxa"/>
          </w:tcPr>
          <w:p w:rsidR="00D921BF" w:rsidRPr="00D921BF" w:rsidRDefault="00D921BF" w:rsidP="00D921BF">
            <w:pPr>
              <w:widowControl w:val="0"/>
              <w:tabs>
                <w:tab w:val="left" w:pos="567"/>
                <w:tab w:val="left" w:pos="1418"/>
                <w:tab w:val="left" w:pos="3119"/>
              </w:tabs>
              <w:rPr>
                <w:rFonts w:cs="Arial"/>
                <w:szCs w:val="22"/>
              </w:rPr>
            </w:pPr>
            <w:r w:rsidRPr="00D921BF">
              <w:rPr>
                <w:rFonts w:cs="Arial"/>
                <w:szCs w:val="22"/>
              </w:rPr>
              <w:t xml:space="preserve">Vor </w:t>
            </w:r>
            <w:r w:rsidRPr="00D921BF">
              <w:rPr>
                <w:iCs/>
                <w:lang w:val="de-DE"/>
              </w:rPr>
              <w:t>„</w:t>
            </w:r>
            <w:r w:rsidRPr="00D921BF">
              <w:rPr>
                <w:rFonts w:cs="Arial"/>
                <w:szCs w:val="22"/>
              </w:rPr>
              <w:t>8</w:t>
            </w:r>
            <w:r w:rsidRPr="00D921BF">
              <w:rPr>
                <w:lang w:val="de-DE"/>
              </w:rPr>
              <w:t>“</w:t>
            </w:r>
            <w:r w:rsidRPr="00D921BF">
              <w:rPr>
                <w:rFonts w:cs="Arial"/>
                <w:szCs w:val="22"/>
              </w:rPr>
              <w:t xml:space="preserve"> einfügen: </w:t>
            </w:r>
            <w:r w:rsidRPr="00D921BF">
              <w:rPr>
                <w:iCs/>
                <w:lang w:val="de-DE"/>
              </w:rPr>
              <w:t>„</w:t>
            </w:r>
            <w:r w:rsidRPr="00D921BF">
              <w:rPr>
                <w:rFonts w:cs="Arial"/>
                <w:szCs w:val="22"/>
              </w:rPr>
              <w:t>6.1+</w:t>
            </w:r>
            <w:r w:rsidRPr="00D921BF">
              <w:rPr>
                <w:lang w:val="de-DE"/>
              </w:rPr>
              <w:t>“</w:t>
            </w:r>
            <w:r w:rsidRPr="00D921BF">
              <w:rPr>
                <w:rFonts w:cs="Arial"/>
                <w:szCs w:val="22"/>
              </w:rPr>
              <w:t>.</w:t>
            </w:r>
          </w:p>
        </w:tc>
      </w:tr>
    </w:tbl>
    <w:p w:rsidR="00D921BF" w:rsidRPr="00D921BF" w:rsidRDefault="00D921BF" w:rsidP="00D921BF">
      <w:pPr>
        <w:spacing w:after="120"/>
        <w:ind w:left="1134" w:right="1134"/>
        <w:jc w:val="both"/>
      </w:pPr>
    </w:p>
    <w:p w:rsidR="00D921BF" w:rsidRPr="00D921BF" w:rsidRDefault="00D921BF" w:rsidP="00D921BF">
      <w:pPr>
        <w:ind w:left="1134" w:right="1134"/>
        <w:jc w:val="both"/>
        <w:rPr>
          <w:lang w:val="de-DE"/>
        </w:rPr>
      </w:pPr>
      <w:r w:rsidRPr="00D921BF">
        <w:rPr>
          <w:lang w:val="de-DE"/>
        </w:rPr>
        <w:t>Die Eintragungen für die UN-Nummern 3166 und 3171 wie folgt ersetzen:</w:t>
      </w:r>
    </w:p>
    <w:p w:rsidR="00D921BF" w:rsidRPr="00D921BF" w:rsidRDefault="00D921BF" w:rsidP="00D921BF">
      <w:pPr>
        <w:spacing w:after="120"/>
        <w:ind w:left="1134" w:right="1134"/>
        <w:jc w:val="both"/>
        <w:rPr>
          <w:i/>
          <w:lang w:val="de-DE"/>
        </w:rPr>
      </w:pPr>
    </w:p>
    <w:tbl>
      <w:tblPr>
        <w:tblW w:w="0" w:type="auto"/>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CellMar>
          <w:top w:w="28" w:type="dxa"/>
          <w:left w:w="18" w:type="dxa"/>
          <w:bottom w:w="28" w:type="dxa"/>
          <w:right w:w="28" w:type="dxa"/>
        </w:tblCellMar>
        <w:tblLook w:val="0000" w:firstRow="0" w:lastRow="0" w:firstColumn="0" w:lastColumn="0" w:noHBand="0" w:noVBand="0"/>
      </w:tblPr>
      <w:tblGrid>
        <w:gridCol w:w="479"/>
        <w:gridCol w:w="5918"/>
        <w:gridCol w:w="425"/>
        <w:gridCol w:w="462"/>
        <w:gridCol w:w="247"/>
        <w:gridCol w:w="284"/>
        <w:gridCol w:w="425"/>
        <w:gridCol w:w="304"/>
        <w:gridCol w:w="313"/>
        <w:gridCol w:w="828"/>
      </w:tblGrid>
      <w:tr w:rsidR="00D921BF" w:rsidRPr="00D921BF" w:rsidTr="00260B78">
        <w:trPr>
          <w:cantSplit/>
          <w:tblHeader/>
        </w:trPr>
        <w:tc>
          <w:tcPr>
            <w:tcW w:w="0" w:type="auto"/>
            <w:shd w:val="clear" w:color="auto" w:fill="FFFFFF"/>
          </w:tcPr>
          <w:p w:rsidR="00D921BF" w:rsidRPr="00D921BF" w:rsidRDefault="00D921BF" w:rsidP="00D921BF">
            <w:pPr>
              <w:spacing w:line="240" w:lineRule="auto"/>
              <w:jc w:val="center"/>
              <w:rPr>
                <w:bCs/>
                <w:sz w:val="16"/>
                <w:szCs w:val="16"/>
                <w:lang w:val="de-DE"/>
              </w:rPr>
            </w:pPr>
            <w:r w:rsidRPr="00D921BF">
              <w:rPr>
                <w:bCs/>
                <w:sz w:val="16"/>
                <w:szCs w:val="16"/>
                <w:lang w:val="de-DE"/>
              </w:rPr>
              <w:t>(1)</w:t>
            </w:r>
          </w:p>
        </w:tc>
        <w:tc>
          <w:tcPr>
            <w:tcW w:w="5918" w:type="dxa"/>
            <w:shd w:val="clear" w:color="auto" w:fill="FFFFFF"/>
          </w:tcPr>
          <w:p w:rsidR="00D921BF" w:rsidRPr="00D921BF" w:rsidRDefault="00D921BF" w:rsidP="00D921BF">
            <w:pPr>
              <w:spacing w:line="240" w:lineRule="auto"/>
              <w:jc w:val="center"/>
              <w:rPr>
                <w:bCs/>
                <w:sz w:val="16"/>
                <w:szCs w:val="16"/>
                <w:lang w:val="de-DE"/>
              </w:rPr>
            </w:pPr>
            <w:r w:rsidRPr="00D921BF">
              <w:rPr>
                <w:bCs/>
                <w:sz w:val="16"/>
                <w:szCs w:val="16"/>
                <w:lang w:val="de-DE"/>
              </w:rPr>
              <w:t>(2)</w:t>
            </w:r>
          </w:p>
        </w:tc>
        <w:tc>
          <w:tcPr>
            <w:tcW w:w="425" w:type="dxa"/>
            <w:shd w:val="clear" w:color="auto" w:fill="FFFFFF"/>
          </w:tcPr>
          <w:p w:rsidR="00D921BF" w:rsidRPr="00D921BF" w:rsidRDefault="00D921BF" w:rsidP="00D921BF">
            <w:pPr>
              <w:spacing w:line="240" w:lineRule="auto"/>
              <w:jc w:val="center"/>
              <w:rPr>
                <w:bCs/>
                <w:sz w:val="16"/>
                <w:szCs w:val="16"/>
                <w:lang w:val="de-DE"/>
              </w:rPr>
            </w:pPr>
            <w:r w:rsidRPr="00D921BF">
              <w:rPr>
                <w:bCs/>
                <w:sz w:val="16"/>
                <w:szCs w:val="16"/>
                <w:lang w:val="de-DE"/>
              </w:rPr>
              <w:t>(3a)</w:t>
            </w:r>
          </w:p>
        </w:tc>
        <w:tc>
          <w:tcPr>
            <w:tcW w:w="462" w:type="dxa"/>
            <w:shd w:val="clear" w:color="auto" w:fill="FFFFFF"/>
          </w:tcPr>
          <w:p w:rsidR="00D921BF" w:rsidRPr="00D921BF" w:rsidRDefault="00D921BF" w:rsidP="00D921BF">
            <w:pPr>
              <w:spacing w:line="240" w:lineRule="auto"/>
              <w:jc w:val="center"/>
              <w:rPr>
                <w:bCs/>
                <w:sz w:val="16"/>
                <w:szCs w:val="16"/>
                <w:lang w:val="de-DE"/>
              </w:rPr>
            </w:pPr>
            <w:r w:rsidRPr="00D921BF">
              <w:rPr>
                <w:bCs/>
                <w:sz w:val="16"/>
                <w:szCs w:val="16"/>
                <w:lang w:val="de-DE"/>
              </w:rPr>
              <w:t>(3b)</w:t>
            </w:r>
          </w:p>
        </w:tc>
        <w:tc>
          <w:tcPr>
            <w:tcW w:w="247" w:type="dxa"/>
            <w:shd w:val="clear" w:color="auto" w:fill="FFFFFF"/>
          </w:tcPr>
          <w:p w:rsidR="00D921BF" w:rsidRPr="00D921BF" w:rsidRDefault="00D921BF" w:rsidP="00D921BF">
            <w:pPr>
              <w:spacing w:line="240" w:lineRule="auto"/>
              <w:jc w:val="center"/>
              <w:rPr>
                <w:bCs/>
                <w:sz w:val="16"/>
                <w:szCs w:val="16"/>
                <w:lang w:val="de-DE"/>
              </w:rPr>
            </w:pPr>
            <w:r w:rsidRPr="00D921BF">
              <w:rPr>
                <w:bCs/>
                <w:sz w:val="16"/>
                <w:szCs w:val="16"/>
                <w:lang w:val="de-DE"/>
              </w:rPr>
              <w:t>(4)</w:t>
            </w:r>
          </w:p>
        </w:tc>
        <w:tc>
          <w:tcPr>
            <w:tcW w:w="284" w:type="dxa"/>
            <w:shd w:val="clear" w:color="auto" w:fill="FFFFFF"/>
          </w:tcPr>
          <w:p w:rsidR="00D921BF" w:rsidRPr="00D921BF" w:rsidRDefault="00D921BF" w:rsidP="00D921BF">
            <w:pPr>
              <w:spacing w:line="240" w:lineRule="auto"/>
              <w:jc w:val="center"/>
              <w:rPr>
                <w:bCs/>
                <w:sz w:val="16"/>
                <w:szCs w:val="16"/>
                <w:lang w:val="de-DE"/>
              </w:rPr>
            </w:pPr>
            <w:r w:rsidRPr="00D921BF">
              <w:rPr>
                <w:bCs/>
                <w:sz w:val="16"/>
                <w:szCs w:val="16"/>
                <w:lang w:val="de-DE"/>
              </w:rPr>
              <w:t>(5)</w:t>
            </w:r>
          </w:p>
        </w:tc>
        <w:tc>
          <w:tcPr>
            <w:tcW w:w="425" w:type="dxa"/>
            <w:shd w:val="clear" w:color="auto" w:fill="FFFFFF"/>
          </w:tcPr>
          <w:p w:rsidR="00D921BF" w:rsidRPr="00D921BF" w:rsidRDefault="00D921BF" w:rsidP="00D921BF">
            <w:pPr>
              <w:spacing w:line="240" w:lineRule="auto"/>
              <w:jc w:val="center"/>
              <w:rPr>
                <w:bCs/>
                <w:sz w:val="16"/>
                <w:szCs w:val="16"/>
                <w:lang w:val="de-DE"/>
              </w:rPr>
            </w:pPr>
            <w:r w:rsidRPr="00D921BF">
              <w:rPr>
                <w:bCs/>
                <w:sz w:val="16"/>
                <w:szCs w:val="16"/>
                <w:lang w:val="de-DE"/>
              </w:rPr>
              <w:t>(6)</w:t>
            </w:r>
          </w:p>
        </w:tc>
        <w:tc>
          <w:tcPr>
            <w:tcW w:w="1445" w:type="dxa"/>
            <w:gridSpan w:val="3"/>
            <w:shd w:val="clear" w:color="auto" w:fill="FFFFFF"/>
          </w:tcPr>
          <w:p w:rsidR="00D921BF" w:rsidRPr="00D921BF" w:rsidRDefault="00D921BF" w:rsidP="00D921BF">
            <w:pPr>
              <w:spacing w:line="240" w:lineRule="auto"/>
              <w:jc w:val="center"/>
              <w:rPr>
                <w:bCs/>
                <w:sz w:val="16"/>
                <w:szCs w:val="16"/>
                <w:lang w:val="de-DE"/>
              </w:rPr>
            </w:pPr>
            <w:r w:rsidRPr="00D921BF">
              <w:rPr>
                <w:bCs/>
                <w:sz w:val="16"/>
                <w:szCs w:val="16"/>
                <w:lang w:val="de-DE"/>
              </w:rPr>
              <w:t>(7) – (13)</w:t>
            </w:r>
          </w:p>
        </w:tc>
      </w:tr>
      <w:tr w:rsidR="00D921BF" w:rsidRPr="00D921BF" w:rsidTr="00260B78">
        <w:trPr>
          <w:cantSplit/>
        </w:trPr>
        <w:tc>
          <w:tcPr>
            <w:tcW w:w="0" w:type="auto"/>
            <w:shd w:val="clear" w:color="auto" w:fill="FFFFFF"/>
          </w:tcPr>
          <w:p w:rsidR="00D921BF" w:rsidRPr="00D921BF" w:rsidRDefault="00D921BF" w:rsidP="00D921BF">
            <w:pPr>
              <w:spacing w:line="240" w:lineRule="auto"/>
              <w:ind w:right="113"/>
              <w:rPr>
                <w:sz w:val="16"/>
                <w:szCs w:val="16"/>
                <w:lang w:val="de-DE"/>
              </w:rPr>
            </w:pPr>
            <w:r w:rsidRPr="00D921BF">
              <w:rPr>
                <w:sz w:val="16"/>
                <w:szCs w:val="16"/>
                <w:lang w:val="de-DE"/>
              </w:rPr>
              <w:t>3166</w:t>
            </w:r>
          </w:p>
        </w:tc>
        <w:tc>
          <w:tcPr>
            <w:tcW w:w="5918" w:type="dxa"/>
            <w:shd w:val="clear" w:color="auto" w:fill="FFFFFF"/>
          </w:tcPr>
          <w:p w:rsidR="00D921BF" w:rsidRPr="00D921BF" w:rsidRDefault="00D921BF" w:rsidP="00D921BF">
            <w:pPr>
              <w:spacing w:line="240" w:lineRule="auto"/>
              <w:ind w:right="113"/>
              <w:jc w:val="both"/>
              <w:rPr>
                <w:sz w:val="16"/>
                <w:szCs w:val="16"/>
                <w:lang w:val="de-DE"/>
              </w:rPr>
            </w:pPr>
            <w:r w:rsidRPr="00D921BF">
              <w:rPr>
                <w:caps/>
                <w:sz w:val="16"/>
                <w:szCs w:val="16"/>
                <w:lang w:val="de-DE" w:eastAsia="de-DE"/>
              </w:rPr>
              <w:t>Fahrzeug mit Antrieb durch entzündbares Gas</w:t>
            </w:r>
            <w:r w:rsidRPr="00D921BF">
              <w:rPr>
                <w:sz w:val="16"/>
                <w:szCs w:val="16"/>
                <w:lang w:val="de-DE" w:eastAsia="de-DE"/>
              </w:rPr>
              <w:t xml:space="preserve"> oder </w:t>
            </w:r>
            <w:r w:rsidRPr="00D921BF">
              <w:rPr>
                <w:caps/>
                <w:sz w:val="16"/>
                <w:szCs w:val="16"/>
                <w:lang w:val="de-DE" w:eastAsia="de-DE"/>
              </w:rPr>
              <w:t>Fahrzeug mit Antrieb durch entzündbare Flüssigkeit</w:t>
            </w:r>
            <w:r w:rsidRPr="00D921BF">
              <w:rPr>
                <w:sz w:val="16"/>
                <w:szCs w:val="16"/>
                <w:lang w:val="de-DE" w:eastAsia="de-DE"/>
              </w:rPr>
              <w:t xml:space="preserve"> oder </w:t>
            </w:r>
            <w:r w:rsidRPr="00D921BF">
              <w:rPr>
                <w:caps/>
                <w:sz w:val="16"/>
                <w:szCs w:val="16"/>
                <w:lang w:val="de-DE" w:eastAsia="de-DE"/>
              </w:rPr>
              <w:t>Brennstoffzellen-Fahrzeug mit Antrieb durch entzündbares Gas</w:t>
            </w:r>
            <w:r w:rsidRPr="00D921BF">
              <w:rPr>
                <w:sz w:val="16"/>
                <w:szCs w:val="16"/>
                <w:lang w:val="de-DE" w:eastAsia="de-DE"/>
              </w:rPr>
              <w:t xml:space="preserve"> oder </w:t>
            </w:r>
            <w:r w:rsidRPr="00D921BF">
              <w:rPr>
                <w:caps/>
                <w:sz w:val="16"/>
                <w:szCs w:val="16"/>
                <w:lang w:val="de-DE" w:eastAsia="de-DE"/>
              </w:rPr>
              <w:t>Brennstoffzellen-Fahrzeug mit Antrieb durch entzündbare Flüssigkeit</w:t>
            </w:r>
          </w:p>
        </w:tc>
        <w:tc>
          <w:tcPr>
            <w:tcW w:w="425" w:type="dxa"/>
            <w:shd w:val="clear" w:color="auto" w:fill="FFFFFF"/>
          </w:tcPr>
          <w:p w:rsidR="00D921BF" w:rsidRPr="00D921BF" w:rsidRDefault="00D921BF" w:rsidP="00D921BF">
            <w:pPr>
              <w:spacing w:line="240" w:lineRule="auto"/>
              <w:ind w:right="113"/>
              <w:jc w:val="center"/>
              <w:rPr>
                <w:sz w:val="16"/>
                <w:szCs w:val="16"/>
                <w:lang w:val="de-DE"/>
              </w:rPr>
            </w:pPr>
            <w:r w:rsidRPr="00D921BF">
              <w:rPr>
                <w:sz w:val="16"/>
                <w:szCs w:val="16"/>
                <w:lang w:val="de-DE"/>
              </w:rPr>
              <w:t>9</w:t>
            </w:r>
          </w:p>
        </w:tc>
        <w:tc>
          <w:tcPr>
            <w:tcW w:w="462" w:type="dxa"/>
            <w:shd w:val="clear" w:color="auto" w:fill="FFFFFF"/>
          </w:tcPr>
          <w:p w:rsidR="00D921BF" w:rsidRPr="00D921BF" w:rsidRDefault="00D921BF" w:rsidP="00D921BF">
            <w:pPr>
              <w:spacing w:line="240" w:lineRule="auto"/>
              <w:ind w:right="113"/>
              <w:jc w:val="center"/>
              <w:rPr>
                <w:sz w:val="16"/>
                <w:szCs w:val="16"/>
                <w:lang w:val="de-DE"/>
              </w:rPr>
            </w:pPr>
            <w:r w:rsidRPr="00D921BF">
              <w:rPr>
                <w:sz w:val="16"/>
                <w:szCs w:val="16"/>
                <w:lang w:val="de-DE"/>
              </w:rPr>
              <w:t>M11</w:t>
            </w:r>
          </w:p>
        </w:tc>
        <w:tc>
          <w:tcPr>
            <w:tcW w:w="247" w:type="dxa"/>
            <w:shd w:val="clear" w:color="auto" w:fill="FFFFFF"/>
          </w:tcPr>
          <w:p w:rsidR="00D921BF" w:rsidRPr="00D921BF" w:rsidRDefault="00D921BF" w:rsidP="00D921BF">
            <w:pPr>
              <w:spacing w:line="240" w:lineRule="auto"/>
              <w:ind w:right="113"/>
              <w:jc w:val="center"/>
              <w:rPr>
                <w:sz w:val="16"/>
                <w:szCs w:val="16"/>
                <w:lang w:val="de-DE"/>
              </w:rPr>
            </w:pPr>
          </w:p>
        </w:tc>
        <w:tc>
          <w:tcPr>
            <w:tcW w:w="284" w:type="dxa"/>
            <w:shd w:val="clear" w:color="auto" w:fill="FFFFFF"/>
          </w:tcPr>
          <w:p w:rsidR="00D921BF" w:rsidRPr="00D921BF" w:rsidRDefault="00D921BF" w:rsidP="00D921BF">
            <w:pPr>
              <w:spacing w:line="240" w:lineRule="auto"/>
              <w:ind w:right="113"/>
              <w:jc w:val="center"/>
              <w:rPr>
                <w:sz w:val="16"/>
                <w:szCs w:val="16"/>
                <w:lang w:val="de-DE"/>
              </w:rPr>
            </w:pPr>
          </w:p>
        </w:tc>
        <w:tc>
          <w:tcPr>
            <w:tcW w:w="425" w:type="dxa"/>
            <w:shd w:val="clear" w:color="auto" w:fill="FFFFFF"/>
          </w:tcPr>
          <w:p w:rsidR="00D921BF" w:rsidRPr="00D921BF" w:rsidRDefault="00D921BF" w:rsidP="00D921BF">
            <w:pPr>
              <w:spacing w:line="240" w:lineRule="auto"/>
              <w:ind w:right="113"/>
              <w:jc w:val="center"/>
              <w:rPr>
                <w:sz w:val="16"/>
                <w:szCs w:val="16"/>
                <w:lang w:val="de-DE"/>
              </w:rPr>
            </w:pPr>
            <w:r w:rsidRPr="00D921BF">
              <w:rPr>
                <w:sz w:val="16"/>
                <w:szCs w:val="16"/>
                <w:lang w:val="de-DE"/>
              </w:rPr>
              <w:t>312</w:t>
            </w:r>
          </w:p>
          <w:p w:rsidR="00D921BF" w:rsidRPr="00D921BF" w:rsidRDefault="00D921BF" w:rsidP="00D921BF">
            <w:pPr>
              <w:spacing w:line="240" w:lineRule="auto"/>
              <w:ind w:right="113"/>
              <w:jc w:val="center"/>
              <w:rPr>
                <w:sz w:val="16"/>
                <w:szCs w:val="16"/>
                <w:lang w:val="de-DE"/>
              </w:rPr>
            </w:pPr>
            <w:r w:rsidRPr="00D921BF">
              <w:rPr>
                <w:sz w:val="16"/>
                <w:szCs w:val="16"/>
                <w:lang w:val="de-DE"/>
              </w:rPr>
              <w:t>385</w:t>
            </w:r>
          </w:p>
          <w:p w:rsidR="00D921BF" w:rsidRPr="00D921BF" w:rsidRDefault="00D921BF" w:rsidP="00D921BF">
            <w:pPr>
              <w:spacing w:line="240" w:lineRule="auto"/>
              <w:ind w:right="113"/>
              <w:jc w:val="center"/>
              <w:rPr>
                <w:sz w:val="16"/>
                <w:szCs w:val="16"/>
                <w:lang w:val="de-DE"/>
              </w:rPr>
            </w:pPr>
            <w:r w:rsidRPr="00D921BF">
              <w:rPr>
                <w:sz w:val="16"/>
                <w:szCs w:val="16"/>
                <w:lang w:val="de-DE"/>
              </w:rPr>
              <w:t>666</w:t>
            </w:r>
          </w:p>
          <w:p w:rsidR="00D921BF" w:rsidRPr="00D921BF" w:rsidRDefault="00D921BF" w:rsidP="00D921BF">
            <w:pPr>
              <w:spacing w:line="240" w:lineRule="auto"/>
              <w:ind w:right="113"/>
              <w:jc w:val="center"/>
              <w:rPr>
                <w:sz w:val="16"/>
                <w:szCs w:val="16"/>
                <w:lang w:val="de-DE"/>
              </w:rPr>
            </w:pPr>
            <w:r w:rsidRPr="00D921BF">
              <w:rPr>
                <w:sz w:val="16"/>
                <w:szCs w:val="16"/>
                <w:lang w:val="de-DE"/>
              </w:rPr>
              <w:t>667</w:t>
            </w:r>
          </w:p>
        </w:tc>
        <w:tc>
          <w:tcPr>
            <w:tcW w:w="304" w:type="dxa"/>
            <w:shd w:val="clear" w:color="auto" w:fill="FFFFFF"/>
          </w:tcPr>
          <w:p w:rsidR="00D921BF" w:rsidRPr="00D921BF" w:rsidRDefault="00D921BF" w:rsidP="00D921BF">
            <w:pPr>
              <w:spacing w:line="240" w:lineRule="auto"/>
              <w:jc w:val="center"/>
              <w:rPr>
                <w:sz w:val="16"/>
                <w:szCs w:val="16"/>
                <w:lang w:val="de-DE"/>
              </w:rPr>
            </w:pPr>
          </w:p>
        </w:tc>
        <w:tc>
          <w:tcPr>
            <w:tcW w:w="313" w:type="dxa"/>
            <w:shd w:val="clear" w:color="auto" w:fill="FFFFFF"/>
          </w:tcPr>
          <w:p w:rsidR="00D921BF" w:rsidRPr="00D921BF" w:rsidRDefault="00D921BF" w:rsidP="00D921BF">
            <w:pPr>
              <w:spacing w:line="240" w:lineRule="auto"/>
              <w:jc w:val="center"/>
              <w:rPr>
                <w:sz w:val="16"/>
                <w:szCs w:val="16"/>
                <w:lang w:val="de-DE" w:eastAsia="nb-NO"/>
              </w:rPr>
            </w:pPr>
          </w:p>
        </w:tc>
        <w:tc>
          <w:tcPr>
            <w:tcW w:w="828" w:type="dxa"/>
            <w:shd w:val="clear" w:color="auto" w:fill="FFFFFF"/>
          </w:tcPr>
          <w:p w:rsidR="00D921BF" w:rsidRPr="00D921BF" w:rsidRDefault="00D921BF" w:rsidP="00D921BF">
            <w:pPr>
              <w:spacing w:line="240" w:lineRule="auto"/>
              <w:jc w:val="center"/>
              <w:rPr>
                <w:sz w:val="16"/>
                <w:szCs w:val="16"/>
                <w:lang w:val="de-DE" w:eastAsia="nb-NO"/>
              </w:rPr>
            </w:pPr>
          </w:p>
        </w:tc>
      </w:tr>
      <w:tr w:rsidR="00D921BF" w:rsidRPr="00D921BF" w:rsidTr="00260B78">
        <w:trPr>
          <w:cantSplit/>
        </w:trPr>
        <w:tc>
          <w:tcPr>
            <w:tcW w:w="0" w:type="auto"/>
            <w:shd w:val="clear" w:color="auto" w:fill="FFFFFF"/>
          </w:tcPr>
          <w:p w:rsidR="00D921BF" w:rsidRPr="00D921BF" w:rsidRDefault="00D921BF" w:rsidP="00D921BF">
            <w:pPr>
              <w:spacing w:line="240" w:lineRule="auto"/>
              <w:ind w:right="113"/>
              <w:rPr>
                <w:sz w:val="16"/>
                <w:szCs w:val="16"/>
                <w:lang w:val="de-DE"/>
              </w:rPr>
            </w:pPr>
            <w:r w:rsidRPr="00D921BF">
              <w:rPr>
                <w:sz w:val="16"/>
                <w:szCs w:val="16"/>
                <w:lang w:val="de-DE"/>
              </w:rPr>
              <w:t>3171</w:t>
            </w:r>
          </w:p>
        </w:tc>
        <w:tc>
          <w:tcPr>
            <w:tcW w:w="5918" w:type="dxa"/>
            <w:shd w:val="clear" w:color="auto" w:fill="FFFFFF"/>
          </w:tcPr>
          <w:p w:rsidR="00D921BF" w:rsidRPr="00D921BF" w:rsidRDefault="00D921BF" w:rsidP="00D921BF">
            <w:pPr>
              <w:spacing w:line="240" w:lineRule="auto"/>
              <w:ind w:right="113"/>
              <w:rPr>
                <w:sz w:val="16"/>
                <w:szCs w:val="16"/>
                <w:lang w:val="de-DE"/>
              </w:rPr>
            </w:pPr>
            <w:r w:rsidRPr="00D921BF">
              <w:rPr>
                <w:caps/>
                <w:sz w:val="16"/>
                <w:szCs w:val="16"/>
                <w:lang w:val="de-DE" w:eastAsia="de-CH"/>
              </w:rPr>
              <w:t>Batteriebetriebenes Fahrzeug</w:t>
            </w:r>
            <w:r w:rsidRPr="00D921BF">
              <w:rPr>
                <w:sz w:val="16"/>
                <w:szCs w:val="16"/>
                <w:lang w:val="de-DE" w:eastAsia="de-CH"/>
              </w:rPr>
              <w:t xml:space="preserve"> oder </w:t>
            </w:r>
            <w:r w:rsidRPr="00D921BF">
              <w:rPr>
                <w:caps/>
                <w:sz w:val="16"/>
                <w:szCs w:val="16"/>
                <w:lang w:val="de-DE" w:eastAsia="de-CH"/>
              </w:rPr>
              <w:t>Batteriebetriebenes Gerät</w:t>
            </w:r>
          </w:p>
        </w:tc>
        <w:tc>
          <w:tcPr>
            <w:tcW w:w="425" w:type="dxa"/>
            <w:shd w:val="clear" w:color="auto" w:fill="FFFFFF"/>
          </w:tcPr>
          <w:p w:rsidR="00D921BF" w:rsidRPr="00D921BF" w:rsidRDefault="00D921BF" w:rsidP="00D921BF">
            <w:pPr>
              <w:spacing w:line="240" w:lineRule="auto"/>
              <w:ind w:right="113"/>
              <w:jc w:val="center"/>
              <w:rPr>
                <w:sz w:val="16"/>
                <w:szCs w:val="16"/>
                <w:lang w:val="de-DE"/>
              </w:rPr>
            </w:pPr>
            <w:r w:rsidRPr="00D921BF">
              <w:rPr>
                <w:sz w:val="16"/>
                <w:szCs w:val="16"/>
                <w:lang w:val="de-DE"/>
              </w:rPr>
              <w:t>9</w:t>
            </w:r>
          </w:p>
        </w:tc>
        <w:tc>
          <w:tcPr>
            <w:tcW w:w="462" w:type="dxa"/>
            <w:shd w:val="clear" w:color="auto" w:fill="FFFFFF"/>
          </w:tcPr>
          <w:p w:rsidR="00D921BF" w:rsidRPr="00D921BF" w:rsidRDefault="00D921BF" w:rsidP="00D921BF">
            <w:pPr>
              <w:spacing w:line="240" w:lineRule="auto"/>
              <w:ind w:right="113"/>
              <w:jc w:val="center"/>
              <w:rPr>
                <w:sz w:val="16"/>
                <w:szCs w:val="16"/>
                <w:lang w:val="de-DE"/>
              </w:rPr>
            </w:pPr>
            <w:r w:rsidRPr="00D921BF">
              <w:rPr>
                <w:sz w:val="16"/>
                <w:szCs w:val="16"/>
                <w:lang w:val="de-DE"/>
              </w:rPr>
              <w:t>M11</w:t>
            </w:r>
          </w:p>
        </w:tc>
        <w:tc>
          <w:tcPr>
            <w:tcW w:w="247" w:type="dxa"/>
            <w:shd w:val="clear" w:color="auto" w:fill="FFFFFF"/>
          </w:tcPr>
          <w:p w:rsidR="00D921BF" w:rsidRPr="00D921BF" w:rsidRDefault="00D921BF" w:rsidP="00D921BF">
            <w:pPr>
              <w:spacing w:line="240" w:lineRule="auto"/>
              <w:ind w:right="113"/>
              <w:jc w:val="center"/>
              <w:rPr>
                <w:sz w:val="16"/>
                <w:szCs w:val="16"/>
                <w:lang w:val="de-DE"/>
              </w:rPr>
            </w:pPr>
          </w:p>
        </w:tc>
        <w:tc>
          <w:tcPr>
            <w:tcW w:w="284" w:type="dxa"/>
            <w:shd w:val="clear" w:color="auto" w:fill="FFFFFF"/>
          </w:tcPr>
          <w:p w:rsidR="00D921BF" w:rsidRPr="00D921BF" w:rsidRDefault="00D921BF" w:rsidP="00D921BF">
            <w:pPr>
              <w:spacing w:line="240" w:lineRule="auto"/>
              <w:ind w:right="113"/>
              <w:jc w:val="center"/>
              <w:rPr>
                <w:sz w:val="16"/>
                <w:szCs w:val="16"/>
                <w:lang w:val="de-DE"/>
              </w:rPr>
            </w:pPr>
          </w:p>
        </w:tc>
        <w:tc>
          <w:tcPr>
            <w:tcW w:w="425" w:type="dxa"/>
            <w:shd w:val="clear" w:color="auto" w:fill="FFFFFF"/>
          </w:tcPr>
          <w:p w:rsidR="00D921BF" w:rsidRPr="00D921BF" w:rsidRDefault="00D921BF" w:rsidP="00D921BF">
            <w:pPr>
              <w:spacing w:line="240" w:lineRule="auto"/>
              <w:ind w:right="113"/>
              <w:jc w:val="center"/>
              <w:rPr>
                <w:sz w:val="16"/>
                <w:szCs w:val="16"/>
                <w:lang w:val="de-DE"/>
              </w:rPr>
            </w:pPr>
            <w:r w:rsidRPr="00D921BF">
              <w:rPr>
                <w:sz w:val="16"/>
                <w:szCs w:val="16"/>
                <w:lang w:val="de-DE"/>
              </w:rPr>
              <w:t>240</w:t>
            </w:r>
          </w:p>
          <w:p w:rsidR="00D921BF" w:rsidRPr="00D921BF" w:rsidRDefault="00D921BF" w:rsidP="00D921BF">
            <w:pPr>
              <w:spacing w:line="240" w:lineRule="auto"/>
              <w:ind w:right="113"/>
              <w:jc w:val="center"/>
              <w:rPr>
                <w:sz w:val="16"/>
                <w:szCs w:val="16"/>
                <w:lang w:val="de-DE"/>
              </w:rPr>
            </w:pPr>
            <w:r w:rsidRPr="00D921BF">
              <w:rPr>
                <w:sz w:val="16"/>
                <w:szCs w:val="16"/>
                <w:lang w:val="de-DE"/>
              </w:rPr>
              <w:t>666</w:t>
            </w:r>
          </w:p>
          <w:p w:rsidR="00D921BF" w:rsidRPr="00D921BF" w:rsidRDefault="00D921BF" w:rsidP="00D921BF">
            <w:pPr>
              <w:spacing w:line="240" w:lineRule="auto"/>
              <w:ind w:right="113"/>
              <w:jc w:val="center"/>
              <w:rPr>
                <w:sz w:val="16"/>
                <w:szCs w:val="16"/>
                <w:lang w:val="de-DE"/>
              </w:rPr>
            </w:pPr>
            <w:r w:rsidRPr="00D921BF">
              <w:rPr>
                <w:sz w:val="16"/>
                <w:szCs w:val="16"/>
                <w:lang w:val="de-DE"/>
              </w:rPr>
              <w:t>667</w:t>
            </w:r>
          </w:p>
        </w:tc>
        <w:tc>
          <w:tcPr>
            <w:tcW w:w="304" w:type="dxa"/>
            <w:shd w:val="clear" w:color="auto" w:fill="FFFFFF"/>
          </w:tcPr>
          <w:p w:rsidR="00D921BF" w:rsidRPr="00D921BF" w:rsidRDefault="00D921BF" w:rsidP="00D921BF">
            <w:pPr>
              <w:spacing w:line="240" w:lineRule="auto"/>
              <w:jc w:val="center"/>
              <w:rPr>
                <w:sz w:val="16"/>
                <w:szCs w:val="16"/>
                <w:lang w:val="de-DE"/>
              </w:rPr>
            </w:pPr>
          </w:p>
        </w:tc>
        <w:tc>
          <w:tcPr>
            <w:tcW w:w="313" w:type="dxa"/>
            <w:shd w:val="clear" w:color="auto" w:fill="FFFFFF"/>
          </w:tcPr>
          <w:p w:rsidR="00D921BF" w:rsidRPr="00D921BF" w:rsidRDefault="00D921BF" w:rsidP="00D921BF">
            <w:pPr>
              <w:spacing w:line="240" w:lineRule="auto"/>
              <w:jc w:val="center"/>
              <w:rPr>
                <w:sz w:val="16"/>
                <w:szCs w:val="16"/>
                <w:lang w:val="de-DE" w:eastAsia="nb-NO"/>
              </w:rPr>
            </w:pPr>
          </w:p>
        </w:tc>
        <w:tc>
          <w:tcPr>
            <w:tcW w:w="828" w:type="dxa"/>
            <w:shd w:val="clear" w:color="auto" w:fill="FFFFFF"/>
          </w:tcPr>
          <w:p w:rsidR="00D921BF" w:rsidRPr="00D921BF" w:rsidRDefault="00D921BF" w:rsidP="00D921BF">
            <w:pPr>
              <w:spacing w:line="240" w:lineRule="auto"/>
              <w:jc w:val="center"/>
              <w:rPr>
                <w:sz w:val="16"/>
                <w:szCs w:val="16"/>
                <w:lang w:val="de-DE" w:eastAsia="nb-NO"/>
              </w:rPr>
            </w:pPr>
          </w:p>
        </w:tc>
      </w:tr>
    </w:tbl>
    <w:p w:rsidR="00D921BF" w:rsidRPr="00D921BF" w:rsidRDefault="00D921BF" w:rsidP="00D921BF">
      <w:pPr>
        <w:spacing w:after="120"/>
        <w:ind w:left="1134" w:right="1134"/>
        <w:jc w:val="both"/>
        <w:rPr>
          <w:i/>
          <w:lang w:val="de-DE"/>
        </w:rPr>
      </w:pPr>
    </w:p>
    <w:p w:rsidR="00D921BF" w:rsidRPr="00D921BF" w:rsidRDefault="00D921BF" w:rsidP="00D921BF">
      <w:pPr>
        <w:spacing w:after="120"/>
        <w:ind w:left="1134" w:right="1134"/>
        <w:jc w:val="both"/>
        <w:rPr>
          <w:lang w:val="de-DE"/>
        </w:rPr>
      </w:pPr>
      <w:r w:rsidRPr="00D921BF">
        <w:rPr>
          <w:lang w:val="de-DE"/>
        </w:rPr>
        <w:t>Folgende neue Eintragungen einfügen:</w:t>
      </w:r>
    </w:p>
    <w:p w:rsidR="00D921BF" w:rsidRPr="00D921BF" w:rsidRDefault="00D921BF" w:rsidP="00D921BF">
      <w:pPr>
        <w:spacing w:after="120"/>
        <w:ind w:left="1134" w:right="1134"/>
        <w:jc w:val="both"/>
        <w:rPr>
          <w:i/>
        </w:rPr>
      </w:pPr>
    </w:p>
    <w:p w:rsidR="00D921BF" w:rsidRPr="00D921BF" w:rsidRDefault="00D921BF" w:rsidP="00D921BF">
      <w:pPr>
        <w:suppressAutoHyphens w:val="0"/>
        <w:spacing w:line="240" w:lineRule="auto"/>
        <w:rPr>
          <w:b/>
        </w:rPr>
        <w:sectPr w:rsidR="00D921BF" w:rsidRPr="00D921BF" w:rsidSect="00260B78">
          <w:endnotePr>
            <w:numFmt w:val="decimal"/>
          </w:endnotePr>
          <w:pgSz w:w="11907" w:h="16840" w:code="9"/>
          <w:pgMar w:top="1701" w:right="1134" w:bottom="2268" w:left="1134" w:header="1134" w:footer="1701" w:gutter="0"/>
          <w:cols w:space="720"/>
          <w:titlePg/>
          <w:docGrid w:linePitch="272"/>
        </w:sectPr>
      </w:pPr>
    </w:p>
    <w:tbl>
      <w:tblPr>
        <w:tblW w:w="15183" w:type="dxa"/>
        <w:tblInd w:w="55" w:type="dxa"/>
        <w:tblLayout w:type="fixed"/>
        <w:tblCellMar>
          <w:left w:w="70" w:type="dxa"/>
          <w:right w:w="70" w:type="dxa"/>
        </w:tblCellMar>
        <w:tblLook w:val="04A0" w:firstRow="1" w:lastRow="0" w:firstColumn="1" w:lastColumn="0" w:noHBand="0" w:noVBand="1"/>
      </w:tblPr>
      <w:tblGrid>
        <w:gridCol w:w="660"/>
        <w:gridCol w:w="3183"/>
        <w:gridCol w:w="561"/>
        <w:gridCol w:w="631"/>
        <w:gridCol w:w="791"/>
        <w:gridCol w:w="852"/>
        <w:gridCol w:w="567"/>
        <w:gridCol w:w="842"/>
        <w:gridCol w:w="920"/>
        <w:gridCol w:w="572"/>
        <w:gridCol w:w="641"/>
        <w:gridCol w:w="641"/>
        <w:gridCol w:w="2040"/>
        <w:gridCol w:w="835"/>
        <w:gridCol w:w="1447"/>
      </w:tblGrid>
      <w:tr w:rsidR="00D921BF" w:rsidRPr="00D921BF" w:rsidTr="00260B78">
        <w:trPr>
          <w:trHeight w:val="1902"/>
          <w:tblHeader/>
        </w:trPr>
        <w:tc>
          <w:tcPr>
            <w:tcW w:w="660" w:type="dxa"/>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Stoffnummer/</w:t>
            </w:r>
            <w:r w:rsidRPr="00D921BF">
              <w:rPr>
                <w:sz w:val="18"/>
                <w:szCs w:val="18"/>
                <w:lang w:val="fr-FR" w:eastAsia="fr-FR"/>
              </w:rPr>
              <w:br/>
              <w:t>UN-Nummer</w:t>
            </w:r>
          </w:p>
        </w:tc>
        <w:tc>
          <w:tcPr>
            <w:tcW w:w="3183" w:type="dxa"/>
            <w:tcBorders>
              <w:top w:val="single" w:sz="4" w:space="0" w:color="auto"/>
              <w:left w:val="nil"/>
              <w:bottom w:val="single" w:sz="4" w:space="0" w:color="auto"/>
              <w:right w:val="single" w:sz="4" w:space="0" w:color="auto"/>
            </w:tcBorders>
            <w:shd w:val="clear" w:color="auto" w:fill="auto"/>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Benennung und Beschreibung</w:t>
            </w:r>
          </w:p>
        </w:tc>
        <w:tc>
          <w:tcPr>
            <w:tcW w:w="561"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Klasse</w:t>
            </w:r>
          </w:p>
        </w:tc>
        <w:tc>
          <w:tcPr>
            <w:tcW w:w="631" w:type="dxa"/>
            <w:tcBorders>
              <w:top w:val="single" w:sz="4" w:space="0" w:color="auto"/>
              <w:left w:val="nil"/>
              <w:bottom w:val="single" w:sz="4" w:space="0" w:color="auto"/>
              <w:right w:val="single" w:sz="4" w:space="0" w:color="auto"/>
            </w:tcBorders>
            <w:shd w:val="clear" w:color="auto" w:fill="auto"/>
            <w:textDirection w:val="tbRl"/>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Klassifizierungs-</w:t>
            </w:r>
            <w:r w:rsidRPr="00D921BF">
              <w:rPr>
                <w:sz w:val="18"/>
                <w:szCs w:val="18"/>
                <w:lang w:val="fr-FR" w:eastAsia="fr-FR"/>
              </w:rPr>
              <w:br/>
              <w:t>code</w:t>
            </w:r>
          </w:p>
        </w:tc>
        <w:tc>
          <w:tcPr>
            <w:tcW w:w="791" w:type="dxa"/>
            <w:tcBorders>
              <w:top w:val="single" w:sz="4" w:space="0" w:color="auto"/>
              <w:left w:val="nil"/>
              <w:bottom w:val="single" w:sz="4" w:space="0" w:color="auto"/>
              <w:right w:val="single" w:sz="4" w:space="0" w:color="auto"/>
            </w:tcBorders>
            <w:shd w:val="clear" w:color="auto" w:fill="auto"/>
            <w:textDirection w:val="tbRl"/>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Verpackungs-</w:t>
            </w:r>
            <w:r w:rsidRPr="00D921BF">
              <w:rPr>
                <w:sz w:val="18"/>
                <w:szCs w:val="18"/>
                <w:lang w:val="fr-FR" w:eastAsia="fr-FR"/>
              </w:rPr>
              <w:br/>
              <w:t>gruppe</w:t>
            </w:r>
          </w:p>
        </w:tc>
        <w:tc>
          <w:tcPr>
            <w:tcW w:w="852" w:type="dxa"/>
            <w:tcBorders>
              <w:top w:val="single" w:sz="4" w:space="0" w:color="auto"/>
              <w:left w:val="nil"/>
              <w:bottom w:val="single" w:sz="4" w:space="0" w:color="auto"/>
              <w:right w:val="single" w:sz="4" w:space="0" w:color="auto"/>
            </w:tcBorders>
            <w:shd w:val="clear" w:color="auto" w:fill="auto"/>
            <w:textDirection w:val="tbRl"/>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Gefahrzettel</w:t>
            </w:r>
          </w:p>
        </w:tc>
        <w:tc>
          <w:tcPr>
            <w:tcW w:w="567" w:type="dxa"/>
            <w:tcBorders>
              <w:top w:val="single" w:sz="4" w:space="0" w:color="auto"/>
              <w:left w:val="nil"/>
              <w:bottom w:val="single" w:sz="4" w:space="0" w:color="auto"/>
              <w:right w:val="single" w:sz="4" w:space="0" w:color="auto"/>
            </w:tcBorders>
            <w:shd w:val="clear" w:color="auto" w:fill="auto"/>
            <w:textDirection w:val="tbRl"/>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Sondervorschriften</w:t>
            </w:r>
          </w:p>
        </w:tc>
        <w:tc>
          <w:tcPr>
            <w:tcW w:w="1762" w:type="dxa"/>
            <w:gridSpan w:val="2"/>
            <w:tcBorders>
              <w:top w:val="single" w:sz="4" w:space="0" w:color="auto"/>
              <w:left w:val="nil"/>
              <w:bottom w:val="single" w:sz="4" w:space="0" w:color="auto"/>
              <w:right w:val="single" w:sz="4" w:space="0" w:color="auto"/>
            </w:tcBorders>
            <w:shd w:val="clear" w:color="auto" w:fill="auto"/>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begrenzte</w:t>
            </w:r>
            <w:r w:rsidRPr="00D921BF">
              <w:rPr>
                <w:sz w:val="18"/>
                <w:szCs w:val="18"/>
                <w:lang w:val="fr-FR" w:eastAsia="fr-FR"/>
              </w:rPr>
              <w:br/>
              <w:t>Mengen</w:t>
            </w:r>
          </w:p>
        </w:tc>
        <w:tc>
          <w:tcPr>
            <w:tcW w:w="572" w:type="dxa"/>
            <w:tcBorders>
              <w:top w:val="single" w:sz="4" w:space="0" w:color="auto"/>
              <w:left w:val="nil"/>
              <w:bottom w:val="single" w:sz="4" w:space="0" w:color="auto"/>
              <w:right w:val="single" w:sz="4" w:space="0" w:color="auto"/>
            </w:tcBorders>
            <w:shd w:val="clear" w:color="auto" w:fill="auto"/>
            <w:textDirection w:val="tbRl"/>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Beförderung</w:t>
            </w:r>
            <w:r w:rsidRPr="00D921BF">
              <w:rPr>
                <w:sz w:val="18"/>
                <w:szCs w:val="18"/>
                <w:lang w:val="fr-FR" w:eastAsia="fr-FR"/>
              </w:rPr>
              <w:br/>
              <w:t>zugelassen</w:t>
            </w:r>
          </w:p>
        </w:tc>
        <w:tc>
          <w:tcPr>
            <w:tcW w:w="641" w:type="dxa"/>
            <w:tcBorders>
              <w:top w:val="single" w:sz="4" w:space="0" w:color="auto"/>
              <w:left w:val="nil"/>
              <w:bottom w:val="single" w:sz="4" w:space="0" w:color="auto"/>
              <w:right w:val="single" w:sz="4" w:space="0" w:color="auto"/>
            </w:tcBorders>
            <w:shd w:val="clear" w:color="auto" w:fill="auto"/>
            <w:textDirection w:val="tbRl"/>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Ausrüstung</w:t>
            </w:r>
            <w:r w:rsidRPr="00D921BF">
              <w:rPr>
                <w:sz w:val="18"/>
                <w:szCs w:val="18"/>
                <w:lang w:val="fr-FR" w:eastAsia="fr-FR"/>
              </w:rPr>
              <w:br/>
              <w:t>erforderlich</w:t>
            </w:r>
          </w:p>
        </w:tc>
        <w:tc>
          <w:tcPr>
            <w:tcW w:w="641" w:type="dxa"/>
            <w:tcBorders>
              <w:top w:val="single" w:sz="4" w:space="0" w:color="auto"/>
              <w:left w:val="nil"/>
              <w:bottom w:val="single" w:sz="4" w:space="0" w:color="auto"/>
              <w:right w:val="single" w:sz="4" w:space="0" w:color="auto"/>
            </w:tcBorders>
            <w:shd w:val="clear" w:color="auto" w:fill="auto"/>
            <w:textDirection w:val="tbRl"/>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Lüftung</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rsidR="00D921BF" w:rsidRPr="00D921BF" w:rsidRDefault="00D921BF" w:rsidP="00D921BF">
            <w:pPr>
              <w:suppressAutoHyphens w:val="0"/>
              <w:spacing w:line="240" w:lineRule="auto"/>
              <w:jc w:val="center"/>
              <w:rPr>
                <w:sz w:val="18"/>
                <w:szCs w:val="18"/>
                <w:lang w:val="de-DE" w:eastAsia="fr-FR"/>
              </w:rPr>
            </w:pPr>
            <w:r w:rsidRPr="00D921BF">
              <w:rPr>
                <w:sz w:val="18"/>
                <w:szCs w:val="18"/>
                <w:lang w:val="de-DE" w:eastAsia="fr-FR"/>
              </w:rPr>
              <w:t>Maßnahmen</w:t>
            </w:r>
            <w:r w:rsidRPr="00D921BF">
              <w:rPr>
                <w:sz w:val="18"/>
                <w:szCs w:val="18"/>
                <w:lang w:val="de-DE" w:eastAsia="fr-FR"/>
              </w:rPr>
              <w:br/>
              <w:t>während des</w:t>
            </w:r>
            <w:r w:rsidRPr="00D921BF">
              <w:rPr>
                <w:sz w:val="18"/>
                <w:szCs w:val="18"/>
                <w:lang w:val="de-DE" w:eastAsia="fr-FR"/>
              </w:rPr>
              <w:br/>
              <w:t xml:space="preserve">Ladens / </w:t>
            </w:r>
            <w:r w:rsidRPr="00D921BF">
              <w:rPr>
                <w:sz w:val="18"/>
                <w:szCs w:val="18"/>
                <w:lang w:val="de-DE" w:eastAsia="fr-FR"/>
              </w:rPr>
              <w:br/>
              <w:t>Löschens / Beförderns</w:t>
            </w:r>
          </w:p>
        </w:tc>
        <w:tc>
          <w:tcPr>
            <w:tcW w:w="835" w:type="dxa"/>
            <w:tcBorders>
              <w:top w:val="single" w:sz="4" w:space="0" w:color="auto"/>
              <w:left w:val="nil"/>
              <w:bottom w:val="single" w:sz="4" w:space="0" w:color="auto"/>
              <w:right w:val="single" w:sz="4" w:space="0" w:color="auto"/>
            </w:tcBorders>
            <w:shd w:val="clear" w:color="auto" w:fill="auto"/>
            <w:textDirection w:val="tbRl"/>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Anzahl der</w:t>
            </w:r>
            <w:r w:rsidRPr="00D921BF">
              <w:rPr>
                <w:sz w:val="18"/>
                <w:szCs w:val="18"/>
                <w:lang w:val="fr-FR" w:eastAsia="fr-FR"/>
              </w:rPr>
              <w:br/>
              <w:t>Kegel/Lichter</w:t>
            </w:r>
          </w:p>
        </w:tc>
        <w:tc>
          <w:tcPr>
            <w:tcW w:w="1447" w:type="dxa"/>
            <w:tcBorders>
              <w:top w:val="single" w:sz="4" w:space="0" w:color="auto"/>
              <w:left w:val="nil"/>
              <w:bottom w:val="single" w:sz="4" w:space="0" w:color="auto"/>
              <w:right w:val="single" w:sz="4" w:space="0" w:color="auto"/>
            </w:tcBorders>
          </w:tcPr>
          <w:p w:rsidR="00D921BF" w:rsidRPr="00D921BF" w:rsidRDefault="00D921BF" w:rsidP="00D921BF">
            <w:pPr>
              <w:suppressAutoHyphens w:val="0"/>
              <w:spacing w:line="240" w:lineRule="auto"/>
              <w:jc w:val="center"/>
              <w:rPr>
                <w:sz w:val="18"/>
                <w:szCs w:val="18"/>
                <w:lang w:val="fr-FR" w:eastAsia="fr-FR"/>
              </w:rPr>
            </w:pPr>
          </w:p>
          <w:p w:rsidR="00D921BF" w:rsidRPr="00D921BF" w:rsidRDefault="00D921BF" w:rsidP="00D921BF">
            <w:pPr>
              <w:suppressAutoHyphens w:val="0"/>
              <w:spacing w:line="240" w:lineRule="auto"/>
              <w:jc w:val="center"/>
              <w:rPr>
                <w:sz w:val="18"/>
                <w:szCs w:val="18"/>
                <w:lang w:val="fr-FR" w:eastAsia="fr-FR"/>
              </w:rPr>
            </w:pPr>
          </w:p>
          <w:p w:rsidR="00D921BF" w:rsidRPr="00D921BF" w:rsidRDefault="00D921BF" w:rsidP="00D921BF">
            <w:pPr>
              <w:suppressAutoHyphens w:val="0"/>
              <w:spacing w:line="240" w:lineRule="auto"/>
              <w:jc w:val="center"/>
              <w:rPr>
                <w:sz w:val="18"/>
                <w:szCs w:val="18"/>
                <w:lang w:val="fr-FR" w:eastAsia="fr-FR"/>
              </w:rPr>
            </w:pPr>
          </w:p>
          <w:p w:rsidR="00D921BF" w:rsidRPr="00D921BF" w:rsidRDefault="00D921BF" w:rsidP="00D921BF">
            <w:pPr>
              <w:suppressAutoHyphens w:val="0"/>
              <w:spacing w:line="240" w:lineRule="auto"/>
              <w:jc w:val="center"/>
              <w:rPr>
                <w:sz w:val="18"/>
                <w:szCs w:val="18"/>
                <w:lang w:val="fr-FR" w:eastAsia="fr-FR"/>
              </w:rPr>
            </w:pPr>
          </w:p>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Bemerkungen</w:t>
            </w:r>
          </w:p>
        </w:tc>
      </w:tr>
      <w:tr w:rsidR="00D921BF" w:rsidRPr="00D921BF" w:rsidTr="00260B78">
        <w:trPr>
          <w:trHeight w:val="255"/>
          <w:tblHead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 </w:t>
            </w:r>
          </w:p>
        </w:tc>
        <w:tc>
          <w:tcPr>
            <w:tcW w:w="3183" w:type="dxa"/>
            <w:tcBorders>
              <w:top w:val="nil"/>
              <w:left w:val="nil"/>
              <w:bottom w:val="single" w:sz="4" w:space="0" w:color="auto"/>
              <w:right w:val="single" w:sz="4" w:space="0" w:color="auto"/>
            </w:tcBorders>
            <w:shd w:val="clear" w:color="auto" w:fill="auto"/>
            <w:vAlign w:val="bottom"/>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3.1.2</w:t>
            </w:r>
          </w:p>
        </w:tc>
        <w:tc>
          <w:tcPr>
            <w:tcW w:w="561" w:type="dxa"/>
            <w:tcBorders>
              <w:top w:val="nil"/>
              <w:left w:val="nil"/>
              <w:bottom w:val="single" w:sz="4" w:space="0" w:color="auto"/>
              <w:right w:val="single" w:sz="4" w:space="0" w:color="auto"/>
            </w:tcBorders>
            <w:shd w:val="clear" w:color="auto" w:fill="auto"/>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2.2</w:t>
            </w:r>
          </w:p>
        </w:tc>
        <w:tc>
          <w:tcPr>
            <w:tcW w:w="631" w:type="dxa"/>
            <w:tcBorders>
              <w:top w:val="nil"/>
              <w:left w:val="nil"/>
              <w:bottom w:val="single" w:sz="4" w:space="0" w:color="auto"/>
              <w:right w:val="single" w:sz="4" w:space="0" w:color="auto"/>
            </w:tcBorders>
            <w:shd w:val="clear" w:color="auto" w:fill="auto"/>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2.2</w:t>
            </w:r>
          </w:p>
        </w:tc>
        <w:tc>
          <w:tcPr>
            <w:tcW w:w="791" w:type="dxa"/>
            <w:tcBorders>
              <w:top w:val="nil"/>
              <w:left w:val="nil"/>
              <w:bottom w:val="single" w:sz="4" w:space="0" w:color="auto"/>
              <w:right w:val="single" w:sz="4" w:space="0" w:color="auto"/>
            </w:tcBorders>
            <w:shd w:val="clear" w:color="auto" w:fill="auto"/>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2.1.1.3</w:t>
            </w:r>
          </w:p>
        </w:tc>
        <w:tc>
          <w:tcPr>
            <w:tcW w:w="852" w:type="dxa"/>
            <w:tcBorders>
              <w:top w:val="nil"/>
              <w:left w:val="nil"/>
              <w:bottom w:val="single" w:sz="4" w:space="0" w:color="auto"/>
              <w:right w:val="single" w:sz="4" w:space="0" w:color="auto"/>
            </w:tcBorders>
            <w:shd w:val="clear" w:color="auto" w:fill="auto"/>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5.2.2</w:t>
            </w:r>
          </w:p>
        </w:tc>
        <w:tc>
          <w:tcPr>
            <w:tcW w:w="567" w:type="dxa"/>
            <w:tcBorders>
              <w:top w:val="nil"/>
              <w:left w:val="nil"/>
              <w:bottom w:val="single" w:sz="4" w:space="0" w:color="auto"/>
              <w:right w:val="single" w:sz="4" w:space="0" w:color="auto"/>
            </w:tcBorders>
            <w:shd w:val="clear" w:color="auto" w:fill="auto"/>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3.3</w:t>
            </w:r>
          </w:p>
        </w:tc>
        <w:tc>
          <w:tcPr>
            <w:tcW w:w="842" w:type="dxa"/>
            <w:tcBorders>
              <w:top w:val="nil"/>
              <w:left w:val="nil"/>
              <w:bottom w:val="single" w:sz="4" w:space="0" w:color="auto"/>
              <w:right w:val="single" w:sz="4" w:space="0" w:color="auto"/>
            </w:tcBorders>
            <w:shd w:val="clear" w:color="auto" w:fill="auto"/>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3.4</w:t>
            </w:r>
          </w:p>
        </w:tc>
        <w:tc>
          <w:tcPr>
            <w:tcW w:w="920" w:type="dxa"/>
            <w:tcBorders>
              <w:top w:val="nil"/>
              <w:left w:val="nil"/>
              <w:bottom w:val="single" w:sz="4" w:space="0" w:color="auto"/>
              <w:right w:val="single" w:sz="4" w:space="0" w:color="auto"/>
            </w:tcBorders>
            <w:shd w:val="clear" w:color="auto" w:fill="auto"/>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3.5.1.2</w:t>
            </w:r>
          </w:p>
        </w:tc>
        <w:tc>
          <w:tcPr>
            <w:tcW w:w="57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3.2.1</w:t>
            </w:r>
          </w:p>
        </w:tc>
        <w:tc>
          <w:tcPr>
            <w:tcW w:w="641" w:type="dxa"/>
            <w:tcBorders>
              <w:top w:val="nil"/>
              <w:left w:val="nil"/>
              <w:bottom w:val="single" w:sz="4" w:space="0" w:color="auto"/>
              <w:right w:val="single" w:sz="4" w:space="0" w:color="auto"/>
            </w:tcBorders>
            <w:shd w:val="clear" w:color="auto" w:fill="auto"/>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8.1.5</w:t>
            </w:r>
          </w:p>
        </w:tc>
        <w:tc>
          <w:tcPr>
            <w:tcW w:w="641" w:type="dxa"/>
            <w:tcBorders>
              <w:top w:val="nil"/>
              <w:left w:val="nil"/>
              <w:bottom w:val="single" w:sz="4" w:space="0" w:color="auto"/>
              <w:right w:val="single" w:sz="4" w:space="0" w:color="auto"/>
            </w:tcBorders>
            <w:shd w:val="clear" w:color="auto" w:fill="auto"/>
            <w:vAlign w:val="center"/>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7.1.6</w:t>
            </w:r>
          </w:p>
        </w:tc>
        <w:tc>
          <w:tcPr>
            <w:tcW w:w="2040" w:type="dxa"/>
            <w:tcBorders>
              <w:top w:val="nil"/>
              <w:left w:val="nil"/>
              <w:bottom w:val="single" w:sz="4" w:space="0" w:color="auto"/>
              <w:right w:val="single" w:sz="4" w:space="0" w:color="auto"/>
            </w:tcBorders>
            <w:shd w:val="clear" w:color="auto" w:fill="auto"/>
            <w:noWrap/>
            <w:vAlign w:val="bottom"/>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7.1.6</w:t>
            </w:r>
          </w:p>
        </w:tc>
        <w:tc>
          <w:tcPr>
            <w:tcW w:w="835" w:type="dxa"/>
            <w:tcBorders>
              <w:top w:val="nil"/>
              <w:left w:val="nil"/>
              <w:bottom w:val="single" w:sz="4" w:space="0" w:color="auto"/>
              <w:right w:val="single" w:sz="4" w:space="0" w:color="auto"/>
            </w:tcBorders>
            <w:shd w:val="clear" w:color="auto" w:fill="auto"/>
            <w:noWrap/>
            <w:vAlign w:val="bottom"/>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7.1.5</w:t>
            </w:r>
          </w:p>
        </w:tc>
        <w:tc>
          <w:tcPr>
            <w:tcW w:w="1447" w:type="dxa"/>
            <w:tcBorders>
              <w:top w:val="nil"/>
              <w:left w:val="nil"/>
              <w:bottom w:val="single" w:sz="4" w:space="0" w:color="auto"/>
              <w:right w:val="single" w:sz="4" w:space="0" w:color="auto"/>
            </w:tcBorders>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3.2.1</w:t>
            </w:r>
          </w:p>
        </w:tc>
      </w:tr>
      <w:tr w:rsidR="00D921BF" w:rsidRPr="00D921BF" w:rsidTr="00260B78">
        <w:trPr>
          <w:trHeight w:val="255"/>
          <w:tblHeader/>
        </w:trPr>
        <w:tc>
          <w:tcPr>
            <w:tcW w:w="660" w:type="dxa"/>
            <w:tcBorders>
              <w:top w:val="nil"/>
              <w:left w:val="single" w:sz="4" w:space="0" w:color="auto"/>
              <w:bottom w:val="single" w:sz="4" w:space="0" w:color="auto"/>
              <w:right w:val="single" w:sz="4" w:space="0" w:color="auto"/>
            </w:tcBorders>
            <w:shd w:val="clear" w:color="auto" w:fill="auto"/>
            <w:noWrap/>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(1)</w:t>
            </w:r>
          </w:p>
        </w:tc>
        <w:tc>
          <w:tcPr>
            <w:tcW w:w="3183" w:type="dxa"/>
            <w:tcBorders>
              <w:top w:val="nil"/>
              <w:left w:val="nil"/>
              <w:bottom w:val="single" w:sz="4" w:space="0" w:color="auto"/>
              <w:right w:val="single" w:sz="4" w:space="0" w:color="auto"/>
            </w:tcBorders>
            <w:shd w:val="clear" w:color="auto" w:fill="auto"/>
            <w:vAlign w:val="bottom"/>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(2)</w:t>
            </w:r>
          </w:p>
        </w:tc>
        <w:tc>
          <w:tcPr>
            <w:tcW w:w="56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(3a)</w:t>
            </w:r>
          </w:p>
        </w:tc>
        <w:tc>
          <w:tcPr>
            <w:tcW w:w="63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(3b)</w:t>
            </w:r>
          </w:p>
        </w:tc>
        <w:tc>
          <w:tcPr>
            <w:tcW w:w="79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(4)</w:t>
            </w:r>
          </w:p>
        </w:tc>
        <w:tc>
          <w:tcPr>
            <w:tcW w:w="85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(5)</w:t>
            </w:r>
          </w:p>
        </w:tc>
        <w:tc>
          <w:tcPr>
            <w:tcW w:w="567"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(6)</w:t>
            </w:r>
          </w:p>
        </w:tc>
        <w:tc>
          <w:tcPr>
            <w:tcW w:w="84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(7a)</w:t>
            </w:r>
          </w:p>
        </w:tc>
        <w:tc>
          <w:tcPr>
            <w:tcW w:w="920"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(7b)</w:t>
            </w:r>
          </w:p>
        </w:tc>
        <w:tc>
          <w:tcPr>
            <w:tcW w:w="57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(8)</w:t>
            </w:r>
          </w:p>
        </w:tc>
        <w:tc>
          <w:tcPr>
            <w:tcW w:w="64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(9)</w:t>
            </w:r>
          </w:p>
        </w:tc>
        <w:tc>
          <w:tcPr>
            <w:tcW w:w="64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(10)</w:t>
            </w:r>
          </w:p>
        </w:tc>
        <w:tc>
          <w:tcPr>
            <w:tcW w:w="2040" w:type="dxa"/>
            <w:tcBorders>
              <w:top w:val="single" w:sz="4" w:space="0" w:color="auto"/>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(11)</w:t>
            </w:r>
          </w:p>
        </w:tc>
        <w:tc>
          <w:tcPr>
            <w:tcW w:w="835"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(12)</w:t>
            </w:r>
          </w:p>
        </w:tc>
        <w:tc>
          <w:tcPr>
            <w:tcW w:w="1447" w:type="dxa"/>
            <w:tcBorders>
              <w:top w:val="nil"/>
              <w:left w:val="nil"/>
              <w:bottom w:val="single" w:sz="4" w:space="0" w:color="auto"/>
              <w:right w:val="single" w:sz="4" w:space="0" w:color="auto"/>
            </w:tcBorders>
          </w:tcPr>
          <w:p w:rsidR="00D921BF" w:rsidRPr="00D921BF" w:rsidRDefault="00D921BF" w:rsidP="00D921BF">
            <w:pPr>
              <w:suppressAutoHyphens w:val="0"/>
              <w:spacing w:line="240" w:lineRule="auto"/>
              <w:jc w:val="center"/>
              <w:rPr>
                <w:sz w:val="18"/>
                <w:szCs w:val="18"/>
                <w:lang w:val="fr-FR" w:eastAsia="fr-FR"/>
              </w:rPr>
            </w:pPr>
            <w:r w:rsidRPr="00D921BF">
              <w:rPr>
                <w:sz w:val="18"/>
                <w:szCs w:val="18"/>
                <w:lang w:val="fr-FR" w:eastAsia="fr-FR"/>
              </w:rPr>
              <w:t>(13)</w:t>
            </w:r>
          </w:p>
        </w:tc>
      </w:tr>
      <w:tr w:rsidR="00D921BF" w:rsidRPr="00D921BF" w:rsidTr="00260B78">
        <w:trPr>
          <w:trHeight w:val="255"/>
        </w:trPr>
        <w:tc>
          <w:tcPr>
            <w:tcW w:w="660" w:type="dxa"/>
            <w:tcBorders>
              <w:top w:val="nil"/>
              <w:left w:val="single" w:sz="4" w:space="0" w:color="auto"/>
              <w:bottom w:val="single" w:sz="4" w:space="0" w:color="auto"/>
              <w:right w:val="single" w:sz="4" w:space="0" w:color="auto"/>
            </w:tcBorders>
            <w:shd w:val="clear" w:color="auto" w:fill="auto"/>
            <w:noWrap/>
            <w:hideMark/>
          </w:tcPr>
          <w:p w:rsidR="00D921BF" w:rsidRPr="00D921BF" w:rsidRDefault="00D921BF" w:rsidP="00D921BF">
            <w:pPr>
              <w:suppressAutoHyphens w:val="0"/>
              <w:spacing w:before="40" w:after="120" w:line="220" w:lineRule="exact"/>
              <w:ind w:right="113"/>
              <w:rPr>
                <w:sz w:val="18"/>
                <w:szCs w:val="18"/>
                <w:lang w:val="de-DE"/>
              </w:rPr>
            </w:pPr>
            <w:r w:rsidRPr="00D921BF">
              <w:rPr>
                <w:sz w:val="18"/>
                <w:szCs w:val="18"/>
                <w:lang w:val="de-DE"/>
              </w:rPr>
              <w:t>0510</w:t>
            </w:r>
          </w:p>
        </w:tc>
        <w:tc>
          <w:tcPr>
            <w:tcW w:w="3183"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rPr>
            </w:pPr>
            <w:r w:rsidRPr="00D921BF">
              <w:rPr>
                <w:sz w:val="18"/>
                <w:szCs w:val="18"/>
                <w:lang w:val="de-DE" w:eastAsia="de-CH"/>
              </w:rPr>
              <w:t>RAKETENMOTOREN</w:t>
            </w:r>
          </w:p>
        </w:tc>
        <w:tc>
          <w:tcPr>
            <w:tcW w:w="56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eastAsia="nb-NO"/>
              </w:rPr>
              <w:t>1</w:t>
            </w:r>
          </w:p>
        </w:tc>
        <w:tc>
          <w:tcPr>
            <w:tcW w:w="63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rPr>
              <w:t>1.4C</w:t>
            </w:r>
          </w:p>
        </w:tc>
        <w:tc>
          <w:tcPr>
            <w:tcW w:w="79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p>
        </w:tc>
        <w:tc>
          <w:tcPr>
            <w:tcW w:w="85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eastAsia="nb-NO"/>
              </w:rPr>
              <w:t>1.4</w:t>
            </w:r>
          </w:p>
        </w:tc>
        <w:tc>
          <w:tcPr>
            <w:tcW w:w="567"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p>
        </w:tc>
        <w:tc>
          <w:tcPr>
            <w:tcW w:w="84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rPr>
            </w:pPr>
            <w:r w:rsidRPr="00D921BF">
              <w:rPr>
                <w:sz w:val="18"/>
                <w:szCs w:val="18"/>
                <w:lang w:val="de-DE" w:eastAsia="nb-NO"/>
              </w:rPr>
              <w:t>0</w:t>
            </w:r>
          </w:p>
        </w:tc>
        <w:tc>
          <w:tcPr>
            <w:tcW w:w="920"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rPr>
            </w:pPr>
            <w:r w:rsidRPr="00D921BF">
              <w:rPr>
                <w:sz w:val="18"/>
                <w:szCs w:val="18"/>
                <w:lang w:val="de-DE" w:eastAsia="nb-NO"/>
              </w:rPr>
              <w:t>E0</w:t>
            </w:r>
          </w:p>
        </w:tc>
        <w:tc>
          <w:tcPr>
            <w:tcW w:w="57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64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64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2040" w:type="dxa"/>
            <w:tcBorders>
              <w:top w:val="single" w:sz="4" w:space="0" w:color="auto"/>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835"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1447" w:type="dxa"/>
            <w:tcBorders>
              <w:top w:val="nil"/>
              <w:left w:val="nil"/>
              <w:bottom w:val="single" w:sz="4" w:space="0" w:color="auto"/>
              <w:right w:val="single" w:sz="4" w:space="0" w:color="auto"/>
            </w:tcBorders>
          </w:tcPr>
          <w:p w:rsidR="00D921BF" w:rsidRPr="00D921BF" w:rsidRDefault="00D921BF" w:rsidP="00D921BF">
            <w:pPr>
              <w:suppressAutoHyphens w:val="0"/>
              <w:spacing w:before="40" w:after="120" w:line="220" w:lineRule="exact"/>
              <w:ind w:right="113"/>
              <w:rPr>
                <w:sz w:val="18"/>
                <w:szCs w:val="18"/>
                <w:lang w:val="de-DE" w:eastAsia="nb-NO"/>
              </w:rPr>
            </w:pPr>
          </w:p>
        </w:tc>
      </w:tr>
      <w:tr w:rsidR="00D921BF" w:rsidRPr="00D921BF" w:rsidTr="00260B78">
        <w:trPr>
          <w:trHeight w:val="255"/>
        </w:trPr>
        <w:tc>
          <w:tcPr>
            <w:tcW w:w="660" w:type="dxa"/>
            <w:tcBorders>
              <w:top w:val="nil"/>
              <w:left w:val="single" w:sz="4" w:space="0" w:color="auto"/>
              <w:bottom w:val="single" w:sz="4" w:space="0" w:color="auto"/>
              <w:right w:val="single" w:sz="4" w:space="0" w:color="auto"/>
            </w:tcBorders>
            <w:shd w:val="clear" w:color="auto" w:fill="auto"/>
            <w:noWrap/>
            <w:hideMark/>
          </w:tcPr>
          <w:p w:rsidR="00D921BF" w:rsidRPr="00D921BF" w:rsidRDefault="00D921BF" w:rsidP="00D921BF">
            <w:pPr>
              <w:suppressAutoHyphens w:val="0"/>
              <w:spacing w:before="40" w:after="120" w:line="220" w:lineRule="exact"/>
              <w:ind w:right="113"/>
              <w:rPr>
                <w:sz w:val="18"/>
                <w:szCs w:val="18"/>
                <w:lang w:val="de-DE"/>
              </w:rPr>
            </w:pPr>
            <w:r w:rsidRPr="00D921BF">
              <w:rPr>
                <w:sz w:val="18"/>
                <w:szCs w:val="18"/>
                <w:lang w:val="de-DE"/>
              </w:rPr>
              <w:t>3527</w:t>
            </w:r>
          </w:p>
        </w:tc>
        <w:tc>
          <w:tcPr>
            <w:tcW w:w="3183"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fr-FR"/>
              </w:rPr>
            </w:pPr>
            <w:r w:rsidRPr="00D921BF">
              <w:rPr>
                <w:sz w:val="18"/>
                <w:szCs w:val="18"/>
                <w:lang w:val="de-DE" w:eastAsia="de-CH"/>
              </w:rPr>
              <w:t>POLYESTERHARZ-MEHRKOMPONENTEN</w:t>
            </w:r>
            <w:r w:rsidRPr="00D921BF">
              <w:rPr>
                <w:sz w:val="18"/>
                <w:szCs w:val="18"/>
                <w:lang w:val="de-DE" w:eastAsia="de-CH"/>
              </w:rPr>
              <w:softHyphen/>
              <w:t>SYSTEME, FESTES GRUNDPRODUKT</w:t>
            </w:r>
            <w:r w:rsidRPr="00D921BF">
              <w:rPr>
                <w:sz w:val="18"/>
                <w:szCs w:val="18"/>
                <w:lang w:val="fr-FR"/>
              </w:rPr>
              <w:t xml:space="preserve"> </w:t>
            </w:r>
          </w:p>
        </w:tc>
        <w:tc>
          <w:tcPr>
            <w:tcW w:w="56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rPr>
            </w:pPr>
            <w:r w:rsidRPr="00D921BF">
              <w:rPr>
                <w:sz w:val="18"/>
                <w:szCs w:val="18"/>
                <w:lang w:val="de-DE" w:eastAsia="nb-NO"/>
              </w:rPr>
              <w:t>4.1</w:t>
            </w:r>
          </w:p>
        </w:tc>
        <w:tc>
          <w:tcPr>
            <w:tcW w:w="63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eastAsia="nb-NO"/>
              </w:rPr>
              <w:t>F4</w:t>
            </w:r>
          </w:p>
        </w:tc>
        <w:tc>
          <w:tcPr>
            <w:tcW w:w="79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eastAsia="nb-NO"/>
              </w:rPr>
              <w:t>II</w:t>
            </w:r>
          </w:p>
        </w:tc>
        <w:tc>
          <w:tcPr>
            <w:tcW w:w="85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eastAsia="nb-NO"/>
              </w:rPr>
              <w:t>4.1</w:t>
            </w:r>
          </w:p>
        </w:tc>
        <w:tc>
          <w:tcPr>
            <w:tcW w:w="567"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eastAsia="nb-NO"/>
              </w:rPr>
              <w:t>236</w:t>
            </w:r>
            <w:r w:rsidRPr="00D921BF">
              <w:rPr>
                <w:sz w:val="18"/>
                <w:szCs w:val="18"/>
                <w:lang w:val="de-DE" w:eastAsia="nb-NO"/>
              </w:rPr>
              <w:br/>
              <w:t>340</w:t>
            </w:r>
          </w:p>
        </w:tc>
        <w:tc>
          <w:tcPr>
            <w:tcW w:w="84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rPr>
              <w:t>5kg</w:t>
            </w:r>
          </w:p>
        </w:tc>
        <w:tc>
          <w:tcPr>
            <w:tcW w:w="920"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rPr>
              <w:t>E0</w:t>
            </w:r>
          </w:p>
        </w:tc>
        <w:tc>
          <w:tcPr>
            <w:tcW w:w="57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64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64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2040" w:type="dxa"/>
            <w:tcBorders>
              <w:top w:val="single" w:sz="4" w:space="0" w:color="auto"/>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835"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1447" w:type="dxa"/>
            <w:tcBorders>
              <w:top w:val="nil"/>
              <w:left w:val="nil"/>
              <w:bottom w:val="single" w:sz="4" w:space="0" w:color="auto"/>
              <w:right w:val="single" w:sz="4" w:space="0" w:color="auto"/>
            </w:tcBorders>
          </w:tcPr>
          <w:p w:rsidR="00D921BF" w:rsidRPr="00D921BF" w:rsidRDefault="00D921BF" w:rsidP="00D921BF">
            <w:pPr>
              <w:suppressAutoHyphens w:val="0"/>
              <w:spacing w:before="40" w:after="120" w:line="220" w:lineRule="exact"/>
              <w:ind w:right="113"/>
              <w:rPr>
                <w:sz w:val="18"/>
                <w:szCs w:val="18"/>
                <w:lang w:val="de-DE" w:eastAsia="nb-NO"/>
              </w:rPr>
            </w:pPr>
          </w:p>
        </w:tc>
      </w:tr>
      <w:tr w:rsidR="00D921BF" w:rsidRPr="00D921BF" w:rsidTr="00260B78">
        <w:trPr>
          <w:trHeight w:val="255"/>
        </w:trPr>
        <w:tc>
          <w:tcPr>
            <w:tcW w:w="660" w:type="dxa"/>
            <w:tcBorders>
              <w:top w:val="nil"/>
              <w:left w:val="single" w:sz="4" w:space="0" w:color="auto"/>
              <w:bottom w:val="single" w:sz="4" w:space="0" w:color="auto"/>
              <w:right w:val="single" w:sz="4" w:space="0" w:color="auto"/>
            </w:tcBorders>
            <w:shd w:val="clear" w:color="auto" w:fill="auto"/>
            <w:noWrap/>
            <w:hideMark/>
          </w:tcPr>
          <w:p w:rsidR="00D921BF" w:rsidRPr="00D921BF" w:rsidRDefault="00D921BF" w:rsidP="00D921BF">
            <w:pPr>
              <w:suppressAutoHyphens w:val="0"/>
              <w:spacing w:before="40" w:after="120" w:line="220" w:lineRule="exact"/>
              <w:ind w:right="113"/>
              <w:rPr>
                <w:sz w:val="18"/>
                <w:szCs w:val="18"/>
                <w:lang w:val="de-DE"/>
              </w:rPr>
            </w:pPr>
            <w:r w:rsidRPr="00D921BF">
              <w:rPr>
                <w:sz w:val="18"/>
                <w:szCs w:val="18"/>
                <w:lang w:val="de-DE"/>
              </w:rPr>
              <w:t>3527</w:t>
            </w:r>
          </w:p>
        </w:tc>
        <w:tc>
          <w:tcPr>
            <w:tcW w:w="3183"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fr-FR"/>
              </w:rPr>
            </w:pPr>
            <w:r w:rsidRPr="00D921BF">
              <w:rPr>
                <w:sz w:val="18"/>
                <w:szCs w:val="18"/>
                <w:lang w:val="de-DE" w:eastAsia="de-CH"/>
              </w:rPr>
              <w:t>POLYESTERHARZ-MEHRKOMPONENTEN</w:t>
            </w:r>
            <w:r w:rsidRPr="00D921BF">
              <w:rPr>
                <w:sz w:val="18"/>
                <w:szCs w:val="18"/>
                <w:lang w:val="de-DE" w:eastAsia="de-CH"/>
              </w:rPr>
              <w:softHyphen/>
              <w:t>SYSTEME, FESTES GRUNDPRODUKT</w:t>
            </w:r>
          </w:p>
        </w:tc>
        <w:tc>
          <w:tcPr>
            <w:tcW w:w="56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rPr>
            </w:pPr>
            <w:r w:rsidRPr="00D921BF">
              <w:rPr>
                <w:sz w:val="18"/>
                <w:szCs w:val="18"/>
                <w:lang w:val="de-DE" w:eastAsia="nb-NO"/>
              </w:rPr>
              <w:t>4.1</w:t>
            </w:r>
          </w:p>
        </w:tc>
        <w:tc>
          <w:tcPr>
            <w:tcW w:w="63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eastAsia="nb-NO"/>
              </w:rPr>
              <w:t>F4</w:t>
            </w:r>
          </w:p>
        </w:tc>
        <w:tc>
          <w:tcPr>
            <w:tcW w:w="79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eastAsia="nb-NO"/>
              </w:rPr>
              <w:t>III</w:t>
            </w:r>
          </w:p>
        </w:tc>
        <w:tc>
          <w:tcPr>
            <w:tcW w:w="85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eastAsia="nb-NO"/>
              </w:rPr>
              <w:t>4.1</w:t>
            </w:r>
          </w:p>
        </w:tc>
        <w:tc>
          <w:tcPr>
            <w:tcW w:w="567"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eastAsia="nb-NO"/>
              </w:rPr>
              <w:t>236</w:t>
            </w:r>
            <w:r w:rsidRPr="00D921BF">
              <w:rPr>
                <w:sz w:val="18"/>
                <w:szCs w:val="18"/>
                <w:lang w:val="de-DE" w:eastAsia="nb-NO"/>
              </w:rPr>
              <w:br/>
              <w:t>340</w:t>
            </w:r>
          </w:p>
        </w:tc>
        <w:tc>
          <w:tcPr>
            <w:tcW w:w="84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rPr>
              <w:t>5kg</w:t>
            </w:r>
          </w:p>
        </w:tc>
        <w:tc>
          <w:tcPr>
            <w:tcW w:w="920"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rPr>
              <w:t>E0</w:t>
            </w:r>
          </w:p>
        </w:tc>
        <w:tc>
          <w:tcPr>
            <w:tcW w:w="57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64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64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2040" w:type="dxa"/>
            <w:tcBorders>
              <w:top w:val="single" w:sz="4" w:space="0" w:color="auto"/>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835"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1447" w:type="dxa"/>
            <w:tcBorders>
              <w:top w:val="nil"/>
              <w:left w:val="nil"/>
              <w:bottom w:val="single" w:sz="4" w:space="0" w:color="auto"/>
              <w:right w:val="single" w:sz="4" w:space="0" w:color="auto"/>
            </w:tcBorders>
          </w:tcPr>
          <w:p w:rsidR="00D921BF" w:rsidRPr="00D921BF" w:rsidRDefault="00D921BF" w:rsidP="00D921BF">
            <w:pPr>
              <w:suppressAutoHyphens w:val="0"/>
              <w:spacing w:before="40" w:after="120" w:line="220" w:lineRule="exact"/>
              <w:ind w:right="113"/>
              <w:rPr>
                <w:sz w:val="18"/>
                <w:szCs w:val="18"/>
                <w:lang w:val="de-DE" w:eastAsia="nb-NO"/>
              </w:rPr>
            </w:pPr>
          </w:p>
        </w:tc>
      </w:tr>
      <w:tr w:rsidR="00D921BF" w:rsidRPr="00D921BF" w:rsidTr="00260B78">
        <w:trPr>
          <w:trHeight w:val="255"/>
        </w:trPr>
        <w:tc>
          <w:tcPr>
            <w:tcW w:w="660" w:type="dxa"/>
            <w:tcBorders>
              <w:top w:val="nil"/>
              <w:left w:val="single" w:sz="4" w:space="0" w:color="auto"/>
              <w:bottom w:val="single" w:sz="4" w:space="0" w:color="auto"/>
              <w:right w:val="single" w:sz="4" w:space="0" w:color="auto"/>
            </w:tcBorders>
            <w:shd w:val="clear" w:color="auto" w:fill="auto"/>
            <w:noWrap/>
            <w:hideMark/>
          </w:tcPr>
          <w:p w:rsidR="00D921BF" w:rsidRPr="00D921BF" w:rsidDel="004D2651" w:rsidRDefault="00D921BF" w:rsidP="00D921BF">
            <w:pPr>
              <w:suppressAutoHyphens w:val="0"/>
              <w:spacing w:before="40" w:after="120" w:line="220" w:lineRule="exact"/>
              <w:ind w:right="113"/>
              <w:rPr>
                <w:sz w:val="18"/>
                <w:szCs w:val="18"/>
                <w:lang w:val="de-DE"/>
              </w:rPr>
            </w:pPr>
            <w:r w:rsidRPr="00D921BF">
              <w:rPr>
                <w:sz w:val="18"/>
                <w:szCs w:val="18"/>
                <w:lang w:val="de-DE"/>
              </w:rPr>
              <w:t>3528</w:t>
            </w:r>
          </w:p>
        </w:tc>
        <w:tc>
          <w:tcPr>
            <w:tcW w:w="3183" w:type="dxa"/>
            <w:tcBorders>
              <w:top w:val="nil"/>
              <w:left w:val="nil"/>
              <w:bottom w:val="single" w:sz="4" w:space="0" w:color="auto"/>
              <w:right w:val="single" w:sz="4" w:space="0" w:color="auto"/>
            </w:tcBorders>
            <w:shd w:val="clear" w:color="auto" w:fill="auto"/>
            <w:hideMark/>
          </w:tcPr>
          <w:p w:rsidR="00D921BF" w:rsidRPr="00BE065E" w:rsidRDefault="00D921BF" w:rsidP="001326D3">
            <w:pPr>
              <w:suppressAutoHyphens w:val="0"/>
              <w:spacing w:before="40" w:after="120" w:line="220" w:lineRule="exact"/>
              <w:ind w:right="113"/>
              <w:rPr>
                <w:sz w:val="18"/>
                <w:szCs w:val="18"/>
                <w:lang w:val="de-DE"/>
              </w:rPr>
            </w:pPr>
            <w:r w:rsidRPr="00BE065E">
              <w:rPr>
                <w:sz w:val="18"/>
                <w:szCs w:val="18"/>
                <w:lang w:val="de-DE" w:eastAsia="de-CH"/>
              </w:rPr>
              <w:t xml:space="preserve">VERBRENNUNGSMOTOR MIT ANTRIEB DURCH ENTZÜNDBARE FLÜSSIGKEIT </w:t>
            </w:r>
            <w:r w:rsidR="001326D3" w:rsidRPr="00BE065E">
              <w:rPr>
                <w:sz w:val="18"/>
                <w:szCs w:val="18"/>
                <w:lang w:val="de-DE" w:eastAsia="de-CH"/>
              </w:rPr>
              <w:t xml:space="preserve">oder </w:t>
            </w:r>
            <w:r w:rsidRPr="00BE065E">
              <w:rPr>
                <w:sz w:val="18"/>
                <w:szCs w:val="18"/>
                <w:lang w:val="de-DE" w:eastAsia="de-CH"/>
              </w:rPr>
              <w:t xml:space="preserve">BRENNSTOFFZELLEN-MOTOR MIT ANTRIEB DURCH ENTZÜNDBARE FLÜSSIGKEIT </w:t>
            </w:r>
            <w:r w:rsidR="001326D3" w:rsidRPr="00BE065E">
              <w:rPr>
                <w:sz w:val="18"/>
                <w:szCs w:val="18"/>
                <w:lang w:val="de-DE" w:eastAsia="de-CH"/>
              </w:rPr>
              <w:t xml:space="preserve">oder </w:t>
            </w:r>
            <w:r w:rsidRPr="00BE065E">
              <w:rPr>
                <w:sz w:val="18"/>
                <w:szCs w:val="18"/>
                <w:lang w:val="de-DE" w:eastAsia="de-CH"/>
              </w:rPr>
              <w:t xml:space="preserve">VERBRENNUNGSMASCHINE MIT ANTRIEB DURCH ENTZÜNDBARE FLÜSSIGKEIT </w:t>
            </w:r>
            <w:r w:rsidR="001326D3" w:rsidRPr="00BE065E">
              <w:rPr>
                <w:sz w:val="18"/>
                <w:szCs w:val="18"/>
                <w:lang w:val="de-DE" w:eastAsia="de-CH"/>
              </w:rPr>
              <w:t xml:space="preserve">oder </w:t>
            </w:r>
            <w:r w:rsidRPr="00BE065E">
              <w:rPr>
                <w:sz w:val="18"/>
                <w:szCs w:val="18"/>
                <w:lang w:val="de-DE" w:eastAsia="de-CH"/>
              </w:rPr>
              <w:t>MASCHINE MIT BRENNSTOFFZELLEN-MOTOR MIT ANTRIEB DURCH ENTZÜNDBARE FLÜSSIGKEIT</w:t>
            </w:r>
          </w:p>
        </w:tc>
        <w:tc>
          <w:tcPr>
            <w:tcW w:w="56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rPr>
            </w:pPr>
            <w:r w:rsidRPr="00D921BF">
              <w:rPr>
                <w:sz w:val="18"/>
                <w:szCs w:val="18"/>
                <w:lang w:val="de-DE"/>
              </w:rPr>
              <w:t>3</w:t>
            </w:r>
          </w:p>
        </w:tc>
        <w:tc>
          <w:tcPr>
            <w:tcW w:w="63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p>
        </w:tc>
        <w:tc>
          <w:tcPr>
            <w:tcW w:w="79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p>
        </w:tc>
        <w:tc>
          <w:tcPr>
            <w:tcW w:w="85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rPr>
            </w:pPr>
            <w:r w:rsidRPr="00D921BF">
              <w:rPr>
                <w:sz w:val="18"/>
                <w:szCs w:val="18"/>
                <w:lang w:val="de-DE"/>
              </w:rPr>
              <w:t>3</w:t>
            </w:r>
          </w:p>
        </w:tc>
        <w:tc>
          <w:tcPr>
            <w:tcW w:w="567"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rPr>
              <w:t>363</w:t>
            </w:r>
            <w:r w:rsidRPr="00D921BF">
              <w:rPr>
                <w:sz w:val="18"/>
                <w:szCs w:val="18"/>
                <w:lang w:val="de-DE"/>
              </w:rPr>
              <w:br/>
              <w:t>667</w:t>
            </w:r>
          </w:p>
        </w:tc>
        <w:tc>
          <w:tcPr>
            <w:tcW w:w="84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rPr>
              <w:t>0</w:t>
            </w:r>
          </w:p>
        </w:tc>
        <w:tc>
          <w:tcPr>
            <w:tcW w:w="920"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rPr>
              <w:t>E0</w:t>
            </w:r>
          </w:p>
        </w:tc>
        <w:tc>
          <w:tcPr>
            <w:tcW w:w="57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rPr>
            </w:pPr>
          </w:p>
        </w:tc>
        <w:tc>
          <w:tcPr>
            <w:tcW w:w="64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rPr>
            </w:pPr>
          </w:p>
        </w:tc>
        <w:tc>
          <w:tcPr>
            <w:tcW w:w="64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2040" w:type="dxa"/>
            <w:tcBorders>
              <w:top w:val="single" w:sz="4" w:space="0" w:color="auto"/>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835"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1447" w:type="dxa"/>
            <w:tcBorders>
              <w:top w:val="nil"/>
              <w:left w:val="nil"/>
              <w:bottom w:val="single" w:sz="4" w:space="0" w:color="auto"/>
              <w:right w:val="single" w:sz="4" w:space="0" w:color="auto"/>
            </w:tcBorders>
          </w:tcPr>
          <w:p w:rsidR="00D921BF" w:rsidRPr="00D921BF" w:rsidRDefault="00D921BF" w:rsidP="00D921BF">
            <w:pPr>
              <w:suppressAutoHyphens w:val="0"/>
              <w:spacing w:before="40" w:after="120" w:line="220" w:lineRule="exact"/>
              <w:ind w:right="113"/>
              <w:rPr>
                <w:sz w:val="18"/>
                <w:szCs w:val="18"/>
                <w:lang w:val="de-DE" w:eastAsia="nb-NO"/>
              </w:rPr>
            </w:pPr>
          </w:p>
        </w:tc>
      </w:tr>
      <w:tr w:rsidR="00D921BF" w:rsidRPr="00D921BF" w:rsidTr="00260B78">
        <w:trPr>
          <w:trHeight w:val="255"/>
        </w:trPr>
        <w:tc>
          <w:tcPr>
            <w:tcW w:w="660" w:type="dxa"/>
            <w:tcBorders>
              <w:top w:val="nil"/>
              <w:left w:val="single" w:sz="4" w:space="0" w:color="auto"/>
              <w:bottom w:val="single" w:sz="4" w:space="0" w:color="auto"/>
              <w:right w:val="single" w:sz="4" w:space="0" w:color="auto"/>
            </w:tcBorders>
            <w:shd w:val="clear" w:color="auto" w:fill="auto"/>
            <w:noWrap/>
            <w:hideMark/>
          </w:tcPr>
          <w:p w:rsidR="00D921BF" w:rsidRPr="00D921BF" w:rsidDel="004D2651" w:rsidRDefault="00D921BF" w:rsidP="00D921BF">
            <w:pPr>
              <w:suppressAutoHyphens w:val="0"/>
              <w:spacing w:before="40" w:after="120" w:line="220" w:lineRule="exact"/>
              <w:ind w:right="113"/>
              <w:rPr>
                <w:sz w:val="18"/>
                <w:szCs w:val="18"/>
                <w:lang w:val="de-DE"/>
              </w:rPr>
            </w:pPr>
            <w:r w:rsidRPr="00D921BF">
              <w:rPr>
                <w:sz w:val="18"/>
                <w:szCs w:val="18"/>
                <w:lang w:val="de-DE"/>
              </w:rPr>
              <w:t>3529</w:t>
            </w:r>
          </w:p>
        </w:tc>
        <w:tc>
          <w:tcPr>
            <w:tcW w:w="3183" w:type="dxa"/>
            <w:tcBorders>
              <w:top w:val="nil"/>
              <w:left w:val="nil"/>
              <w:bottom w:val="single" w:sz="4" w:space="0" w:color="auto"/>
              <w:right w:val="single" w:sz="4" w:space="0" w:color="auto"/>
            </w:tcBorders>
            <w:shd w:val="clear" w:color="auto" w:fill="auto"/>
            <w:hideMark/>
          </w:tcPr>
          <w:p w:rsidR="00D921BF" w:rsidRPr="00BE065E" w:rsidRDefault="00D921BF" w:rsidP="001326D3">
            <w:pPr>
              <w:suppressAutoHyphens w:val="0"/>
              <w:spacing w:before="40" w:after="120" w:line="220" w:lineRule="exact"/>
              <w:ind w:right="113"/>
              <w:rPr>
                <w:sz w:val="18"/>
                <w:szCs w:val="18"/>
                <w:lang w:val="de-DE"/>
              </w:rPr>
            </w:pPr>
            <w:r w:rsidRPr="00BE065E">
              <w:rPr>
                <w:sz w:val="18"/>
                <w:szCs w:val="18"/>
                <w:lang w:val="de-DE" w:eastAsia="de-CH"/>
              </w:rPr>
              <w:t xml:space="preserve">VERBRENNUNGSMOTOR MIT ANTRIEB DURCH ENTZÜNDBARES GAS </w:t>
            </w:r>
            <w:r w:rsidR="001326D3" w:rsidRPr="00BE065E">
              <w:rPr>
                <w:sz w:val="18"/>
                <w:szCs w:val="18"/>
                <w:lang w:val="de-DE" w:eastAsia="de-CH"/>
              </w:rPr>
              <w:t xml:space="preserve">oder </w:t>
            </w:r>
            <w:r w:rsidRPr="00BE065E">
              <w:rPr>
                <w:sz w:val="18"/>
                <w:szCs w:val="18"/>
                <w:lang w:val="de-DE" w:eastAsia="de-CH"/>
              </w:rPr>
              <w:t xml:space="preserve">BRENNSTOFFZELLEN-MOTOR MIT ANTRIEB DURCH ENTZÜNDBARES GAS </w:t>
            </w:r>
            <w:r w:rsidR="001326D3" w:rsidRPr="00BE065E">
              <w:rPr>
                <w:sz w:val="18"/>
                <w:szCs w:val="18"/>
                <w:lang w:val="de-DE" w:eastAsia="de-CH"/>
              </w:rPr>
              <w:t xml:space="preserve">oder </w:t>
            </w:r>
            <w:r w:rsidRPr="00BE065E">
              <w:rPr>
                <w:sz w:val="18"/>
                <w:szCs w:val="18"/>
                <w:lang w:val="de-DE" w:eastAsia="de-CH"/>
              </w:rPr>
              <w:t>VERBRENNUNGSMASCHINE MIT ANTRIEB DURCH ENTZÜNDBARES GAS</w:t>
            </w:r>
            <w:r w:rsidR="001326D3" w:rsidRPr="00BE065E">
              <w:rPr>
                <w:sz w:val="18"/>
                <w:szCs w:val="18"/>
                <w:lang w:val="de-DE" w:eastAsia="de-CH"/>
              </w:rPr>
              <w:t xml:space="preserve"> oder </w:t>
            </w:r>
            <w:r w:rsidRPr="00BE065E">
              <w:rPr>
                <w:sz w:val="18"/>
                <w:szCs w:val="18"/>
                <w:lang w:val="de-DE" w:eastAsia="de-CH"/>
              </w:rPr>
              <w:t>MASCHINE MIT BRENNSTOFFZELLEN-MOTOR MIT ANTRIEB DURCH ENTZÜNDBARES GAS</w:t>
            </w:r>
          </w:p>
        </w:tc>
        <w:tc>
          <w:tcPr>
            <w:tcW w:w="56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rPr>
            </w:pPr>
            <w:r w:rsidRPr="00D921BF">
              <w:rPr>
                <w:sz w:val="18"/>
                <w:szCs w:val="18"/>
                <w:lang w:val="de-DE"/>
              </w:rPr>
              <w:t>2</w:t>
            </w:r>
          </w:p>
        </w:tc>
        <w:tc>
          <w:tcPr>
            <w:tcW w:w="63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p>
        </w:tc>
        <w:tc>
          <w:tcPr>
            <w:tcW w:w="79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p>
        </w:tc>
        <w:tc>
          <w:tcPr>
            <w:tcW w:w="85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rPr>
            </w:pPr>
            <w:r w:rsidRPr="00D921BF">
              <w:rPr>
                <w:sz w:val="18"/>
                <w:szCs w:val="18"/>
                <w:lang w:val="de-DE"/>
              </w:rPr>
              <w:t>2.1</w:t>
            </w:r>
          </w:p>
        </w:tc>
        <w:tc>
          <w:tcPr>
            <w:tcW w:w="567"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rPr>
              <w:t>363</w:t>
            </w:r>
            <w:r w:rsidRPr="00D921BF">
              <w:rPr>
                <w:sz w:val="18"/>
                <w:szCs w:val="18"/>
                <w:lang w:val="de-DE"/>
              </w:rPr>
              <w:br/>
              <w:t>667</w:t>
            </w:r>
          </w:p>
        </w:tc>
        <w:tc>
          <w:tcPr>
            <w:tcW w:w="84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rPr>
              <w:t>0</w:t>
            </w:r>
          </w:p>
        </w:tc>
        <w:tc>
          <w:tcPr>
            <w:tcW w:w="920"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rPr>
              <w:t>E0</w:t>
            </w:r>
          </w:p>
        </w:tc>
        <w:tc>
          <w:tcPr>
            <w:tcW w:w="57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rPr>
            </w:pPr>
          </w:p>
        </w:tc>
        <w:tc>
          <w:tcPr>
            <w:tcW w:w="64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rPr>
            </w:pPr>
          </w:p>
        </w:tc>
        <w:tc>
          <w:tcPr>
            <w:tcW w:w="64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rPr>
            </w:pPr>
          </w:p>
        </w:tc>
        <w:tc>
          <w:tcPr>
            <w:tcW w:w="2040" w:type="dxa"/>
            <w:tcBorders>
              <w:top w:val="single" w:sz="4" w:space="0" w:color="auto"/>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835"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1447" w:type="dxa"/>
            <w:tcBorders>
              <w:top w:val="nil"/>
              <w:left w:val="nil"/>
              <w:bottom w:val="single" w:sz="4" w:space="0" w:color="auto"/>
              <w:right w:val="single" w:sz="4" w:space="0" w:color="auto"/>
            </w:tcBorders>
          </w:tcPr>
          <w:p w:rsidR="00D921BF" w:rsidRPr="00D921BF" w:rsidRDefault="00D921BF" w:rsidP="00D921BF">
            <w:pPr>
              <w:suppressAutoHyphens w:val="0"/>
              <w:spacing w:before="40" w:after="120" w:line="220" w:lineRule="exact"/>
              <w:ind w:right="113"/>
              <w:rPr>
                <w:sz w:val="18"/>
                <w:szCs w:val="18"/>
                <w:lang w:val="de-DE" w:eastAsia="nb-NO"/>
              </w:rPr>
            </w:pPr>
          </w:p>
        </w:tc>
      </w:tr>
      <w:tr w:rsidR="00D921BF" w:rsidRPr="00D921BF" w:rsidTr="00260B78">
        <w:trPr>
          <w:trHeight w:val="255"/>
        </w:trPr>
        <w:tc>
          <w:tcPr>
            <w:tcW w:w="660" w:type="dxa"/>
            <w:tcBorders>
              <w:top w:val="nil"/>
              <w:left w:val="single" w:sz="4" w:space="0" w:color="auto"/>
              <w:bottom w:val="single" w:sz="4" w:space="0" w:color="auto"/>
              <w:right w:val="single" w:sz="4" w:space="0" w:color="auto"/>
            </w:tcBorders>
            <w:shd w:val="clear" w:color="auto" w:fill="auto"/>
            <w:noWrap/>
            <w:hideMark/>
          </w:tcPr>
          <w:p w:rsidR="00D921BF" w:rsidRPr="00D921BF" w:rsidDel="004D2651" w:rsidRDefault="00D921BF" w:rsidP="00D921BF">
            <w:pPr>
              <w:suppressAutoHyphens w:val="0"/>
              <w:spacing w:before="40" w:after="120" w:line="220" w:lineRule="exact"/>
              <w:ind w:right="113"/>
              <w:rPr>
                <w:sz w:val="18"/>
                <w:szCs w:val="18"/>
                <w:lang w:val="de-DE"/>
              </w:rPr>
            </w:pPr>
            <w:r w:rsidRPr="00D921BF">
              <w:rPr>
                <w:sz w:val="18"/>
                <w:szCs w:val="18"/>
                <w:lang w:val="de-DE"/>
              </w:rPr>
              <w:t>3530</w:t>
            </w:r>
          </w:p>
        </w:tc>
        <w:tc>
          <w:tcPr>
            <w:tcW w:w="3183" w:type="dxa"/>
            <w:tcBorders>
              <w:top w:val="nil"/>
              <w:left w:val="nil"/>
              <w:bottom w:val="single" w:sz="4" w:space="0" w:color="auto"/>
              <w:right w:val="single" w:sz="4" w:space="0" w:color="auto"/>
            </w:tcBorders>
            <w:shd w:val="clear" w:color="auto" w:fill="auto"/>
            <w:hideMark/>
          </w:tcPr>
          <w:p w:rsidR="00D921BF" w:rsidRPr="00D921BF" w:rsidRDefault="00D921BF" w:rsidP="001326D3">
            <w:pPr>
              <w:suppressAutoHyphens w:val="0"/>
              <w:spacing w:before="40" w:after="120" w:line="220" w:lineRule="exact"/>
              <w:ind w:right="113"/>
              <w:rPr>
                <w:sz w:val="18"/>
                <w:szCs w:val="18"/>
                <w:lang w:val="fr-FR"/>
              </w:rPr>
            </w:pPr>
            <w:r w:rsidRPr="00BE065E">
              <w:rPr>
                <w:sz w:val="18"/>
                <w:szCs w:val="18"/>
                <w:lang w:val="de-DE" w:eastAsia="de-CH"/>
              </w:rPr>
              <w:t xml:space="preserve">VERBRENNUNGSMOTOR </w:t>
            </w:r>
            <w:r w:rsidR="001326D3" w:rsidRPr="00BE065E">
              <w:rPr>
                <w:sz w:val="18"/>
                <w:szCs w:val="18"/>
                <w:lang w:val="de-DE" w:eastAsia="de-CH"/>
              </w:rPr>
              <w:t xml:space="preserve">oder </w:t>
            </w:r>
            <w:r w:rsidRPr="00BE065E">
              <w:rPr>
                <w:sz w:val="18"/>
                <w:szCs w:val="18"/>
                <w:lang w:val="de-DE" w:eastAsia="de-CH"/>
              </w:rPr>
              <w:t>VERBRENNUNGSMASCHINE</w:t>
            </w:r>
          </w:p>
        </w:tc>
        <w:tc>
          <w:tcPr>
            <w:tcW w:w="56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rPr>
            </w:pPr>
            <w:r w:rsidRPr="00D921BF">
              <w:rPr>
                <w:sz w:val="18"/>
                <w:szCs w:val="18"/>
                <w:lang w:val="de-DE"/>
              </w:rPr>
              <w:t>9</w:t>
            </w:r>
          </w:p>
        </w:tc>
        <w:tc>
          <w:tcPr>
            <w:tcW w:w="63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p>
        </w:tc>
        <w:tc>
          <w:tcPr>
            <w:tcW w:w="79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p>
        </w:tc>
        <w:tc>
          <w:tcPr>
            <w:tcW w:w="85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rPr>
            </w:pPr>
            <w:r w:rsidRPr="00D921BF">
              <w:rPr>
                <w:sz w:val="18"/>
                <w:szCs w:val="18"/>
                <w:lang w:val="de-DE"/>
              </w:rPr>
              <w:t>9</w:t>
            </w:r>
          </w:p>
        </w:tc>
        <w:tc>
          <w:tcPr>
            <w:tcW w:w="567"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rPr>
              <w:t>363</w:t>
            </w:r>
            <w:r w:rsidRPr="00D921BF">
              <w:rPr>
                <w:sz w:val="18"/>
                <w:szCs w:val="18"/>
                <w:lang w:val="de-DE"/>
              </w:rPr>
              <w:br/>
              <w:t>667</w:t>
            </w:r>
          </w:p>
        </w:tc>
        <w:tc>
          <w:tcPr>
            <w:tcW w:w="84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rPr>
              <w:t>0</w:t>
            </w:r>
          </w:p>
        </w:tc>
        <w:tc>
          <w:tcPr>
            <w:tcW w:w="920"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rPr>
              <w:t>E0</w:t>
            </w:r>
          </w:p>
        </w:tc>
        <w:tc>
          <w:tcPr>
            <w:tcW w:w="57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rPr>
            </w:pPr>
          </w:p>
        </w:tc>
        <w:tc>
          <w:tcPr>
            <w:tcW w:w="64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rPr>
            </w:pPr>
          </w:p>
        </w:tc>
        <w:tc>
          <w:tcPr>
            <w:tcW w:w="64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2040" w:type="dxa"/>
            <w:tcBorders>
              <w:top w:val="single" w:sz="4" w:space="0" w:color="auto"/>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835"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1447" w:type="dxa"/>
            <w:tcBorders>
              <w:top w:val="nil"/>
              <w:left w:val="nil"/>
              <w:bottom w:val="single" w:sz="4" w:space="0" w:color="auto"/>
              <w:right w:val="single" w:sz="4" w:space="0" w:color="auto"/>
            </w:tcBorders>
          </w:tcPr>
          <w:p w:rsidR="00D921BF" w:rsidRPr="00D921BF" w:rsidRDefault="00D921BF" w:rsidP="00D921BF">
            <w:pPr>
              <w:suppressAutoHyphens w:val="0"/>
              <w:spacing w:before="40" w:after="120" w:line="220" w:lineRule="exact"/>
              <w:ind w:right="113"/>
              <w:rPr>
                <w:sz w:val="18"/>
                <w:szCs w:val="18"/>
                <w:lang w:val="de-DE" w:eastAsia="nb-NO"/>
              </w:rPr>
            </w:pPr>
          </w:p>
        </w:tc>
      </w:tr>
      <w:tr w:rsidR="00D921BF" w:rsidRPr="00D921BF" w:rsidTr="00260B78">
        <w:trPr>
          <w:trHeight w:val="255"/>
        </w:trPr>
        <w:tc>
          <w:tcPr>
            <w:tcW w:w="660" w:type="dxa"/>
            <w:tcBorders>
              <w:top w:val="nil"/>
              <w:left w:val="single" w:sz="4" w:space="0" w:color="auto"/>
              <w:bottom w:val="single" w:sz="4" w:space="0" w:color="auto"/>
              <w:right w:val="single" w:sz="4" w:space="0" w:color="auto"/>
            </w:tcBorders>
            <w:shd w:val="clear" w:color="auto" w:fill="auto"/>
            <w:noWrap/>
            <w:hideMark/>
          </w:tcPr>
          <w:p w:rsidR="00D921BF" w:rsidRPr="00D921BF" w:rsidRDefault="00D921BF" w:rsidP="00D921BF">
            <w:pPr>
              <w:suppressAutoHyphens w:val="0"/>
              <w:spacing w:before="40" w:after="120" w:line="220" w:lineRule="exact"/>
              <w:ind w:right="113"/>
              <w:rPr>
                <w:sz w:val="18"/>
                <w:szCs w:val="18"/>
                <w:lang w:val="de-DE"/>
              </w:rPr>
            </w:pPr>
            <w:r w:rsidRPr="00D921BF">
              <w:rPr>
                <w:sz w:val="18"/>
                <w:szCs w:val="18"/>
                <w:lang w:val="de-DE"/>
              </w:rPr>
              <w:t>3531</w:t>
            </w:r>
          </w:p>
        </w:tc>
        <w:tc>
          <w:tcPr>
            <w:tcW w:w="3183"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rPr>
            </w:pPr>
            <w:r w:rsidRPr="00D921BF">
              <w:rPr>
                <w:sz w:val="18"/>
                <w:szCs w:val="18"/>
                <w:lang w:val="de-DE" w:eastAsia="de-CH"/>
              </w:rPr>
              <w:t>POLYMERISIERENDER STOFF, FEST, STABILISIERT, N.A.G.</w:t>
            </w:r>
          </w:p>
        </w:tc>
        <w:tc>
          <w:tcPr>
            <w:tcW w:w="56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rPr>
            </w:pPr>
            <w:r w:rsidRPr="00D921BF">
              <w:rPr>
                <w:sz w:val="18"/>
                <w:szCs w:val="18"/>
                <w:lang w:val="de-DE" w:eastAsia="nb-NO"/>
              </w:rPr>
              <w:t>4.1</w:t>
            </w:r>
          </w:p>
        </w:tc>
        <w:tc>
          <w:tcPr>
            <w:tcW w:w="63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eastAsia="nb-NO"/>
              </w:rPr>
              <w:t>PM1</w:t>
            </w:r>
          </w:p>
        </w:tc>
        <w:tc>
          <w:tcPr>
            <w:tcW w:w="79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rPr>
            </w:pPr>
            <w:r w:rsidRPr="00D921BF">
              <w:rPr>
                <w:sz w:val="18"/>
                <w:szCs w:val="18"/>
                <w:lang w:val="de-DE" w:eastAsia="nb-NO"/>
              </w:rPr>
              <w:t>III</w:t>
            </w:r>
          </w:p>
        </w:tc>
        <w:tc>
          <w:tcPr>
            <w:tcW w:w="85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eastAsia="nb-NO"/>
              </w:rPr>
              <w:t>4.1</w:t>
            </w:r>
          </w:p>
        </w:tc>
        <w:tc>
          <w:tcPr>
            <w:tcW w:w="567"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rPr>
            </w:pPr>
            <w:r w:rsidRPr="00D921BF">
              <w:rPr>
                <w:sz w:val="18"/>
                <w:szCs w:val="18"/>
                <w:lang w:val="de-DE" w:eastAsia="nb-NO"/>
              </w:rPr>
              <w:t>274</w:t>
            </w:r>
            <w:r w:rsidRPr="00D921BF">
              <w:rPr>
                <w:sz w:val="18"/>
                <w:szCs w:val="18"/>
                <w:lang w:val="de-DE" w:eastAsia="nb-NO"/>
              </w:rPr>
              <w:br/>
              <w:t>386</w:t>
            </w:r>
          </w:p>
        </w:tc>
        <w:tc>
          <w:tcPr>
            <w:tcW w:w="84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rPr>
            </w:pPr>
            <w:r w:rsidRPr="00D921BF">
              <w:rPr>
                <w:sz w:val="18"/>
                <w:szCs w:val="18"/>
                <w:lang w:val="de-DE"/>
              </w:rPr>
              <w:t>0</w:t>
            </w:r>
          </w:p>
        </w:tc>
        <w:tc>
          <w:tcPr>
            <w:tcW w:w="920"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rPr>
            </w:pPr>
            <w:r w:rsidRPr="00D921BF">
              <w:rPr>
                <w:sz w:val="18"/>
                <w:szCs w:val="18"/>
                <w:lang w:val="de-DE"/>
              </w:rPr>
              <w:t>E0</w:t>
            </w:r>
          </w:p>
        </w:tc>
        <w:tc>
          <w:tcPr>
            <w:tcW w:w="57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rPr>
            </w:pPr>
          </w:p>
        </w:tc>
        <w:tc>
          <w:tcPr>
            <w:tcW w:w="64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rPr>
            </w:pPr>
          </w:p>
        </w:tc>
        <w:tc>
          <w:tcPr>
            <w:tcW w:w="64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2040" w:type="dxa"/>
            <w:tcBorders>
              <w:top w:val="single" w:sz="4" w:space="0" w:color="auto"/>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835"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1447" w:type="dxa"/>
            <w:tcBorders>
              <w:top w:val="nil"/>
              <w:left w:val="nil"/>
              <w:bottom w:val="single" w:sz="4" w:space="0" w:color="auto"/>
              <w:right w:val="single" w:sz="4" w:space="0" w:color="auto"/>
            </w:tcBorders>
          </w:tcPr>
          <w:p w:rsidR="00D921BF" w:rsidRPr="00D921BF" w:rsidRDefault="00D921BF" w:rsidP="00D921BF">
            <w:pPr>
              <w:suppressAutoHyphens w:val="0"/>
              <w:spacing w:before="40" w:after="120" w:line="220" w:lineRule="exact"/>
              <w:ind w:right="113"/>
              <w:rPr>
                <w:sz w:val="18"/>
                <w:szCs w:val="18"/>
                <w:lang w:val="de-DE" w:eastAsia="nb-NO"/>
              </w:rPr>
            </w:pPr>
          </w:p>
        </w:tc>
      </w:tr>
      <w:tr w:rsidR="00D921BF" w:rsidRPr="00D921BF" w:rsidTr="00260B78">
        <w:trPr>
          <w:trHeight w:val="255"/>
        </w:trPr>
        <w:tc>
          <w:tcPr>
            <w:tcW w:w="660" w:type="dxa"/>
            <w:tcBorders>
              <w:top w:val="nil"/>
              <w:left w:val="single" w:sz="4" w:space="0" w:color="auto"/>
              <w:bottom w:val="single" w:sz="4" w:space="0" w:color="auto"/>
              <w:right w:val="single" w:sz="4" w:space="0" w:color="auto"/>
            </w:tcBorders>
            <w:shd w:val="clear" w:color="auto" w:fill="auto"/>
            <w:noWrap/>
            <w:hideMark/>
          </w:tcPr>
          <w:p w:rsidR="00D921BF" w:rsidRPr="00D921BF" w:rsidRDefault="00D921BF" w:rsidP="00D921BF">
            <w:pPr>
              <w:suppressAutoHyphens w:val="0"/>
              <w:spacing w:before="40" w:after="120" w:line="220" w:lineRule="exact"/>
              <w:ind w:right="113"/>
              <w:rPr>
                <w:sz w:val="18"/>
                <w:szCs w:val="18"/>
                <w:lang w:val="de-DE"/>
              </w:rPr>
            </w:pPr>
            <w:r w:rsidRPr="00D921BF">
              <w:rPr>
                <w:sz w:val="18"/>
                <w:szCs w:val="18"/>
                <w:lang w:val="de-DE"/>
              </w:rPr>
              <w:t>3532</w:t>
            </w:r>
          </w:p>
        </w:tc>
        <w:tc>
          <w:tcPr>
            <w:tcW w:w="3183"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rPr>
            </w:pPr>
            <w:r w:rsidRPr="00D921BF">
              <w:rPr>
                <w:sz w:val="18"/>
                <w:szCs w:val="18"/>
                <w:lang w:val="de-DE"/>
              </w:rPr>
              <w:t>POLYMERISIERENDER STOFF, FLÜSSIG, STABILISIERT, N.A.G.</w:t>
            </w:r>
          </w:p>
        </w:tc>
        <w:tc>
          <w:tcPr>
            <w:tcW w:w="56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rPr>
            </w:pPr>
            <w:r w:rsidRPr="00D921BF">
              <w:rPr>
                <w:sz w:val="18"/>
                <w:szCs w:val="18"/>
                <w:lang w:val="de-DE" w:eastAsia="nb-NO"/>
              </w:rPr>
              <w:t>4.1</w:t>
            </w:r>
          </w:p>
        </w:tc>
        <w:tc>
          <w:tcPr>
            <w:tcW w:w="63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eastAsia="nb-NO"/>
              </w:rPr>
              <w:t>PM1</w:t>
            </w:r>
          </w:p>
        </w:tc>
        <w:tc>
          <w:tcPr>
            <w:tcW w:w="79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rPr>
            </w:pPr>
            <w:r w:rsidRPr="00D921BF">
              <w:rPr>
                <w:sz w:val="18"/>
                <w:szCs w:val="18"/>
                <w:lang w:val="de-DE" w:eastAsia="nb-NO"/>
              </w:rPr>
              <w:t>III</w:t>
            </w:r>
          </w:p>
        </w:tc>
        <w:tc>
          <w:tcPr>
            <w:tcW w:w="85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eastAsia="nb-NO"/>
              </w:rPr>
              <w:t>4.1</w:t>
            </w:r>
          </w:p>
        </w:tc>
        <w:tc>
          <w:tcPr>
            <w:tcW w:w="567"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rPr>
            </w:pPr>
            <w:r w:rsidRPr="00D921BF">
              <w:rPr>
                <w:sz w:val="18"/>
                <w:szCs w:val="18"/>
                <w:lang w:val="de-DE" w:eastAsia="nb-NO"/>
              </w:rPr>
              <w:t>274</w:t>
            </w:r>
            <w:r w:rsidRPr="00D921BF">
              <w:rPr>
                <w:sz w:val="18"/>
                <w:szCs w:val="18"/>
                <w:lang w:val="de-DE" w:eastAsia="nb-NO"/>
              </w:rPr>
              <w:br/>
              <w:t>386</w:t>
            </w:r>
          </w:p>
        </w:tc>
        <w:tc>
          <w:tcPr>
            <w:tcW w:w="84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rPr>
            </w:pPr>
            <w:r w:rsidRPr="00D921BF">
              <w:rPr>
                <w:sz w:val="18"/>
                <w:szCs w:val="18"/>
                <w:lang w:val="de-DE"/>
              </w:rPr>
              <w:t>0</w:t>
            </w:r>
          </w:p>
        </w:tc>
        <w:tc>
          <w:tcPr>
            <w:tcW w:w="920"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rPr>
            </w:pPr>
            <w:r w:rsidRPr="00D921BF">
              <w:rPr>
                <w:sz w:val="18"/>
                <w:szCs w:val="18"/>
                <w:lang w:val="de-DE"/>
              </w:rPr>
              <w:t>E0</w:t>
            </w:r>
          </w:p>
        </w:tc>
        <w:tc>
          <w:tcPr>
            <w:tcW w:w="57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rPr>
            </w:pPr>
          </w:p>
        </w:tc>
        <w:tc>
          <w:tcPr>
            <w:tcW w:w="64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rPr>
            </w:pPr>
          </w:p>
        </w:tc>
        <w:tc>
          <w:tcPr>
            <w:tcW w:w="64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2040" w:type="dxa"/>
            <w:tcBorders>
              <w:top w:val="single" w:sz="4" w:space="0" w:color="auto"/>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835"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1447" w:type="dxa"/>
            <w:tcBorders>
              <w:top w:val="nil"/>
              <w:left w:val="nil"/>
              <w:bottom w:val="single" w:sz="4" w:space="0" w:color="auto"/>
              <w:right w:val="single" w:sz="4" w:space="0" w:color="auto"/>
            </w:tcBorders>
          </w:tcPr>
          <w:p w:rsidR="00D921BF" w:rsidRPr="00D921BF" w:rsidRDefault="00D921BF" w:rsidP="00D921BF">
            <w:pPr>
              <w:suppressAutoHyphens w:val="0"/>
              <w:spacing w:before="40" w:after="120" w:line="220" w:lineRule="exact"/>
              <w:ind w:right="113"/>
              <w:rPr>
                <w:sz w:val="18"/>
                <w:szCs w:val="18"/>
                <w:lang w:val="de-DE" w:eastAsia="nb-NO"/>
              </w:rPr>
            </w:pPr>
          </w:p>
        </w:tc>
      </w:tr>
      <w:tr w:rsidR="00D921BF" w:rsidRPr="00D921BF" w:rsidTr="00260B78">
        <w:trPr>
          <w:trHeight w:val="255"/>
        </w:trPr>
        <w:tc>
          <w:tcPr>
            <w:tcW w:w="660" w:type="dxa"/>
            <w:tcBorders>
              <w:top w:val="nil"/>
              <w:left w:val="single" w:sz="4" w:space="0" w:color="auto"/>
              <w:bottom w:val="single" w:sz="4" w:space="0" w:color="auto"/>
              <w:right w:val="single" w:sz="4" w:space="0" w:color="auto"/>
            </w:tcBorders>
            <w:shd w:val="clear" w:color="auto" w:fill="auto"/>
            <w:noWrap/>
            <w:hideMark/>
          </w:tcPr>
          <w:p w:rsidR="00D921BF" w:rsidRPr="00D921BF" w:rsidRDefault="00D921BF" w:rsidP="00D921BF">
            <w:pPr>
              <w:suppressAutoHyphens w:val="0"/>
              <w:spacing w:before="40" w:after="120" w:line="220" w:lineRule="exact"/>
              <w:ind w:right="113"/>
              <w:rPr>
                <w:sz w:val="18"/>
                <w:szCs w:val="18"/>
                <w:lang w:val="de-DE"/>
              </w:rPr>
            </w:pPr>
            <w:r w:rsidRPr="00D921BF">
              <w:rPr>
                <w:sz w:val="18"/>
                <w:szCs w:val="18"/>
                <w:lang w:val="de-DE"/>
              </w:rPr>
              <w:t>3533</w:t>
            </w:r>
          </w:p>
        </w:tc>
        <w:tc>
          <w:tcPr>
            <w:tcW w:w="3183"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rPr>
            </w:pPr>
            <w:r w:rsidRPr="00D921BF">
              <w:rPr>
                <w:sz w:val="18"/>
                <w:szCs w:val="18"/>
                <w:lang w:val="de-DE"/>
              </w:rPr>
              <w:t>POLYMERISIERENDER STOFF, FEST, TEMPERATURKONTROLLIERT, N.A.G.</w:t>
            </w:r>
          </w:p>
        </w:tc>
        <w:tc>
          <w:tcPr>
            <w:tcW w:w="56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rPr>
            </w:pPr>
            <w:r w:rsidRPr="00D921BF">
              <w:rPr>
                <w:sz w:val="18"/>
                <w:szCs w:val="18"/>
                <w:lang w:val="de-DE" w:eastAsia="nb-NO"/>
              </w:rPr>
              <w:t>4.1</w:t>
            </w:r>
          </w:p>
        </w:tc>
        <w:tc>
          <w:tcPr>
            <w:tcW w:w="63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eastAsia="nb-NO"/>
              </w:rPr>
              <w:t>PM2</w:t>
            </w:r>
          </w:p>
        </w:tc>
        <w:tc>
          <w:tcPr>
            <w:tcW w:w="79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rPr>
            </w:pPr>
            <w:r w:rsidRPr="00D921BF">
              <w:rPr>
                <w:sz w:val="18"/>
                <w:szCs w:val="18"/>
                <w:lang w:val="de-DE" w:eastAsia="nb-NO"/>
              </w:rPr>
              <w:t>III</w:t>
            </w:r>
          </w:p>
        </w:tc>
        <w:tc>
          <w:tcPr>
            <w:tcW w:w="85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eastAsia="nb-NO"/>
              </w:rPr>
              <w:t>4.1</w:t>
            </w:r>
          </w:p>
        </w:tc>
        <w:tc>
          <w:tcPr>
            <w:tcW w:w="567"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eastAsia="nb-NO"/>
              </w:rPr>
              <w:t>274</w:t>
            </w:r>
            <w:r w:rsidRPr="00D921BF">
              <w:rPr>
                <w:sz w:val="18"/>
                <w:szCs w:val="18"/>
                <w:lang w:val="de-DE" w:eastAsia="nb-NO"/>
              </w:rPr>
              <w:br/>
              <w:t>386</w:t>
            </w:r>
          </w:p>
        </w:tc>
        <w:tc>
          <w:tcPr>
            <w:tcW w:w="84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rPr>
            </w:pPr>
            <w:r w:rsidRPr="00D921BF">
              <w:rPr>
                <w:sz w:val="18"/>
                <w:szCs w:val="18"/>
                <w:lang w:val="de-DE"/>
              </w:rPr>
              <w:t>0</w:t>
            </w:r>
          </w:p>
        </w:tc>
        <w:tc>
          <w:tcPr>
            <w:tcW w:w="920"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rPr>
            </w:pPr>
            <w:r w:rsidRPr="00D921BF">
              <w:rPr>
                <w:sz w:val="18"/>
                <w:szCs w:val="18"/>
                <w:lang w:val="de-DE"/>
              </w:rPr>
              <w:t>E0</w:t>
            </w:r>
          </w:p>
        </w:tc>
        <w:tc>
          <w:tcPr>
            <w:tcW w:w="57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rPr>
            </w:pPr>
          </w:p>
        </w:tc>
        <w:tc>
          <w:tcPr>
            <w:tcW w:w="64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rPr>
            </w:pPr>
          </w:p>
        </w:tc>
        <w:tc>
          <w:tcPr>
            <w:tcW w:w="64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2040" w:type="dxa"/>
            <w:tcBorders>
              <w:top w:val="single" w:sz="4" w:space="0" w:color="auto"/>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835"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eastAsia="nb-NO"/>
              </w:rPr>
            </w:pPr>
          </w:p>
        </w:tc>
        <w:tc>
          <w:tcPr>
            <w:tcW w:w="1447" w:type="dxa"/>
            <w:tcBorders>
              <w:top w:val="nil"/>
              <w:left w:val="nil"/>
              <w:bottom w:val="single" w:sz="4" w:space="0" w:color="auto"/>
              <w:right w:val="single" w:sz="4" w:space="0" w:color="auto"/>
            </w:tcBorders>
          </w:tcPr>
          <w:p w:rsidR="00D921BF" w:rsidRPr="00D921BF" w:rsidRDefault="00D921BF" w:rsidP="00D921BF">
            <w:pPr>
              <w:suppressAutoHyphens w:val="0"/>
              <w:spacing w:before="40" w:after="120" w:line="220" w:lineRule="exact"/>
              <w:ind w:right="113"/>
              <w:rPr>
                <w:sz w:val="18"/>
                <w:szCs w:val="18"/>
                <w:lang w:val="de-DE" w:eastAsia="nb-NO"/>
              </w:rPr>
            </w:pPr>
          </w:p>
        </w:tc>
      </w:tr>
      <w:tr w:rsidR="00D921BF" w:rsidRPr="00D921BF" w:rsidTr="00260B78">
        <w:trPr>
          <w:trHeight w:val="255"/>
        </w:trPr>
        <w:tc>
          <w:tcPr>
            <w:tcW w:w="660" w:type="dxa"/>
            <w:tcBorders>
              <w:top w:val="nil"/>
              <w:left w:val="single" w:sz="4" w:space="0" w:color="auto"/>
              <w:bottom w:val="single" w:sz="4" w:space="0" w:color="auto"/>
              <w:right w:val="single" w:sz="4" w:space="0" w:color="auto"/>
            </w:tcBorders>
            <w:shd w:val="clear" w:color="auto" w:fill="auto"/>
            <w:noWrap/>
            <w:hideMark/>
          </w:tcPr>
          <w:p w:rsidR="00D921BF" w:rsidRPr="00D921BF" w:rsidRDefault="00D921BF" w:rsidP="00D921BF">
            <w:pPr>
              <w:suppressAutoHyphens w:val="0"/>
              <w:spacing w:before="40" w:after="120" w:line="220" w:lineRule="exact"/>
              <w:ind w:right="113"/>
              <w:rPr>
                <w:sz w:val="18"/>
                <w:szCs w:val="18"/>
                <w:lang w:val="de-DE"/>
              </w:rPr>
            </w:pPr>
            <w:r w:rsidRPr="00D921BF">
              <w:rPr>
                <w:sz w:val="18"/>
                <w:szCs w:val="18"/>
                <w:lang w:val="de-DE"/>
              </w:rPr>
              <w:t>3534</w:t>
            </w:r>
          </w:p>
        </w:tc>
        <w:tc>
          <w:tcPr>
            <w:tcW w:w="3183"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de-DE"/>
              </w:rPr>
            </w:pPr>
            <w:r w:rsidRPr="00D921BF">
              <w:rPr>
                <w:sz w:val="18"/>
                <w:szCs w:val="18"/>
                <w:lang w:val="de-DE"/>
              </w:rPr>
              <w:t>POLYMERISIERENDER STOFF, FLÜSSIG, TEMPERATURKONTROLLIERT, N.A.G.</w:t>
            </w:r>
          </w:p>
        </w:tc>
        <w:tc>
          <w:tcPr>
            <w:tcW w:w="56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rPr>
            </w:pPr>
            <w:r w:rsidRPr="00D921BF">
              <w:rPr>
                <w:sz w:val="18"/>
                <w:szCs w:val="18"/>
                <w:lang w:val="de-DE" w:eastAsia="nb-NO"/>
              </w:rPr>
              <w:t>4.1</w:t>
            </w:r>
          </w:p>
        </w:tc>
        <w:tc>
          <w:tcPr>
            <w:tcW w:w="63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eastAsia="nb-NO"/>
              </w:rPr>
              <w:t>PM2</w:t>
            </w:r>
          </w:p>
        </w:tc>
        <w:tc>
          <w:tcPr>
            <w:tcW w:w="79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rPr>
            </w:pPr>
            <w:r w:rsidRPr="00D921BF">
              <w:rPr>
                <w:sz w:val="18"/>
                <w:szCs w:val="18"/>
                <w:lang w:val="de-DE" w:eastAsia="nb-NO"/>
              </w:rPr>
              <w:t>III</w:t>
            </w:r>
          </w:p>
        </w:tc>
        <w:tc>
          <w:tcPr>
            <w:tcW w:w="85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de-DE" w:eastAsia="nb-NO"/>
              </w:rPr>
            </w:pPr>
            <w:r w:rsidRPr="00D921BF">
              <w:rPr>
                <w:sz w:val="18"/>
                <w:szCs w:val="18"/>
                <w:lang w:val="de-DE" w:eastAsia="nb-NO"/>
              </w:rPr>
              <w:t>4.1</w:t>
            </w:r>
          </w:p>
        </w:tc>
        <w:tc>
          <w:tcPr>
            <w:tcW w:w="567"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en-US" w:eastAsia="nb-NO"/>
              </w:rPr>
            </w:pPr>
            <w:r w:rsidRPr="00D921BF">
              <w:rPr>
                <w:sz w:val="18"/>
                <w:szCs w:val="18"/>
                <w:lang w:val="en-US" w:eastAsia="nb-NO"/>
              </w:rPr>
              <w:t>274</w:t>
            </w:r>
            <w:r w:rsidRPr="00D921BF">
              <w:rPr>
                <w:sz w:val="18"/>
                <w:szCs w:val="18"/>
                <w:lang w:val="en-US" w:eastAsia="nb-NO"/>
              </w:rPr>
              <w:br/>
              <w:t>386</w:t>
            </w:r>
          </w:p>
        </w:tc>
        <w:tc>
          <w:tcPr>
            <w:tcW w:w="84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en-US"/>
              </w:rPr>
            </w:pPr>
            <w:r w:rsidRPr="00D921BF">
              <w:rPr>
                <w:sz w:val="18"/>
                <w:szCs w:val="18"/>
                <w:lang w:val="en-US"/>
              </w:rPr>
              <w:t>0</w:t>
            </w:r>
          </w:p>
        </w:tc>
        <w:tc>
          <w:tcPr>
            <w:tcW w:w="920"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jc w:val="center"/>
              <w:rPr>
                <w:sz w:val="18"/>
                <w:szCs w:val="18"/>
                <w:lang w:val="en-US"/>
              </w:rPr>
            </w:pPr>
            <w:r w:rsidRPr="00D921BF">
              <w:rPr>
                <w:sz w:val="18"/>
                <w:szCs w:val="18"/>
                <w:lang w:val="en-US"/>
              </w:rPr>
              <w:t>E0</w:t>
            </w:r>
          </w:p>
        </w:tc>
        <w:tc>
          <w:tcPr>
            <w:tcW w:w="572"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en-US"/>
              </w:rPr>
            </w:pPr>
          </w:p>
        </w:tc>
        <w:tc>
          <w:tcPr>
            <w:tcW w:w="64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en-US"/>
              </w:rPr>
            </w:pPr>
          </w:p>
        </w:tc>
        <w:tc>
          <w:tcPr>
            <w:tcW w:w="641"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en-US" w:eastAsia="nb-NO"/>
              </w:rPr>
            </w:pPr>
          </w:p>
        </w:tc>
        <w:tc>
          <w:tcPr>
            <w:tcW w:w="2040" w:type="dxa"/>
            <w:tcBorders>
              <w:top w:val="single" w:sz="4" w:space="0" w:color="auto"/>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en-US" w:eastAsia="nb-NO"/>
              </w:rPr>
            </w:pPr>
          </w:p>
        </w:tc>
        <w:tc>
          <w:tcPr>
            <w:tcW w:w="835" w:type="dxa"/>
            <w:tcBorders>
              <w:top w:val="nil"/>
              <w:left w:val="nil"/>
              <w:bottom w:val="single" w:sz="4" w:space="0" w:color="auto"/>
              <w:right w:val="single" w:sz="4" w:space="0" w:color="auto"/>
            </w:tcBorders>
            <w:shd w:val="clear" w:color="auto" w:fill="auto"/>
            <w:hideMark/>
          </w:tcPr>
          <w:p w:rsidR="00D921BF" w:rsidRPr="00D921BF" w:rsidRDefault="00D921BF" w:rsidP="00D921BF">
            <w:pPr>
              <w:suppressAutoHyphens w:val="0"/>
              <w:spacing w:before="40" w:after="120" w:line="220" w:lineRule="exact"/>
              <w:ind w:right="113"/>
              <w:rPr>
                <w:sz w:val="18"/>
                <w:szCs w:val="18"/>
                <w:lang w:val="en-US" w:eastAsia="nb-NO"/>
              </w:rPr>
            </w:pPr>
          </w:p>
        </w:tc>
        <w:tc>
          <w:tcPr>
            <w:tcW w:w="1447" w:type="dxa"/>
            <w:tcBorders>
              <w:top w:val="nil"/>
              <w:left w:val="nil"/>
              <w:bottom w:val="single" w:sz="4" w:space="0" w:color="auto"/>
              <w:right w:val="single" w:sz="4" w:space="0" w:color="auto"/>
            </w:tcBorders>
          </w:tcPr>
          <w:p w:rsidR="00D921BF" w:rsidRPr="00D921BF" w:rsidRDefault="00D921BF" w:rsidP="00D921BF">
            <w:pPr>
              <w:suppressAutoHyphens w:val="0"/>
              <w:spacing w:before="40" w:after="120" w:line="220" w:lineRule="exact"/>
              <w:ind w:right="113"/>
              <w:rPr>
                <w:sz w:val="18"/>
                <w:szCs w:val="18"/>
                <w:lang w:val="en-US" w:eastAsia="nb-NO"/>
              </w:rPr>
            </w:pPr>
          </w:p>
        </w:tc>
      </w:tr>
    </w:tbl>
    <w:p w:rsidR="00D921BF" w:rsidRPr="00D921BF" w:rsidRDefault="00D921BF" w:rsidP="00D921BF">
      <w:pPr>
        <w:rPr>
          <w:lang w:val="en-US"/>
        </w:rPr>
      </w:pPr>
    </w:p>
    <w:p w:rsidR="00D921BF" w:rsidRPr="00D921BF" w:rsidRDefault="00D921BF" w:rsidP="00D921BF">
      <w:pPr>
        <w:rPr>
          <w:lang w:val="en-US"/>
        </w:rPr>
      </w:pPr>
    </w:p>
    <w:p w:rsidR="00D921BF" w:rsidRPr="00D921BF" w:rsidRDefault="00D921BF" w:rsidP="00D921BF">
      <w:pPr>
        <w:sectPr w:rsidR="00D921BF" w:rsidRPr="00D921BF" w:rsidSect="007F4426">
          <w:headerReference w:type="even" r:id="rId13"/>
          <w:headerReference w:type="default" r:id="rId14"/>
          <w:footerReference w:type="even" r:id="rId15"/>
          <w:footerReference w:type="default" r:id="rId16"/>
          <w:headerReference w:type="first" r:id="rId17"/>
          <w:endnotePr>
            <w:numFmt w:val="decimal"/>
          </w:endnotePr>
          <w:pgSz w:w="16840" w:h="11907" w:orient="landscape" w:code="9"/>
          <w:pgMar w:top="1134" w:right="1134" w:bottom="1134" w:left="1134" w:header="567" w:footer="567" w:gutter="0"/>
          <w:cols w:space="720"/>
          <w:docGrid w:linePitch="272"/>
        </w:sectPr>
      </w:pPr>
    </w:p>
    <w:p w:rsidR="00D921BF" w:rsidRPr="00D921BF" w:rsidRDefault="00D921BF" w:rsidP="00D921BF">
      <w:pPr>
        <w:keepNext/>
        <w:keepLines/>
        <w:tabs>
          <w:tab w:val="right" w:pos="851"/>
        </w:tabs>
        <w:spacing w:before="360" w:after="240" w:line="270" w:lineRule="exact"/>
        <w:ind w:left="1134" w:right="521" w:hanging="1134"/>
        <w:rPr>
          <w:b/>
          <w:sz w:val="24"/>
          <w:lang w:val="de-DE"/>
        </w:rPr>
      </w:pPr>
      <w:r w:rsidRPr="00D921BF">
        <w:rPr>
          <w:b/>
          <w:sz w:val="24"/>
          <w:lang w:val="de-DE"/>
        </w:rPr>
        <w:tab/>
      </w:r>
      <w:r w:rsidRPr="00D921BF">
        <w:rPr>
          <w:b/>
          <w:sz w:val="24"/>
          <w:lang w:val="de-DE"/>
        </w:rPr>
        <w:tab/>
        <w:t>Kapitel 3.2, Tabelle C</w:t>
      </w:r>
    </w:p>
    <w:p w:rsidR="00D921BF" w:rsidRPr="00D921BF" w:rsidRDefault="00D921BF" w:rsidP="00D921BF">
      <w:pPr>
        <w:tabs>
          <w:tab w:val="left" w:pos="2268"/>
        </w:tabs>
        <w:spacing w:after="120"/>
        <w:ind w:left="1134" w:right="521"/>
        <w:jc w:val="both"/>
        <w:rPr>
          <w:lang w:val="de-DE"/>
        </w:rPr>
      </w:pPr>
      <w:r w:rsidRPr="00D921BF">
        <w:rPr>
          <w:lang w:val="de-DE"/>
        </w:rPr>
        <w:t>3.2.3.1</w:t>
      </w:r>
      <w:r w:rsidRPr="00D921BF">
        <w:rPr>
          <w:lang w:val="de-DE"/>
        </w:rPr>
        <w:tab/>
      </w:r>
      <w:r w:rsidRPr="00D921BF">
        <w:rPr>
          <w:lang w:val="de-DE"/>
        </w:rPr>
        <w:tab/>
        <w:t>Im Einleitungstext, im zweiten Absatz, einen dritten Anstrich mit folgendem Wortlaut hinzufügen:</w:t>
      </w:r>
    </w:p>
    <w:p w:rsidR="00D921BF" w:rsidRPr="00D921BF" w:rsidRDefault="00D921BF" w:rsidP="00D921BF">
      <w:pPr>
        <w:spacing w:after="120"/>
        <w:ind w:left="1134" w:right="521"/>
        <w:jc w:val="both"/>
        <w:rPr>
          <w:lang w:val="de-DE"/>
        </w:rPr>
      </w:pPr>
      <w:r w:rsidRPr="00D921BF">
        <w:rPr>
          <w:lang w:val="de-DE"/>
        </w:rPr>
        <w:t>„-</w:t>
      </w:r>
      <w:r w:rsidRPr="00D921BF">
        <w:rPr>
          <w:lang w:val="de-DE"/>
        </w:rPr>
        <w:tab/>
        <w:t>ist in einer Zelle ein Stern „*“ angegeben, so sind die anzuwendenden Vorschriften gemäß 3.2.3.3 zu ermitteln.“.</w:t>
      </w:r>
    </w:p>
    <w:p w:rsidR="00D921BF" w:rsidRPr="00D921BF" w:rsidRDefault="00D921BF" w:rsidP="00D921BF">
      <w:pPr>
        <w:spacing w:after="120"/>
        <w:ind w:left="1134" w:right="521"/>
        <w:jc w:val="both"/>
        <w:rPr>
          <w:lang w:val="de-DE"/>
        </w:rPr>
      </w:pPr>
      <w:r w:rsidRPr="00D921BF">
        <w:rPr>
          <w:lang w:val="de-DE"/>
        </w:rPr>
        <w:t>3.2.3.1, Spalte (5) „Gefahren“</w:t>
      </w:r>
      <w:r w:rsidRPr="00D921BF">
        <w:rPr>
          <w:lang w:val="de-DE"/>
        </w:rPr>
        <w:tab/>
        <w:t>Am Ende folgenden neuen Absatz hinzufügen:</w:t>
      </w:r>
    </w:p>
    <w:p w:rsidR="00D921BF" w:rsidRPr="00D921BF" w:rsidRDefault="00D921BF" w:rsidP="00D921BF">
      <w:pPr>
        <w:spacing w:after="120"/>
        <w:ind w:left="1134" w:right="521"/>
        <w:jc w:val="both"/>
        <w:rPr>
          <w:lang w:val="de-DE"/>
        </w:rPr>
      </w:pPr>
      <w:r w:rsidRPr="00D921BF">
        <w:rPr>
          <w:lang w:val="de-DE"/>
        </w:rPr>
        <w:t>„Bei Angaben über Gefahren in Klammern sind nur die für den konkret beförderten Stoff zutreffenden Codes zu verwenden.“.</w:t>
      </w:r>
    </w:p>
    <w:p w:rsidR="00D921BF" w:rsidRPr="00D921BF" w:rsidRDefault="00D921BF" w:rsidP="00D921BF">
      <w:pPr>
        <w:spacing w:after="120"/>
        <w:ind w:left="1134" w:right="521"/>
        <w:jc w:val="both"/>
        <w:rPr>
          <w:bCs/>
          <w:lang w:val="de-DE" w:eastAsia="de-DE" w:bidi="fr-FR"/>
        </w:rPr>
      </w:pPr>
      <w:r w:rsidRPr="00D921BF">
        <w:rPr>
          <w:lang w:val="de-DE"/>
        </w:rPr>
        <w:t>3.2.3.1, Spalte (16) „Explosionsgruppe“</w:t>
      </w:r>
      <w:r w:rsidRPr="00D921BF">
        <w:rPr>
          <w:lang w:val="de-DE"/>
        </w:rPr>
        <w:tab/>
        <w:t>erhält folgenden Wortlaut:</w:t>
      </w:r>
    </w:p>
    <w:p w:rsidR="00D921BF" w:rsidRPr="00D921BF" w:rsidRDefault="00D921BF" w:rsidP="00D921BF">
      <w:pPr>
        <w:spacing w:after="120"/>
        <w:ind w:left="1134" w:right="521"/>
        <w:jc w:val="both"/>
        <w:rPr>
          <w:b/>
          <w:lang w:val="de-DE"/>
        </w:rPr>
      </w:pPr>
      <w:r w:rsidRPr="00D921BF">
        <w:rPr>
          <w:rFonts w:ascii="Arial" w:hAnsi="Arial" w:cs="Arial"/>
          <w:b/>
          <w:lang w:val="de-DE" w:eastAsia="fr-FR"/>
        </w:rPr>
        <w:t>„</w:t>
      </w:r>
      <w:r w:rsidRPr="00D921BF">
        <w:rPr>
          <w:b/>
          <w:lang w:val="de-DE"/>
        </w:rPr>
        <w:t>Spalte (16)</w:t>
      </w:r>
      <w:r w:rsidRPr="00D921BF">
        <w:rPr>
          <w:b/>
          <w:lang w:val="de-DE"/>
        </w:rPr>
        <w:tab/>
        <w:t>Explosionsgruppe</w:t>
      </w:r>
    </w:p>
    <w:p w:rsidR="00D921BF" w:rsidRPr="00D921BF" w:rsidRDefault="00D921BF" w:rsidP="00D921BF">
      <w:pPr>
        <w:spacing w:after="120"/>
        <w:ind w:left="1134" w:right="521"/>
        <w:jc w:val="both"/>
        <w:rPr>
          <w:lang w:val="de-DE"/>
        </w:rPr>
      </w:pPr>
      <w:r w:rsidRPr="00D921BF">
        <w:rPr>
          <w:lang w:val="de-DE"/>
        </w:rPr>
        <w:t>Diese Spalte gibt die Explosionsgruppe des Stoffs an.</w:t>
      </w:r>
    </w:p>
    <w:p w:rsidR="00D921BF" w:rsidRPr="00D921BF" w:rsidRDefault="00D921BF" w:rsidP="00D921BF">
      <w:pPr>
        <w:spacing w:after="120"/>
        <w:ind w:left="1134" w:right="521"/>
        <w:jc w:val="both"/>
        <w:rPr>
          <w:lang w:val="de-DE"/>
        </w:rPr>
      </w:pPr>
      <w:r w:rsidRPr="00D921BF">
        <w:rPr>
          <w:lang w:val="de-DE"/>
        </w:rPr>
        <w:t>Die Werte in Klammern sind die Angaben der Untergruppen der Explosionsgruppe II B zur Auswahl der entsprechenden autonomen Schutzsysteme (Flammendurchschlagsicherungen, Unter- und Überdruckventile mit integrierter Flammensperre und Hochgeschwindigkeitsventile).</w:t>
      </w:r>
    </w:p>
    <w:p w:rsidR="00D921BF" w:rsidRPr="00D921BF" w:rsidRDefault="00D921BF" w:rsidP="00D921BF">
      <w:pPr>
        <w:spacing w:after="120"/>
        <w:ind w:left="1134" w:right="521"/>
        <w:jc w:val="both"/>
        <w:rPr>
          <w:lang w:val="de-DE"/>
        </w:rPr>
      </w:pPr>
      <w:r w:rsidRPr="00D921BF">
        <w:rPr>
          <w:b/>
          <w:lang w:val="de-DE"/>
        </w:rPr>
        <w:t>Bem.</w:t>
      </w:r>
    </w:p>
    <w:p w:rsidR="00D921BF" w:rsidRPr="00D921BF" w:rsidRDefault="00D921BF" w:rsidP="00D921BF">
      <w:pPr>
        <w:spacing w:after="120"/>
        <w:ind w:left="1134" w:right="521"/>
        <w:jc w:val="both"/>
        <w:rPr>
          <w:lang w:val="de-DE"/>
        </w:rPr>
      </w:pPr>
      <w:r w:rsidRPr="00D921BF">
        <w:rPr>
          <w:lang w:val="de-DE"/>
        </w:rPr>
        <w:t>Bei Ausrüstung mit autonomen Schutzsystemen der Explosions-Gruppe II B können Produkte befördert werden, für die die Explosionsgruppe II A oder II B einschließlich der Untergruppen II B3, II B2, II B1 zutrifft.</w:t>
      </w:r>
    </w:p>
    <w:p w:rsidR="00D921BF" w:rsidRPr="00D921BF" w:rsidRDefault="00D921BF" w:rsidP="00D921BF">
      <w:pPr>
        <w:spacing w:after="120"/>
        <w:ind w:left="1134" w:right="521"/>
        <w:jc w:val="both"/>
        <w:rPr>
          <w:lang w:val="de-DE"/>
        </w:rPr>
      </w:pPr>
      <w:r w:rsidRPr="00D921BF">
        <w:rPr>
          <w:lang w:val="de-DE"/>
        </w:rPr>
        <w:t>Bei Ausrüstung mit autonomen Schutzsystemen der Explosions-Untergruppe II B3 können nur Produkte befördert werden, für die die Untergruppe II B3, II B2, II B1 oder die Explosionsgruppe II A zutrifft.</w:t>
      </w:r>
    </w:p>
    <w:p w:rsidR="00D921BF" w:rsidRPr="00D921BF" w:rsidRDefault="00D921BF" w:rsidP="00D921BF">
      <w:pPr>
        <w:spacing w:after="120"/>
        <w:ind w:left="1134" w:right="521"/>
        <w:jc w:val="both"/>
        <w:rPr>
          <w:lang w:val="de-DE"/>
        </w:rPr>
      </w:pPr>
      <w:r w:rsidRPr="00D921BF">
        <w:rPr>
          <w:lang w:val="de-DE"/>
        </w:rPr>
        <w:t>Bei Ausrüstung mit autonomen Schutzsystemen der Explosions-Untergruppe II B2 können nur Produkte befördert werden, für die die Untergruppe II B2, II B1 oder die Explosionsgruppe II A zutrifft.</w:t>
      </w:r>
    </w:p>
    <w:p w:rsidR="00D921BF" w:rsidRPr="00D921BF" w:rsidRDefault="00D921BF" w:rsidP="00D921BF">
      <w:pPr>
        <w:spacing w:after="120"/>
        <w:ind w:left="1134" w:right="521"/>
        <w:jc w:val="both"/>
        <w:rPr>
          <w:lang w:val="de-DE"/>
        </w:rPr>
      </w:pPr>
      <w:r w:rsidRPr="00D921BF">
        <w:rPr>
          <w:lang w:val="de-DE"/>
        </w:rPr>
        <w:t>Bei Ausrüstung mit autonomen Schutzsystemen der Explosions-Untergruppe II B1 können nur Produkte befördert werden, für die die Untergruppe II B1 oder die Explosionsgruppe II A zutrifft.“.</w:t>
      </w:r>
    </w:p>
    <w:p w:rsidR="00D921BF" w:rsidRPr="00D921BF" w:rsidRDefault="00D921BF" w:rsidP="00D921BF">
      <w:pPr>
        <w:spacing w:before="120" w:after="120"/>
        <w:ind w:left="1134" w:right="521"/>
        <w:jc w:val="both"/>
        <w:rPr>
          <w:lang w:val="de-DE" w:bidi="de-DE"/>
        </w:rPr>
      </w:pPr>
      <w:r w:rsidRPr="00D921BF">
        <w:rPr>
          <w:lang w:val="de-DE"/>
        </w:rPr>
        <w:t>3.2.3.1, Spalte (20), Bemerkung 5</w:t>
      </w:r>
      <w:r w:rsidRPr="00D921BF">
        <w:rPr>
          <w:lang w:val="de-DE"/>
        </w:rPr>
        <w:tab/>
      </w:r>
      <w:r w:rsidRPr="00D921BF">
        <w:rPr>
          <w:lang w:val="de-DE"/>
        </w:rPr>
        <w:tab/>
      </w:r>
      <w:r w:rsidRPr="00D921BF">
        <w:rPr>
          <w:lang w:val="de-DE" w:bidi="de-DE"/>
        </w:rPr>
        <w:t>[Die Änderung in der französischen Fassung hat keine Auswirkungen auf den deutschen Text.]</w:t>
      </w:r>
    </w:p>
    <w:p w:rsidR="00D921BF" w:rsidRPr="00D921BF" w:rsidRDefault="00D921BF" w:rsidP="00D921BF">
      <w:pPr>
        <w:spacing w:after="120"/>
        <w:ind w:left="1134" w:right="521"/>
        <w:jc w:val="both"/>
        <w:rPr>
          <w:lang w:val="de-DE" w:eastAsia="de-DE"/>
        </w:rPr>
      </w:pPr>
      <w:r w:rsidRPr="00D921BF">
        <w:rPr>
          <w:lang w:val="de-DE"/>
        </w:rPr>
        <w:t>3.2.3.1, Spalte (20), Bemerkung</w:t>
      </w:r>
      <w:r w:rsidRPr="00D921BF">
        <w:rPr>
          <w:lang w:val="de-DE" w:eastAsia="de-DE"/>
        </w:rPr>
        <w:t xml:space="preserve"> 35</w:t>
      </w:r>
      <w:r w:rsidRPr="00D921BF">
        <w:rPr>
          <w:lang w:val="de-DE" w:eastAsia="de-DE"/>
        </w:rPr>
        <w:tab/>
      </w:r>
      <w:r w:rsidRPr="00D921BF">
        <w:rPr>
          <w:lang w:val="de-DE" w:eastAsia="de-DE"/>
        </w:rPr>
        <w:tab/>
        <w:t>erhält folgenden Wortlaut:</w:t>
      </w:r>
    </w:p>
    <w:p w:rsidR="00D921BF" w:rsidRPr="00D921BF" w:rsidRDefault="00D921BF" w:rsidP="00D921BF">
      <w:pPr>
        <w:spacing w:after="120"/>
        <w:ind w:left="1134" w:right="521"/>
        <w:jc w:val="both"/>
        <w:rPr>
          <w:lang w:val="de-DE" w:eastAsia="de-DE"/>
        </w:rPr>
      </w:pPr>
      <w:r w:rsidRPr="00D921BF">
        <w:rPr>
          <w:lang w:val="de-DE" w:eastAsia="de-DE"/>
        </w:rPr>
        <w:t>„35.</w:t>
      </w:r>
      <w:r w:rsidRPr="00D921BF">
        <w:rPr>
          <w:lang w:val="de-DE" w:eastAsia="de-DE"/>
        </w:rPr>
        <w:tab/>
        <w:t>Für diesen Stoff darf als Kühlanlage nur ein indirektes System benutzt werden. Direkte und kombinierte Systeme sind nicht erlaubt.“.</w:t>
      </w:r>
    </w:p>
    <w:p w:rsidR="00D921BF" w:rsidRPr="00D921BF" w:rsidRDefault="00D921BF" w:rsidP="00D921BF">
      <w:pPr>
        <w:spacing w:after="120"/>
        <w:ind w:left="1134" w:right="521"/>
        <w:jc w:val="both"/>
        <w:rPr>
          <w:lang w:val="de-DE" w:eastAsia="de-DE"/>
        </w:rPr>
      </w:pPr>
      <w:r w:rsidRPr="00D921BF">
        <w:rPr>
          <w:lang w:val="de-DE"/>
        </w:rPr>
        <w:t>3.2.3.1, Spalte (20), Bemerkung</w:t>
      </w:r>
      <w:r w:rsidRPr="00D921BF">
        <w:rPr>
          <w:lang w:val="de-DE" w:eastAsia="de-DE"/>
        </w:rPr>
        <w:t xml:space="preserve"> 36</w:t>
      </w:r>
      <w:r w:rsidRPr="00D921BF">
        <w:rPr>
          <w:lang w:val="de-DE" w:eastAsia="de-DE"/>
        </w:rPr>
        <w:tab/>
      </w:r>
      <w:r w:rsidRPr="00D921BF">
        <w:rPr>
          <w:lang w:val="de-DE" w:eastAsia="de-DE"/>
        </w:rPr>
        <w:tab/>
        <w:t>erhält folgenden Wortlaut:</w:t>
      </w:r>
    </w:p>
    <w:p w:rsidR="00D921BF" w:rsidRPr="00D921BF" w:rsidRDefault="00D921BF" w:rsidP="00D921BF">
      <w:pPr>
        <w:tabs>
          <w:tab w:val="left" w:pos="1134"/>
        </w:tabs>
        <w:suppressAutoHyphens w:val="0"/>
        <w:ind w:left="1134" w:right="521"/>
        <w:jc w:val="both"/>
        <w:outlineLvl w:val="0"/>
        <w:rPr>
          <w:rFonts w:eastAsia="Calibri"/>
          <w:color w:val="000000"/>
          <w:lang w:val="de-DE"/>
        </w:rPr>
      </w:pPr>
      <w:r w:rsidRPr="00D921BF">
        <w:rPr>
          <w:rFonts w:eastAsia="Calibri"/>
          <w:color w:val="000000"/>
          <w:lang w:val="de-DE"/>
        </w:rPr>
        <w:t>„36.</w:t>
      </w:r>
      <w:r w:rsidRPr="00D921BF">
        <w:rPr>
          <w:rFonts w:eastAsia="Calibri"/>
          <w:color w:val="000000"/>
          <w:lang w:val="de-DE"/>
        </w:rPr>
        <w:tab/>
        <w:t>zusammengefasst mit Bemerkung 35“.</w:t>
      </w:r>
    </w:p>
    <w:p w:rsidR="00D921BF" w:rsidRPr="00D921BF" w:rsidRDefault="00D921BF" w:rsidP="00D921BF">
      <w:pPr>
        <w:tabs>
          <w:tab w:val="left" w:pos="1134"/>
        </w:tabs>
        <w:suppressAutoHyphens w:val="0"/>
        <w:ind w:left="1134" w:right="521"/>
        <w:jc w:val="both"/>
        <w:outlineLvl w:val="0"/>
        <w:rPr>
          <w:rFonts w:eastAsia="Calibri"/>
          <w:color w:val="000000"/>
          <w:lang w:val="de-DE"/>
        </w:rPr>
      </w:pPr>
    </w:p>
    <w:p w:rsidR="00D921BF" w:rsidRPr="00D921BF" w:rsidRDefault="00D921BF" w:rsidP="00D921BF">
      <w:pPr>
        <w:spacing w:after="120"/>
        <w:ind w:left="1134" w:right="521"/>
        <w:jc w:val="both"/>
        <w:rPr>
          <w:lang w:val="de-DE" w:eastAsia="de-DE"/>
        </w:rPr>
      </w:pPr>
      <w:r w:rsidRPr="00D921BF">
        <w:rPr>
          <w:lang w:val="de-DE"/>
        </w:rPr>
        <w:t>3.2.3.1, Spalte (20), Bemerkung</w:t>
      </w:r>
      <w:r w:rsidRPr="00D921BF">
        <w:rPr>
          <w:lang w:val="de-DE" w:eastAsia="de-DE"/>
        </w:rPr>
        <w:t xml:space="preserve"> 38</w:t>
      </w:r>
      <w:r w:rsidRPr="00D921BF">
        <w:rPr>
          <w:lang w:val="de-DE" w:eastAsia="de-DE"/>
        </w:rPr>
        <w:tab/>
      </w:r>
      <w:r w:rsidRPr="00D921BF">
        <w:rPr>
          <w:lang w:val="de-DE" w:eastAsia="de-DE"/>
        </w:rPr>
        <w:tab/>
        <w:t>erhält folgenden Wortlaut:</w:t>
      </w:r>
    </w:p>
    <w:p w:rsidR="00D921BF" w:rsidRPr="00D921BF" w:rsidRDefault="00D921BF" w:rsidP="00D921BF">
      <w:pPr>
        <w:spacing w:after="120"/>
        <w:ind w:left="1134" w:right="521"/>
        <w:jc w:val="both"/>
        <w:rPr>
          <w:lang w:val="de-DE"/>
        </w:rPr>
      </w:pPr>
      <w:r w:rsidRPr="00D921BF">
        <w:rPr>
          <w:lang w:val="de-DE"/>
        </w:rPr>
        <w:t>„38. Bei einem Siedebeginn von größer 60 °C und kleiner gleich 85 °C, bestimmt nach der Norm SATM D86-01, sind die Beförderungsbedingungen wie bei einem Siedebeginn von kleiner gleich 60 °C anzuwenden.“.</w:t>
      </w:r>
    </w:p>
    <w:p w:rsidR="00D921BF" w:rsidRPr="00D921BF" w:rsidRDefault="00D921BF" w:rsidP="00D921BF">
      <w:pPr>
        <w:spacing w:after="120"/>
        <w:ind w:left="1134" w:right="521"/>
        <w:jc w:val="both"/>
        <w:rPr>
          <w:lang w:val="de-DE"/>
        </w:rPr>
      </w:pPr>
      <w:r w:rsidRPr="00D921BF">
        <w:rPr>
          <w:lang w:val="de-DE"/>
        </w:rPr>
        <w:t>3.2.3.1</w:t>
      </w:r>
      <w:r w:rsidRPr="00D921BF">
        <w:rPr>
          <w:lang w:val="de-DE"/>
        </w:rPr>
        <w:tab/>
        <w:t>, Spalte (20)</w:t>
      </w:r>
      <w:r w:rsidRPr="00D921BF">
        <w:rPr>
          <w:lang w:val="de-DE"/>
        </w:rPr>
        <w:tab/>
        <w:t>Folgende neue Bemerkung 43 hinzufügen:</w:t>
      </w:r>
    </w:p>
    <w:p w:rsidR="00D921BF" w:rsidRPr="00D921BF" w:rsidRDefault="00D921BF" w:rsidP="00D921BF">
      <w:pPr>
        <w:spacing w:after="120"/>
        <w:ind w:left="1134" w:right="521"/>
        <w:jc w:val="both"/>
        <w:rPr>
          <w:lang w:val="de-DE"/>
        </w:rPr>
      </w:pPr>
      <w:r w:rsidRPr="00D921BF">
        <w:rPr>
          <w:lang w:val="de-DE"/>
        </w:rPr>
        <w:t>„43.</w:t>
      </w:r>
      <w:r w:rsidRPr="00D921BF">
        <w:rPr>
          <w:lang w:val="de-DE"/>
        </w:rPr>
        <w:tab/>
        <w:t>Es besteht die Möglichkeit, dass die Mischung konservativ als Floater bewertet wurde, da enthaltene Komponenten die entsprechenden Kriterien erfüllen.“.</w:t>
      </w:r>
    </w:p>
    <w:p w:rsidR="00D921BF" w:rsidRPr="00D921BF" w:rsidRDefault="00D921BF" w:rsidP="00D921BF">
      <w:pPr>
        <w:suppressAutoHyphens w:val="0"/>
        <w:spacing w:line="240" w:lineRule="auto"/>
        <w:rPr>
          <w:lang w:val="de-DE"/>
        </w:rPr>
      </w:pPr>
      <w:r w:rsidRPr="00D921BF">
        <w:rPr>
          <w:lang w:val="de-DE"/>
        </w:rPr>
        <w:br w:type="page"/>
      </w:r>
    </w:p>
    <w:p w:rsidR="00D921BF" w:rsidRPr="00D921BF" w:rsidRDefault="00D921BF" w:rsidP="00D921BF">
      <w:pPr>
        <w:tabs>
          <w:tab w:val="left" w:pos="2268"/>
        </w:tabs>
        <w:spacing w:after="120"/>
        <w:ind w:left="1134" w:right="521"/>
        <w:jc w:val="both"/>
        <w:rPr>
          <w:lang w:val="de-DE"/>
        </w:rPr>
      </w:pPr>
      <w:r w:rsidRPr="00D921BF">
        <w:rPr>
          <w:lang w:val="de-DE"/>
        </w:rPr>
        <w:t>3.2.3.2</w:t>
      </w:r>
      <w:r w:rsidRPr="00D921BF">
        <w:rPr>
          <w:lang w:val="de-DE"/>
        </w:rPr>
        <w:tab/>
      </w:r>
      <w:r w:rsidRPr="00D921BF">
        <w:rPr>
          <w:lang w:val="de-DE"/>
        </w:rPr>
        <w:tab/>
        <w:t>Für folgende Einträge „(II B3)“ in Spalte (16) hinzufügen:</w:t>
      </w:r>
    </w:p>
    <w:p w:rsidR="00D921BF" w:rsidRPr="00D921BF" w:rsidRDefault="00D921BF" w:rsidP="00D921BF">
      <w:pPr>
        <w:tabs>
          <w:tab w:val="left" w:pos="567"/>
        </w:tabs>
        <w:suppressAutoHyphens w:val="0"/>
        <w:spacing w:after="60"/>
        <w:ind w:left="2268" w:right="521" w:hanging="1134"/>
        <w:rPr>
          <w:rFonts w:eastAsia="Calibri"/>
          <w:color w:val="000000"/>
          <w:lang w:val="de-DE"/>
        </w:rPr>
      </w:pPr>
      <w:r w:rsidRPr="00D921BF">
        <w:rPr>
          <w:rFonts w:eastAsia="Calibri"/>
          <w:color w:val="000000"/>
          <w:lang w:val="de-DE"/>
        </w:rPr>
        <w:t>1038</w:t>
      </w:r>
      <w:r w:rsidRPr="00D921BF">
        <w:rPr>
          <w:rFonts w:eastAsia="Calibri"/>
          <w:color w:val="000000"/>
          <w:lang w:val="de-DE"/>
        </w:rPr>
        <w:tab/>
        <w:t>ETHYLEN, TIEFGEKÜHLT, FLÜSSIG</w:t>
      </w:r>
    </w:p>
    <w:p w:rsidR="00D921BF" w:rsidRPr="00D921BF" w:rsidRDefault="00D921BF" w:rsidP="00D921BF">
      <w:pPr>
        <w:tabs>
          <w:tab w:val="left" w:pos="567"/>
        </w:tabs>
        <w:suppressAutoHyphens w:val="0"/>
        <w:spacing w:after="60"/>
        <w:ind w:left="2268" w:right="521" w:hanging="1134"/>
        <w:rPr>
          <w:rFonts w:eastAsia="Calibri"/>
          <w:color w:val="000000"/>
          <w:lang w:val="de-DE"/>
        </w:rPr>
      </w:pPr>
      <w:r w:rsidRPr="00D921BF">
        <w:rPr>
          <w:rFonts w:eastAsia="Calibri"/>
          <w:color w:val="000000"/>
          <w:lang w:val="de-DE"/>
        </w:rPr>
        <w:t>1040</w:t>
      </w:r>
      <w:r w:rsidRPr="00D921BF">
        <w:rPr>
          <w:rFonts w:eastAsia="Calibri"/>
          <w:color w:val="000000"/>
          <w:lang w:val="de-DE"/>
        </w:rPr>
        <w:tab/>
        <w:t>ETHYLENOXID MIT STICKSTOFF bis zu einem Gesamtdruck von 1 MPa (10 bar) bei 50°C</w:t>
      </w:r>
    </w:p>
    <w:p w:rsidR="00D921BF" w:rsidRPr="00D921BF" w:rsidRDefault="00D921BF" w:rsidP="00D921BF">
      <w:pPr>
        <w:tabs>
          <w:tab w:val="left" w:pos="567"/>
        </w:tabs>
        <w:suppressAutoHyphens w:val="0"/>
        <w:spacing w:after="60"/>
        <w:ind w:left="2268" w:right="521" w:hanging="1134"/>
        <w:rPr>
          <w:rFonts w:eastAsia="Calibri"/>
          <w:color w:val="000000"/>
          <w:lang w:val="de-DE"/>
        </w:rPr>
      </w:pPr>
      <w:r w:rsidRPr="00D921BF">
        <w:rPr>
          <w:rFonts w:eastAsia="Calibri"/>
          <w:color w:val="000000"/>
          <w:lang w:val="de-DE"/>
        </w:rPr>
        <w:t>1092</w:t>
      </w:r>
      <w:r w:rsidRPr="00D921BF">
        <w:rPr>
          <w:rFonts w:eastAsia="Calibri"/>
          <w:color w:val="000000"/>
          <w:lang w:val="de-DE"/>
        </w:rPr>
        <w:tab/>
        <w:t>ACROLEIN, STABILISIERT</w:t>
      </w:r>
    </w:p>
    <w:p w:rsidR="00D921BF" w:rsidRPr="00D921BF" w:rsidRDefault="00D921BF" w:rsidP="00D921BF">
      <w:pPr>
        <w:tabs>
          <w:tab w:val="left" w:pos="567"/>
        </w:tabs>
        <w:suppressAutoHyphens w:val="0"/>
        <w:spacing w:after="60"/>
        <w:ind w:left="2268" w:right="521" w:hanging="1134"/>
        <w:rPr>
          <w:rFonts w:eastAsia="Calibri"/>
          <w:color w:val="000000"/>
          <w:lang w:val="de-DE"/>
        </w:rPr>
      </w:pPr>
      <w:r w:rsidRPr="00D921BF">
        <w:rPr>
          <w:rFonts w:eastAsia="Calibri"/>
          <w:color w:val="000000"/>
          <w:lang w:val="de-DE"/>
        </w:rPr>
        <w:t>1098</w:t>
      </w:r>
      <w:r w:rsidRPr="00D921BF">
        <w:rPr>
          <w:rFonts w:eastAsia="Calibri"/>
          <w:color w:val="000000"/>
          <w:lang w:val="de-DE"/>
        </w:rPr>
        <w:tab/>
        <w:t>ALLYLALKOHOL</w:t>
      </w:r>
    </w:p>
    <w:p w:rsidR="00D921BF" w:rsidRPr="00D921BF" w:rsidRDefault="00D921BF" w:rsidP="00D921BF">
      <w:pPr>
        <w:tabs>
          <w:tab w:val="left" w:pos="567"/>
        </w:tabs>
        <w:suppressAutoHyphens w:val="0"/>
        <w:spacing w:after="60"/>
        <w:ind w:left="2268" w:right="521" w:hanging="1134"/>
        <w:rPr>
          <w:rFonts w:eastAsia="Calibri"/>
          <w:color w:val="000000"/>
          <w:lang w:val="de-DE"/>
        </w:rPr>
      </w:pPr>
      <w:r w:rsidRPr="00D921BF">
        <w:rPr>
          <w:rFonts w:eastAsia="Calibri"/>
          <w:color w:val="000000"/>
          <w:lang w:val="de-DE"/>
        </w:rPr>
        <w:t>1165</w:t>
      </w:r>
      <w:r w:rsidRPr="00D921BF">
        <w:rPr>
          <w:rFonts w:eastAsia="Calibri"/>
          <w:color w:val="000000"/>
          <w:lang w:val="de-DE"/>
        </w:rPr>
        <w:tab/>
        <w:t>DIOXAN</w:t>
      </w:r>
    </w:p>
    <w:p w:rsidR="00D921BF" w:rsidRPr="00D921BF" w:rsidRDefault="00D921BF" w:rsidP="00D921BF">
      <w:pPr>
        <w:tabs>
          <w:tab w:val="left" w:pos="567"/>
        </w:tabs>
        <w:suppressAutoHyphens w:val="0"/>
        <w:spacing w:after="60"/>
        <w:ind w:left="2268" w:right="521" w:hanging="1134"/>
        <w:rPr>
          <w:rFonts w:eastAsia="Calibri"/>
          <w:color w:val="000000"/>
          <w:lang w:val="de-DE"/>
        </w:rPr>
      </w:pPr>
      <w:r w:rsidRPr="00D921BF">
        <w:rPr>
          <w:rFonts w:eastAsia="Calibri"/>
          <w:color w:val="000000"/>
          <w:lang w:val="de-DE"/>
        </w:rPr>
        <w:t>2023</w:t>
      </w:r>
      <w:r w:rsidRPr="00D921BF">
        <w:rPr>
          <w:rFonts w:eastAsia="Calibri"/>
          <w:color w:val="000000"/>
          <w:lang w:val="de-DE"/>
        </w:rPr>
        <w:tab/>
        <w:t>EPICHLORHYDRIN</w:t>
      </w:r>
    </w:p>
    <w:p w:rsidR="00D921BF" w:rsidRPr="00D921BF" w:rsidRDefault="00D921BF" w:rsidP="00D921BF">
      <w:pPr>
        <w:spacing w:before="120" w:after="120"/>
        <w:ind w:left="1134" w:right="521"/>
        <w:jc w:val="both"/>
        <w:rPr>
          <w:lang w:val="de-DE"/>
        </w:rPr>
      </w:pPr>
      <w:r w:rsidRPr="00D921BF">
        <w:rPr>
          <w:lang w:val="de-DE"/>
        </w:rPr>
        <w:t>3.2.3.2</w:t>
      </w:r>
      <w:r w:rsidRPr="00D921BF">
        <w:rPr>
          <w:lang w:val="de-DE"/>
        </w:rPr>
        <w:tab/>
      </w:r>
      <w:r w:rsidRPr="00D921BF">
        <w:rPr>
          <w:lang w:val="de-DE"/>
        </w:rPr>
        <w:tab/>
        <w:t>Für folgende Einträge „(II B2)“ in Spalte (16) hinzufügen:</w:t>
      </w:r>
    </w:p>
    <w:p w:rsidR="00D921BF" w:rsidRPr="00D921BF" w:rsidRDefault="00D921BF" w:rsidP="00D921BF">
      <w:pPr>
        <w:tabs>
          <w:tab w:val="left" w:pos="2268"/>
        </w:tabs>
        <w:suppressAutoHyphens w:val="0"/>
        <w:spacing w:after="60"/>
        <w:ind w:left="1134" w:right="521"/>
        <w:rPr>
          <w:rFonts w:eastAsia="Calibri"/>
          <w:color w:val="000000"/>
          <w:lang w:val="de-DE"/>
        </w:rPr>
      </w:pPr>
      <w:r w:rsidRPr="00D921BF">
        <w:rPr>
          <w:rFonts w:eastAsia="Calibri"/>
          <w:color w:val="000000"/>
          <w:lang w:val="de-DE"/>
        </w:rPr>
        <w:t>1033</w:t>
      </w:r>
      <w:r w:rsidRPr="00D921BF">
        <w:rPr>
          <w:rFonts w:eastAsia="Calibri"/>
          <w:color w:val="000000"/>
          <w:lang w:val="de-DE"/>
        </w:rPr>
        <w:tab/>
        <w:t>DIMETHYLETHER</w:t>
      </w:r>
    </w:p>
    <w:p w:rsidR="00D921BF" w:rsidRPr="00D921BF" w:rsidRDefault="00D921BF" w:rsidP="00D921BF">
      <w:pPr>
        <w:tabs>
          <w:tab w:val="left" w:pos="2268"/>
        </w:tabs>
        <w:suppressAutoHyphens w:val="0"/>
        <w:spacing w:after="60"/>
        <w:ind w:left="1134" w:right="521"/>
        <w:rPr>
          <w:rFonts w:eastAsia="Calibri"/>
          <w:color w:val="000000"/>
          <w:lang w:val="de-DE"/>
        </w:rPr>
      </w:pPr>
      <w:r w:rsidRPr="00D921BF">
        <w:rPr>
          <w:rFonts w:eastAsia="Calibri"/>
          <w:color w:val="000000"/>
          <w:lang w:val="de-DE"/>
        </w:rPr>
        <w:t>1093</w:t>
      </w:r>
      <w:r w:rsidRPr="00D921BF">
        <w:rPr>
          <w:rFonts w:eastAsia="Calibri"/>
          <w:color w:val="000000"/>
          <w:lang w:val="de-DE"/>
        </w:rPr>
        <w:tab/>
        <w:t>ACRYLNITRIL, STABILISIERT</w:t>
      </w:r>
    </w:p>
    <w:p w:rsidR="00D921BF" w:rsidRPr="00D921BF" w:rsidRDefault="00D921BF" w:rsidP="00D921BF">
      <w:pPr>
        <w:tabs>
          <w:tab w:val="left" w:pos="2268"/>
        </w:tabs>
        <w:suppressAutoHyphens w:val="0"/>
        <w:spacing w:after="60"/>
        <w:ind w:left="1134" w:right="521"/>
        <w:rPr>
          <w:rFonts w:eastAsia="Calibri"/>
          <w:color w:val="000000"/>
          <w:lang w:val="de-DE"/>
        </w:rPr>
      </w:pPr>
      <w:r w:rsidRPr="00D921BF">
        <w:rPr>
          <w:rFonts w:eastAsia="Calibri"/>
          <w:color w:val="000000"/>
          <w:lang w:val="de-DE"/>
        </w:rPr>
        <w:t>1120</w:t>
      </w:r>
      <w:r w:rsidRPr="00D921BF">
        <w:rPr>
          <w:rFonts w:eastAsia="Calibri"/>
          <w:color w:val="000000"/>
          <w:lang w:val="de-DE"/>
        </w:rPr>
        <w:tab/>
        <w:t>BUTANOLE (n-BUTYLALKOHOL)</w:t>
      </w:r>
    </w:p>
    <w:p w:rsidR="00D921BF" w:rsidRPr="00D921BF" w:rsidRDefault="00D921BF" w:rsidP="00D921BF">
      <w:pPr>
        <w:tabs>
          <w:tab w:val="left" w:pos="2268"/>
        </w:tabs>
        <w:suppressAutoHyphens w:val="0"/>
        <w:spacing w:after="60"/>
        <w:ind w:left="1134" w:right="521"/>
        <w:rPr>
          <w:rFonts w:eastAsia="Calibri"/>
          <w:color w:val="000000"/>
          <w:lang w:val="de-DE"/>
        </w:rPr>
      </w:pPr>
      <w:r w:rsidRPr="00D921BF">
        <w:rPr>
          <w:rFonts w:eastAsia="Calibri"/>
          <w:color w:val="000000"/>
          <w:lang w:val="de-DE"/>
        </w:rPr>
        <w:t>1143</w:t>
      </w:r>
      <w:r w:rsidRPr="00D921BF">
        <w:rPr>
          <w:rFonts w:eastAsia="Calibri"/>
          <w:color w:val="000000"/>
          <w:lang w:val="de-DE"/>
        </w:rPr>
        <w:tab/>
        <w:t>CROTONALDEHYD, STABILISIERT</w:t>
      </w:r>
    </w:p>
    <w:p w:rsidR="00D921BF" w:rsidRPr="00D921BF" w:rsidRDefault="00D921BF" w:rsidP="00D921BF">
      <w:pPr>
        <w:tabs>
          <w:tab w:val="left" w:pos="2268"/>
        </w:tabs>
        <w:suppressAutoHyphens w:val="0"/>
        <w:spacing w:after="60"/>
        <w:ind w:left="1134" w:right="521"/>
        <w:rPr>
          <w:rFonts w:eastAsia="Calibri"/>
          <w:color w:val="000000"/>
          <w:lang w:val="de-DE"/>
        </w:rPr>
      </w:pPr>
      <w:r w:rsidRPr="00D921BF">
        <w:rPr>
          <w:rFonts w:eastAsia="Calibri"/>
          <w:color w:val="000000"/>
          <w:lang w:val="de-DE"/>
        </w:rPr>
        <w:t>1153</w:t>
      </w:r>
      <w:r w:rsidRPr="00D921BF">
        <w:rPr>
          <w:rFonts w:eastAsia="Calibri"/>
          <w:color w:val="000000"/>
          <w:lang w:val="de-DE"/>
        </w:rPr>
        <w:tab/>
        <w:t>ETHYLENGLYCOLDIETHYLETHER</w:t>
      </w:r>
    </w:p>
    <w:p w:rsidR="00D921BF" w:rsidRPr="00D921BF" w:rsidRDefault="00D921BF" w:rsidP="00D921BF">
      <w:pPr>
        <w:tabs>
          <w:tab w:val="left" w:pos="2268"/>
        </w:tabs>
        <w:suppressAutoHyphens w:val="0"/>
        <w:spacing w:after="60"/>
        <w:ind w:left="1134" w:right="521"/>
        <w:rPr>
          <w:rFonts w:eastAsia="Calibri"/>
          <w:color w:val="000000"/>
          <w:lang w:val="de-DE"/>
        </w:rPr>
      </w:pPr>
      <w:r w:rsidRPr="00D921BF">
        <w:rPr>
          <w:rFonts w:eastAsia="Calibri"/>
          <w:color w:val="000000"/>
          <w:lang w:val="de-DE"/>
        </w:rPr>
        <w:t>1171</w:t>
      </w:r>
      <w:r w:rsidRPr="00D921BF">
        <w:rPr>
          <w:rFonts w:eastAsia="Calibri"/>
          <w:color w:val="000000"/>
          <w:lang w:val="de-DE"/>
        </w:rPr>
        <w:tab/>
        <w:t>ETHYLENGLYCOLMONOETHYLETHER</w:t>
      </w:r>
    </w:p>
    <w:p w:rsidR="00D921BF" w:rsidRPr="00D921BF" w:rsidRDefault="00D921BF" w:rsidP="00D921BF">
      <w:pPr>
        <w:tabs>
          <w:tab w:val="left" w:pos="2268"/>
        </w:tabs>
        <w:suppressAutoHyphens w:val="0"/>
        <w:spacing w:after="60"/>
        <w:ind w:left="1134" w:right="521"/>
        <w:rPr>
          <w:rFonts w:eastAsia="Calibri"/>
          <w:color w:val="000000"/>
          <w:lang w:val="de-DE"/>
        </w:rPr>
      </w:pPr>
      <w:r w:rsidRPr="00D921BF">
        <w:rPr>
          <w:rFonts w:eastAsia="Calibri"/>
          <w:color w:val="000000"/>
          <w:lang w:val="de-DE"/>
        </w:rPr>
        <w:t>1218</w:t>
      </w:r>
      <w:r w:rsidRPr="00D921BF">
        <w:rPr>
          <w:rFonts w:eastAsia="Calibri"/>
          <w:color w:val="000000"/>
          <w:lang w:val="de-DE"/>
        </w:rPr>
        <w:tab/>
        <w:t>ISOPREN, STABILISIERT</w:t>
      </w:r>
    </w:p>
    <w:p w:rsidR="00D921BF" w:rsidRPr="00D921BF" w:rsidRDefault="00D921BF" w:rsidP="00D921BF">
      <w:pPr>
        <w:tabs>
          <w:tab w:val="left" w:pos="2268"/>
        </w:tabs>
        <w:suppressAutoHyphens w:val="0"/>
        <w:spacing w:after="60"/>
        <w:ind w:left="1134" w:right="521"/>
        <w:rPr>
          <w:rFonts w:eastAsia="Calibri"/>
          <w:color w:val="000000"/>
          <w:lang w:val="de-DE"/>
        </w:rPr>
      </w:pPr>
      <w:r w:rsidRPr="00D921BF">
        <w:rPr>
          <w:rFonts w:eastAsia="Calibri"/>
          <w:color w:val="000000"/>
          <w:lang w:val="de-DE"/>
        </w:rPr>
        <w:t>2608</w:t>
      </w:r>
      <w:r w:rsidRPr="00D921BF">
        <w:rPr>
          <w:rFonts w:eastAsia="Calibri"/>
          <w:color w:val="000000"/>
          <w:lang w:val="de-DE"/>
        </w:rPr>
        <w:tab/>
        <w:t>NITROPROPANE</w:t>
      </w:r>
    </w:p>
    <w:p w:rsidR="00D921BF" w:rsidRPr="00D921BF" w:rsidRDefault="00D921BF" w:rsidP="00D921BF">
      <w:pPr>
        <w:spacing w:before="120" w:after="120"/>
        <w:ind w:left="1134" w:right="521"/>
        <w:jc w:val="both"/>
        <w:rPr>
          <w:lang w:val="de-DE"/>
        </w:rPr>
      </w:pPr>
      <w:r w:rsidRPr="00D921BF">
        <w:rPr>
          <w:lang w:val="de-DE"/>
        </w:rPr>
        <w:t>3.2.3.2</w:t>
      </w:r>
      <w:r w:rsidRPr="00D921BF">
        <w:rPr>
          <w:lang w:val="de-DE"/>
        </w:rPr>
        <w:tab/>
      </w:r>
      <w:r w:rsidRPr="00D921BF">
        <w:rPr>
          <w:lang w:val="de-DE"/>
        </w:rPr>
        <w:tab/>
        <w:t>Für folgende Einträge „(</w:t>
      </w:r>
      <w:r w:rsidRPr="00D921BF">
        <w:rPr>
          <w:rFonts w:eastAsia="Calibri"/>
          <w:color w:val="000000"/>
          <w:lang w:val="de-DE"/>
        </w:rPr>
        <w:t>II B2</w:t>
      </w:r>
      <w:r w:rsidRPr="00D921BF">
        <w:rPr>
          <w:rFonts w:eastAsia="Calibri"/>
          <w:color w:val="000000"/>
          <w:vertAlign w:val="superscript"/>
          <w:lang w:val="de-DE"/>
        </w:rPr>
        <w:t>4</w:t>
      </w:r>
      <w:r w:rsidRPr="00D921BF">
        <w:rPr>
          <w:lang w:val="de-DE"/>
        </w:rPr>
        <w:t>)“ in Spalte (16) hinzufügen:</w:t>
      </w:r>
    </w:p>
    <w:p w:rsidR="00D921BF" w:rsidRPr="00D921BF" w:rsidRDefault="00D921BF" w:rsidP="00D921BF">
      <w:pPr>
        <w:tabs>
          <w:tab w:val="left" w:pos="567"/>
        </w:tabs>
        <w:suppressAutoHyphens w:val="0"/>
        <w:spacing w:after="60"/>
        <w:ind w:left="2268" w:right="521" w:hanging="1134"/>
        <w:rPr>
          <w:rFonts w:eastAsia="Calibri"/>
          <w:color w:val="000000"/>
          <w:lang w:val="de-DE"/>
        </w:rPr>
      </w:pPr>
      <w:r w:rsidRPr="00D921BF">
        <w:rPr>
          <w:rFonts w:eastAsia="Calibri"/>
          <w:color w:val="000000"/>
          <w:lang w:val="de-DE"/>
        </w:rPr>
        <w:t>1010</w:t>
      </w:r>
      <w:r w:rsidRPr="00D921BF">
        <w:rPr>
          <w:rFonts w:eastAsia="Calibri"/>
          <w:color w:val="000000"/>
          <w:lang w:val="de-DE"/>
        </w:rPr>
        <w:tab/>
        <w:t>BUTA-1,3-DIEN, STABILISIERT</w:t>
      </w:r>
    </w:p>
    <w:p w:rsidR="00D921BF" w:rsidRPr="00D921BF" w:rsidRDefault="00D921BF" w:rsidP="00D921BF">
      <w:pPr>
        <w:tabs>
          <w:tab w:val="left" w:pos="567"/>
        </w:tabs>
        <w:suppressAutoHyphens w:val="0"/>
        <w:spacing w:after="60"/>
        <w:ind w:left="2268" w:right="521" w:hanging="1134"/>
        <w:rPr>
          <w:rFonts w:eastAsia="Calibri"/>
          <w:color w:val="000000"/>
          <w:lang w:val="de-DE"/>
        </w:rPr>
      </w:pPr>
      <w:r w:rsidRPr="00D921BF">
        <w:rPr>
          <w:rFonts w:eastAsia="Calibri"/>
          <w:color w:val="000000"/>
          <w:lang w:val="de-DE"/>
        </w:rPr>
        <w:t>1010</w:t>
      </w:r>
      <w:r w:rsidRPr="00D921BF">
        <w:rPr>
          <w:rFonts w:eastAsia="Calibri"/>
          <w:color w:val="000000"/>
          <w:lang w:val="de-DE"/>
        </w:rPr>
        <w:tab/>
        <w:t>BUTADIENE, STABILISIERT oder BUTADIENE UND KOHLENWASSERSTOFF, GEMISCH, STABILISIERT, das bei 70 °C einen Dampfdruck von nicht mehr als 1,1 MPa (11 bar) hat und dessen Dichte bei 50 °C den Wert von 0,525 kg/l nicht unterschreitet (enthält weniger als 0,1 % Buta-1,3-dien)</w:t>
      </w:r>
    </w:p>
    <w:p w:rsidR="00D921BF" w:rsidRPr="00D921BF" w:rsidRDefault="00D921BF" w:rsidP="00D921BF">
      <w:pPr>
        <w:tabs>
          <w:tab w:val="left" w:pos="567"/>
        </w:tabs>
        <w:suppressAutoHyphens w:val="0"/>
        <w:spacing w:after="60"/>
        <w:ind w:left="2268" w:right="521" w:hanging="1134"/>
        <w:rPr>
          <w:rFonts w:eastAsia="Calibri"/>
          <w:color w:val="000000"/>
          <w:lang w:val="de-DE"/>
        </w:rPr>
      </w:pPr>
      <w:r w:rsidRPr="00D921BF">
        <w:rPr>
          <w:rFonts w:eastAsia="Calibri"/>
          <w:color w:val="000000"/>
          <w:lang w:val="de-DE"/>
        </w:rPr>
        <w:t>1010</w:t>
      </w:r>
      <w:r w:rsidRPr="00D921BF">
        <w:rPr>
          <w:rFonts w:eastAsia="Calibri"/>
          <w:color w:val="000000"/>
          <w:lang w:val="de-DE"/>
        </w:rPr>
        <w:tab/>
        <w:t>BUTADIENE, STABILISIERT oder BUTADIENE UND KOHLENWASSERSTOFF, GEMISCH, STABILISIERT, das bei 70 °C einen Dampfdruck von nicht mehr als 1,1 MPa (11 bar) hat und dessen Dichte bei 50 °C den Wert von 0,525 kg/l nicht unterschreitet (enthält 0,1 % oder mehr Buta-1,3-dien)</w:t>
      </w:r>
    </w:p>
    <w:p w:rsidR="00D921BF" w:rsidRPr="00D921BF" w:rsidRDefault="00D921BF" w:rsidP="00D921BF">
      <w:pPr>
        <w:spacing w:before="120" w:after="120"/>
        <w:ind w:left="1134" w:right="521"/>
        <w:jc w:val="both"/>
        <w:rPr>
          <w:lang w:val="de-DE"/>
        </w:rPr>
      </w:pPr>
      <w:r w:rsidRPr="00D921BF">
        <w:rPr>
          <w:lang w:val="de-DE"/>
        </w:rPr>
        <w:t>3.2.3.2</w:t>
      </w:r>
      <w:r w:rsidRPr="00D921BF">
        <w:rPr>
          <w:lang w:val="de-DE"/>
        </w:rPr>
        <w:tab/>
      </w:r>
      <w:r w:rsidRPr="00D921BF">
        <w:rPr>
          <w:lang w:val="de-DE"/>
        </w:rPr>
        <w:tab/>
        <w:t>Für folgende Einträge „(</w:t>
      </w:r>
      <w:r w:rsidRPr="00D921BF">
        <w:rPr>
          <w:rFonts w:eastAsia="Calibri"/>
          <w:color w:val="000000"/>
          <w:lang w:val="de-DE"/>
        </w:rPr>
        <w:t>II B1</w:t>
      </w:r>
      <w:r w:rsidRPr="00D921BF">
        <w:rPr>
          <w:lang w:val="de-DE"/>
        </w:rPr>
        <w:t>)“ in Spalte (16) hinzufügen:</w:t>
      </w:r>
    </w:p>
    <w:p w:rsidR="00D921BF" w:rsidRPr="00D921BF" w:rsidRDefault="00D921BF" w:rsidP="00D921BF">
      <w:pPr>
        <w:tabs>
          <w:tab w:val="left" w:pos="567"/>
        </w:tabs>
        <w:suppressAutoHyphens w:val="0"/>
        <w:spacing w:after="60"/>
        <w:ind w:left="2268" w:right="521" w:hanging="1134"/>
        <w:rPr>
          <w:rFonts w:eastAsia="Calibri"/>
          <w:color w:val="000000"/>
          <w:lang w:val="de-DE"/>
        </w:rPr>
      </w:pPr>
      <w:r w:rsidRPr="00D921BF">
        <w:rPr>
          <w:rFonts w:eastAsia="Calibri"/>
          <w:color w:val="000000"/>
          <w:lang w:val="de-DE"/>
        </w:rPr>
        <w:t>1155</w:t>
      </w:r>
      <w:r w:rsidRPr="00D921BF">
        <w:rPr>
          <w:rFonts w:eastAsia="Calibri"/>
          <w:color w:val="000000"/>
          <w:lang w:val="de-DE"/>
        </w:rPr>
        <w:tab/>
        <w:t>DIETHYLETHER</w:t>
      </w:r>
    </w:p>
    <w:p w:rsidR="00D921BF" w:rsidRPr="00D921BF" w:rsidRDefault="00D921BF" w:rsidP="00D921BF">
      <w:pPr>
        <w:tabs>
          <w:tab w:val="left" w:pos="567"/>
        </w:tabs>
        <w:suppressAutoHyphens w:val="0"/>
        <w:spacing w:after="60"/>
        <w:ind w:left="2268" w:right="521" w:hanging="1134"/>
        <w:rPr>
          <w:rFonts w:eastAsia="Calibri"/>
          <w:color w:val="000000"/>
          <w:lang w:val="de-DE"/>
        </w:rPr>
      </w:pPr>
      <w:r w:rsidRPr="00D921BF">
        <w:rPr>
          <w:rFonts w:eastAsia="Calibri"/>
          <w:color w:val="000000"/>
          <w:lang w:val="de-DE"/>
        </w:rPr>
        <w:t>1170</w:t>
      </w:r>
      <w:r w:rsidRPr="00D921BF">
        <w:rPr>
          <w:rFonts w:eastAsia="Calibri"/>
          <w:color w:val="000000"/>
          <w:lang w:val="de-DE"/>
        </w:rPr>
        <w:tab/>
        <w:t>ETHANOL (ETHYLALKOHOL) oder ETHANOL, LÖSUNG (ETHYLALKOHOL, LÖSUNG), wässerige Lösung mit mehr als 70 Vol-% Alkohol</w:t>
      </w:r>
    </w:p>
    <w:p w:rsidR="00D921BF" w:rsidRPr="00D921BF" w:rsidRDefault="00D921BF" w:rsidP="00D921BF">
      <w:pPr>
        <w:tabs>
          <w:tab w:val="left" w:pos="567"/>
        </w:tabs>
        <w:suppressAutoHyphens w:val="0"/>
        <w:spacing w:after="60"/>
        <w:ind w:left="2268" w:right="521" w:hanging="1134"/>
        <w:rPr>
          <w:rFonts w:eastAsia="Calibri"/>
          <w:color w:val="000000"/>
          <w:lang w:val="de-DE"/>
        </w:rPr>
      </w:pPr>
      <w:r w:rsidRPr="00D921BF">
        <w:rPr>
          <w:rFonts w:eastAsia="Calibri"/>
          <w:color w:val="000000"/>
          <w:lang w:val="de-DE"/>
        </w:rPr>
        <w:t>1199</w:t>
      </w:r>
      <w:r w:rsidRPr="00D921BF">
        <w:rPr>
          <w:rFonts w:eastAsia="Calibri"/>
          <w:color w:val="000000"/>
          <w:lang w:val="de-DE"/>
        </w:rPr>
        <w:tab/>
        <w:t>FURALDEHYDE (</w:t>
      </w:r>
      <w:r w:rsidRPr="00D921BF">
        <w:rPr>
          <w:rFonts w:eastAsia="Calibri"/>
          <w:bCs/>
          <w:color w:val="000000"/>
          <w:lang w:val="de-DE" w:bidi="fr-FR"/>
        </w:rPr>
        <w:t>α</w:t>
      </w:r>
      <w:r w:rsidRPr="00D921BF">
        <w:rPr>
          <w:rFonts w:eastAsia="Calibri"/>
          <w:bCs/>
          <w:color w:val="000000"/>
          <w:lang w:val="de-DE"/>
        </w:rPr>
        <w:t>-</w:t>
      </w:r>
      <w:r w:rsidRPr="00D921BF">
        <w:rPr>
          <w:rFonts w:eastAsia="Calibri"/>
          <w:color w:val="000000"/>
          <w:lang w:val="de-DE"/>
        </w:rPr>
        <w:t>FURALDEHYD) oder FURFURALDEHYDE (</w:t>
      </w:r>
      <w:r w:rsidRPr="00D921BF">
        <w:rPr>
          <w:bCs/>
          <w:sz w:val="18"/>
          <w:szCs w:val="18"/>
          <w:lang w:val="fr-FR" w:eastAsia="de-DE" w:bidi="fr-FR"/>
        </w:rPr>
        <w:t>α</w:t>
      </w:r>
      <w:r w:rsidRPr="00D921BF">
        <w:rPr>
          <w:bCs/>
          <w:sz w:val="18"/>
          <w:szCs w:val="18"/>
          <w:lang w:val="de-DE" w:eastAsia="de-DE" w:bidi="fr-FR"/>
        </w:rPr>
        <w:t>-</w:t>
      </w:r>
      <w:r w:rsidRPr="00D921BF">
        <w:rPr>
          <w:rFonts w:eastAsia="Calibri"/>
          <w:color w:val="000000"/>
          <w:lang w:val="de-DE"/>
        </w:rPr>
        <w:t>FURFURALDEHYD)</w:t>
      </w:r>
    </w:p>
    <w:p w:rsidR="00D921BF" w:rsidRPr="00D921BF" w:rsidRDefault="00D921BF" w:rsidP="00D921BF">
      <w:pPr>
        <w:tabs>
          <w:tab w:val="left" w:pos="567"/>
        </w:tabs>
        <w:suppressAutoHyphens w:val="0"/>
        <w:spacing w:after="60"/>
        <w:ind w:left="2268" w:right="521" w:hanging="1134"/>
        <w:rPr>
          <w:rFonts w:eastAsia="Calibri"/>
          <w:color w:val="000000"/>
          <w:lang w:val="de-DE"/>
        </w:rPr>
      </w:pPr>
      <w:r w:rsidRPr="00D921BF">
        <w:rPr>
          <w:rFonts w:eastAsia="Calibri"/>
          <w:color w:val="000000"/>
          <w:lang w:val="de-DE"/>
        </w:rPr>
        <w:t>1662</w:t>
      </w:r>
      <w:r w:rsidRPr="00D921BF">
        <w:rPr>
          <w:rFonts w:eastAsia="Calibri"/>
          <w:color w:val="000000"/>
          <w:lang w:val="de-DE"/>
        </w:rPr>
        <w:tab/>
        <w:t>NITROBENZEN</w:t>
      </w:r>
    </w:p>
    <w:p w:rsidR="00D921BF" w:rsidRPr="00D921BF" w:rsidRDefault="00D921BF" w:rsidP="00D921BF">
      <w:pPr>
        <w:tabs>
          <w:tab w:val="left" w:pos="567"/>
        </w:tabs>
        <w:suppressAutoHyphens w:val="0"/>
        <w:spacing w:after="60"/>
        <w:ind w:left="2268" w:right="521" w:hanging="1134"/>
        <w:rPr>
          <w:rFonts w:eastAsia="Calibri"/>
          <w:color w:val="000000"/>
          <w:lang w:val="de-DE"/>
        </w:rPr>
      </w:pPr>
      <w:r w:rsidRPr="00D921BF">
        <w:rPr>
          <w:rFonts w:eastAsia="Calibri"/>
          <w:color w:val="000000"/>
          <w:lang w:val="de-DE"/>
        </w:rPr>
        <w:t>1917</w:t>
      </w:r>
      <w:r w:rsidRPr="00D921BF">
        <w:rPr>
          <w:rFonts w:eastAsia="Calibri"/>
          <w:color w:val="000000"/>
          <w:lang w:val="de-DE"/>
        </w:rPr>
        <w:tab/>
        <w:t>ETHYLACRYLAT, STABILISIERT</w:t>
      </w:r>
    </w:p>
    <w:p w:rsidR="00D921BF" w:rsidRPr="00D921BF" w:rsidRDefault="00D921BF" w:rsidP="00D921BF">
      <w:pPr>
        <w:tabs>
          <w:tab w:val="left" w:pos="567"/>
          <w:tab w:val="left" w:pos="7024"/>
        </w:tabs>
        <w:suppressAutoHyphens w:val="0"/>
        <w:spacing w:after="60"/>
        <w:ind w:left="2268" w:right="521" w:hanging="1134"/>
        <w:rPr>
          <w:rFonts w:eastAsia="Calibri"/>
          <w:color w:val="000000"/>
          <w:lang w:val="de-DE"/>
        </w:rPr>
      </w:pPr>
      <w:r w:rsidRPr="00D921BF">
        <w:rPr>
          <w:rFonts w:eastAsia="Calibri"/>
          <w:color w:val="000000"/>
          <w:lang w:val="de-DE"/>
        </w:rPr>
        <w:t>1919</w:t>
      </w:r>
      <w:r w:rsidRPr="00D921BF">
        <w:rPr>
          <w:rFonts w:eastAsia="Calibri"/>
          <w:color w:val="000000"/>
          <w:lang w:val="de-DE"/>
        </w:rPr>
        <w:tab/>
        <w:t>METHYLACRYLAT, STABILISIERT</w:t>
      </w:r>
    </w:p>
    <w:p w:rsidR="00D921BF" w:rsidRPr="00D921BF" w:rsidRDefault="00D921BF" w:rsidP="00D921BF">
      <w:pPr>
        <w:tabs>
          <w:tab w:val="left" w:pos="567"/>
        </w:tabs>
        <w:suppressAutoHyphens w:val="0"/>
        <w:spacing w:after="60"/>
        <w:ind w:left="2268" w:right="521" w:hanging="1134"/>
        <w:rPr>
          <w:rFonts w:eastAsia="Calibri"/>
          <w:color w:val="000000"/>
          <w:lang w:val="de-DE"/>
        </w:rPr>
      </w:pPr>
      <w:r w:rsidRPr="00D921BF">
        <w:rPr>
          <w:rFonts w:eastAsia="Calibri"/>
          <w:color w:val="000000"/>
          <w:lang w:val="de-DE"/>
        </w:rPr>
        <w:t>2056</w:t>
      </w:r>
      <w:r w:rsidRPr="00D921BF">
        <w:rPr>
          <w:rFonts w:eastAsia="Calibri"/>
          <w:color w:val="000000"/>
          <w:lang w:val="de-DE"/>
        </w:rPr>
        <w:tab/>
        <w:t>TETRAHYDROFURAN</w:t>
      </w:r>
    </w:p>
    <w:p w:rsidR="00D921BF" w:rsidRPr="00D921BF" w:rsidRDefault="00D921BF" w:rsidP="00D921BF">
      <w:pPr>
        <w:tabs>
          <w:tab w:val="left" w:pos="567"/>
        </w:tabs>
        <w:suppressAutoHyphens w:val="0"/>
        <w:spacing w:after="60"/>
        <w:ind w:left="2268" w:right="521" w:hanging="1134"/>
        <w:rPr>
          <w:rFonts w:eastAsia="Calibri"/>
          <w:color w:val="000000"/>
          <w:lang w:val="de-DE"/>
        </w:rPr>
      </w:pPr>
      <w:r w:rsidRPr="00D921BF">
        <w:rPr>
          <w:rFonts w:eastAsia="Calibri"/>
          <w:color w:val="000000"/>
          <w:lang w:val="de-DE"/>
        </w:rPr>
        <w:t>2218</w:t>
      </w:r>
      <w:r w:rsidRPr="00D921BF">
        <w:rPr>
          <w:rFonts w:eastAsia="Calibri"/>
          <w:color w:val="000000"/>
          <w:lang w:val="de-DE"/>
        </w:rPr>
        <w:tab/>
        <w:t>ACRYLSÄURE, STABILISIERT</w:t>
      </w:r>
    </w:p>
    <w:p w:rsidR="00D921BF" w:rsidRPr="00D921BF" w:rsidRDefault="00D921BF" w:rsidP="00D921BF">
      <w:pPr>
        <w:tabs>
          <w:tab w:val="left" w:pos="567"/>
        </w:tabs>
        <w:suppressAutoHyphens w:val="0"/>
        <w:spacing w:after="60"/>
        <w:ind w:left="2268" w:right="521" w:hanging="1134"/>
        <w:rPr>
          <w:rFonts w:eastAsia="Calibri"/>
          <w:color w:val="000000"/>
          <w:lang w:val="de-DE"/>
        </w:rPr>
      </w:pPr>
      <w:r w:rsidRPr="00D921BF">
        <w:rPr>
          <w:rFonts w:eastAsia="Calibri"/>
          <w:color w:val="000000"/>
          <w:lang w:val="de-DE"/>
        </w:rPr>
        <w:t>2278</w:t>
      </w:r>
      <w:r w:rsidRPr="00D921BF">
        <w:rPr>
          <w:rFonts w:eastAsia="Calibri"/>
          <w:color w:val="000000"/>
          <w:lang w:val="de-DE"/>
        </w:rPr>
        <w:tab/>
        <w:t>n-HEPTEN</w:t>
      </w:r>
    </w:p>
    <w:p w:rsidR="00D921BF" w:rsidRPr="00D921BF" w:rsidRDefault="00D921BF" w:rsidP="00D921BF">
      <w:pPr>
        <w:tabs>
          <w:tab w:val="left" w:pos="567"/>
        </w:tabs>
        <w:suppressAutoHyphens w:val="0"/>
        <w:spacing w:after="60"/>
        <w:ind w:left="2268" w:right="521" w:hanging="1134"/>
        <w:rPr>
          <w:rFonts w:eastAsia="Calibri"/>
          <w:color w:val="000000"/>
          <w:lang w:val="de-DE"/>
        </w:rPr>
      </w:pPr>
      <w:r w:rsidRPr="00D921BF">
        <w:rPr>
          <w:rFonts w:eastAsia="Calibri"/>
          <w:color w:val="000000"/>
          <w:lang w:val="de-DE"/>
        </w:rPr>
        <w:t>2303</w:t>
      </w:r>
      <w:r w:rsidRPr="00D921BF">
        <w:rPr>
          <w:rFonts w:eastAsia="Calibri"/>
          <w:color w:val="000000"/>
          <w:lang w:val="de-DE"/>
        </w:rPr>
        <w:tab/>
        <w:t>ISOPROPENYLBENZEN</w:t>
      </w:r>
    </w:p>
    <w:p w:rsidR="00D921BF" w:rsidRPr="00D921BF" w:rsidRDefault="00D921BF" w:rsidP="00D921BF">
      <w:pPr>
        <w:tabs>
          <w:tab w:val="left" w:pos="567"/>
        </w:tabs>
        <w:suppressAutoHyphens w:val="0"/>
        <w:spacing w:after="60"/>
        <w:ind w:left="2268" w:right="521" w:hanging="1134"/>
        <w:rPr>
          <w:rFonts w:eastAsia="Calibri"/>
          <w:color w:val="000000"/>
          <w:lang w:val="de-DE"/>
        </w:rPr>
      </w:pPr>
      <w:r w:rsidRPr="00D921BF">
        <w:rPr>
          <w:rFonts w:eastAsia="Calibri"/>
          <w:color w:val="000000"/>
          <w:lang w:val="de-DE"/>
        </w:rPr>
        <w:t>2348</w:t>
      </w:r>
      <w:r w:rsidRPr="00D921BF">
        <w:rPr>
          <w:rFonts w:eastAsia="Calibri"/>
          <w:color w:val="000000"/>
          <w:lang w:val="de-DE"/>
        </w:rPr>
        <w:tab/>
        <w:t>BUTYLACRYLATE, STABILISIERT (n-BUTYLACRYLAT, STABILISIERT)</w:t>
      </w:r>
    </w:p>
    <w:p w:rsidR="00D921BF" w:rsidRPr="00D921BF" w:rsidRDefault="00D921BF" w:rsidP="00D921BF">
      <w:pPr>
        <w:tabs>
          <w:tab w:val="left" w:pos="567"/>
        </w:tabs>
        <w:suppressAutoHyphens w:val="0"/>
        <w:spacing w:after="60"/>
        <w:ind w:left="2268" w:right="521" w:hanging="1134"/>
        <w:rPr>
          <w:rFonts w:eastAsia="Calibri"/>
          <w:color w:val="000000"/>
          <w:lang w:val="de-DE"/>
        </w:rPr>
      </w:pPr>
      <w:r w:rsidRPr="00D921BF">
        <w:rPr>
          <w:rFonts w:eastAsia="Calibri"/>
          <w:color w:val="000000"/>
          <w:lang w:val="de-DE"/>
        </w:rPr>
        <w:t>3092</w:t>
      </w:r>
      <w:r w:rsidRPr="00D921BF">
        <w:rPr>
          <w:rFonts w:eastAsia="Calibri"/>
          <w:color w:val="000000"/>
          <w:lang w:val="de-DE"/>
        </w:rPr>
        <w:tab/>
        <w:t>1-METHOXY-2-PROPANOL</w:t>
      </w:r>
    </w:p>
    <w:p w:rsidR="00D921BF" w:rsidRPr="00D921BF" w:rsidRDefault="00D921BF" w:rsidP="00D921BF">
      <w:pPr>
        <w:suppressAutoHyphens w:val="0"/>
        <w:spacing w:line="240" w:lineRule="auto"/>
        <w:rPr>
          <w:lang w:val="de-DE"/>
        </w:rPr>
      </w:pPr>
      <w:r w:rsidRPr="00D921BF">
        <w:rPr>
          <w:lang w:val="de-DE"/>
        </w:rPr>
        <w:br w:type="page"/>
      </w:r>
    </w:p>
    <w:p w:rsidR="00D921BF" w:rsidRPr="00D921BF" w:rsidRDefault="00D921BF" w:rsidP="00D921BF">
      <w:pPr>
        <w:tabs>
          <w:tab w:val="left" w:pos="2268"/>
        </w:tabs>
        <w:spacing w:before="120" w:after="120"/>
        <w:ind w:left="1134" w:right="521"/>
        <w:jc w:val="both"/>
        <w:rPr>
          <w:lang w:val="de-DE"/>
        </w:rPr>
      </w:pPr>
      <w:r w:rsidRPr="00D921BF">
        <w:rPr>
          <w:lang w:val="de-DE"/>
        </w:rPr>
        <w:t>3.2.3.2</w:t>
      </w:r>
      <w:r w:rsidRPr="00D921BF">
        <w:rPr>
          <w:lang w:val="de-DE"/>
        </w:rPr>
        <w:tab/>
      </w:r>
      <w:r w:rsidRPr="00D921BF">
        <w:rPr>
          <w:lang w:val="de-DE"/>
        </w:rPr>
        <w:tab/>
        <w:t>Für folgende Einträge „(</w:t>
      </w:r>
      <w:r w:rsidRPr="00D921BF">
        <w:rPr>
          <w:rFonts w:eastAsia="Calibri"/>
          <w:color w:val="000000"/>
          <w:lang w:val="de-DE"/>
        </w:rPr>
        <w:t>II B1</w:t>
      </w:r>
      <w:r w:rsidRPr="00D921BF">
        <w:rPr>
          <w:rFonts w:eastAsia="Calibri"/>
          <w:color w:val="000000"/>
          <w:vertAlign w:val="superscript"/>
          <w:lang w:val="de-DE"/>
        </w:rPr>
        <w:t>4</w:t>
      </w:r>
      <w:r w:rsidRPr="00D921BF">
        <w:rPr>
          <w:lang w:val="de-DE"/>
        </w:rPr>
        <w:t>)“ in Spalte (16) hinzufügen:</w:t>
      </w:r>
    </w:p>
    <w:p w:rsidR="00D921BF" w:rsidRPr="00D921BF" w:rsidRDefault="00D921BF" w:rsidP="00D921BF">
      <w:pPr>
        <w:tabs>
          <w:tab w:val="left" w:pos="567"/>
        </w:tabs>
        <w:suppressAutoHyphens w:val="0"/>
        <w:ind w:left="2268" w:right="521" w:hanging="1134"/>
        <w:rPr>
          <w:rFonts w:eastAsia="Calibri"/>
          <w:color w:val="000000"/>
          <w:lang w:val="de-DE"/>
        </w:rPr>
      </w:pPr>
      <w:r w:rsidRPr="00D921BF">
        <w:rPr>
          <w:rFonts w:eastAsia="Calibri"/>
          <w:color w:val="000000"/>
          <w:lang w:val="de-DE"/>
        </w:rPr>
        <w:t>1170</w:t>
      </w:r>
      <w:r w:rsidRPr="00D921BF">
        <w:rPr>
          <w:rFonts w:eastAsia="Calibri"/>
          <w:color w:val="000000"/>
          <w:lang w:val="de-DE"/>
        </w:rPr>
        <w:tab/>
        <w:t>ETHANOL, LÖSUNG (ETHYLALKOHOL, LÖSUNG), mit mehr als 24 Vol.-% und höchstens 70 Vol.-% Alkohol</w:t>
      </w:r>
    </w:p>
    <w:p w:rsidR="00D921BF" w:rsidRPr="00D921BF" w:rsidRDefault="00D921BF" w:rsidP="00D921BF">
      <w:pPr>
        <w:spacing w:before="120" w:after="120"/>
        <w:ind w:left="1134" w:right="1134"/>
        <w:jc w:val="both"/>
        <w:rPr>
          <w:lang w:val="de-DE"/>
        </w:rPr>
      </w:pPr>
      <w:r w:rsidRPr="00D921BF">
        <w:rPr>
          <w:lang w:val="de-DE"/>
        </w:rPr>
        <w:t>3.2.3.2</w:t>
      </w:r>
      <w:r w:rsidRPr="00D921BF">
        <w:rPr>
          <w:lang w:val="de-DE"/>
        </w:rPr>
        <w:tab/>
      </w:r>
      <w:r w:rsidRPr="00D921BF">
        <w:rPr>
          <w:lang w:val="de-DE"/>
        </w:rPr>
        <w:tab/>
        <w:t>Für folgende Einträge in Spalte (16) „(II B</w:t>
      </w:r>
      <w:r w:rsidRPr="00D921BF">
        <w:rPr>
          <w:vertAlign w:val="superscript"/>
          <w:lang w:val="de-DE"/>
        </w:rPr>
        <w:t>4</w:t>
      </w:r>
      <w:r w:rsidRPr="00D921BF">
        <w:rPr>
          <w:lang w:val="de-DE"/>
        </w:rPr>
        <w:t>)“ ändern in: „(II A</w:t>
      </w:r>
      <w:r w:rsidRPr="00D921BF">
        <w:rPr>
          <w:vertAlign w:val="superscript"/>
          <w:lang w:val="de-DE"/>
        </w:rPr>
        <w:t>7</w:t>
      </w:r>
      <w:r w:rsidRPr="00D921BF">
        <w:rPr>
          <w:lang w:val="de-DE"/>
        </w:rPr>
        <w:t>)“:</w:t>
      </w:r>
    </w:p>
    <w:p w:rsidR="00D921BF" w:rsidRPr="00D921BF" w:rsidRDefault="00D921BF" w:rsidP="00D921BF">
      <w:pPr>
        <w:tabs>
          <w:tab w:val="left" w:pos="2268"/>
          <w:tab w:val="left" w:pos="2552"/>
          <w:tab w:val="left" w:pos="3119"/>
          <w:tab w:val="left" w:pos="3686"/>
        </w:tabs>
        <w:spacing w:after="60"/>
        <w:ind w:left="2268" w:right="567" w:hanging="1134"/>
        <w:rPr>
          <w:lang w:val="de-DE" w:eastAsia="fr-FR"/>
        </w:rPr>
      </w:pPr>
      <w:r w:rsidRPr="00D921BF">
        <w:rPr>
          <w:lang w:val="de-DE" w:eastAsia="fr-FR"/>
        </w:rPr>
        <w:t>2458</w:t>
      </w:r>
      <w:r w:rsidRPr="00D921BF">
        <w:rPr>
          <w:lang w:val="de-DE" w:eastAsia="fr-FR"/>
        </w:rPr>
        <w:tab/>
        <w:t>HEXADIENE</w:t>
      </w:r>
    </w:p>
    <w:p w:rsidR="00D921BF" w:rsidRPr="00D921BF" w:rsidRDefault="00D921BF" w:rsidP="00D921BF">
      <w:pPr>
        <w:tabs>
          <w:tab w:val="left" w:pos="2268"/>
          <w:tab w:val="left" w:pos="2552"/>
          <w:tab w:val="left" w:pos="3119"/>
          <w:tab w:val="left" w:pos="3686"/>
        </w:tabs>
        <w:spacing w:after="60"/>
        <w:ind w:left="2268" w:right="567" w:hanging="1134"/>
        <w:rPr>
          <w:lang w:val="de-DE" w:eastAsia="fr-FR"/>
        </w:rPr>
      </w:pPr>
      <w:r w:rsidRPr="00D921BF">
        <w:rPr>
          <w:lang w:val="de-DE" w:eastAsia="fr-FR"/>
        </w:rPr>
        <w:t>2491</w:t>
      </w:r>
      <w:r w:rsidRPr="00D921BF">
        <w:rPr>
          <w:lang w:val="de-DE" w:eastAsia="fr-FR"/>
        </w:rPr>
        <w:tab/>
        <w:t>ETHANOLAMIN oder ETHANOLAMIN, LÖSUNG</w:t>
      </w:r>
    </w:p>
    <w:p w:rsidR="00D921BF" w:rsidRPr="00D921BF" w:rsidRDefault="00D921BF" w:rsidP="00D921BF">
      <w:pPr>
        <w:tabs>
          <w:tab w:val="left" w:pos="2268"/>
          <w:tab w:val="left" w:pos="2552"/>
          <w:tab w:val="left" w:pos="3119"/>
          <w:tab w:val="left" w:pos="3686"/>
        </w:tabs>
        <w:spacing w:after="60"/>
        <w:ind w:left="2268" w:right="567" w:hanging="1134"/>
        <w:rPr>
          <w:lang w:val="de-DE" w:eastAsia="fr-FR"/>
        </w:rPr>
      </w:pPr>
      <w:r w:rsidRPr="00D921BF">
        <w:rPr>
          <w:lang w:val="de-DE" w:eastAsia="fr-FR"/>
        </w:rPr>
        <w:t>2811</w:t>
      </w:r>
      <w:r w:rsidRPr="00D921BF">
        <w:rPr>
          <w:lang w:val="de-DE" w:eastAsia="fr-FR"/>
        </w:rPr>
        <w:tab/>
        <w:t>GIFTIGER ORGANISCHER FESTER STOFF, N.A.G. (1,2,3-TRICHLORBENZEN, GESCHMOLZEN)</w:t>
      </w:r>
    </w:p>
    <w:p w:rsidR="00D921BF" w:rsidRPr="00D921BF" w:rsidRDefault="00D921BF" w:rsidP="00D921BF">
      <w:pPr>
        <w:tabs>
          <w:tab w:val="left" w:pos="2268"/>
          <w:tab w:val="left" w:pos="2552"/>
          <w:tab w:val="left" w:pos="3119"/>
          <w:tab w:val="left" w:pos="3686"/>
        </w:tabs>
        <w:spacing w:after="60"/>
        <w:ind w:left="2268" w:right="567" w:hanging="1134"/>
        <w:rPr>
          <w:lang w:val="de-DE" w:eastAsia="fr-FR"/>
        </w:rPr>
      </w:pPr>
      <w:r w:rsidRPr="00D921BF">
        <w:rPr>
          <w:lang w:val="de-DE" w:eastAsia="fr-FR"/>
        </w:rPr>
        <w:t>2811</w:t>
      </w:r>
      <w:r w:rsidRPr="00D921BF">
        <w:rPr>
          <w:lang w:val="de-DE" w:eastAsia="fr-FR"/>
        </w:rPr>
        <w:tab/>
        <w:t>GIFTIGER ORGANISCHER FESTER STOFF, N.A.G. (1,3,5-TRICHLORBENZEN, GESCHMOLZEN).</w:t>
      </w:r>
    </w:p>
    <w:p w:rsidR="00D921BF" w:rsidRPr="00D921BF" w:rsidRDefault="00D921BF" w:rsidP="00D921BF">
      <w:pPr>
        <w:tabs>
          <w:tab w:val="left" w:pos="567"/>
        </w:tabs>
        <w:suppressAutoHyphens w:val="0"/>
        <w:spacing w:before="120" w:after="120"/>
        <w:ind w:left="2268" w:right="521" w:hanging="1134"/>
        <w:jc w:val="both"/>
        <w:rPr>
          <w:rFonts w:eastAsia="Calibri"/>
          <w:color w:val="000000"/>
          <w:lang w:val="de-DE"/>
        </w:rPr>
      </w:pPr>
      <w:r w:rsidRPr="00D921BF">
        <w:rPr>
          <w:rFonts w:eastAsia="Calibri"/>
          <w:color w:val="000000"/>
          <w:lang w:val="de-DE"/>
        </w:rPr>
        <w:t>3.2.3.2</w:t>
      </w:r>
      <w:r w:rsidRPr="00D921BF">
        <w:rPr>
          <w:rFonts w:eastAsia="Calibri"/>
          <w:color w:val="000000"/>
          <w:lang w:val="de-DE"/>
        </w:rPr>
        <w:tab/>
      </w:r>
      <w:r w:rsidRPr="00D921BF">
        <w:rPr>
          <w:rFonts w:eastAsia="Calibri"/>
          <w:color w:val="000000"/>
          <w:lang w:val="de-DE"/>
        </w:rPr>
        <w:tab/>
        <w:t>Bei den UN-Nrn. 1040, 1089, 1280 und 2983 in Spalte (20) hinzufügen: „; 35“.</w:t>
      </w:r>
    </w:p>
    <w:p w:rsidR="00D921BF" w:rsidRPr="00D921BF" w:rsidRDefault="00D921BF" w:rsidP="00D921BF">
      <w:pPr>
        <w:tabs>
          <w:tab w:val="left" w:pos="2268"/>
        </w:tabs>
        <w:spacing w:before="120" w:after="120"/>
        <w:ind w:left="1134" w:right="521"/>
        <w:jc w:val="both"/>
        <w:rPr>
          <w:snapToGrid w:val="0"/>
          <w:lang w:val="de-DE"/>
        </w:rPr>
      </w:pPr>
      <w:r w:rsidRPr="00D921BF">
        <w:rPr>
          <w:snapToGrid w:val="0"/>
          <w:lang w:val="de-DE"/>
        </w:rPr>
        <w:t>3.2.3.2</w:t>
      </w:r>
      <w:r w:rsidRPr="00D921BF">
        <w:rPr>
          <w:snapToGrid w:val="0"/>
          <w:lang w:val="de-DE"/>
        </w:rPr>
        <w:tab/>
      </w:r>
      <w:r w:rsidRPr="00D921BF">
        <w:rPr>
          <w:snapToGrid w:val="0"/>
          <w:lang w:val="de-DE"/>
        </w:rPr>
        <w:tab/>
        <w:t>Bei der UN-Nr. 1230 METHANOL in Spalte (19) „1“ ändern in: „2“.</w:t>
      </w:r>
    </w:p>
    <w:p w:rsidR="00D921BF" w:rsidRPr="00D921BF" w:rsidRDefault="00D921BF" w:rsidP="00D921BF">
      <w:pPr>
        <w:tabs>
          <w:tab w:val="left" w:pos="2268"/>
        </w:tabs>
        <w:ind w:left="1134" w:right="521"/>
        <w:jc w:val="both"/>
        <w:rPr>
          <w:lang w:val="de-DE"/>
        </w:rPr>
      </w:pPr>
      <w:r w:rsidRPr="00D921BF">
        <w:rPr>
          <w:lang w:val="de-DE"/>
        </w:rPr>
        <w:t>3.2.3.2</w:t>
      </w:r>
      <w:r w:rsidRPr="00D921BF">
        <w:rPr>
          <w:lang w:val="de-DE"/>
        </w:rPr>
        <w:tab/>
        <w:t>Die Eintragungen der UN-Nrn. 1267, 1268, 1863, 1993 und 3295: streichen.</w:t>
      </w:r>
    </w:p>
    <w:p w:rsidR="00D921BF" w:rsidRPr="00D921BF" w:rsidRDefault="00D921BF" w:rsidP="00D921BF">
      <w:pPr>
        <w:ind w:left="1134" w:right="521"/>
        <w:jc w:val="both"/>
        <w:rPr>
          <w:lang w:val="de-DE"/>
        </w:rPr>
      </w:pPr>
    </w:p>
    <w:p w:rsidR="00D921BF" w:rsidRPr="00D921BF" w:rsidRDefault="00D921BF" w:rsidP="00D921BF">
      <w:pPr>
        <w:ind w:left="1134" w:right="521"/>
        <w:jc w:val="both"/>
        <w:rPr>
          <w:lang w:val="de-DE"/>
        </w:rPr>
      </w:pPr>
      <w:r w:rsidRPr="00D921BF">
        <w:rPr>
          <w:lang w:val="de-DE"/>
        </w:rPr>
        <w:t>Folgende neue Eintragungen hinzufügen:</w:t>
      </w:r>
    </w:p>
    <w:p w:rsidR="00D921BF" w:rsidRPr="00D921BF" w:rsidRDefault="00D921BF" w:rsidP="00D921BF">
      <w:pPr>
        <w:rPr>
          <w:lang w:val="de-DE"/>
        </w:rPr>
      </w:pPr>
    </w:p>
    <w:p w:rsidR="00D921BF" w:rsidRPr="00D921BF" w:rsidRDefault="00D921BF" w:rsidP="00D921BF">
      <w:pPr>
        <w:rPr>
          <w:lang w:val="de-DE"/>
        </w:rPr>
        <w:sectPr w:rsidR="00D921BF" w:rsidRPr="00D921BF">
          <w:headerReference w:type="even" r:id="rId18"/>
          <w:headerReference w:type="default" r:id="rId19"/>
          <w:footerReference w:type="even" r:id="rId20"/>
          <w:footerReference w:type="default" r:id="rId21"/>
          <w:pgSz w:w="11906" w:h="16838"/>
          <w:pgMar w:top="1440" w:right="1440" w:bottom="1440" w:left="1440" w:header="708" w:footer="708" w:gutter="0"/>
          <w:cols w:space="708"/>
          <w:docGrid w:linePitch="360"/>
        </w:sectPr>
      </w:pPr>
    </w:p>
    <w:p w:rsidR="00D921BF" w:rsidRPr="00D921BF" w:rsidRDefault="00D921BF" w:rsidP="00D921BF">
      <w:pPr>
        <w:rPr>
          <w:lang w:val="de-DE"/>
        </w:rPr>
      </w:pPr>
    </w:p>
    <w:tbl>
      <w:tblPr>
        <w:tblW w:w="14960" w:type="dxa"/>
        <w:tblInd w:w="55" w:type="dxa"/>
        <w:tblCellMar>
          <w:left w:w="70" w:type="dxa"/>
          <w:right w:w="70" w:type="dxa"/>
        </w:tblCellMar>
        <w:tblLook w:val="04A0" w:firstRow="1" w:lastRow="0" w:firstColumn="1" w:lastColumn="0" w:noHBand="0" w:noVBand="1"/>
      </w:tblPr>
      <w:tblGrid>
        <w:gridCol w:w="626"/>
        <w:gridCol w:w="2847"/>
        <w:gridCol w:w="425"/>
        <w:gridCol w:w="452"/>
        <w:gridCol w:w="400"/>
        <w:gridCol w:w="1440"/>
        <w:gridCol w:w="400"/>
        <w:gridCol w:w="400"/>
        <w:gridCol w:w="400"/>
        <w:gridCol w:w="400"/>
        <w:gridCol w:w="626"/>
        <w:gridCol w:w="626"/>
        <w:gridCol w:w="700"/>
        <w:gridCol w:w="626"/>
        <w:gridCol w:w="626"/>
        <w:gridCol w:w="500"/>
        <w:gridCol w:w="500"/>
        <w:gridCol w:w="626"/>
        <w:gridCol w:w="660"/>
        <w:gridCol w:w="440"/>
        <w:gridCol w:w="1240"/>
      </w:tblGrid>
      <w:tr w:rsidR="00D921BF" w:rsidRPr="00D921BF" w:rsidTr="00260B78">
        <w:trPr>
          <w:trHeight w:val="255"/>
          <w:tblHeader/>
        </w:trPr>
        <w:tc>
          <w:tcPr>
            <w:tcW w:w="626" w:type="dxa"/>
            <w:tcBorders>
              <w:top w:val="single" w:sz="4" w:space="0" w:color="auto"/>
              <w:left w:val="single" w:sz="4" w:space="0" w:color="auto"/>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2847" w:type="dxa"/>
            <w:tcBorders>
              <w:top w:val="single" w:sz="4" w:space="0" w:color="auto"/>
              <w:left w:val="nil"/>
              <w:bottom w:val="single" w:sz="4" w:space="0" w:color="auto"/>
              <w:right w:val="single" w:sz="4" w:space="0" w:color="auto"/>
            </w:tcBorders>
            <w:shd w:val="clear" w:color="auto" w:fill="auto"/>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25" w:type="dxa"/>
            <w:tcBorders>
              <w:top w:val="single" w:sz="4" w:space="0" w:color="auto"/>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(3a)</w:t>
            </w:r>
          </w:p>
        </w:tc>
        <w:tc>
          <w:tcPr>
            <w:tcW w:w="452" w:type="dxa"/>
            <w:tcBorders>
              <w:top w:val="single" w:sz="4" w:space="0" w:color="auto"/>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(3b)</w:t>
            </w:r>
          </w:p>
        </w:tc>
        <w:tc>
          <w:tcPr>
            <w:tcW w:w="400" w:type="dxa"/>
            <w:tcBorders>
              <w:top w:val="single" w:sz="4" w:space="0" w:color="auto"/>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(4)</w:t>
            </w:r>
          </w:p>
        </w:tc>
        <w:tc>
          <w:tcPr>
            <w:tcW w:w="1440" w:type="dxa"/>
            <w:tcBorders>
              <w:top w:val="single" w:sz="4" w:space="0" w:color="auto"/>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sz w:val="16"/>
                <w:szCs w:val="16"/>
                <w:lang w:val="de-DE" w:eastAsia="de-DE"/>
              </w:rPr>
            </w:pPr>
            <w:r w:rsidRPr="00D921BF">
              <w:rPr>
                <w:rFonts w:ascii="Arial" w:hAnsi="Arial" w:cs="Arial"/>
                <w:sz w:val="16"/>
                <w:szCs w:val="16"/>
                <w:lang w:val="de-DE" w:eastAsia="de-DE"/>
              </w:rPr>
              <w:t>(5)</w:t>
            </w:r>
          </w:p>
        </w:tc>
        <w:tc>
          <w:tcPr>
            <w:tcW w:w="400" w:type="dxa"/>
            <w:tcBorders>
              <w:top w:val="single" w:sz="4" w:space="0" w:color="auto"/>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(6)</w:t>
            </w:r>
          </w:p>
        </w:tc>
        <w:tc>
          <w:tcPr>
            <w:tcW w:w="400" w:type="dxa"/>
            <w:tcBorders>
              <w:top w:val="single" w:sz="4" w:space="0" w:color="auto"/>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(7)</w:t>
            </w:r>
          </w:p>
        </w:tc>
        <w:tc>
          <w:tcPr>
            <w:tcW w:w="400" w:type="dxa"/>
            <w:tcBorders>
              <w:top w:val="single" w:sz="4" w:space="0" w:color="auto"/>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(8)</w:t>
            </w:r>
          </w:p>
        </w:tc>
        <w:tc>
          <w:tcPr>
            <w:tcW w:w="400" w:type="dxa"/>
            <w:tcBorders>
              <w:top w:val="single" w:sz="4" w:space="0" w:color="auto"/>
              <w:left w:val="nil"/>
              <w:bottom w:val="single" w:sz="4" w:space="0" w:color="auto"/>
              <w:right w:val="single" w:sz="4" w:space="0" w:color="auto"/>
            </w:tcBorders>
            <w:shd w:val="clear" w:color="auto" w:fill="auto"/>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w:t>
            </w:r>
          </w:p>
        </w:tc>
        <w:tc>
          <w:tcPr>
            <w:tcW w:w="626" w:type="dxa"/>
            <w:tcBorders>
              <w:top w:val="single" w:sz="4" w:space="0" w:color="auto"/>
              <w:left w:val="nil"/>
              <w:bottom w:val="single" w:sz="4" w:space="0" w:color="auto"/>
              <w:right w:val="single" w:sz="4" w:space="0" w:color="auto"/>
            </w:tcBorders>
            <w:shd w:val="clear" w:color="auto" w:fill="auto"/>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(10)</w:t>
            </w:r>
          </w:p>
        </w:tc>
        <w:tc>
          <w:tcPr>
            <w:tcW w:w="626" w:type="dxa"/>
            <w:tcBorders>
              <w:top w:val="single" w:sz="4" w:space="0" w:color="auto"/>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(11)</w:t>
            </w:r>
          </w:p>
        </w:tc>
        <w:tc>
          <w:tcPr>
            <w:tcW w:w="700" w:type="dxa"/>
            <w:tcBorders>
              <w:top w:val="single" w:sz="4" w:space="0" w:color="auto"/>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(12)</w:t>
            </w:r>
          </w:p>
        </w:tc>
        <w:tc>
          <w:tcPr>
            <w:tcW w:w="626" w:type="dxa"/>
            <w:tcBorders>
              <w:top w:val="single" w:sz="4" w:space="0" w:color="auto"/>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(13)</w:t>
            </w:r>
          </w:p>
        </w:tc>
        <w:tc>
          <w:tcPr>
            <w:tcW w:w="626" w:type="dxa"/>
            <w:tcBorders>
              <w:top w:val="single" w:sz="4" w:space="0" w:color="auto"/>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(14)</w:t>
            </w:r>
          </w:p>
        </w:tc>
        <w:tc>
          <w:tcPr>
            <w:tcW w:w="500" w:type="dxa"/>
            <w:tcBorders>
              <w:top w:val="single" w:sz="4" w:space="0" w:color="auto"/>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(15)</w:t>
            </w:r>
          </w:p>
        </w:tc>
        <w:tc>
          <w:tcPr>
            <w:tcW w:w="500" w:type="dxa"/>
            <w:tcBorders>
              <w:top w:val="single" w:sz="4" w:space="0" w:color="auto"/>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(16)</w:t>
            </w:r>
          </w:p>
        </w:tc>
        <w:tc>
          <w:tcPr>
            <w:tcW w:w="626" w:type="dxa"/>
            <w:tcBorders>
              <w:top w:val="single" w:sz="4" w:space="0" w:color="auto"/>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(17)</w:t>
            </w:r>
          </w:p>
        </w:tc>
        <w:tc>
          <w:tcPr>
            <w:tcW w:w="660" w:type="dxa"/>
            <w:tcBorders>
              <w:top w:val="single" w:sz="4" w:space="0" w:color="auto"/>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(18)</w:t>
            </w:r>
          </w:p>
        </w:tc>
        <w:tc>
          <w:tcPr>
            <w:tcW w:w="440" w:type="dxa"/>
            <w:tcBorders>
              <w:top w:val="single" w:sz="4" w:space="0" w:color="auto"/>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(19)</w:t>
            </w:r>
          </w:p>
        </w:tc>
        <w:tc>
          <w:tcPr>
            <w:tcW w:w="1240" w:type="dxa"/>
            <w:tcBorders>
              <w:top w:val="single" w:sz="4" w:space="0" w:color="auto"/>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(20)</w:t>
            </w:r>
          </w:p>
        </w:tc>
      </w:tr>
      <w:tr w:rsidR="00D921BF" w:rsidRPr="00D921BF" w:rsidTr="00260B78">
        <w:trPr>
          <w:trHeight w:val="2552"/>
          <w:tblHeader/>
        </w:trPr>
        <w:tc>
          <w:tcPr>
            <w:tcW w:w="626" w:type="dxa"/>
            <w:tcBorders>
              <w:top w:val="nil"/>
              <w:left w:val="single" w:sz="4" w:space="0" w:color="auto"/>
              <w:bottom w:val="single" w:sz="4" w:space="0" w:color="auto"/>
              <w:right w:val="single" w:sz="4" w:space="0" w:color="auto"/>
            </w:tcBorders>
            <w:shd w:val="clear" w:color="auto" w:fill="auto"/>
            <w:textDirection w:val="tbRl"/>
            <w:vAlign w:val="center"/>
            <w:hideMark/>
          </w:tcPr>
          <w:p w:rsidR="00D921BF" w:rsidRPr="00D921BF" w:rsidRDefault="00D921BF" w:rsidP="00D921BF">
            <w:pPr>
              <w:jc w:val="center"/>
              <w:rPr>
                <w:rFonts w:ascii="Arial" w:hAnsi="Arial" w:cs="Arial"/>
                <w:color w:val="000000"/>
                <w:sz w:val="16"/>
                <w:szCs w:val="16"/>
                <w:lang w:val="de-DE" w:eastAsia="de-DE"/>
              </w:rPr>
            </w:pPr>
            <w:bookmarkStart w:id="1" w:name="RANGE!A2:O6"/>
            <w:r w:rsidRPr="00D921BF">
              <w:rPr>
                <w:rFonts w:ascii="Arial" w:hAnsi="Arial" w:cs="Arial"/>
                <w:color w:val="000000"/>
                <w:sz w:val="16"/>
                <w:szCs w:val="16"/>
                <w:lang w:val="de-DE" w:eastAsia="de-DE"/>
              </w:rPr>
              <w:t xml:space="preserve">UN-Nummer </w:t>
            </w:r>
            <w:r w:rsidRPr="00D921BF">
              <w:rPr>
                <w:rFonts w:ascii="Arial" w:hAnsi="Arial" w:cs="Arial"/>
                <w:color w:val="000000"/>
                <w:sz w:val="16"/>
                <w:szCs w:val="16"/>
                <w:lang w:val="de-DE" w:eastAsia="de-DE"/>
              </w:rPr>
              <w:br/>
              <w:t>oder Stoffnummer</w:t>
            </w:r>
            <w:bookmarkEnd w:id="1"/>
          </w:p>
        </w:tc>
        <w:tc>
          <w:tcPr>
            <w:tcW w:w="2847" w:type="dxa"/>
            <w:tcBorders>
              <w:top w:val="nil"/>
              <w:left w:val="nil"/>
              <w:bottom w:val="single" w:sz="4" w:space="0" w:color="auto"/>
              <w:right w:val="single" w:sz="4" w:space="0" w:color="auto"/>
            </w:tcBorders>
            <w:shd w:val="clear" w:color="auto" w:fill="auto"/>
            <w:vAlign w:val="center"/>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 Benennung und Beschreibung</w:t>
            </w:r>
          </w:p>
        </w:tc>
        <w:tc>
          <w:tcPr>
            <w:tcW w:w="425" w:type="dxa"/>
            <w:tcBorders>
              <w:top w:val="nil"/>
              <w:left w:val="nil"/>
              <w:bottom w:val="single" w:sz="4" w:space="0" w:color="auto"/>
              <w:right w:val="single" w:sz="4" w:space="0" w:color="auto"/>
            </w:tcBorders>
            <w:shd w:val="clear" w:color="auto" w:fill="auto"/>
            <w:noWrap/>
            <w:textDirection w:val="tbRl"/>
            <w:vAlign w:val="center"/>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Klasse</w:t>
            </w:r>
          </w:p>
        </w:tc>
        <w:tc>
          <w:tcPr>
            <w:tcW w:w="452" w:type="dxa"/>
            <w:tcBorders>
              <w:top w:val="nil"/>
              <w:left w:val="nil"/>
              <w:bottom w:val="single" w:sz="4" w:space="0" w:color="auto"/>
              <w:right w:val="single" w:sz="4" w:space="0" w:color="auto"/>
            </w:tcBorders>
            <w:shd w:val="clear" w:color="auto" w:fill="auto"/>
            <w:textDirection w:val="tbRl"/>
            <w:vAlign w:val="center"/>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Klassifizierungscode</w:t>
            </w:r>
          </w:p>
        </w:tc>
        <w:tc>
          <w:tcPr>
            <w:tcW w:w="400" w:type="dxa"/>
            <w:tcBorders>
              <w:top w:val="nil"/>
              <w:left w:val="nil"/>
              <w:bottom w:val="single" w:sz="4" w:space="0" w:color="auto"/>
              <w:right w:val="single" w:sz="4" w:space="0" w:color="auto"/>
            </w:tcBorders>
            <w:shd w:val="clear" w:color="auto" w:fill="auto"/>
            <w:textDirection w:val="tbRl"/>
            <w:vAlign w:val="center"/>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Verpackungsgruppe</w:t>
            </w:r>
          </w:p>
        </w:tc>
        <w:tc>
          <w:tcPr>
            <w:tcW w:w="1440" w:type="dxa"/>
            <w:tcBorders>
              <w:top w:val="nil"/>
              <w:left w:val="nil"/>
              <w:bottom w:val="single" w:sz="4" w:space="0" w:color="auto"/>
              <w:right w:val="single" w:sz="4" w:space="0" w:color="auto"/>
            </w:tcBorders>
            <w:shd w:val="clear" w:color="auto" w:fill="auto"/>
            <w:textDirection w:val="tbRl"/>
            <w:vAlign w:val="center"/>
            <w:hideMark/>
          </w:tcPr>
          <w:p w:rsidR="00D921BF" w:rsidRPr="00D921BF" w:rsidRDefault="00D921BF" w:rsidP="00D921BF">
            <w:pPr>
              <w:jc w:val="center"/>
              <w:rPr>
                <w:rFonts w:ascii="Arial" w:hAnsi="Arial" w:cs="Arial"/>
                <w:sz w:val="16"/>
                <w:szCs w:val="16"/>
                <w:lang w:val="de-DE" w:eastAsia="de-DE"/>
              </w:rPr>
            </w:pPr>
            <w:r w:rsidRPr="00D921BF">
              <w:rPr>
                <w:rFonts w:ascii="Arial" w:hAnsi="Arial" w:cs="Arial"/>
                <w:sz w:val="16"/>
                <w:szCs w:val="16"/>
                <w:lang w:val="de-DE" w:eastAsia="de-DE"/>
              </w:rPr>
              <w:t>Gefahren</w:t>
            </w:r>
          </w:p>
        </w:tc>
        <w:tc>
          <w:tcPr>
            <w:tcW w:w="400" w:type="dxa"/>
            <w:tcBorders>
              <w:top w:val="nil"/>
              <w:left w:val="nil"/>
              <w:bottom w:val="single" w:sz="4" w:space="0" w:color="auto"/>
              <w:right w:val="single" w:sz="4" w:space="0" w:color="auto"/>
            </w:tcBorders>
            <w:shd w:val="clear" w:color="auto" w:fill="auto"/>
            <w:textDirection w:val="tbRl"/>
            <w:vAlign w:val="center"/>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Tankschiffstyp</w:t>
            </w:r>
          </w:p>
        </w:tc>
        <w:tc>
          <w:tcPr>
            <w:tcW w:w="400" w:type="dxa"/>
            <w:tcBorders>
              <w:top w:val="nil"/>
              <w:left w:val="nil"/>
              <w:bottom w:val="single" w:sz="4" w:space="0" w:color="auto"/>
              <w:right w:val="single" w:sz="4" w:space="0" w:color="auto"/>
            </w:tcBorders>
            <w:shd w:val="clear" w:color="auto" w:fill="auto"/>
            <w:textDirection w:val="tbRl"/>
            <w:vAlign w:val="center"/>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Ladetankzustand</w:t>
            </w:r>
          </w:p>
        </w:tc>
        <w:tc>
          <w:tcPr>
            <w:tcW w:w="400" w:type="dxa"/>
            <w:tcBorders>
              <w:top w:val="nil"/>
              <w:left w:val="nil"/>
              <w:bottom w:val="single" w:sz="4" w:space="0" w:color="auto"/>
              <w:right w:val="single" w:sz="4" w:space="0" w:color="auto"/>
            </w:tcBorders>
            <w:shd w:val="clear" w:color="auto" w:fill="auto"/>
            <w:textDirection w:val="tbRl"/>
            <w:vAlign w:val="center"/>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Ladetanktyp</w:t>
            </w:r>
          </w:p>
        </w:tc>
        <w:tc>
          <w:tcPr>
            <w:tcW w:w="400" w:type="dxa"/>
            <w:tcBorders>
              <w:top w:val="nil"/>
              <w:left w:val="nil"/>
              <w:bottom w:val="single" w:sz="4" w:space="0" w:color="auto"/>
              <w:right w:val="single" w:sz="4" w:space="0" w:color="auto"/>
            </w:tcBorders>
            <w:shd w:val="clear" w:color="auto" w:fill="auto"/>
            <w:textDirection w:val="tbRl"/>
            <w:vAlign w:val="center"/>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Ladetankausrüstung</w:t>
            </w:r>
          </w:p>
        </w:tc>
        <w:tc>
          <w:tcPr>
            <w:tcW w:w="626" w:type="dxa"/>
            <w:tcBorders>
              <w:top w:val="nil"/>
              <w:left w:val="nil"/>
              <w:bottom w:val="single" w:sz="4" w:space="0" w:color="auto"/>
              <w:right w:val="single" w:sz="4" w:space="0" w:color="auto"/>
            </w:tcBorders>
            <w:shd w:val="clear" w:color="auto" w:fill="auto"/>
            <w:textDirection w:val="tbRl"/>
            <w:vAlign w:val="center"/>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Öffnungsdruck des</w:t>
            </w:r>
            <w:r w:rsidRPr="00D921BF">
              <w:rPr>
                <w:rFonts w:ascii="Arial" w:hAnsi="Arial" w:cs="Arial"/>
                <w:color w:val="000000"/>
                <w:sz w:val="16"/>
                <w:szCs w:val="16"/>
                <w:lang w:val="de-DE" w:eastAsia="de-DE"/>
              </w:rPr>
              <w:br/>
              <w:t>H.-J.-Ventils in kPa</w:t>
            </w:r>
          </w:p>
        </w:tc>
        <w:tc>
          <w:tcPr>
            <w:tcW w:w="626" w:type="dxa"/>
            <w:tcBorders>
              <w:top w:val="nil"/>
              <w:left w:val="nil"/>
              <w:bottom w:val="single" w:sz="4" w:space="0" w:color="auto"/>
              <w:right w:val="single" w:sz="4" w:space="0" w:color="auto"/>
            </w:tcBorders>
            <w:shd w:val="clear" w:color="auto" w:fill="auto"/>
            <w:textDirection w:val="tbRl"/>
            <w:vAlign w:val="center"/>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max. zul. Tankfüllungsgrad</w:t>
            </w:r>
            <w:r w:rsidRPr="00D921BF">
              <w:rPr>
                <w:rFonts w:ascii="Arial" w:hAnsi="Arial" w:cs="Arial"/>
                <w:color w:val="000000"/>
                <w:sz w:val="16"/>
                <w:szCs w:val="16"/>
                <w:lang w:val="de-DE" w:eastAsia="de-DE"/>
              </w:rPr>
              <w:br/>
              <w:t>in %</w:t>
            </w:r>
          </w:p>
        </w:tc>
        <w:tc>
          <w:tcPr>
            <w:tcW w:w="700" w:type="dxa"/>
            <w:tcBorders>
              <w:top w:val="nil"/>
              <w:left w:val="nil"/>
              <w:bottom w:val="single" w:sz="4" w:space="0" w:color="auto"/>
              <w:right w:val="single" w:sz="4" w:space="0" w:color="auto"/>
            </w:tcBorders>
            <w:shd w:val="clear" w:color="auto" w:fill="auto"/>
            <w:noWrap/>
            <w:textDirection w:val="tbRl"/>
            <w:vAlign w:val="center"/>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relative Dichte bei 20 ºC</w:t>
            </w:r>
          </w:p>
        </w:tc>
        <w:tc>
          <w:tcPr>
            <w:tcW w:w="626" w:type="dxa"/>
            <w:tcBorders>
              <w:top w:val="nil"/>
              <w:left w:val="nil"/>
              <w:bottom w:val="single" w:sz="4" w:space="0" w:color="auto"/>
              <w:right w:val="single" w:sz="4" w:space="0" w:color="auto"/>
            </w:tcBorders>
            <w:shd w:val="clear" w:color="auto" w:fill="auto"/>
            <w:textDirection w:val="tbRl"/>
            <w:vAlign w:val="center"/>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Art der</w:t>
            </w:r>
            <w:r w:rsidRPr="00D921BF">
              <w:rPr>
                <w:rFonts w:ascii="Arial" w:hAnsi="Arial" w:cs="Arial"/>
                <w:color w:val="000000"/>
                <w:sz w:val="16"/>
                <w:szCs w:val="16"/>
                <w:lang w:val="de-DE" w:eastAsia="de-DE"/>
              </w:rPr>
              <w:br/>
              <w:t>Probeentnahmeeinrichtung</w:t>
            </w:r>
          </w:p>
        </w:tc>
        <w:tc>
          <w:tcPr>
            <w:tcW w:w="626" w:type="dxa"/>
            <w:tcBorders>
              <w:top w:val="nil"/>
              <w:left w:val="nil"/>
              <w:bottom w:val="single" w:sz="4" w:space="0" w:color="auto"/>
              <w:right w:val="single" w:sz="4" w:space="0" w:color="auto"/>
            </w:tcBorders>
            <w:shd w:val="clear" w:color="auto" w:fill="auto"/>
            <w:textDirection w:val="tbRl"/>
            <w:vAlign w:val="center"/>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Pumpenraum unter Deck</w:t>
            </w:r>
            <w:r w:rsidRPr="00D921BF">
              <w:rPr>
                <w:rFonts w:ascii="Arial" w:hAnsi="Arial" w:cs="Arial"/>
                <w:color w:val="000000"/>
                <w:sz w:val="16"/>
                <w:szCs w:val="16"/>
                <w:lang w:val="de-DE" w:eastAsia="de-DE"/>
              </w:rPr>
              <w:br/>
              <w:t>erlaubt</w:t>
            </w:r>
          </w:p>
        </w:tc>
        <w:tc>
          <w:tcPr>
            <w:tcW w:w="500" w:type="dxa"/>
            <w:tcBorders>
              <w:top w:val="nil"/>
              <w:left w:val="nil"/>
              <w:bottom w:val="single" w:sz="4" w:space="0" w:color="auto"/>
              <w:right w:val="single" w:sz="4" w:space="0" w:color="auto"/>
            </w:tcBorders>
            <w:shd w:val="clear" w:color="auto" w:fill="auto"/>
            <w:noWrap/>
            <w:textDirection w:val="tbRl"/>
            <w:vAlign w:val="center"/>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Temperaturklasse</w:t>
            </w:r>
          </w:p>
        </w:tc>
        <w:tc>
          <w:tcPr>
            <w:tcW w:w="500" w:type="dxa"/>
            <w:tcBorders>
              <w:top w:val="nil"/>
              <w:left w:val="nil"/>
              <w:bottom w:val="single" w:sz="4" w:space="0" w:color="auto"/>
              <w:right w:val="single" w:sz="4" w:space="0" w:color="auto"/>
            </w:tcBorders>
            <w:shd w:val="clear" w:color="auto" w:fill="auto"/>
            <w:noWrap/>
            <w:textDirection w:val="tbRl"/>
            <w:vAlign w:val="center"/>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Explosionsgruppe</w:t>
            </w:r>
          </w:p>
        </w:tc>
        <w:tc>
          <w:tcPr>
            <w:tcW w:w="626" w:type="dxa"/>
            <w:tcBorders>
              <w:top w:val="nil"/>
              <w:left w:val="nil"/>
              <w:bottom w:val="single" w:sz="4" w:space="0" w:color="auto"/>
              <w:right w:val="single" w:sz="4" w:space="0" w:color="auto"/>
            </w:tcBorders>
            <w:shd w:val="clear" w:color="auto" w:fill="auto"/>
            <w:textDirection w:val="tbRl"/>
            <w:vAlign w:val="center"/>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Explosionsschutz</w:t>
            </w:r>
            <w:r w:rsidRPr="00D921BF">
              <w:rPr>
                <w:rFonts w:ascii="Arial" w:hAnsi="Arial" w:cs="Arial"/>
                <w:color w:val="000000"/>
                <w:sz w:val="16"/>
                <w:szCs w:val="16"/>
                <w:lang w:val="de-DE" w:eastAsia="de-DE"/>
              </w:rPr>
              <w:br/>
              <w:t>erforderlich</w:t>
            </w:r>
          </w:p>
        </w:tc>
        <w:tc>
          <w:tcPr>
            <w:tcW w:w="660" w:type="dxa"/>
            <w:tcBorders>
              <w:top w:val="nil"/>
              <w:left w:val="nil"/>
              <w:bottom w:val="single" w:sz="4" w:space="0" w:color="auto"/>
              <w:right w:val="single" w:sz="4" w:space="0" w:color="auto"/>
            </w:tcBorders>
            <w:shd w:val="clear" w:color="auto" w:fill="auto"/>
            <w:textDirection w:val="tbRl"/>
            <w:vAlign w:val="center"/>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Ausrüstung</w:t>
            </w:r>
            <w:r w:rsidRPr="00D921BF">
              <w:rPr>
                <w:rFonts w:ascii="Arial" w:hAnsi="Arial" w:cs="Arial"/>
                <w:color w:val="000000"/>
                <w:sz w:val="16"/>
                <w:szCs w:val="16"/>
                <w:lang w:val="de-DE" w:eastAsia="de-DE"/>
              </w:rPr>
              <w:br/>
              <w:t>erforderlich</w:t>
            </w:r>
          </w:p>
        </w:tc>
        <w:tc>
          <w:tcPr>
            <w:tcW w:w="440" w:type="dxa"/>
            <w:tcBorders>
              <w:top w:val="nil"/>
              <w:left w:val="nil"/>
              <w:bottom w:val="single" w:sz="4" w:space="0" w:color="auto"/>
              <w:right w:val="single" w:sz="4" w:space="0" w:color="auto"/>
            </w:tcBorders>
            <w:shd w:val="clear" w:color="auto" w:fill="auto"/>
            <w:textDirection w:val="tbRl"/>
            <w:vAlign w:val="center"/>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Anzahl der Kegel/Lichter</w:t>
            </w:r>
          </w:p>
        </w:tc>
        <w:tc>
          <w:tcPr>
            <w:tcW w:w="1240" w:type="dxa"/>
            <w:tcBorders>
              <w:top w:val="nil"/>
              <w:left w:val="nil"/>
              <w:bottom w:val="single" w:sz="4" w:space="0" w:color="auto"/>
              <w:right w:val="single" w:sz="4" w:space="0" w:color="auto"/>
            </w:tcBorders>
            <w:shd w:val="clear" w:color="auto" w:fill="auto"/>
            <w:textDirection w:val="tbRl"/>
            <w:vAlign w:val="center"/>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zusätzliche Anforderungen</w:t>
            </w:r>
            <w:r w:rsidRPr="00D921BF">
              <w:rPr>
                <w:rFonts w:ascii="Arial" w:hAnsi="Arial" w:cs="Arial"/>
                <w:color w:val="000000"/>
                <w:sz w:val="16"/>
                <w:szCs w:val="16"/>
                <w:lang w:val="de-DE" w:eastAsia="de-DE"/>
              </w:rPr>
              <w:br/>
              <w:t>oder Bemerkungen</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1267</w:t>
            </w:r>
          </w:p>
        </w:tc>
        <w:tc>
          <w:tcPr>
            <w:tcW w:w="2847" w:type="dxa"/>
            <w:tcBorders>
              <w:top w:val="nil"/>
              <w:left w:val="nil"/>
              <w:bottom w:val="single" w:sz="4" w:space="0" w:color="auto"/>
              <w:right w:val="single" w:sz="4" w:space="0" w:color="auto"/>
            </w:tcBorders>
            <w:shd w:val="clear" w:color="auto" w:fill="auto"/>
            <w:hideMark/>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ROHERDÖL</w:t>
            </w:r>
          </w:p>
        </w:tc>
        <w:tc>
          <w:tcPr>
            <w:tcW w:w="425"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w:t>
            </w:r>
          </w:p>
        </w:tc>
        <w:tc>
          <w:tcPr>
            <w:tcW w:w="1440" w:type="dxa"/>
            <w:tcBorders>
              <w:top w:val="nil"/>
              <w:left w:val="nil"/>
              <w:bottom w:val="single" w:sz="4" w:space="0" w:color="auto"/>
              <w:right w:val="single" w:sz="4" w:space="0" w:color="auto"/>
            </w:tcBorders>
            <w:shd w:val="clear" w:color="auto" w:fill="auto"/>
            <w:hideMark/>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3+(N1, N2, N3, CMR, F)</w:t>
            </w:r>
          </w:p>
        </w:tc>
        <w:tc>
          <w:tcPr>
            <w:tcW w:w="400"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700" w:type="dxa"/>
            <w:tcBorders>
              <w:top w:val="nil"/>
              <w:left w:val="nil"/>
              <w:bottom w:val="single" w:sz="4" w:space="0" w:color="auto"/>
              <w:right w:val="single" w:sz="4" w:space="0" w:color="auto"/>
            </w:tcBorders>
            <w:shd w:val="clear" w:color="auto" w:fill="auto"/>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w:t>
            </w:r>
          </w:p>
        </w:tc>
        <w:tc>
          <w:tcPr>
            <w:tcW w:w="626"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hideMark/>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w:t>
            </w:r>
          </w:p>
        </w:tc>
        <w:tc>
          <w:tcPr>
            <w:tcW w:w="440"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hideMark/>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14;</w:t>
            </w:r>
            <w:r w:rsidRPr="00D921BF">
              <w:rPr>
                <w:rFonts w:ascii="Arial" w:hAnsi="Arial" w:cs="Arial"/>
                <w:color w:val="000000"/>
                <w:sz w:val="16"/>
                <w:szCs w:val="16"/>
                <w:lang w:val="de-DE" w:eastAsia="de-DE"/>
              </w:rPr>
              <w:br/>
              <w:t>*siehe 3.2.3.3</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1267</w:t>
            </w:r>
          </w:p>
        </w:tc>
        <w:tc>
          <w:tcPr>
            <w:tcW w:w="2847" w:type="dxa"/>
            <w:tcBorders>
              <w:top w:val="nil"/>
              <w:left w:val="nil"/>
              <w:bottom w:val="single" w:sz="4" w:space="0" w:color="auto"/>
              <w:right w:val="single" w:sz="4" w:space="0" w:color="auto"/>
            </w:tcBorders>
            <w:shd w:val="clear" w:color="auto" w:fill="auto"/>
            <w:hideMark/>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ROHERDÖL</w:t>
            </w:r>
          </w:p>
        </w:tc>
        <w:tc>
          <w:tcPr>
            <w:tcW w:w="425"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w:t>
            </w:r>
          </w:p>
        </w:tc>
        <w:tc>
          <w:tcPr>
            <w:tcW w:w="1440" w:type="dxa"/>
            <w:tcBorders>
              <w:top w:val="nil"/>
              <w:left w:val="nil"/>
              <w:bottom w:val="single" w:sz="4" w:space="0" w:color="auto"/>
              <w:right w:val="single" w:sz="4" w:space="0" w:color="auto"/>
            </w:tcBorders>
            <w:shd w:val="clear" w:color="auto" w:fill="auto"/>
            <w:hideMark/>
          </w:tcPr>
          <w:p w:rsidR="00D921BF" w:rsidRPr="00D921BF" w:rsidRDefault="00D921BF" w:rsidP="00D921BF">
            <w:pPr>
              <w:rPr>
                <w:rFonts w:ascii="Arial" w:hAnsi="Arial" w:cs="Arial"/>
                <w:color w:val="221E1F"/>
                <w:sz w:val="16"/>
                <w:szCs w:val="16"/>
                <w:lang w:val="fr-CH" w:eastAsia="fr-FR"/>
              </w:rPr>
            </w:pPr>
            <w:r w:rsidRPr="00D921BF">
              <w:rPr>
                <w:rFonts w:ascii="Arial" w:hAnsi="Arial" w:cs="Arial"/>
                <w:color w:val="221E1F"/>
                <w:sz w:val="16"/>
                <w:szCs w:val="16"/>
                <w:lang w:val="fr-CH" w:eastAsia="fr-FR"/>
              </w:rPr>
              <w:t>3+(N1, N2, N3, CMR, F)</w:t>
            </w:r>
          </w:p>
        </w:tc>
        <w:tc>
          <w:tcPr>
            <w:tcW w:w="400"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700" w:type="dxa"/>
            <w:tcBorders>
              <w:top w:val="nil"/>
              <w:left w:val="nil"/>
              <w:bottom w:val="single" w:sz="4" w:space="0" w:color="auto"/>
              <w:right w:val="single" w:sz="4" w:space="0" w:color="auto"/>
            </w:tcBorders>
            <w:shd w:val="clear" w:color="auto" w:fill="auto"/>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w:t>
            </w:r>
          </w:p>
        </w:tc>
        <w:tc>
          <w:tcPr>
            <w:tcW w:w="626"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hideMark/>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w:t>
            </w:r>
          </w:p>
        </w:tc>
        <w:tc>
          <w:tcPr>
            <w:tcW w:w="440"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hideMark/>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14;</w:t>
            </w:r>
            <w:r w:rsidRPr="00D921BF">
              <w:rPr>
                <w:rFonts w:ascii="Arial" w:hAnsi="Arial" w:cs="Arial"/>
                <w:color w:val="000000"/>
                <w:sz w:val="16"/>
                <w:szCs w:val="16"/>
                <w:lang w:val="de-DE" w:eastAsia="de-DE"/>
              </w:rPr>
              <w:br/>
              <w:t>*siehe 3.2.3.3</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1267</w:t>
            </w:r>
          </w:p>
        </w:tc>
        <w:tc>
          <w:tcPr>
            <w:tcW w:w="2847" w:type="dxa"/>
            <w:tcBorders>
              <w:top w:val="nil"/>
              <w:left w:val="nil"/>
              <w:bottom w:val="single" w:sz="4" w:space="0" w:color="auto"/>
              <w:right w:val="single" w:sz="4" w:space="0" w:color="auto"/>
            </w:tcBorders>
            <w:shd w:val="clear" w:color="auto" w:fill="auto"/>
            <w:hideMark/>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ROHERDÖL</w:t>
            </w:r>
          </w:p>
        </w:tc>
        <w:tc>
          <w:tcPr>
            <w:tcW w:w="425"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III</w:t>
            </w:r>
          </w:p>
        </w:tc>
        <w:tc>
          <w:tcPr>
            <w:tcW w:w="1440" w:type="dxa"/>
            <w:tcBorders>
              <w:top w:val="nil"/>
              <w:left w:val="nil"/>
              <w:bottom w:val="single" w:sz="4" w:space="0" w:color="auto"/>
              <w:right w:val="single" w:sz="4" w:space="0" w:color="auto"/>
            </w:tcBorders>
            <w:shd w:val="clear" w:color="auto" w:fill="auto"/>
            <w:hideMark/>
          </w:tcPr>
          <w:p w:rsidR="00D921BF" w:rsidRPr="00D921BF" w:rsidRDefault="00D921BF" w:rsidP="00D921BF">
            <w:pPr>
              <w:rPr>
                <w:rFonts w:ascii="Arial" w:hAnsi="Arial" w:cs="Arial"/>
                <w:color w:val="221E1F"/>
                <w:sz w:val="16"/>
                <w:szCs w:val="16"/>
                <w:lang w:val="fr-CH" w:eastAsia="fr-FR"/>
              </w:rPr>
            </w:pPr>
            <w:r w:rsidRPr="00D921BF">
              <w:rPr>
                <w:rFonts w:ascii="Arial" w:hAnsi="Arial" w:cs="Arial"/>
                <w:color w:val="221E1F"/>
                <w:sz w:val="16"/>
                <w:szCs w:val="16"/>
                <w:lang w:val="fr-CH" w:eastAsia="fr-FR"/>
              </w:rPr>
              <w:t>3+(N1, N2, N3, CMR, F)</w:t>
            </w:r>
          </w:p>
        </w:tc>
        <w:tc>
          <w:tcPr>
            <w:tcW w:w="400"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700" w:type="dxa"/>
            <w:tcBorders>
              <w:top w:val="nil"/>
              <w:left w:val="nil"/>
              <w:bottom w:val="single" w:sz="4" w:space="0" w:color="auto"/>
              <w:right w:val="single" w:sz="4" w:space="0" w:color="auto"/>
            </w:tcBorders>
            <w:shd w:val="clear" w:color="auto" w:fill="auto"/>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w:t>
            </w:r>
          </w:p>
        </w:tc>
        <w:tc>
          <w:tcPr>
            <w:tcW w:w="626"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hideMark/>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w:t>
            </w:r>
          </w:p>
        </w:tc>
        <w:tc>
          <w:tcPr>
            <w:tcW w:w="440" w:type="dxa"/>
            <w:tcBorders>
              <w:top w:val="nil"/>
              <w:left w:val="nil"/>
              <w:bottom w:val="single" w:sz="4" w:space="0" w:color="auto"/>
              <w:right w:val="single" w:sz="4" w:space="0" w:color="auto"/>
            </w:tcBorders>
            <w:shd w:val="clear" w:color="auto" w:fill="auto"/>
            <w:noWrap/>
            <w:hideMark/>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0</w:t>
            </w:r>
          </w:p>
        </w:tc>
        <w:tc>
          <w:tcPr>
            <w:tcW w:w="1240" w:type="dxa"/>
            <w:tcBorders>
              <w:top w:val="nil"/>
              <w:left w:val="nil"/>
              <w:bottom w:val="single" w:sz="4" w:space="0" w:color="auto"/>
              <w:right w:val="single" w:sz="4" w:space="0" w:color="auto"/>
            </w:tcBorders>
            <w:shd w:val="clear" w:color="auto" w:fill="auto"/>
            <w:hideMark/>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14;</w:t>
            </w:r>
            <w:r w:rsidRPr="00D921BF">
              <w:rPr>
                <w:rFonts w:ascii="Arial" w:hAnsi="Arial" w:cs="Arial"/>
                <w:color w:val="000000"/>
                <w:sz w:val="16"/>
                <w:szCs w:val="16"/>
                <w:lang w:val="de-DE" w:eastAsia="de-DE"/>
              </w:rPr>
              <w:br/>
              <w:t>*siehe 3.2.3.3</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1267</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ROHERDÖL MIT MEHR ALS 10 % BENZEN</w:t>
            </w:r>
            <w:r w:rsidRPr="00D921BF">
              <w:rPr>
                <w:rFonts w:ascii="Arial" w:hAnsi="Arial" w:cs="Arial"/>
                <w:color w:val="000000"/>
                <w:sz w:val="16"/>
                <w:szCs w:val="16"/>
                <w:lang w:val="de-DE" w:eastAsia="de-DE"/>
              </w:rPr>
              <w:br/>
              <w:t>SIEDEBEGINN ≤ 60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3+CMR+F+(N1, N2, N3)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29; 43</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1267</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ROHERDÖLMIT MEHR ALS 10 % BENZEN </w:t>
            </w:r>
            <w:r w:rsidRPr="00D921BF">
              <w:rPr>
                <w:rFonts w:ascii="Arial" w:hAnsi="Arial" w:cs="Arial"/>
                <w:color w:val="000000"/>
                <w:sz w:val="16"/>
                <w:szCs w:val="16"/>
                <w:lang w:val="de-DE" w:eastAsia="de-DE"/>
              </w:rPr>
              <w:br/>
              <w:t>SIEDEBEGINN ≤ 60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3+CMR+F+(N1, N2, N3)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29</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1267</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ROHERDÖLMIT MEHR ALS 10 % BENZEN </w:t>
            </w:r>
            <w:r w:rsidRPr="00D921BF">
              <w:rPr>
                <w:rFonts w:ascii="Arial" w:hAnsi="Arial" w:cs="Arial"/>
                <w:color w:val="000000"/>
                <w:sz w:val="16"/>
                <w:szCs w:val="16"/>
                <w:lang w:val="de-DE" w:eastAsia="de-DE"/>
              </w:rPr>
              <w:br/>
              <w:t>60 °C &lt; SIEDEBEGINN ≤ 85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3+CMR+F+(N1, N2, N3)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50</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23; 29; 38</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1267</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ROHERDÖL MIT MEHR ALS 10 % BENZEN</w:t>
            </w:r>
            <w:r w:rsidRPr="00D921BF">
              <w:rPr>
                <w:rFonts w:ascii="Arial" w:hAnsi="Arial" w:cs="Arial"/>
                <w:color w:val="000000"/>
                <w:sz w:val="16"/>
                <w:szCs w:val="16"/>
                <w:lang w:val="de-DE" w:eastAsia="de-DE"/>
              </w:rPr>
              <w:br/>
              <w:t>85 °C &lt; SIEDEBEGINN ≤ 115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3+CMR+F+(N1, N2, N3)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50</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29</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1267</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ROHERDÖL MIT MEHR ALS 10 % BENZEN </w:t>
            </w:r>
            <w:r w:rsidRPr="00D921BF">
              <w:rPr>
                <w:rFonts w:ascii="Arial" w:hAnsi="Arial" w:cs="Arial"/>
                <w:color w:val="000000"/>
                <w:sz w:val="16"/>
                <w:szCs w:val="16"/>
                <w:lang w:val="de-DE" w:eastAsia="de-DE"/>
              </w:rPr>
              <w:br/>
              <w:t>SIEDEBEGINN &gt; 115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3+CMR+F+(N1, N2, N3)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35</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29</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1267</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ROHERDÖL MIT MEHR ALS 10 % BENZEN </w:t>
            </w:r>
            <w:r w:rsidRPr="00D921BF">
              <w:rPr>
                <w:rFonts w:ascii="Arial" w:hAnsi="Arial" w:cs="Arial"/>
                <w:color w:val="000000"/>
                <w:sz w:val="16"/>
                <w:szCs w:val="16"/>
                <w:lang w:val="de-DE" w:eastAsia="de-DE"/>
              </w:rPr>
              <w:br/>
              <w:t>SIEDEBEGINN ≤ 60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3+CMR+F+(N1, N2, N3)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0</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en-US" w:eastAsia="de-DE"/>
              </w:rPr>
            </w:pPr>
            <w:r w:rsidRPr="00D921BF">
              <w:rPr>
                <w:rFonts w:ascii="Arial" w:hAnsi="Arial" w:cs="Arial"/>
                <w:color w:val="000000"/>
                <w:sz w:val="16"/>
                <w:szCs w:val="16"/>
                <w:lang w:val="en-US" w:eastAsia="de-DE"/>
              </w:rPr>
              <w:t>29</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1267</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ROHERDÖL MIT MEHR ALS 10 % BENZEN </w:t>
            </w:r>
            <w:r w:rsidRPr="00D921BF">
              <w:rPr>
                <w:rFonts w:ascii="Arial" w:hAnsi="Arial" w:cs="Arial"/>
                <w:color w:val="000000"/>
                <w:sz w:val="16"/>
                <w:szCs w:val="16"/>
                <w:lang w:val="de-DE" w:eastAsia="de-DE"/>
              </w:rPr>
              <w:br/>
              <w:t>60 °C &lt; SIEDEBEGINN ≤ 85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3+CMR+F+(N1, N2, N3)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50</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0</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en-US" w:eastAsia="de-DE"/>
              </w:rPr>
            </w:pPr>
            <w:r w:rsidRPr="00D921BF">
              <w:rPr>
                <w:rFonts w:ascii="Arial" w:hAnsi="Arial" w:cs="Arial"/>
                <w:color w:val="000000"/>
                <w:sz w:val="16"/>
                <w:szCs w:val="16"/>
                <w:lang w:val="en-US" w:eastAsia="de-DE"/>
              </w:rPr>
              <w:t>23; 29; 38</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1267</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ROHERDÖL MIT MEHR ALS 10 % BENZEN </w:t>
            </w:r>
            <w:r w:rsidRPr="00D921BF">
              <w:rPr>
                <w:rFonts w:ascii="Arial" w:hAnsi="Arial" w:cs="Arial"/>
                <w:color w:val="000000"/>
                <w:sz w:val="16"/>
                <w:szCs w:val="16"/>
                <w:lang w:val="de-DE" w:eastAsia="de-DE"/>
              </w:rPr>
              <w:br/>
              <w:t>85 °C &lt; SIEDEBEGINN ≤ 115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3+CMR+F+(N1, N2, N3)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50</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0</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en-US" w:eastAsia="de-DE"/>
              </w:rPr>
            </w:pPr>
            <w:r w:rsidRPr="00D921BF">
              <w:rPr>
                <w:rFonts w:ascii="Arial" w:hAnsi="Arial" w:cs="Arial"/>
                <w:color w:val="000000"/>
                <w:sz w:val="16"/>
                <w:szCs w:val="16"/>
                <w:lang w:val="en-US" w:eastAsia="de-DE"/>
              </w:rPr>
              <w:t>29</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1267</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ROHERDÖL MIT MEHR ALS 10 % BENZEN</w:t>
            </w:r>
            <w:r w:rsidRPr="00D921BF">
              <w:rPr>
                <w:rFonts w:ascii="Arial" w:hAnsi="Arial" w:cs="Arial"/>
                <w:color w:val="000000"/>
                <w:sz w:val="16"/>
                <w:szCs w:val="16"/>
                <w:lang w:val="de-DE" w:eastAsia="de-DE"/>
              </w:rPr>
              <w:br/>
              <w:t>SIEDEBEGINN &gt; 115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3+CMR+F+(N1, N2, N3)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35</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0</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en-US" w:eastAsia="de-DE"/>
              </w:rPr>
            </w:pPr>
            <w:r w:rsidRPr="00D921BF">
              <w:rPr>
                <w:rFonts w:ascii="Arial" w:hAnsi="Arial" w:cs="Arial"/>
                <w:color w:val="000000"/>
                <w:sz w:val="16"/>
                <w:szCs w:val="16"/>
                <w:lang w:val="en-US" w:eastAsia="de-DE"/>
              </w:rPr>
              <w:t>29</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1268</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ERDÖLDESTILLATE, N.A.G. oder ERDÖLPRODUKTE, N.A.G.</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3+(N1, N2, N3, CMR, F)</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14; 27</w:t>
            </w:r>
            <w:r w:rsidRPr="00D921BF">
              <w:rPr>
                <w:rFonts w:ascii="Arial" w:hAnsi="Arial" w:cs="Arial"/>
                <w:color w:val="000000"/>
                <w:sz w:val="16"/>
                <w:szCs w:val="16"/>
                <w:lang w:val="de-DE" w:eastAsia="de-DE"/>
              </w:rPr>
              <w:br/>
              <w:t>*siehe 3.2.3.3</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1268</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ERDÖLDESTILLATE, N.A.G. oder ERDÖLPRODUKTE, N.A.G.</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221E1F"/>
                <w:sz w:val="16"/>
                <w:szCs w:val="16"/>
                <w:lang w:val="fr-CH" w:eastAsia="fr-FR"/>
              </w:rPr>
            </w:pPr>
            <w:r w:rsidRPr="00D921BF">
              <w:rPr>
                <w:rFonts w:ascii="Arial" w:hAnsi="Arial" w:cs="Arial"/>
                <w:color w:val="221E1F"/>
                <w:sz w:val="16"/>
                <w:szCs w:val="16"/>
                <w:lang w:val="fr-CH" w:eastAsia="fr-FR"/>
              </w:rPr>
              <w:t>3+(N1, N2, N3, CMR, F)</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14; 27</w:t>
            </w:r>
            <w:r w:rsidRPr="00D921BF">
              <w:rPr>
                <w:rFonts w:ascii="Arial" w:hAnsi="Arial" w:cs="Arial"/>
                <w:color w:val="000000"/>
                <w:sz w:val="16"/>
                <w:szCs w:val="16"/>
                <w:lang w:val="de-DE" w:eastAsia="de-DE"/>
              </w:rPr>
              <w:br/>
              <w:t>*siehe 3.2.3.3</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1268</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ERDÖLDESTILLATE, N.A.G. oder ERDÖLPRODUKTE, N.A.G.</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221E1F"/>
                <w:sz w:val="16"/>
                <w:szCs w:val="16"/>
                <w:lang w:val="fr-CH" w:eastAsia="fr-FR"/>
              </w:rPr>
            </w:pPr>
            <w:r w:rsidRPr="00D921BF">
              <w:rPr>
                <w:rFonts w:ascii="Arial" w:hAnsi="Arial" w:cs="Arial"/>
                <w:color w:val="221E1F"/>
                <w:sz w:val="16"/>
                <w:szCs w:val="16"/>
                <w:lang w:val="fr-CH" w:eastAsia="fr-FR"/>
              </w:rPr>
              <w:t>3+(N1, N2, N3, CMR, F)</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0</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14; 27</w:t>
            </w:r>
            <w:r w:rsidRPr="00D921BF">
              <w:rPr>
                <w:rFonts w:ascii="Arial" w:hAnsi="Arial" w:cs="Arial"/>
                <w:color w:val="000000"/>
                <w:sz w:val="16"/>
                <w:szCs w:val="16"/>
                <w:lang w:val="de-DE" w:eastAsia="de-DE"/>
              </w:rPr>
              <w:br/>
              <w:t>*siehe 3.2.3.3</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1268</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ERDÖLDESTILLATE, N.A.G. MIT MEHR ALS 10 % BENZEN oder ERDÖLPRODUKTE, N.A.G.</w:t>
            </w:r>
            <w:r w:rsidRPr="00D921BF">
              <w:rPr>
                <w:lang w:val="de-DE" w:eastAsia="fr-FR"/>
              </w:rPr>
              <w:t xml:space="preserve"> </w:t>
            </w:r>
            <w:r w:rsidRPr="00D921BF">
              <w:rPr>
                <w:rFonts w:ascii="Arial" w:hAnsi="Arial" w:cs="Arial"/>
                <w:color w:val="000000"/>
                <w:sz w:val="16"/>
                <w:szCs w:val="16"/>
                <w:lang w:val="de-DE" w:eastAsia="de-DE"/>
              </w:rPr>
              <w:t>MIT MEHR ALS 10 % BENZEN</w:t>
            </w:r>
            <w:r w:rsidRPr="00D921BF">
              <w:rPr>
                <w:rFonts w:ascii="Arial" w:hAnsi="Arial" w:cs="Arial"/>
                <w:color w:val="000000"/>
                <w:sz w:val="16"/>
                <w:szCs w:val="16"/>
                <w:lang w:val="de-DE" w:eastAsia="de-DE"/>
              </w:rPr>
              <w:br/>
              <w:t>SIEDEBEGINN ≤ 60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3+CMR+F+(N1, N2, N3)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27; 29; 43</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1268</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ERDÖLDESTILLATE, N.A.G. MIT MEHR ALS 10 % BENZEN oder ERDÖLPRODUKTE, N.A.G.</w:t>
            </w:r>
            <w:r w:rsidRPr="00D921BF">
              <w:rPr>
                <w:lang w:val="de-DE" w:eastAsia="fr-FR"/>
              </w:rPr>
              <w:t xml:space="preserve"> </w:t>
            </w:r>
            <w:r w:rsidRPr="00D921BF">
              <w:rPr>
                <w:rFonts w:ascii="Arial" w:hAnsi="Arial" w:cs="Arial"/>
                <w:color w:val="000000"/>
                <w:sz w:val="16"/>
                <w:szCs w:val="16"/>
                <w:lang w:val="de-DE" w:eastAsia="de-DE"/>
              </w:rPr>
              <w:t>MIT MEHR ALS 10 % BENZEN</w:t>
            </w:r>
            <w:r w:rsidRPr="00D921BF">
              <w:rPr>
                <w:rFonts w:ascii="Arial" w:hAnsi="Arial" w:cs="Arial"/>
                <w:color w:val="000000"/>
                <w:sz w:val="16"/>
                <w:szCs w:val="16"/>
                <w:lang w:val="de-DE" w:eastAsia="de-DE"/>
              </w:rPr>
              <w:br/>
              <w:t>SIEDEBEGINN ≤ 60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3+CMR+F+(N1, N2, N3)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27; 29</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1268</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ERDÖLDESTILLATE, N.A.G. MIT MEHR ALS 10 % BENZEN oder ERDÖLPRODUKTE, N.A.G.</w:t>
            </w:r>
            <w:r w:rsidRPr="00D921BF">
              <w:rPr>
                <w:lang w:val="de-DE" w:eastAsia="fr-FR"/>
              </w:rPr>
              <w:t xml:space="preserve"> </w:t>
            </w:r>
            <w:r w:rsidRPr="00D921BF">
              <w:rPr>
                <w:rFonts w:ascii="Arial" w:hAnsi="Arial" w:cs="Arial"/>
                <w:color w:val="000000"/>
                <w:sz w:val="16"/>
                <w:szCs w:val="16"/>
                <w:lang w:val="de-DE" w:eastAsia="de-DE"/>
              </w:rPr>
              <w:t>MIT MEHR ALS 10 % BENZEN</w:t>
            </w:r>
            <w:r w:rsidRPr="00D921BF">
              <w:rPr>
                <w:rFonts w:ascii="Arial" w:hAnsi="Arial" w:cs="Arial"/>
                <w:color w:val="000000"/>
                <w:sz w:val="16"/>
                <w:szCs w:val="16"/>
                <w:lang w:val="de-DE" w:eastAsia="de-DE"/>
              </w:rPr>
              <w:br/>
              <w:t>60 °C &lt; SIEDEBEGINN ≤ 85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3+CMR+F+(N1, N2, N3)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50</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23; 27; 29; 38</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1268</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ERDÖLDESTILLATE, N.A.G. MIT MEHR ALS 10 % BENZEN oder ERDÖLPRODUKTE, N.A.G.</w:t>
            </w:r>
            <w:r w:rsidRPr="00D921BF">
              <w:rPr>
                <w:lang w:val="de-DE" w:eastAsia="fr-FR"/>
              </w:rPr>
              <w:t xml:space="preserve"> </w:t>
            </w:r>
            <w:r w:rsidRPr="00D921BF">
              <w:rPr>
                <w:rFonts w:ascii="Arial" w:hAnsi="Arial" w:cs="Arial"/>
                <w:color w:val="000000"/>
                <w:sz w:val="16"/>
                <w:szCs w:val="16"/>
                <w:lang w:val="de-DE" w:eastAsia="de-DE"/>
              </w:rPr>
              <w:t>MIT MEHR ALS 10 % BENZEN</w:t>
            </w:r>
            <w:r w:rsidRPr="00D921BF">
              <w:rPr>
                <w:rFonts w:ascii="Arial" w:hAnsi="Arial" w:cs="Arial"/>
                <w:color w:val="000000"/>
                <w:sz w:val="16"/>
                <w:szCs w:val="16"/>
                <w:lang w:val="de-DE" w:eastAsia="de-DE"/>
              </w:rPr>
              <w:br/>
              <w:t>85 °C &lt; SIEDEBEGINN ≤ 115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3+CMR+F+(N1, N2, N3)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50</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27; 29</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1268</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ERDÖLDESTILLATE, N.A.G. MIT MEHR ALS 10 % BENZEN oder ERDÖLPRODUKTE, N.A.G.</w:t>
            </w:r>
            <w:r w:rsidRPr="00D921BF">
              <w:rPr>
                <w:lang w:val="de-DE" w:eastAsia="fr-FR"/>
              </w:rPr>
              <w:t xml:space="preserve"> </w:t>
            </w:r>
            <w:r w:rsidRPr="00D921BF">
              <w:rPr>
                <w:rFonts w:ascii="Arial" w:hAnsi="Arial" w:cs="Arial"/>
                <w:color w:val="000000"/>
                <w:sz w:val="16"/>
                <w:szCs w:val="16"/>
                <w:lang w:val="de-DE" w:eastAsia="de-DE"/>
              </w:rPr>
              <w:t>MIT MEHR ALS 10 % BENZEN</w:t>
            </w:r>
            <w:r w:rsidRPr="00D921BF">
              <w:rPr>
                <w:rFonts w:ascii="Arial" w:hAnsi="Arial" w:cs="Arial"/>
                <w:color w:val="000000"/>
                <w:sz w:val="16"/>
                <w:szCs w:val="16"/>
                <w:lang w:val="de-DE" w:eastAsia="de-DE"/>
              </w:rPr>
              <w:br/>
              <w:t>SIEDEBEGINN &gt; 115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3+CMR+F+(N1, N2, N3)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35</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27; 29</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1268</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en-US" w:eastAsia="de-DE"/>
              </w:rPr>
            </w:pPr>
            <w:r w:rsidRPr="00D921BF">
              <w:rPr>
                <w:rFonts w:ascii="Arial" w:hAnsi="Arial" w:cs="Arial"/>
                <w:color w:val="000000"/>
                <w:sz w:val="16"/>
                <w:szCs w:val="16"/>
                <w:lang w:val="en-US" w:eastAsia="de-DE"/>
              </w:rPr>
              <w:t>ERDÖLDESTILLATE, N.A.G. oder ERDÖLPRODUKTE, N.A.G. (NAPHTA)</w:t>
            </w:r>
            <w:r w:rsidRPr="00D921BF">
              <w:rPr>
                <w:rFonts w:ascii="Arial" w:hAnsi="Arial" w:cs="Arial"/>
                <w:color w:val="000000"/>
                <w:sz w:val="16"/>
                <w:szCs w:val="16"/>
                <w:lang w:val="en-US" w:eastAsia="de-DE"/>
              </w:rPr>
              <w:br/>
              <w:t>110 kPa &lt; pD50 ≤ 175 kPa</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sz w:val="16"/>
                <w:szCs w:val="16"/>
                <w:lang w:val="de-DE" w:eastAsia="de-DE"/>
              </w:rPr>
              <w:t>3+N2+CMR+F</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N</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50</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97</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0,735</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A</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en-US" w:eastAsia="de-DE"/>
              </w:rPr>
            </w:pPr>
            <w:r w:rsidRPr="00D921BF">
              <w:rPr>
                <w:rFonts w:ascii="Arial" w:hAnsi="Arial" w:cs="Arial"/>
                <w:color w:val="000000"/>
                <w:sz w:val="16"/>
                <w:szCs w:val="16"/>
                <w:lang w:val="en-US" w:eastAsia="de-DE"/>
              </w:rPr>
              <w:t>14; 29</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1268</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en-US" w:eastAsia="de-DE"/>
              </w:rPr>
            </w:pPr>
            <w:r w:rsidRPr="00D921BF">
              <w:rPr>
                <w:rFonts w:ascii="Arial" w:hAnsi="Arial" w:cs="Arial"/>
                <w:color w:val="000000"/>
                <w:sz w:val="16"/>
                <w:szCs w:val="16"/>
                <w:lang w:val="en-US" w:eastAsia="de-DE"/>
              </w:rPr>
              <w:t>ERDÖLDESTILLATE, N.A.G. oder ERDÖLPRODUKTE, N.A.G. (NAPHTA)</w:t>
            </w:r>
            <w:r w:rsidRPr="00D921BF">
              <w:rPr>
                <w:rFonts w:ascii="Arial" w:hAnsi="Arial" w:cs="Arial"/>
                <w:color w:val="000000"/>
                <w:sz w:val="16"/>
                <w:szCs w:val="16"/>
                <w:lang w:val="en-US" w:eastAsia="de-DE"/>
              </w:rPr>
              <w:br/>
              <w:t>110 kPa &lt; pD50 ≤ 150 kPa</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sz w:val="16"/>
                <w:szCs w:val="16"/>
                <w:lang w:val="de-DE" w:eastAsia="de-DE"/>
              </w:rPr>
              <w:t>3+N2+CMR+F</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N</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10</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97</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0,735</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A</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en-US" w:eastAsia="de-DE"/>
              </w:rPr>
            </w:pPr>
            <w:r w:rsidRPr="00D921BF">
              <w:rPr>
                <w:rFonts w:ascii="Arial" w:hAnsi="Arial" w:cs="Arial"/>
                <w:color w:val="000000"/>
                <w:sz w:val="16"/>
                <w:szCs w:val="16"/>
                <w:lang w:val="en-US" w:eastAsia="de-DE"/>
              </w:rPr>
              <w:t>14; 29</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1268</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en-US" w:eastAsia="de-DE"/>
              </w:rPr>
            </w:pPr>
            <w:r w:rsidRPr="00D921BF">
              <w:rPr>
                <w:rFonts w:ascii="Arial" w:hAnsi="Arial" w:cs="Arial"/>
                <w:color w:val="000000"/>
                <w:sz w:val="16"/>
                <w:szCs w:val="16"/>
                <w:lang w:val="en-US" w:eastAsia="de-DE"/>
              </w:rPr>
              <w:t>ERDÖLDESTILLATE, N.A.G. oder ERDÖLPRODUKTE, N.A.G. (NAPHTA)</w:t>
            </w:r>
            <w:r w:rsidRPr="00D921BF">
              <w:rPr>
                <w:rFonts w:ascii="Arial" w:hAnsi="Arial" w:cs="Arial"/>
                <w:color w:val="000000"/>
                <w:sz w:val="16"/>
                <w:szCs w:val="16"/>
                <w:lang w:val="en-US" w:eastAsia="de-DE"/>
              </w:rPr>
              <w:br/>
              <w:t>pD50 ≤ 110 kPa</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sz w:val="16"/>
                <w:szCs w:val="16"/>
                <w:lang w:val="de-DE" w:eastAsia="de-DE"/>
              </w:rPr>
              <w:t>3+N2+CMR+F</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N</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10</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97</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0,735</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A</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en-US" w:eastAsia="de-DE"/>
              </w:rPr>
            </w:pPr>
            <w:r w:rsidRPr="00D921BF">
              <w:rPr>
                <w:rFonts w:ascii="Arial" w:hAnsi="Arial" w:cs="Arial"/>
                <w:color w:val="000000"/>
                <w:sz w:val="16"/>
                <w:szCs w:val="16"/>
                <w:lang w:val="en-US" w:eastAsia="de-DE"/>
              </w:rPr>
              <w:t>14; 29</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1268</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en-US" w:eastAsia="de-DE"/>
              </w:rPr>
            </w:pPr>
            <w:r w:rsidRPr="00D921BF">
              <w:rPr>
                <w:rFonts w:ascii="Arial" w:hAnsi="Arial" w:cs="Arial"/>
                <w:color w:val="000000"/>
                <w:sz w:val="16"/>
                <w:szCs w:val="16"/>
                <w:lang w:val="en-US" w:eastAsia="de-DE"/>
              </w:rPr>
              <w:t>ERDÖLDESTILLATE, N.A.G. oder ERDÖLPRODUKTE, N.A.G. (BENZENE HEART CUT)</w:t>
            </w:r>
            <w:r w:rsidRPr="00D921BF">
              <w:rPr>
                <w:rFonts w:ascii="Arial" w:hAnsi="Arial" w:cs="Arial"/>
                <w:color w:val="000000"/>
                <w:sz w:val="16"/>
                <w:szCs w:val="16"/>
                <w:lang w:val="en-US" w:eastAsia="de-DE"/>
              </w:rPr>
              <w:br/>
              <w:t>pD50 ≤ 110 kPa</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sz w:val="16"/>
                <w:szCs w:val="16"/>
                <w:lang w:val="de-DE" w:eastAsia="de-DE"/>
              </w:rPr>
              <w:t>3+N2+CMR+F</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N</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10</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97</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0,765</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A</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en-US" w:eastAsia="de-DE"/>
              </w:rPr>
            </w:pPr>
            <w:r w:rsidRPr="00D921BF">
              <w:rPr>
                <w:rFonts w:ascii="Arial" w:hAnsi="Arial" w:cs="Arial"/>
                <w:color w:val="000000"/>
                <w:sz w:val="16"/>
                <w:szCs w:val="16"/>
                <w:lang w:val="en-US" w:eastAsia="de-DE"/>
              </w:rPr>
              <w:t>14; 29</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1863</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DÜSEN KRAFTSTOFF</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3+(N1, N2, N3, CMR, F)</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14;</w:t>
            </w:r>
            <w:r w:rsidRPr="00D921BF">
              <w:rPr>
                <w:rFonts w:ascii="Arial" w:hAnsi="Arial" w:cs="Arial"/>
                <w:color w:val="000000"/>
                <w:sz w:val="16"/>
                <w:szCs w:val="16"/>
                <w:lang w:val="de-DE" w:eastAsia="de-DE"/>
              </w:rPr>
              <w:br/>
              <w:t>*siehe 3.2.3.3</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1863</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DÜSEN KRAFTSTOFF</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221E1F"/>
                <w:sz w:val="16"/>
                <w:szCs w:val="16"/>
                <w:lang w:val="fr-CH" w:eastAsia="fr-FR"/>
              </w:rPr>
            </w:pPr>
            <w:r w:rsidRPr="00D921BF">
              <w:rPr>
                <w:rFonts w:ascii="Arial" w:hAnsi="Arial" w:cs="Arial"/>
                <w:color w:val="221E1F"/>
                <w:sz w:val="16"/>
                <w:szCs w:val="16"/>
                <w:lang w:val="fr-CH" w:eastAsia="fr-FR"/>
              </w:rPr>
              <w:t>3+(N1, N2, N3, CMR, F)</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14;</w:t>
            </w:r>
            <w:r w:rsidRPr="00D921BF">
              <w:rPr>
                <w:rFonts w:ascii="Arial" w:hAnsi="Arial" w:cs="Arial"/>
                <w:color w:val="000000"/>
                <w:sz w:val="16"/>
                <w:szCs w:val="16"/>
                <w:lang w:val="de-DE" w:eastAsia="de-DE"/>
              </w:rPr>
              <w:br/>
              <w:t>*siehe 3.2.3.3</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1863</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DÜSEN KRAFTSTOFF</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221E1F"/>
                <w:sz w:val="16"/>
                <w:szCs w:val="16"/>
                <w:lang w:val="fr-CH" w:eastAsia="fr-FR"/>
              </w:rPr>
            </w:pPr>
            <w:r w:rsidRPr="00D921BF">
              <w:rPr>
                <w:rFonts w:ascii="Arial" w:hAnsi="Arial" w:cs="Arial"/>
                <w:color w:val="221E1F"/>
                <w:sz w:val="16"/>
                <w:szCs w:val="16"/>
                <w:lang w:val="fr-CH" w:eastAsia="fr-FR"/>
              </w:rPr>
              <w:t>3+(N1, N2, N3, CMR, F)</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0</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14;</w:t>
            </w:r>
            <w:r w:rsidRPr="00D921BF">
              <w:rPr>
                <w:rFonts w:ascii="Arial" w:hAnsi="Arial" w:cs="Arial"/>
                <w:color w:val="000000"/>
                <w:sz w:val="16"/>
                <w:szCs w:val="16"/>
                <w:lang w:val="de-DE" w:eastAsia="de-DE"/>
              </w:rPr>
              <w:br/>
              <w:t>*siehe 3.2.3.3</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1863</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DÜSEN KRAFTSTOFF MIT MEHR ALS 10 % BENZEN</w:t>
            </w:r>
            <w:r w:rsidRPr="00D921BF">
              <w:rPr>
                <w:rFonts w:ascii="Arial" w:hAnsi="Arial" w:cs="Arial"/>
                <w:color w:val="000000"/>
                <w:sz w:val="16"/>
                <w:szCs w:val="16"/>
                <w:lang w:val="de-DE" w:eastAsia="de-DE"/>
              </w:rPr>
              <w:br/>
              <w:t>SIEDEBEGINN ≤ 60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3+CMR+F+(N1, N2, N3)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29; 43</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1863</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DÜSEN KRAFTSTOFF MIT MEHR ALS 10 % BENZEN</w:t>
            </w:r>
            <w:r w:rsidRPr="00D921BF">
              <w:rPr>
                <w:rFonts w:ascii="Arial" w:hAnsi="Arial" w:cs="Arial"/>
                <w:color w:val="000000"/>
                <w:sz w:val="16"/>
                <w:szCs w:val="16"/>
                <w:lang w:val="de-DE" w:eastAsia="de-DE"/>
              </w:rPr>
              <w:br/>
              <w:t>SIEDEBEGINN ≤ 60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221E1F"/>
                <w:sz w:val="16"/>
                <w:szCs w:val="16"/>
                <w:lang w:val="fr-CH" w:eastAsia="fr-FR"/>
              </w:rPr>
            </w:pPr>
            <w:r w:rsidRPr="00D921BF">
              <w:rPr>
                <w:rFonts w:ascii="Arial" w:hAnsi="Arial" w:cs="Arial"/>
                <w:color w:val="221E1F"/>
                <w:sz w:val="16"/>
                <w:szCs w:val="16"/>
                <w:lang w:val="fr-CH" w:eastAsia="fr-FR"/>
              </w:rPr>
              <w:t>3+CMR+F+(N1, N2, N3)</w:t>
            </w:r>
          </w:p>
          <w:p w:rsidR="00D921BF" w:rsidRPr="00D921BF" w:rsidRDefault="00D921BF" w:rsidP="00D921BF">
            <w:pPr>
              <w:rPr>
                <w:rFonts w:ascii="Arial" w:hAnsi="Arial" w:cs="Arial"/>
                <w:sz w:val="16"/>
                <w:szCs w:val="16"/>
                <w:lang w:val="de-DE" w:eastAsia="de-DE"/>
              </w:rPr>
            </w:pP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29</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1863</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DÜSEN KRAFTSTOFF MIT MEHR ALS 10 % BENZEN</w:t>
            </w:r>
            <w:r w:rsidRPr="00D921BF">
              <w:rPr>
                <w:rFonts w:ascii="Arial" w:hAnsi="Arial" w:cs="Arial"/>
                <w:color w:val="000000"/>
                <w:sz w:val="16"/>
                <w:szCs w:val="16"/>
                <w:lang w:val="de-DE" w:eastAsia="de-DE"/>
              </w:rPr>
              <w:br/>
              <w:t>60 °C &lt; SIEDEBEGINN ≤ 85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3+CMR+F+(N1, N2, N3)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50</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0</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en-US" w:eastAsia="de-DE"/>
              </w:rPr>
            </w:pPr>
            <w:r w:rsidRPr="00D921BF">
              <w:rPr>
                <w:rFonts w:ascii="Arial" w:hAnsi="Arial" w:cs="Arial"/>
                <w:color w:val="000000"/>
                <w:sz w:val="16"/>
                <w:szCs w:val="16"/>
                <w:lang w:val="en-US" w:eastAsia="de-DE"/>
              </w:rPr>
              <w:t>23; 29; 38</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1863</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DÜSEN KRAFTSTOFF MIT MEHR ALS 10 % BENZEN</w:t>
            </w:r>
            <w:r w:rsidRPr="00D921BF">
              <w:rPr>
                <w:rFonts w:ascii="Arial" w:hAnsi="Arial" w:cs="Arial"/>
                <w:color w:val="000000"/>
                <w:sz w:val="16"/>
                <w:szCs w:val="16"/>
                <w:lang w:val="de-DE" w:eastAsia="de-DE"/>
              </w:rPr>
              <w:br/>
              <w:t>85 °C &lt; SIEDEBEGINN ≤ 115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3+CMR+F+(N1, N2, N3)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50</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0</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en-US" w:eastAsia="de-DE"/>
              </w:rPr>
            </w:pPr>
            <w:r w:rsidRPr="00D921BF">
              <w:rPr>
                <w:rFonts w:ascii="Arial" w:hAnsi="Arial" w:cs="Arial"/>
                <w:color w:val="000000"/>
                <w:sz w:val="16"/>
                <w:szCs w:val="16"/>
                <w:lang w:val="en-US" w:eastAsia="de-DE"/>
              </w:rPr>
              <w:t>29</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1863</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DÜSEN KRAFTSTOFF MIT MEHR ALS 10 % BENZEN</w:t>
            </w:r>
            <w:r w:rsidRPr="00D921BF">
              <w:rPr>
                <w:rFonts w:ascii="Arial" w:hAnsi="Arial" w:cs="Arial"/>
                <w:color w:val="000000"/>
                <w:sz w:val="16"/>
                <w:szCs w:val="16"/>
                <w:lang w:val="de-DE" w:eastAsia="de-DE"/>
              </w:rPr>
              <w:br/>
              <w:t>SIEDEBEGINN &gt; 115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3+CMR+F+(N1, N2, N3)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35</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0</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en-US" w:eastAsia="de-DE"/>
              </w:rPr>
            </w:pPr>
            <w:r w:rsidRPr="00D921BF">
              <w:rPr>
                <w:rFonts w:ascii="Arial" w:hAnsi="Arial" w:cs="Arial"/>
                <w:color w:val="000000"/>
                <w:sz w:val="16"/>
                <w:szCs w:val="16"/>
                <w:lang w:val="en-US" w:eastAsia="de-DE"/>
              </w:rPr>
              <w:t>29</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1986</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ALKOHOLE, ENTZÜNDBAR, GIFTIG, N.A.G. </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w:t>
            </w:r>
          </w:p>
        </w:tc>
        <w:tc>
          <w:tcPr>
            <w:tcW w:w="1440" w:type="dxa"/>
            <w:tcBorders>
              <w:top w:val="nil"/>
              <w:left w:val="nil"/>
              <w:bottom w:val="single" w:sz="4" w:space="0" w:color="auto"/>
              <w:right w:val="single" w:sz="4" w:space="0" w:color="auto"/>
            </w:tcBorders>
            <w:shd w:val="clear" w:color="auto" w:fill="auto"/>
          </w:tcPr>
          <w:p w:rsidR="00D921BF" w:rsidRPr="00203D65" w:rsidRDefault="00D921BF" w:rsidP="00D921BF">
            <w:pPr>
              <w:rPr>
                <w:rFonts w:ascii="Arial" w:hAnsi="Arial" w:cs="Arial"/>
                <w:color w:val="221E1F"/>
                <w:sz w:val="16"/>
                <w:szCs w:val="16"/>
                <w:lang w:val="en-US" w:eastAsia="fr-FR"/>
              </w:rPr>
            </w:pPr>
            <w:r w:rsidRPr="00203D65">
              <w:rPr>
                <w:rFonts w:ascii="Arial" w:hAnsi="Arial" w:cs="Arial"/>
                <w:color w:val="221E1F"/>
                <w:sz w:val="16"/>
                <w:szCs w:val="16"/>
                <w:lang w:val="en-US" w:eastAsia="fr-FR"/>
              </w:rPr>
              <w:t>3+6.1+(N1, N2, N3, CMR, F oder S)</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nein</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2</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en-US" w:eastAsia="de-DE"/>
              </w:rPr>
            </w:pPr>
            <w:r w:rsidRPr="00D921BF">
              <w:rPr>
                <w:rFonts w:ascii="Arial" w:hAnsi="Arial" w:cs="Arial"/>
                <w:color w:val="000000"/>
                <w:sz w:val="16"/>
                <w:szCs w:val="16"/>
                <w:lang w:val="en-US" w:eastAsia="de-DE"/>
              </w:rPr>
              <w:t xml:space="preserve">27; 29; </w:t>
            </w:r>
            <w:r w:rsidRPr="00D921BF">
              <w:rPr>
                <w:rFonts w:ascii="Arial" w:hAnsi="Arial" w:cs="Arial"/>
                <w:color w:val="000000"/>
                <w:sz w:val="16"/>
                <w:szCs w:val="16"/>
                <w:lang w:val="en-US" w:eastAsia="de-DE"/>
              </w:rPr>
              <w:br/>
              <w:t>*siehe 3.2.3.3</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1992</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ENTZÜNDBARER FLÜSSIGER STOFF, GIFTIG, N.A.G.</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w:t>
            </w:r>
          </w:p>
        </w:tc>
        <w:tc>
          <w:tcPr>
            <w:tcW w:w="1440" w:type="dxa"/>
            <w:tcBorders>
              <w:top w:val="nil"/>
              <w:left w:val="nil"/>
              <w:bottom w:val="single" w:sz="4" w:space="0" w:color="auto"/>
              <w:right w:val="single" w:sz="4" w:space="0" w:color="auto"/>
            </w:tcBorders>
            <w:shd w:val="clear" w:color="auto" w:fill="auto"/>
          </w:tcPr>
          <w:p w:rsidR="00D921BF" w:rsidRPr="00203D65" w:rsidRDefault="00D921BF" w:rsidP="00D921BF">
            <w:pPr>
              <w:rPr>
                <w:rFonts w:ascii="Arial" w:hAnsi="Arial" w:cs="Arial"/>
                <w:color w:val="221E1F"/>
                <w:sz w:val="16"/>
                <w:szCs w:val="16"/>
                <w:lang w:val="en-US" w:eastAsia="fr-FR"/>
              </w:rPr>
            </w:pPr>
            <w:r w:rsidRPr="00203D65">
              <w:rPr>
                <w:rFonts w:ascii="Arial" w:hAnsi="Arial" w:cs="Arial"/>
                <w:color w:val="221E1F"/>
                <w:sz w:val="16"/>
                <w:szCs w:val="16"/>
                <w:lang w:val="en-US" w:eastAsia="fr-FR"/>
              </w:rPr>
              <w:t>3+6.1+(N1, N2, N3, CMR, F oder S)</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nein</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2</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en-US" w:eastAsia="de-DE"/>
              </w:rPr>
            </w:pPr>
            <w:r w:rsidRPr="00D921BF">
              <w:rPr>
                <w:rFonts w:ascii="Arial" w:hAnsi="Arial" w:cs="Arial"/>
                <w:color w:val="000000"/>
                <w:sz w:val="16"/>
                <w:szCs w:val="16"/>
                <w:lang w:val="en-US" w:eastAsia="de-DE"/>
              </w:rPr>
              <w:t>27; 29</w:t>
            </w:r>
            <w:r w:rsidRPr="00D921BF">
              <w:rPr>
                <w:rFonts w:ascii="Arial" w:hAnsi="Arial" w:cs="Arial"/>
                <w:color w:val="000000"/>
                <w:sz w:val="16"/>
                <w:szCs w:val="16"/>
                <w:lang w:val="en-US" w:eastAsia="de-DE"/>
              </w:rPr>
              <w:br/>
              <w:t>*siehe 3.2.3.3</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1993</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ENTZÜNDBARER FLÜSSIGER STOFF, N.A.G.</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3+(N1, N2, N3, CMR, F)</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14;</w:t>
            </w:r>
            <w:r w:rsidRPr="00D921BF">
              <w:rPr>
                <w:rFonts w:ascii="Arial" w:hAnsi="Arial" w:cs="Arial"/>
                <w:color w:val="000000"/>
                <w:sz w:val="16"/>
                <w:szCs w:val="16"/>
                <w:lang w:val="de-DE" w:eastAsia="de-DE"/>
              </w:rPr>
              <w:br/>
              <w:t>*siehe 3.2.3.3</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1993</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ENTZÜNDBARER FLÜSSIGER STOFF, N.A.G.</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221E1F"/>
                <w:sz w:val="16"/>
                <w:szCs w:val="16"/>
                <w:lang w:val="fr-CH" w:eastAsia="fr-FR"/>
              </w:rPr>
            </w:pPr>
            <w:r w:rsidRPr="00D921BF">
              <w:rPr>
                <w:rFonts w:ascii="Arial" w:hAnsi="Arial" w:cs="Arial"/>
                <w:color w:val="221E1F"/>
                <w:sz w:val="16"/>
                <w:szCs w:val="16"/>
                <w:lang w:val="fr-CH" w:eastAsia="fr-FR"/>
              </w:rPr>
              <w:t>3+(N1, N2, N3, CMR, F)</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14;</w:t>
            </w:r>
            <w:r w:rsidRPr="00D921BF">
              <w:rPr>
                <w:rFonts w:ascii="Arial" w:hAnsi="Arial" w:cs="Arial"/>
                <w:color w:val="000000"/>
                <w:sz w:val="16"/>
                <w:szCs w:val="16"/>
                <w:lang w:val="de-DE" w:eastAsia="de-DE"/>
              </w:rPr>
              <w:br/>
              <w:t>*siehe 3.2.3.3</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1993</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ENTZÜNDBARER FLÜSSIGER STOFF, N.A.G.</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221E1F"/>
                <w:sz w:val="16"/>
                <w:szCs w:val="16"/>
                <w:lang w:val="fr-CH" w:eastAsia="fr-FR"/>
              </w:rPr>
            </w:pPr>
            <w:r w:rsidRPr="00D921BF">
              <w:rPr>
                <w:rFonts w:ascii="Arial" w:hAnsi="Arial" w:cs="Arial"/>
                <w:color w:val="221E1F"/>
                <w:sz w:val="16"/>
                <w:szCs w:val="16"/>
                <w:lang w:val="fr-CH" w:eastAsia="fr-FR"/>
              </w:rPr>
              <w:t>3+(N1, N2, N3, CMR, F)</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0</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14;</w:t>
            </w:r>
            <w:r w:rsidRPr="00D921BF">
              <w:rPr>
                <w:rFonts w:ascii="Arial" w:hAnsi="Arial" w:cs="Arial"/>
                <w:color w:val="000000"/>
                <w:sz w:val="16"/>
                <w:szCs w:val="16"/>
                <w:lang w:val="de-DE" w:eastAsia="de-DE"/>
              </w:rPr>
              <w:br/>
              <w:t>*siehe 3.2.3.3</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1993</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ENTZÜNDBARER FLÜSSIGER STOFF MIT MEHR ALS 10 % BENZEN</w:t>
            </w:r>
            <w:r w:rsidRPr="00D921BF">
              <w:rPr>
                <w:rFonts w:ascii="Arial" w:hAnsi="Arial" w:cs="Arial"/>
                <w:color w:val="000000"/>
                <w:sz w:val="16"/>
                <w:szCs w:val="16"/>
                <w:lang w:val="de-DE" w:eastAsia="de-DE"/>
              </w:rPr>
              <w:br/>
              <w:t>SIEDEBEGINN ≤ 60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3+(N1, N2, N3, CMR, F)</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29</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1993</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ENTZÜNDBARER FLÜSSIGER STOFF MEHR ALS 10 % BENZEN </w:t>
            </w:r>
            <w:r w:rsidRPr="00D921BF">
              <w:rPr>
                <w:rFonts w:ascii="Arial" w:hAnsi="Arial" w:cs="Arial"/>
                <w:color w:val="000000"/>
                <w:sz w:val="16"/>
                <w:szCs w:val="16"/>
                <w:lang w:val="de-DE" w:eastAsia="de-DE"/>
              </w:rPr>
              <w:br/>
              <w:t>SIEDEBEGINN ≤ 60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lang w:val="fr-CH" w:eastAsia="fr-FR"/>
              </w:rPr>
            </w:pPr>
            <w:r w:rsidRPr="00D921BF">
              <w:rPr>
                <w:rFonts w:ascii="Arial" w:hAnsi="Arial" w:cs="Arial"/>
                <w:color w:val="221E1F"/>
                <w:sz w:val="16"/>
                <w:szCs w:val="16"/>
                <w:lang w:val="fr-CH" w:eastAsia="fr-FR"/>
              </w:rPr>
              <w:t>3+(N1, N2, N3, CMR, F)</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29</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1993</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ENTZÜNDBARER FLÜSSIGER STOFF MIT MEHR ALS 10 % BENZEN </w:t>
            </w:r>
            <w:r w:rsidRPr="00D921BF">
              <w:rPr>
                <w:rFonts w:ascii="Arial" w:hAnsi="Arial" w:cs="Arial"/>
                <w:color w:val="000000"/>
                <w:sz w:val="16"/>
                <w:szCs w:val="16"/>
                <w:lang w:val="de-DE" w:eastAsia="de-DE"/>
              </w:rPr>
              <w:br/>
              <w:t>60 °C &lt; SIEDEBEGINN ≤ 85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lang w:val="fr-CH" w:eastAsia="fr-FR"/>
              </w:rPr>
            </w:pPr>
            <w:r w:rsidRPr="00D921BF">
              <w:rPr>
                <w:rFonts w:ascii="Arial" w:hAnsi="Arial" w:cs="Arial"/>
                <w:color w:val="221E1F"/>
                <w:sz w:val="16"/>
                <w:szCs w:val="16"/>
                <w:lang w:val="fr-CH" w:eastAsia="fr-FR"/>
              </w:rPr>
              <w:t>3+(N1, N2, N3, CMR, F)</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50</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23; 29; 38</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1993</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ENTZÜNDBARER FLÜSSIGER STOFF MIT MEHR ALS 10 % BENZEN</w:t>
            </w:r>
            <w:r w:rsidRPr="00D921BF">
              <w:rPr>
                <w:rFonts w:ascii="Arial" w:hAnsi="Arial" w:cs="Arial"/>
                <w:color w:val="000000"/>
                <w:sz w:val="16"/>
                <w:szCs w:val="16"/>
                <w:lang w:val="de-DE" w:eastAsia="de-DE"/>
              </w:rPr>
              <w:br/>
              <w:t>85 °C &lt; SIEDEBEGINN ≤ 115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lang w:val="fr-CH" w:eastAsia="fr-FR"/>
              </w:rPr>
            </w:pPr>
            <w:r w:rsidRPr="00D921BF">
              <w:rPr>
                <w:rFonts w:ascii="Arial" w:hAnsi="Arial" w:cs="Arial"/>
                <w:color w:val="221E1F"/>
                <w:sz w:val="16"/>
                <w:szCs w:val="16"/>
                <w:lang w:val="fr-CH" w:eastAsia="fr-FR"/>
              </w:rPr>
              <w:t>3+(N1, N2, N3, CMR, F)</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50</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29</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1993</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ENTZÜNDBARER FLÜSSIGER STOFF MIT MEHR ALS 10 % BENZEN </w:t>
            </w:r>
            <w:r w:rsidRPr="00D921BF">
              <w:rPr>
                <w:rFonts w:ascii="Arial" w:hAnsi="Arial" w:cs="Arial"/>
                <w:color w:val="000000"/>
                <w:sz w:val="16"/>
                <w:szCs w:val="16"/>
                <w:lang w:val="de-DE" w:eastAsia="de-DE"/>
              </w:rPr>
              <w:br/>
              <w:t>SIEDEBEGINN &gt; 115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3+(N1, N2, N3, CMR, F)</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35</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29</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1993</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ENTZÜNDBARER FLÜSSIGER STOFF MIT MEHR ALS 10 % BENZEN </w:t>
            </w:r>
            <w:r w:rsidRPr="00D921BF">
              <w:rPr>
                <w:rFonts w:ascii="Arial" w:hAnsi="Arial" w:cs="Arial"/>
                <w:color w:val="000000"/>
                <w:sz w:val="16"/>
                <w:szCs w:val="16"/>
                <w:lang w:val="de-DE" w:eastAsia="de-DE"/>
              </w:rPr>
              <w:br/>
              <w:t>SIEDEBEGINN ≤ 60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lang w:val="fr-CH" w:eastAsia="fr-FR"/>
              </w:rPr>
            </w:pPr>
            <w:r w:rsidRPr="00D921BF">
              <w:rPr>
                <w:rFonts w:ascii="Arial" w:hAnsi="Arial" w:cs="Arial"/>
                <w:color w:val="221E1F"/>
                <w:sz w:val="16"/>
                <w:szCs w:val="16"/>
                <w:lang w:val="fr-CH" w:eastAsia="fr-FR"/>
              </w:rPr>
              <w:t>3+(N1, N2, N3, CMR, F)</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0</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en-US" w:eastAsia="de-DE"/>
              </w:rPr>
            </w:pPr>
            <w:r w:rsidRPr="00D921BF">
              <w:rPr>
                <w:rFonts w:ascii="Arial" w:hAnsi="Arial" w:cs="Arial"/>
                <w:color w:val="000000"/>
                <w:sz w:val="16"/>
                <w:szCs w:val="16"/>
                <w:lang w:val="en-US" w:eastAsia="de-DE"/>
              </w:rPr>
              <w:t>29</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1993</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ENTZÜNDBARER FLÜSSIGER STOFF MIT MEHR ALS 10 % BENZEN </w:t>
            </w:r>
            <w:r w:rsidRPr="00D921BF">
              <w:rPr>
                <w:rFonts w:ascii="Arial" w:hAnsi="Arial" w:cs="Arial"/>
                <w:color w:val="000000"/>
                <w:sz w:val="16"/>
                <w:szCs w:val="16"/>
                <w:lang w:val="de-DE" w:eastAsia="de-DE"/>
              </w:rPr>
              <w:br/>
              <w:t>60 °C &lt; SIEDEBEGINN ≤ 85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lang w:val="fr-CH" w:eastAsia="fr-FR"/>
              </w:rPr>
            </w:pPr>
            <w:r w:rsidRPr="00D921BF">
              <w:rPr>
                <w:rFonts w:ascii="Arial" w:hAnsi="Arial" w:cs="Arial"/>
                <w:color w:val="221E1F"/>
                <w:sz w:val="16"/>
                <w:szCs w:val="16"/>
                <w:lang w:val="fr-CH" w:eastAsia="fr-FR"/>
              </w:rPr>
              <w:t>3+(N1, N2, N3, CMR, F)</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50</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0</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en-US" w:eastAsia="de-DE"/>
              </w:rPr>
            </w:pPr>
            <w:r w:rsidRPr="00D921BF">
              <w:rPr>
                <w:rFonts w:ascii="Arial" w:hAnsi="Arial" w:cs="Arial"/>
                <w:color w:val="000000"/>
                <w:sz w:val="16"/>
                <w:szCs w:val="16"/>
                <w:lang w:val="en-US" w:eastAsia="de-DE"/>
              </w:rPr>
              <w:t>23; 29; 38</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1993</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ENTZÜNDBARER FLÜSSIGER STOFF MIT MEHR ALS 10 % BENZEN </w:t>
            </w:r>
            <w:r w:rsidRPr="00D921BF">
              <w:rPr>
                <w:rFonts w:ascii="Arial" w:hAnsi="Arial" w:cs="Arial"/>
                <w:color w:val="000000"/>
                <w:sz w:val="16"/>
                <w:szCs w:val="16"/>
                <w:lang w:val="de-DE" w:eastAsia="de-DE"/>
              </w:rPr>
              <w:br/>
              <w:t>85 °C &lt; SIEDEBEGINN ≤ 115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lang w:val="fr-CH" w:eastAsia="fr-FR"/>
              </w:rPr>
            </w:pPr>
            <w:r w:rsidRPr="00D921BF">
              <w:rPr>
                <w:rFonts w:ascii="Arial" w:hAnsi="Arial" w:cs="Arial"/>
                <w:color w:val="221E1F"/>
                <w:sz w:val="16"/>
                <w:szCs w:val="16"/>
                <w:lang w:val="fr-CH" w:eastAsia="fr-FR"/>
              </w:rPr>
              <w:t>3+(N1, N2, N3, CMR, F)</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50</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0</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en-US" w:eastAsia="de-DE"/>
              </w:rPr>
            </w:pPr>
            <w:r w:rsidRPr="00D921BF">
              <w:rPr>
                <w:rFonts w:ascii="Arial" w:hAnsi="Arial" w:cs="Arial"/>
                <w:color w:val="000000"/>
                <w:sz w:val="16"/>
                <w:szCs w:val="16"/>
                <w:lang w:val="en-US" w:eastAsia="de-DE"/>
              </w:rPr>
              <w:t>29</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1993</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ENTZÜNDBARER FLÜSSIGER STOFF MIT MEHR ALS 10 % BENZEN</w:t>
            </w:r>
            <w:r w:rsidRPr="00D921BF">
              <w:rPr>
                <w:rFonts w:ascii="Arial" w:hAnsi="Arial" w:cs="Arial"/>
                <w:color w:val="000000"/>
                <w:sz w:val="16"/>
                <w:szCs w:val="16"/>
                <w:lang w:val="de-DE" w:eastAsia="de-DE"/>
              </w:rPr>
              <w:br/>
              <w:t>SIEDEBEGINN &gt; 115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lang w:val="fr-CH" w:eastAsia="fr-FR"/>
              </w:rPr>
            </w:pPr>
            <w:r w:rsidRPr="00D921BF">
              <w:rPr>
                <w:rFonts w:ascii="Arial" w:hAnsi="Arial" w:cs="Arial"/>
                <w:color w:val="221E1F"/>
                <w:sz w:val="16"/>
                <w:szCs w:val="16"/>
                <w:lang w:val="fr-CH" w:eastAsia="fr-FR"/>
              </w:rPr>
              <w:t>3+(N1, N2, N3, CMR, F)</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35</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0</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en-US" w:eastAsia="de-DE"/>
              </w:rPr>
            </w:pPr>
            <w:r w:rsidRPr="00D921BF">
              <w:rPr>
                <w:rFonts w:ascii="Arial" w:hAnsi="Arial" w:cs="Arial"/>
                <w:color w:val="000000"/>
                <w:sz w:val="16"/>
                <w:szCs w:val="16"/>
                <w:lang w:val="en-US" w:eastAsia="de-DE"/>
              </w:rPr>
              <w:t>29</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1993</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ENTZÜNDBARER FLÜSSIGER STOFF, N.A.G. (CYCLOHEXANON-CYCLOHEXANOL GEMISCH)</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sz w:val="16"/>
                <w:szCs w:val="16"/>
                <w:lang w:val="de-DE" w:eastAsia="de-DE"/>
              </w:rPr>
              <w:t>3+F</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N</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97</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0,95</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A</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0</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en-US" w:eastAsia="de-DE"/>
              </w:rPr>
            </w:pP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2924</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ENTZÜNDBARER FLÜSSIGER STOFF, ÄTZEND, N.A.G. </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sz w:val="16"/>
                <w:szCs w:val="16"/>
                <w:lang w:val="de-DE" w:eastAsia="de-DE"/>
              </w:rPr>
              <w:t>3+8+(N1, N2, N3, CMR, F oder S)</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en-US" w:eastAsia="de-DE"/>
              </w:rPr>
            </w:pPr>
            <w:r w:rsidRPr="00D921BF">
              <w:rPr>
                <w:rFonts w:ascii="Arial" w:hAnsi="Arial" w:cs="Arial"/>
                <w:color w:val="000000"/>
                <w:sz w:val="16"/>
                <w:szCs w:val="16"/>
                <w:lang w:val="en-US" w:eastAsia="de-DE"/>
              </w:rPr>
              <w:t>27; 29</w:t>
            </w:r>
            <w:r w:rsidRPr="00D921BF">
              <w:rPr>
                <w:rFonts w:ascii="Arial" w:hAnsi="Arial" w:cs="Arial"/>
                <w:color w:val="000000"/>
                <w:sz w:val="16"/>
                <w:szCs w:val="16"/>
                <w:lang w:val="en-US" w:eastAsia="de-DE"/>
              </w:rPr>
              <w:br/>
              <w:t>*siehe 3.2.3.3</w:t>
            </w:r>
          </w:p>
        </w:tc>
      </w:tr>
      <w:tr w:rsidR="00D921BF" w:rsidRPr="00CA37A7"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CA37A7" w:rsidRDefault="00D921BF" w:rsidP="00D921BF">
            <w:pPr>
              <w:jc w:val="center"/>
              <w:rPr>
                <w:rFonts w:ascii="Arial" w:hAnsi="Arial" w:cs="Arial"/>
                <w:color w:val="000000"/>
                <w:sz w:val="16"/>
                <w:szCs w:val="16"/>
                <w:lang w:val="de-DE" w:eastAsia="de-DE"/>
              </w:rPr>
            </w:pPr>
            <w:r w:rsidRPr="00CA37A7">
              <w:rPr>
                <w:rFonts w:ascii="Arial" w:hAnsi="Arial" w:cs="Arial"/>
                <w:color w:val="000000"/>
                <w:sz w:val="16"/>
                <w:szCs w:val="16"/>
                <w:lang w:val="de-DE" w:eastAsia="de-DE"/>
              </w:rPr>
              <w:t>3257</w:t>
            </w:r>
          </w:p>
        </w:tc>
        <w:tc>
          <w:tcPr>
            <w:tcW w:w="2847" w:type="dxa"/>
            <w:tcBorders>
              <w:top w:val="nil"/>
              <w:left w:val="nil"/>
              <w:bottom w:val="single" w:sz="4" w:space="0" w:color="auto"/>
              <w:right w:val="single" w:sz="4" w:space="0" w:color="auto"/>
            </w:tcBorders>
            <w:shd w:val="clear" w:color="auto" w:fill="auto"/>
          </w:tcPr>
          <w:p w:rsidR="00D921BF" w:rsidRPr="00CA37A7" w:rsidRDefault="00D921BF" w:rsidP="00D921BF">
            <w:pPr>
              <w:rPr>
                <w:rFonts w:ascii="Arial" w:hAnsi="Arial" w:cs="Arial"/>
                <w:color w:val="000000"/>
                <w:sz w:val="16"/>
                <w:szCs w:val="16"/>
                <w:lang w:val="de-DE" w:eastAsia="de-DE"/>
              </w:rPr>
            </w:pPr>
            <w:r w:rsidRPr="00CA37A7">
              <w:rPr>
                <w:rFonts w:ascii="Arial" w:hAnsi="Arial" w:cs="Arial"/>
                <w:color w:val="000000"/>
                <w:sz w:val="16"/>
                <w:szCs w:val="16"/>
                <w:lang w:val="de-DE" w:eastAsia="fr-FR"/>
              </w:rPr>
              <w:t>ERWÄRMTER FLÜSSIGER STOFF, N.A.G. bei oder über 100°C und unter seinem Flammpunkt (einschließlich geschmolzenes Metall, geschmolzenes Salz usw.)</w:t>
            </w:r>
          </w:p>
        </w:tc>
        <w:tc>
          <w:tcPr>
            <w:tcW w:w="425" w:type="dxa"/>
            <w:tcBorders>
              <w:top w:val="nil"/>
              <w:left w:val="nil"/>
              <w:bottom w:val="single" w:sz="4" w:space="0" w:color="auto"/>
              <w:right w:val="single" w:sz="4" w:space="0" w:color="auto"/>
            </w:tcBorders>
            <w:shd w:val="clear" w:color="auto" w:fill="auto"/>
            <w:noWrap/>
          </w:tcPr>
          <w:p w:rsidR="00D921BF" w:rsidRPr="00CA37A7" w:rsidRDefault="00D921BF" w:rsidP="00D921BF">
            <w:pPr>
              <w:jc w:val="center"/>
              <w:rPr>
                <w:rFonts w:ascii="Arial" w:hAnsi="Arial" w:cs="Arial"/>
                <w:color w:val="000000"/>
                <w:sz w:val="16"/>
                <w:szCs w:val="16"/>
                <w:lang w:val="de-DE" w:eastAsia="de-DE"/>
              </w:rPr>
            </w:pPr>
            <w:r w:rsidRPr="00CA37A7">
              <w:rPr>
                <w:rFonts w:ascii="Arial" w:hAnsi="Arial" w:cs="Arial"/>
                <w:color w:val="000000"/>
                <w:sz w:val="16"/>
                <w:szCs w:val="16"/>
                <w:lang w:val="de-DE" w:eastAsia="de-DE"/>
              </w:rPr>
              <w:t>9</w:t>
            </w:r>
          </w:p>
        </w:tc>
        <w:tc>
          <w:tcPr>
            <w:tcW w:w="452" w:type="dxa"/>
            <w:tcBorders>
              <w:top w:val="nil"/>
              <w:left w:val="nil"/>
              <w:bottom w:val="single" w:sz="4" w:space="0" w:color="auto"/>
              <w:right w:val="single" w:sz="4" w:space="0" w:color="auto"/>
            </w:tcBorders>
            <w:shd w:val="clear" w:color="auto" w:fill="auto"/>
            <w:noWrap/>
          </w:tcPr>
          <w:p w:rsidR="00D921BF" w:rsidRPr="00CA37A7" w:rsidRDefault="00D921BF" w:rsidP="00D921BF">
            <w:pPr>
              <w:jc w:val="center"/>
              <w:rPr>
                <w:rFonts w:ascii="Arial" w:hAnsi="Arial" w:cs="Arial"/>
                <w:color w:val="000000"/>
                <w:sz w:val="16"/>
                <w:szCs w:val="16"/>
                <w:lang w:val="de-DE" w:eastAsia="de-DE"/>
              </w:rPr>
            </w:pPr>
            <w:r w:rsidRPr="00CA37A7">
              <w:rPr>
                <w:rFonts w:ascii="Arial" w:hAnsi="Arial" w:cs="Arial"/>
                <w:color w:val="000000"/>
                <w:sz w:val="16"/>
                <w:szCs w:val="16"/>
                <w:lang w:val="de-DE" w:eastAsia="de-DE"/>
              </w:rPr>
              <w:t>M9</w:t>
            </w:r>
          </w:p>
        </w:tc>
        <w:tc>
          <w:tcPr>
            <w:tcW w:w="400" w:type="dxa"/>
            <w:tcBorders>
              <w:top w:val="nil"/>
              <w:left w:val="nil"/>
              <w:bottom w:val="single" w:sz="4" w:space="0" w:color="auto"/>
              <w:right w:val="single" w:sz="4" w:space="0" w:color="auto"/>
            </w:tcBorders>
            <w:shd w:val="clear" w:color="auto" w:fill="auto"/>
            <w:noWrap/>
          </w:tcPr>
          <w:p w:rsidR="00D921BF" w:rsidRPr="00CA37A7" w:rsidRDefault="00D921BF" w:rsidP="00D921BF">
            <w:pPr>
              <w:jc w:val="center"/>
              <w:rPr>
                <w:rFonts w:ascii="Arial" w:hAnsi="Arial" w:cs="Arial"/>
                <w:color w:val="000000"/>
                <w:sz w:val="16"/>
                <w:szCs w:val="16"/>
                <w:lang w:val="de-DE" w:eastAsia="de-DE"/>
              </w:rPr>
            </w:pPr>
            <w:r w:rsidRPr="00CA37A7">
              <w:rPr>
                <w:rFonts w:ascii="Arial" w:hAnsi="Arial" w:cs="Arial"/>
                <w:color w:val="000000"/>
                <w:sz w:val="16"/>
                <w:szCs w:val="16"/>
                <w:lang w:val="de-DE" w:eastAsia="de-DE"/>
              </w:rPr>
              <w:t>III</w:t>
            </w:r>
          </w:p>
        </w:tc>
        <w:tc>
          <w:tcPr>
            <w:tcW w:w="1440" w:type="dxa"/>
            <w:tcBorders>
              <w:top w:val="nil"/>
              <w:left w:val="nil"/>
              <w:bottom w:val="single" w:sz="4" w:space="0" w:color="auto"/>
              <w:right w:val="single" w:sz="4" w:space="0" w:color="auto"/>
            </w:tcBorders>
            <w:shd w:val="clear" w:color="auto" w:fill="auto"/>
          </w:tcPr>
          <w:p w:rsidR="00D921BF" w:rsidRPr="00CA37A7" w:rsidRDefault="00D921BF" w:rsidP="00D921BF">
            <w:pPr>
              <w:rPr>
                <w:rFonts w:ascii="Arial" w:hAnsi="Arial" w:cs="Arial"/>
                <w:sz w:val="16"/>
                <w:szCs w:val="16"/>
                <w:lang w:val="en-US" w:eastAsia="de-DE"/>
              </w:rPr>
            </w:pPr>
            <w:r w:rsidRPr="00CA37A7">
              <w:rPr>
                <w:rFonts w:ascii="Arial" w:hAnsi="Arial" w:cs="Arial"/>
                <w:sz w:val="16"/>
                <w:szCs w:val="16"/>
                <w:lang w:val="en-US" w:eastAsia="de-DE"/>
              </w:rPr>
              <w:t>9+(N1, N2, N3, CMR,</w:t>
            </w:r>
            <w:r w:rsidRPr="00CA37A7">
              <w:rPr>
                <w:rFonts w:ascii="Arial" w:hAnsi="Arial" w:cs="Arial"/>
                <w:sz w:val="16"/>
                <w:szCs w:val="16"/>
                <w:lang w:val="en-US" w:eastAsia="de-DE"/>
              </w:rPr>
              <w:br/>
              <w:t>F oder S)</w:t>
            </w:r>
          </w:p>
        </w:tc>
        <w:tc>
          <w:tcPr>
            <w:tcW w:w="400" w:type="dxa"/>
            <w:tcBorders>
              <w:top w:val="nil"/>
              <w:left w:val="nil"/>
              <w:bottom w:val="single" w:sz="4" w:space="0" w:color="auto"/>
              <w:right w:val="single" w:sz="4" w:space="0" w:color="auto"/>
            </w:tcBorders>
            <w:shd w:val="clear" w:color="auto" w:fill="auto"/>
            <w:noWrap/>
          </w:tcPr>
          <w:p w:rsidR="00D921BF" w:rsidRPr="00CA37A7" w:rsidRDefault="00D921BF" w:rsidP="00D921BF">
            <w:pPr>
              <w:jc w:val="center"/>
              <w:rPr>
                <w:rFonts w:ascii="Arial" w:hAnsi="Arial" w:cs="Arial"/>
                <w:color w:val="000000"/>
                <w:sz w:val="16"/>
                <w:szCs w:val="16"/>
                <w:lang w:val="de-DE" w:eastAsia="de-DE"/>
              </w:rPr>
            </w:pPr>
            <w:r w:rsidRPr="00CA37A7">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CA37A7" w:rsidRDefault="00D921BF" w:rsidP="00D921BF">
            <w:pPr>
              <w:jc w:val="center"/>
              <w:rPr>
                <w:rFonts w:ascii="Arial" w:hAnsi="Arial" w:cs="Arial"/>
                <w:color w:val="000000"/>
                <w:sz w:val="16"/>
                <w:szCs w:val="16"/>
                <w:lang w:val="de-DE" w:eastAsia="de-DE"/>
              </w:rPr>
            </w:pPr>
            <w:r w:rsidRPr="00CA37A7">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CA37A7" w:rsidRDefault="00D921BF" w:rsidP="00D921BF">
            <w:pPr>
              <w:jc w:val="center"/>
              <w:rPr>
                <w:rFonts w:ascii="Arial" w:hAnsi="Arial" w:cs="Arial"/>
                <w:color w:val="000000"/>
                <w:sz w:val="16"/>
                <w:szCs w:val="16"/>
                <w:lang w:val="de-DE" w:eastAsia="de-DE"/>
              </w:rPr>
            </w:pPr>
            <w:r w:rsidRPr="00CA37A7">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CA37A7" w:rsidRDefault="00D921BF" w:rsidP="00D921BF">
            <w:pPr>
              <w:jc w:val="center"/>
              <w:rPr>
                <w:rFonts w:ascii="Arial" w:hAnsi="Arial" w:cs="Arial"/>
                <w:color w:val="000000"/>
                <w:sz w:val="16"/>
                <w:szCs w:val="16"/>
                <w:lang w:val="de-DE" w:eastAsia="de-DE"/>
              </w:rPr>
            </w:pPr>
            <w:r w:rsidRPr="00CA37A7">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CA37A7" w:rsidRDefault="00D921BF" w:rsidP="00D921BF">
            <w:pPr>
              <w:jc w:val="center"/>
              <w:rPr>
                <w:rFonts w:ascii="Arial" w:hAnsi="Arial" w:cs="Arial"/>
                <w:color w:val="000000"/>
                <w:sz w:val="16"/>
                <w:szCs w:val="16"/>
                <w:lang w:val="de-DE" w:eastAsia="de-DE"/>
              </w:rPr>
            </w:pPr>
            <w:r w:rsidRPr="00CA37A7">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CA37A7" w:rsidRDefault="00D921BF" w:rsidP="00D921BF">
            <w:pPr>
              <w:jc w:val="center"/>
              <w:rPr>
                <w:rFonts w:ascii="Arial" w:hAnsi="Arial" w:cs="Arial"/>
                <w:color w:val="000000"/>
                <w:sz w:val="16"/>
                <w:szCs w:val="16"/>
                <w:lang w:val="de-DE" w:eastAsia="de-DE"/>
              </w:rPr>
            </w:pPr>
            <w:r w:rsidRPr="00CA37A7">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CA37A7"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CA37A7" w:rsidRDefault="00D921BF" w:rsidP="00D921BF">
            <w:pPr>
              <w:jc w:val="center"/>
              <w:rPr>
                <w:rFonts w:ascii="Arial" w:hAnsi="Arial" w:cs="Arial"/>
                <w:color w:val="000000"/>
                <w:sz w:val="16"/>
                <w:szCs w:val="16"/>
                <w:lang w:val="de-DE" w:eastAsia="de-DE"/>
              </w:rPr>
            </w:pPr>
            <w:r w:rsidRPr="00CA37A7">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noWrap/>
          </w:tcPr>
          <w:p w:rsidR="00D921BF" w:rsidRPr="00CA37A7" w:rsidRDefault="00D921BF" w:rsidP="00D921BF">
            <w:pPr>
              <w:jc w:val="center"/>
              <w:rPr>
                <w:rFonts w:ascii="Arial" w:hAnsi="Arial" w:cs="Arial"/>
                <w:color w:val="000000"/>
                <w:sz w:val="16"/>
                <w:szCs w:val="16"/>
                <w:lang w:val="de-DE" w:eastAsia="de-DE"/>
              </w:rPr>
            </w:pPr>
            <w:r w:rsidRPr="00CA37A7">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CA37A7" w:rsidRDefault="00D921BF" w:rsidP="00D921BF">
            <w:pPr>
              <w:jc w:val="center"/>
              <w:rPr>
                <w:rFonts w:ascii="Arial" w:hAnsi="Arial" w:cs="Arial"/>
                <w:color w:val="000000"/>
                <w:sz w:val="16"/>
                <w:szCs w:val="16"/>
                <w:lang w:val="de-DE" w:eastAsia="de-DE"/>
              </w:rPr>
            </w:pPr>
          </w:p>
        </w:tc>
        <w:tc>
          <w:tcPr>
            <w:tcW w:w="500" w:type="dxa"/>
            <w:tcBorders>
              <w:top w:val="nil"/>
              <w:left w:val="nil"/>
              <w:bottom w:val="single" w:sz="4" w:space="0" w:color="auto"/>
              <w:right w:val="single" w:sz="4" w:space="0" w:color="auto"/>
            </w:tcBorders>
            <w:shd w:val="clear" w:color="auto" w:fill="auto"/>
            <w:noWrap/>
          </w:tcPr>
          <w:p w:rsidR="00D921BF" w:rsidRPr="00CA37A7"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CA37A7" w:rsidRDefault="00D921BF" w:rsidP="00D921BF">
            <w:pPr>
              <w:jc w:val="center"/>
              <w:rPr>
                <w:rFonts w:ascii="Arial" w:hAnsi="Arial" w:cs="Arial"/>
                <w:color w:val="000000"/>
                <w:sz w:val="16"/>
                <w:szCs w:val="16"/>
                <w:lang w:val="de-DE" w:eastAsia="de-DE"/>
              </w:rPr>
            </w:pPr>
            <w:r w:rsidRPr="00CA37A7">
              <w:rPr>
                <w:rFonts w:ascii="Arial" w:hAnsi="Arial" w:cs="Arial"/>
                <w:color w:val="000000"/>
                <w:sz w:val="16"/>
                <w:szCs w:val="16"/>
                <w:lang w:val="de-DE" w:eastAsia="de-DE"/>
              </w:rPr>
              <w:t>nein</w:t>
            </w:r>
          </w:p>
        </w:tc>
        <w:tc>
          <w:tcPr>
            <w:tcW w:w="660" w:type="dxa"/>
            <w:tcBorders>
              <w:top w:val="nil"/>
              <w:left w:val="nil"/>
              <w:bottom w:val="single" w:sz="4" w:space="0" w:color="auto"/>
              <w:right w:val="single" w:sz="4" w:space="0" w:color="auto"/>
            </w:tcBorders>
            <w:shd w:val="clear" w:color="auto" w:fill="auto"/>
          </w:tcPr>
          <w:p w:rsidR="00D921BF" w:rsidRPr="00CA37A7" w:rsidRDefault="00D921BF" w:rsidP="00D921BF">
            <w:pPr>
              <w:jc w:val="center"/>
              <w:rPr>
                <w:rFonts w:ascii="Arial" w:hAnsi="Arial" w:cs="Arial"/>
                <w:color w:val="000000"/>
                <w:sz w:val="16"/>
                <w:szCs w:val="16"/>
                <w:lang w:val="fr-FR" w:eastAsia="de-DE"/>
              </w:rPr>
            </w:pPr>
            <w:r w:rsidRPr="00CA37A7">
              <w:rPr>
                <w:rFonts w:ascii="Arial" w:hAnsi="Arial" w:cs="Arial"/>
                <w:color w:val="000000"/>
                <w:sz w:val="16"/>
                <w:szCs w:val="16"/>
                <w:lang w:val="fr-FR" w:eastAsia="de-DE"/>
              </w:rPr>
              <w:t>*</w:t>
            </w:r>
          </w:p>
        </w:tc>
        <w:tc>
          <w:tcPr>
            <w:tcW w:w="440" w:type="dxa"/>
            <w:tcBorders>
              <w:top w:val="nil"/>
              <w:left w:val="nil"/>
              <w:bottom w:val="single" w:sz="4" w:space="0" w:color="auto"/>
              <w:right w:val="single" w:sz="4" w:space="0" w:color="auto"/>
            </w:tcBorders>
            <w:shd w:val="clear" w:color="auto" w:fill="auto"/>
            <w:noWrap/>
          </w:tcPr>
          <w:p w:rsidR="00D921BF" w:rsidRPr="00CA37A7" w:rsidRDefault="00D921BF" w:rsidP="00D921BF">
            <w:pPr>
              <w:jc w:val="center"/>
              <w:rPr>
                <w:rFonts w:ascii="Arial" w:hAnsi="Arial" w:cs="Arial"/>
                <w:color w:val="000000"/>
                <w:sz w:val="16"/>
                <w:szCs w:val="16"/>
                <w:lang w:val="en-US" w:eastAsia="de-DE"/>
              </w:rPr>
            </w:pPr>
            <w:r w:rsidRPr="00CA37A7">
              <w:rPr>
                <w:rFonts w:ascii="Arial" w:hAnsi="Arial" w:cs="Arial"/>
                <w:color w:val="000000"/>
                <w:sz w:val="16"/>
                <w:szCs w:val="16"/>
                <w:lang w:val="en-US" w:eastAsia="de-DE"/>
              </w:rPr>
              <w:t>0</w:t>
            </w:r>
          </w:p>
        </w:tc>
        <w:tc>
          <w:tcPr>
            <w:tcW w:w="1240" w:type="dxa"/>
            <w:tcBorders>
              <w:top w:val="nil"/>
              <w:left w:val="nil"/>
              <w:bottom w:val="single" w:sz="4" w:space="0" w:color="auto"/>
              <w:right w:val="single" w:sz="4" w:space="0" w:color="auto"/>
            </w:tcBorders>
            <w:shd w:val="clear" w:color="auto" w:fill="auto"/>
          </w:tcPr>
          <w:p w:rsidR="00D921BF" w:rsidRPr="00CA37A7" w:rsidRDefault="00D921BF" w:rsidP="00D921BF">
            <w:pPr>
              <w:rPr>
                <w:rFonts w:ascii="Arial" w:hAnsi="Arial" w:cs="Arial"/>
                <w:color w:val="000000"/>
                <w:sz w:val="16"/>
                <w:szCs w:val="16"/>
                <w:lang w:val="en-US" w:eastAsia="de-DE"/>
              </w:rPr>
            </w:pPr>
            <w:r w:rsidRPr="00CA37A7">
              <w:rPr>
                <w:rFonts w:ascii="Arial" w:hAnsi="Arial" w:cs="Arial"/>
                <w:color w:val="000000"/>
                <w:sz w:val="16"/>
                <w:szCs w:val="16"/>
                <w:lang w:val="en-US" w:eastAsia="de-DE"/>
              </w:rPr>
              <w:t>7;</w:t>
            </w:r>
            <w:r w:rsidRPr="00CA37A7">
              <w:rPr>
                <w:rFonts w:ascii="Arial" w:hAnsi="Arial" w:cs="Arial"/>
                <w:color w:val="000000"/>
                <w:sz w:val="16"/>
                <w:szCs w:val="16"/>
                <w:lang w:val="en-US" w:eastAsia="de-DE"/>
              </w:rPr>
              <w:br/>
              <w:t>20: +250°C;</w:t>
            </w:r>
            <w:r w:rsidRPr="00CA37A7">
              <w:rPr>
                <w:rFonts w:ascii="Arial" w:hAnsi="Arial" w:cs="Arial"/>
                <w:color w:val="000000"/>
                <w:sz w:val="16"/>
                <w:szCs w:val="16"/>
                <w:lang w:val="en-US" w:eastAsia="de-DE"/>
              </w:rPr>
              <w:br/>
              <w:t>22; 24; 27</w:t>
            </w:r>
            <w:r w:rsidRPr="00CA37A7">
              <w:rPr>
                <w:rFonts w:ascii="Arial" w:hAnsi="Arial" w:cs="Arial"/>
                <w:color w:val="000000"/>
                <w:sz w:val="16"/>
                <w:szCs w:val="16"/>
                <w:lang w:val="en-US" w:eastAsia="de-DE"/>
              </w:rPr>
              <w:br/>
              <w:t>*siehe 3.2 3.3</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3286</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ENTZÜNDBARER FLÜSSIGER STOFF, GIFTIG, ÄTZEND, N.A.G. </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sz w:val="16"/>
                <w:szCs w:val="16"/>
                <w:lang w:val="de-DE" w:eastAsia="de-DE"/>
              </w:rPr>
              <w:t>3+6.1+8+(N1, N2, N3, CMR, F oder S)</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nein</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2</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en-US" w:eastAsia="de-DE"/>
              </w:rPr>
            </w:pPr>
            <w:r w:rsidRPr="00D921BF">
              <w:rPr>
                <w:rFonts w:ascii="Arial" w:hAnsi="Arial" w:cs="Arial"/>
                <w:color w:val="000000"/>
                <w:sz w:val="16"/>
                <w:szCs w:val="16"/>
                <w:lang w:val="en-US" w:eastAsia="de-DE"/>
              </w:rPr>
              <w:t>27; 29</w:t>
            </w:r>
            <w:r w:rsidRPr="00D921BF">
              <w:rPr>
                <w:rFonts w:ascii="Arial" w:hAnsi="Arial" w:cs="Arial"/>
                <w:color w:val="000000"/>
                <w:sz w:val="16"/>
                <w:szCs w:val="16"/>
                <w:lang w:val="en-US" w:eastAsia="de-DE"/>
              </w:rPr>
              <w:br/>
              <w:t>*siehe 3.2.3.3</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3295</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KOHLENWASSERSTOFFE, FLÜSSIG, N.A.G.</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3+(N1, N2, N3, CMR, F)</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14;</w:t>
            </w:r>
            <w:r w:rsidRPr="00D921BF">
              <w:rPr>
                <w:rFonts w:ascii="Arial" w:hAnsi="Arial" w:cs="Arial"/>
                <w:color w:val="000000"/>
                <w:sz w:val="16"/>
                <w:szCs w:val="16"/>
                <w:lang w:val="de-DE" w:eastAsia="de-DE"/>
              </w:rPr>
              <w:br/>
              <w:t>*siehe 3.2.3.3</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3295</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KOHLENWASSERSTOFFE, FLÜSSIG, N.A.G.</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221E1F"/>
                <w:sz w:val="16"/>
                <w:szCs w:val="16"/>
                <w:lang w:val="fr-CH" w:eastAsia="fr-FR"/>
              </w:rPr>
            </w:pPr>
            <w:r w:rsidRPr="00D921BF">
              <w:rPr>
                <w:rFonts w:ascii="Arial" w:hAnsi="Arial" w:cs="Arial"/>
                <w:color w:val="221E1F"/>
                <w:sz w:val="16"/>
                <w:szCs w:val="16"/>
                <w:lang w:val="fr-CH" w:eastAsia="fr-FR"/>
              </w:rPr>
              <w:t>3+(N1, N2, N3, CMR, F)</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14;</w:t>
            </w:r>
            <w:r w:rsidRPr="00D921BF">
              <w:rPr>
                <w:rFonts w:ascii="Arial" w:hAnsi="Arial" w:cs="Arial"/>
                <w:color w:val="000000"/>
                <w:sz w:val="16"/>
                <w:szCs w:val="16"/>
                <w:lang w:val="de-DE" w:eastAsia="de-DE"/>
              </w:rPr>
              <w:br/>
              <w:t>*siehe 3.2.3.3</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3295</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KOHLENWASSERSTOFFE, FLÜSSIG, N.A.G.</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221E1F"/>
                <w:sz w:val="16"/>
                <w:szCs w:val="16"/>
                <w:lang w:val="fr-CH" w:eastAsia="fr-FR"/>
              </w:rPr>
            </w:pPr>
            <w:r w:rsidRPr="00D921BF">
              <w:rPr>
                <w:rFonts w:ascii="Arial" w:hAnsi="Arial" w:cs="Arial"/>
                <w:color w:val="221E1F"/>
                <w:sz w:val="16"/>
                <w:szCs w:val="16"/>
                <w:lang w:val="fr-CH" w:eastAsia="fr-FR"/>
              </w:rPr>
              <w:t>3+(N1, N2, N3, CMR, F)</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0</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14;</w:t>
            </w:r>
            <w:r w:rsidRPr="00D921BF">
              <w:rPr>
                <w:rFonts w:ascii="Arial" w:hAnsi="Arial" w:cs="Arial"/>
                <w:color w:val="000000"/>
                <w:sz w:val="16"/>
                <w:szCs w:val="16"/>
                <w:lang w:val="de-DE" w:eastAsia="de-DE"/>
              </w:rPr>
              <w:br/>
              <w:t>*siehe 3.2.3.3</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3295</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KOHLENWASSERSTOFFE, FLÜSSIG MIT MEHR ALS 10 % BENZEN</w:t>
            </w:r>
            <w:r w:rsidRPr="00D921BF">
              <w:rPr>
                <w:rFonts w:ascii="Arial" w:hAnsi="Arial" w:cs="Arial"/>
                <w:color w:val="000000"/>
                <w:sz w:val="16"/>
                <w:szCs w:val="16"/>
                <w:lang w:val="de-DE" w:eastAsia="de-DE"/>
              </w:rPr>
              <w:br/>
              <w:t>SIEDEBEGINN ≤ 60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3+CMR+(N1, N2, N3)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29</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3295</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KOHLENWASSERSTOFFE, FLÜSSIG MEHR ALS 10 % BENZEN </w:t>
            </w:r>
            <w:r w:rsidRPr="00D921BF">
              <w:rPr>
                <w:rFonts w:ascii="Arial" w:hAnsi="Arial" w:cs="Arial"/>
                <w:color w:val="000000"/>
                <w:sz w:val="16"/>
                <w:szCs w:val="16"/>
                <w:lang w:val="de-DE" w:eastAsia="de-DE"/>
              </w:rPr>
              <w:br/>
              <w:t>SIEDEBEGINN ≤ 60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3+CMR+(N1, N2, N3)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29</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3295</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KOHLENWASSERSTOFFE, FLÜSSIG MIT MEHR ALS 10 % BENZEN </w:t>
            </w:r>
            <w:r w:rsidRPr="00D921BF">
              <w:rPr>
                <w:rFonts w:ascii="Arial" w:hAnsi="Arial" w:cs="Arial"/>
                <w:color w:val="000000"/>
                <w:sz w:val="16"/>
                <w:szCs w:val="16"/>
                <w:lang w:val="de-DE" w:eastAsia="de-DE"/>
              </w:rPr>
              <w:br/>
              <w:t>60 °C &lt; SIEDEBEGINN ≤ 85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3+CMR+(N1, N2, N3)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50</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23; 29; 38</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3295</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KOHLENWASSERSTOFFE, FLÜSSIG MIT MEHR ALS 10 % BENZEN</w:t>
            </w:r>
            <w:r w:rsidRPr="00D921BF">
              <w:rPr>
                <w:rFonts w:ascii="Arial" w:hAnsi="Arial" w:cs="Arial"/>
                <w:color w:val="000000"/>
                <w:sz w:val="16"/>
                <w:szCs w:val="16"/>
                <w:lang w:val="de-DE" w:eastAsia="de-DE"/>
              </w:rPr>
              <w:br/>
              <w:t>85 °C &lt; SIEDEBEGINN ≤ 115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3+CMR+(N1, N2, N3)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50</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29</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3295</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KOHLENWASSERSTOFFE, FLÜSSIG MIT MEHR ALS 10 % BENZEN </w:t>
            </w:r>
            <w:r w:rsidRPr="00D921BF">
              <w:rPr>
                <w:rFonts w:ascii="Arial" w:hAnsi="Arial" w:cs="Arial"/>
                <w:color w:val="000000"/>
                <w:sz w:val="16"/>
                <w:szCs w:val="16"/>
                <w:lang w:val="de-DE" w:eastAsia="de-DE"/>
              </w:rPr>
              <w:br/>
              <w:t>SIEDEBEGINN &gt; 115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3+CMR+(N1, N2, N3)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35</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29</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3295</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KOHLENWASSERSTOFFE, FLÜSSIG MIT MEHR ALS 10 % BENZEN </w:t>
            </w:r>
            <w:r w:rsidRPr="00D921BF">
              <w:rPr>
                <w:rFonts w:ascii="Arial" w:hAnsi="Arial" w:cs="Arial"/>
                <w:color w:val="000000"/>
                <w:sz w:val="16"/>
                <w:szCs w:val="16"/>
                <w:lang w:val="de-DE" w:eastAsia="de-DE"/>
              </w:rPr>
              <w:br/>
              <w:t>SIEDEBEGINN ≤ 60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3+CMR+(N1, N2, N3)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0</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en-US" w:eastAsia="de-DE"/>
              </w:rPr>
            </w:pPr>
            <w:r w:rsidRPr="00D921BF">
              <w:rPr>
                <w:rFonts w:ascii="Arial" w:hAnsi="Arial" w:cs="Arial"/>
                <w:color w:val="000000"/>
                <w:sz w:val="16"/>
                <w:szCs w:val="16"/>
                <w:lang w:val="en-US" w:eastAsia="de-DE"/>
              </w:rPr>
              <w:t>29</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3295</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KOHLENWASSERSTOFFE, FLÜSSIG MIT MEHR ALS 10 % BENZEN </w:t>
            </w:r>
            <w:r w:rsidRPr="00D921BF">
              <w:rPr>
                <w:rFonts w:ascii="Arial" w:hAnsi="Arial" w:cs="Arial"/>
                <w:color w:val="000000"/>
                <w:sz w:val="16"/>
                <w:szCs w:val="16"/>
                <w:lang w:val="de-DE" w:eastAsia="de-DE"/>
              </w:rPr>
              <w:br/>
              <w:t>60 °C &lt; SIEDEBEGINN ≤ 85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3+CMR+(N1, N2, N3)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50</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0</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en-US" w:eastAsia="de-DE"/>
              </w:rPr>
            </w:pPr>
            <w:r w:rsidRPr="00D921BF">
              <w:rPr>
                <w:rFonts w:ascii="Arial" w:hAnsi="Arial" w:cs="Arial"/>
                <w:color w:val="000000"/>
                <w:sz w:val="16"/>
                <w:szCs w:val="16"/>
                <w:lang w:val="en-US" w:eastAsia="de-DE"/>
              </w:rPr>
              <w:t>23; 29; 38</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3295</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KOHLENWASSERSTOFFE, FLÜSSIG MIT MEHR ALS 10 % BENZEN </w:t>
            </w:r>
            <w:r w:rsidRPr="00D921BF">
              <w:rPr>
                <w:rFonts w:ascii="Arial" w:hAnsi="Arial" w:cs="Arial"/>
                <w:color w:val="000000"/>
                <w:sz w:val="16"/>
                <w:szCs w:val="16"/>
                <w:lang w:val="de-DE" w:eastAsia="de-DE"/>
              </w:rPr>
              <w:br/>
              <w:t>85 °C &lt; SIEDEBEGINN ≤ 115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161489">
            <w:pPr>
              <w:rPr>
                <w:rFonts w:ascii="Arial" w:hAnsi="Arial" w:cs="Arial"/>
                <w:sz w:val="16"/>
                <w:szCs w:val="16"/>
                <w:lang w:val="de-DE" w:eastAsia="de-DE"/>
              </w:rPr>
            </w:pPr>
            <w:r w:rsidRPr="00D921BF">
              <w:rPr>
                <w:rFonts w:ascii="Arial" w:hAnsi="Arial" w:cs="Arial"/>
                <w:color w:val="221E1F"/>
                <w:sz w:val="16"/>
                <w:szCs w:val="16"/>
                <w:lang w:val="fr-CH" w:eastAsia="fr-FR"/>
              </w:rPr>
              <w:t>3+CMR+(N1, N2, N3)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50</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0</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en-US" w:eastAsia="de-DE"/>
              </w:rPr>
            </w:pPr>
            <w:r w:rsidRPr="00D921BF">
              <w:rPr>
                <w:rFonts w:ascii="Arial" w:hAnsi="Arial" w:cs="Arial"/>
                <w:color w:val="000000"/>
                <w:sz w:val="16"/>
                <w:szCs w:val="16"/>
                <w:lang w:val="en-US" w:eastAsia="de-DE"/>
              </w:rPr>
              <w:t>29</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3295</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KOHLENWASSERSTOFFE, FLÜSSIG MIT MEHR ALS 10 % BENZEN</w:t>
            </w:r>
            <w:r w:rsidRPr="00D921BF">
              <w:rPr>
                <w:rFonts w:ascii="Arial" w:hAnsi="Arial" w:cs="Arial"/>
                <w:color w:val="000000"/>
                <w:sz w:val="16"/>
                <w:szCs w:val="16"/>
                <w:lang w:val="de-DE" w:eastAsia="de-DE"/>
              </w:rPr>
              <w:br/>
              <w:t>SIEDEBEGINN &gt; 115 °C</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3+CMR+(N1, N2, N3)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35</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0</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en-US" w:eastAsia="de-DE"/>
              </w:rPr>
            </w:pPr>
            <w:r w:rsidRPr="00D921BF">
              <w:rPr>
                <w:rFonts w:ascii="Arial" w:hAnsi="Arial" w:cs="Arial"/>
                <w:color w:val="000000"/>
                <w:sz w:val="16"/>
                <w:szCs w:val="16"/>
                <w:lang w:val="en-US" w:eastAsia="de-DE"/>
              </w:rPr>
              <w:t>29</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3295</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KOHLENWASSERSTOFFE, FLÜSSIG, N.A.G., ISOPREN UND PENTADIEN ENTHALTEND, STABILISIERT</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sz w:val="16"/>
                <w:szCs w:val="16"/>
                <w:lang w:val="de-DE" w:eastAsia="de-DE"/>
              </w:rPr>
            </w:pPr>
            <w:r w:rsidRPr="00D921BF">
              <w:rPr>
                <w:rFonts w:ascii="Arial" w:hAnsi="Arial" w:cs="Arial"/>
                <w:color w:val="221E1F"/>
                <w:sz w:val="16"/>
                <w:szCs w:val="16"/>
                <w:lang w:val="fr-CH" w:eastAsia="fr-FR"/>
              </w:rPr>
              <w:t>3+inst.+N2+CMR</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C</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50</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95</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0,678</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 xml:space="preserve">T4 </w:t>
            </w:r>
            <w:r w:rsidRPr="00D921BF">
              <w:rPr>
                <w:rFonts w:ascii="Arial" w:hAnsi="Arial" w:cs="Arial"/>
                <w:color w:val="000000"/>
                <w:sz w:val="16"/>
                <w:szCs w:val="16"/>
                <w:vertAlign w:val="superscript"/>
                <w:lang w:val="de-DE" w:eastAsia="de-DE"/>
              </w:rPr>
              <w: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en-US" w:eastAsia="de-DE"/>
              </w:rPr>
            </w:pPr>
            <w:r w:rsidRPr="00D921BF">
              <w:rPr>
                <w:rFonts w:ascii="Arial" w:hAnsi="Arial" w:cs="Arial"/>
                <w:color w:val="000000"/>
                <w:sz w:val="16"/>
                <w:szCs w:val="16"/>
                <w:lang w:val="en-US" w:eastAsia="de-DE"/>
              </w:rPr>
              <w:t>3; 27</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3295</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KOHLENWASSERSTOFFE, FLÜSSIG, N.A.G. (1-OCTEN)</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221E1F"/>
                <w:sz w:val="16"/>
                <w:szCs w:val="16"/>
                <w:lang w:val="fr-CH" w:eastAsia="fr-FR"/>
              </w:rPr>
            </w:pPr>
            <w:r w:rsidRPr="00D921BF">
              <w:rPr>
                <w:rFonts w:ascii="Arial" w:hAnsi="Arial" w:cs="Arial"/>
                <w:color w:val="221E1F"/>
                <w:sz w:val="16"/>
                <w:szCs w:val="16"/>
                <w:lang w:val="fr-CH" w:eastAsia="fr-FR"/>
              </w:rPr>
              <w:t>3+N2+F</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N</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10</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97</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0,71</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T3</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B</w:t>
            </w:r>
            <w:r w:rsidRPr="00D921BF">
              <w:rPr>
                <w:rFonts w:ascii="Arial" w:hAnsi="Arial" w:cs="Arial"/>
                <w:color w:val="000000"/>
                <w:sz w:val="16"/>
                <w:szCs w:val="16"/>
                <w:vertAlign w:val="superscript"/>
                <w:lang w:val="de-DE" w:eastAsia="de-DE"/>
              </w:rPr>
              <w:t>4)</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1</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en-US" w:eastAsia="de-DE"/>
              </w:rPr>
            </w:pPr>
            <w:r w:rsidRPr="00D921BF">
              <w:rPr>
                <w:rFonts w:ascii="Arial" w:hAnsi="Arial" w:cs="Arial"/>
                <w:color w:val="000000"/>
                <w:sz w:val="16"/>
                <w:szCs w:val="16"/>
                <w:lang w:val="en-US" w:eastAsia="de-DE"/>
              </w:rPr>
              <w:t>14</w:t>
            </w:r>
          </w:p>
        </w:tc>
      </w:tr>
      <w:tr w:rsidR="00D921BF" w:rsidRPr="00D921BF" w:rsidTr="00260B78">
        <w:trPr>
          <w:cantSplit/>
          <w:trHeight w:val="675"/>
        </w:trPr>
        <w:tc>
          <w:tcPr>
            <w:tcW w:w="626" w:type="dxa"/>
            <w:tcBorders>
              <w:top w:val="nil"/>
              <w:left w:val="single" w:sz="4" w:space="0" w:color="auto"/>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3295</w:t>
            </w:r>
          </w:p>
        </w:tc>
        <w:tc>
          <w:tcPr>
            <w:tcW w:w="2847"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de-DE" w:eastAsia="de-DE"/>
              </w:rPr>
            </w:pPr>
            <w:r w:rsidRPr="00D921BF">
              <w:rPr>
                <w:rFonts w:ascii="Arial" w:hAnsi="Arial" w:cs="Arial"/>
                <w:color w:val="000000"/>
                <w:sz w:val="16"/>
                <w:szCs w:val="16"/>
                <w:lang w:val="de-DE" w:eastAsia="de-DE"/>
              </w:rPr>
              <w:t>KOHLENWASSERSTOFFE, FLÜSSIG, N.A.G. (GEMISCH VON POLYZYKLISCHEN AROMATEN)</w:t>
            </w:r>
          </w:p>
        </w:tc>
        <w:tc>
          <w:tcPr>
            <w:tcW w:w="425"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52"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F1</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III</w:t>
            </w:r>
          </w:p>
        </w:tc>
        <w:tc>
          <w:tcPr>
            <w:tcW w:w="14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221E1F"/>
                <w:sz w:val="16"/>
                <w:szCs w:val="16"/>
                <w:lang w:val="fr-CH" w:eastAsia="fr-FR"/>
              </w:rPr>
            </w:pPr>
            <w:r w:rsidRPr="00D921BF">
              <w:rPr>
                <w:rFonts w:ascii="Arial" w:hAnsi="Arial" w:cs="Arial"/>
                <w:color w:val="221E1F"/>
                <w:sz w:val="16"/>
                <w:szCs w:val="16"/>
                <w:lang w:val="fr-CH" w:eastAsia="fr-FR"/>
              </w:rPr>
              <w:t>3+CMR+F</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N</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2</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4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10</w:t>
            </w:r>
          </w:p>
        </w:tc>
        <w:tc>
          <w:tcPr>
            <w:tcW w:w="626"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97</w:t>
            </w:r>
          </w:p>
        </w:tc>
        <w:tc>
          <w:tcPr>
            <w:tcW w:w="70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1,08</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3</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T1</w:t>
            </w:r>
          </w:p>
        </w:tc>
        <w:tc>
          <w:tcPr>
            <w:tcW w:w="50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II A</w:t>
            </w:r>
          </w:p>
        </w:tc>
        <w:tc>
          <w:tcPr>
            <w:tcW w:w="626"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de-DE" w:eastAsia="de-DE"/>
              </w:rPr>
            </w:pPr>
            <w:r w:rsidRPr="00D921BF">
              <w:rPr>
                <w:rFonts w:ascii="Arial" w:hAnsi="Arial" w:cs="Arial"/>
                <w:color w:val="000000"/>
                <w:sz w:val="16"/>
                <w:szCs w:val="16"/>
                <w:lang w:val="de-DE" w:eastAsia="de-DE"/>
              </w:rPr>
              <w:t>ja</w:t>
            </w:r>
          </w:p>
        </w:tc>
        <w:tc>
          <w:tcPr>
            <w:tcW w:w="660" w:type="dxa"/>
            <w:tcBorders>
              <w:top w:val="nil"/>
              <w:left w:val="nil"/>
              <w:bottom w:val="single" w:sz="4" w:space="0" w:color="auto"/>
              <w:right w:val="single" w:sz="4" w:space="0" w:color="auto"/>
            </w:tcBorders>
            <w:shd w:val="clear" w:color="auto" w:fill="auto"/>
          </w:tcPr>
          <w:p w:rsidR="00D921BF" w:rsidRPr="00D921BF" w:rsidRDefault="00D921BF" w:rsidP="00D921BF">
            <w:pPr>
              <w:jc w:val="center"/>
              <w:rPr>
                <w:rFonts w:ascii="Arial" w:hAnsi="Arial" w:cs="Arial"/>
                <w:color w:val="000000"/>
                <w:sz w:val="16"/>
                <w:szCs w:val="16"/>
                <w:lang w:val="fr-FR" w:eastAsia="de-DE"/>
              </w:rPr>
            </w:pPr>
            <w:r w:rsidRPr="00D921BF">
              <w:rPr>
                <w:rFonts w:ascii="Arial" w:hAnsi="Arial" w:cs="Arial"/>
                <w:color w:val="000000"/>
                <w:sz w:val="16"/>
                <w:szCs w:val="16"/>
                <w:lang w:val="fr-FR" w:eastAsia="de-DE"/>
              </w:rPr>
              <w:t>PP, EP, EX, TOX, A</w:t>
            </w:r>
          </w:p>
        </w:tc>
        <w:tc>
          <w:tcPr>
            <w:tcW w:w="440" w:type="dxa"/>
            <w:tcBorders>
              <w:top w:val="nil"/>
              <w:left w:val="nil"/>
              <w:bottom w:val="single" w:sz="4" w:space="0" w:color="auto"/>
              <w:right w:val="single" w:sz="4" w:space="0" w:color="auto"/>
            </w:tcBorders>
            <w:shd w:val="clear" w:color="auto" w:fill="auto"/>
            <w:noWrap/>
          </w:tcPr>
          <w:p w:rsidR="00D921BF" w:rsidRPr="00D921BF" w:rsidRDefault="00D921BF" w:rsidP="00D921BF">
            <w:pPr>
              <w:jc w:val="center"/>
              <w:rPr>
                <w:rFonts w:ascii="Arial" w:hAnsi="Arial" w:cs="Arial"/>
                <w:color w:val="000000"/>
                <w:sz w:val="16"/>
                <w:szCs w:val="16"/>
                <w:lang w:val="en-US" w:eastAsia="de-DE"/>
              </w:rPr>
            </w:pPr>
            <w:r w:rsidRPr="00D921BF">
              <w:rPr>
                <w:rFonts w:ascii="Arial" w:hAnsi="Arial" w:cs="Arial"/>
                <w:color w:val="000000"/>
                <w:sz w:val="16"/>
                <w:szCs w:val="16"/>
                <w:lang w:val="en-US" w:eastAsia="de-DE"/>
              </w:rPr>
              <w:t>0</w:t>
            </w:r>
          </w:p>
        </w:tc>
        <w:tc>
          <w:tcPr>
            <w:tcW w:w="1240" w:type="dxa"/>
            <w:tcBorders>
              <w:top w:val="nil"/>
              <w:left w:val="nil"/>
              <w:bottom w:val="single" w:sz="4" w:space="0" w:color="auto"/>
              <w:right w:val="single" w:sz="4" w:space="0" w:color="auto"/>
            </w:tcBorders>
            <w:shd w:val="clear" w:color="auto" w:fill="auto"/>
          </w:tcPr>
          <w:p w:rsidR="00D921BF" w:rsidRPr="00D921BF" w:rsidRDefault="00D921BF" w:rsidP="00D921BF">
            <w:pPr>
              <w:rPr>
                <w:rFonts w:ascii="Arial" w:hAnsi="Arial" w:cs="Arial"/>
                <w:color w:val="000000"/>
                <w:sz w:val="16"/>
                <w:szCs w:val="16"/>
                <w:lang w:val="en-US" w:eastAsia="de-DE"/>
              </w:rPr>
            </w:pPr>
            <w:r w:rsidRPr="00D921BF">
              <w:rPr>
                <w:rFonts w:ascii="Arial" w:hAnsi="Arial" w:cs="Arial"/>
                <w:color w:val="000000"/>
                <w:sz w:val="16"/>
                <w:szCs w:val="16"/>
                <w:lang w:val="en-US" w:eastAsia="de-DE"/>
              </w:rPr>
              <w:t>14</w:t>
            </w:r>
          </w:p>
        </w:tc>
      </w:tr>
    </w:tbl>
    <w:p w:rsidR="00D921BF" w:rsidRPr="00D921BF" w:rsidRDefault="00D921BF" w:rsidP="00D921BF"/>
    <w:p w:rsidR="00D921BF" w:rsidRPr="00D921BF" w:rsidRDefault="00D921BF" w:rsidP="00D921BF">
      <w:pPr>
        <w:sectPr w:rsidR="00D921BF" w:rsidRPr="00D921BF" w:rsidSect="00260B78">
          <w:headerReference w:type="even" r:id="rId22"/>
          <w:headerReference w:type="default" r:id="rId23"/>
          <w:footerReference w:type="even" r:id="rId24"/>
          <w:footerReference w:type="default" r:id="rId25"/>
          <w:pgSz w:w="16838" w:h="11906" w:orient="landscape"/>
          <w:pgMar w:top="1134" w:right="567" w:bottom="1134" w:left="567" w:header="567" w:footer="567" w:gutter="0"/>
          <w:cols w:space="708"/>
          <w:docGrid w:linePitch="360"/>
        </w:sectPr>
      </w:pPr>
    </w:p>
    <w:p w:rsidR="00D921BF" w:rsidRPr="00D921BF" w:rsidRDefault="00D921BF" w:rsidP="00D921BF">
      <w:pPr>
        <w:spacing w:after="120"/>
        <w:ind w:left="1134" w:right="1134"/>
        <w:jc w:val="both"/>
        <w:rPr>
          <w:lang w:val="de-DE"/>
        </w:rPr>
      </w:pPr>
      <w:r w:rsidRPr="00D921BF">
        <w:rPr>
          <w:lang w:val="de-DE"/>
        </w:rPr>
        <w:t>3.2.3.3, Spalte (20) und 3.2.4.3 L, Spalte (20)</w:t>
      </w:r>
      <w:r w:rsidRPr="00D921BF">
        <w:rPr>
          <w:lang w:val="de-DE"/>
        </w:rPr>
        <w:tab/>
        <w:t>die Bemerkung 35 erhält folgenden Wortlaut:</w:t>
      </w:r>
    </w:p>
    <w:p w:rsidR="00D921BF" w:rsidRPr="00D921BF" w:rsidRDefault="00D921BF" w:rsidP="00D921BF">
      <w:pPr>
        <w:spacing w:after="120"/>
        <w:ind w:left="1134" w:right="1134"/>
        <w:jc w:val="both"/>
        <w:rPr>
          <w:lang w:val="de-DE" w:eastAsia="de-DE"/>
        </w:rPr>
      </w:pPr>
      <w:r w:rsidRPr="00D921BF">
        <w:rPr>
          <w:lang w:val="de-DE" w:eastAsia="de-DE"/>
        </w:rPr>
        <w:t>„Bemerkung 35: Die Bemerkung 35 ist in Spalte (20) einzutragen bei Stoffen, bei denen die Kühlung vollständig unter Verdichtung zu gefährlichen Reaktionen führen kann. Dies gilt auch, wenn die Kühlung nur teilweise durch Verdichtung erfolgt.“.</w:t>
      </w:r>
    </w:p>
    <w:p w:rsidR="00D921BF" w:rsidRPr="00D921BF" w:rsidRDefault="00D921BF" w:rsidP="00D921BF">
      <w:pPr>
        <w:spacing w:after="120"/>
        <w:ind w:left="1134" w:right="1134"/>
        <w:jc w:val="both"/>
        <w:rPr>
          <w:lang w:val="de-DE"/>
        </w:rPr>
      </w:pPr>
      <w:r w:rsidRPr="00D921BF">
        <w:rPr>
          <w:lang w:val="de-DE"/>
        </w:rPr>
        <w:t>3.2.3.3, Spalten (20) und 3.2.4.3 L, Spalte (20)</w:t>
      </w:r>
      <w:r w:rsidRPr="00D921BF">
        <w:rPr>
          <w:lang w:val="de-DE"/>
        </w:rPr>
        <w:tab/>
        <w:t xml:space="preserve"> Bemerkung 36 streichen und hinzufügen: „Bemerkung 36:</w:t>
      </w:r>
      <w:r w:rsidRPr="00D921BF">
        <w:rPr>
          <w:lang w:val="de-DE"/>
        </w:rPr>
        <w:tab/>
        <w:t>(nicht mehr anwendbar)“.</w:t>
      </w:r>
    </w:p>
    <w:p w:rsidR="00D921BF" w:rsidRPr="00D921BF" w:rsidRDefault="00D921BF" w:rsidP="00D921BF">
      <w:pPr>
        <w:spacing w:after="120"/>
        <w:ind w:left="1134" w:right="1134"/>
        <w:jc w:val="both"/>
        <w:rPr>
          <w:lang w:val="de-DE"/>
        </w:rPr>
      </w:pPr>
      <w:r w:rsidRPr="00D921BF">
        <w:rPr>
          <w:lang w:val="de-DE"/>
        </w:rPr>
        <w:t>3.2.3.3, Spalte (20)  und 3.2.4.3 L, Spalte (20)</w:t>
      </w:r>
      <w:r w:rsidRPr="00D921BF">
        <w:rPr>
          <w:lang w:val="de-DE"/>
        </w:rPr>
        <w:tab/>
        <w:t>in Bemerkung 38 „größer als 60 °C ist“ ändern in: „größer als 60 °C und kleiner gleich 85 °C ist.“.</w:t>
      </w:r>
    </w:p>
    <w:p w:rsidR="00D921BF" w:rsidRPr="00D921BF" w:rsidRDefault="00D921BF" w:rsidP="00D921BF">
      <w:pPr>
        <w:spacing w:after="120"/>
        <w:ind w:left="1134" w:right="1134"/>
        <w:jc w:val="both"/>
        <w:rPr>
          <w:lang w:val="de-DE"/>
        </w:rPr>
      </w:pPr>
      <w:r w:rsidRPr="00D921BF">
        <w:rPr>
          <w:lang w:val="de-DE"/>
        </w:rPr>
        <w:t>3.2.3.3, Spalte (20) und 3.2.4.3 L, Spalte (20)</w:t>
      </w:r>
      <w:r w:rsidRPr="00D921BF">
        <w:rPr>
          <w:lang w:val="de-DE"/>
        </w:rPr>
        <w:tab/>
        <w:t>Eine neue Bemerkung 43 mit folgendem Wortlaut hinzufügen:</w:t>
      </w:r>
    </w:p>
    <w:p w:rsidR="00D921BF" w:rsidRPr="00D921BF" w:rsidRDefault="00D921BF" w:rsidP="00D921BF">
      <w:pPr>
        <w:spacing w:after="120"/>
        <w:ind w:left="1134" w:right="1134"/>
        <w:jc w:val="both"/>
        <w:rPr>
          <w:bCs/>
          <w:lang w:val="de-DE" w:eastAsia="de-DE" w:bidi="fr-FR"/>
        </w:rPr>
      </w:pPr>
      <w:r w:rsidRPr="00D921BF">
        <w:rPr>
          <w:bCs/>
          <w:lang w:val="de-DE" w:eastAsia="de-DE" w:bidi="fr-FR"/>
        </w:rPr>
        <w:t>„Bemerkung 43:</w:t>
      </w:r>
      <w:r w:rsidRPr="00D921BF">
        <w:rPr>
          <w:bCs/>
          <w:lang w:val="de-DE" w:eastAsia="de-DE" w:bidi="fr-FR"/>
        </w:rPr>
        <w:tab/>
        <w:t>Die Bemerkung 43 ist in Spalte (20) einzutragen bei allen Einträgen der Verpackungsgruppe I, bei denen in Spalte (3b) der Klassifizierungscode ein „F“ (entzündbar) enthält und in Spalte (5) Gefahren ein „F“ (Floater) zu finden ist.“.</w:t>
      </w:r>
    </w:p>
    <w:p w:rsidR="00D921BF" w:rsidRPr="00D921BF" w:rsidRDefault="00D921BF" w:rsidP="00D921BF">
      <w:pPr>
        <w:spacing w:after="120"/>
        <w:ind w:left="1134" w:right="1134"/>
        <w:jc w:val="both"/>
        <w:rPr>
          <w:bCs/>
          <w:lang w:val="de-DE" w:eastAsia="de-DE" w:bidi="fr-FR"/>
        </w:rPr>
      </w:pPr>
      <w:r w:rsidRPr="00D921BF">
        <w:rPr>
          <w:iCs/>
          <w:lang w:val="de-DE"/>
        </w:rPr>
        <w:t>3.2.4.3, A</w:t>
      </w:r>
      <w:r w:rsidRPr="00D921BF">
        <w:rPr>
          <w:iCs/>
          <w:lang w:val="de-DE"/>
        </w:rPr>
        <w:tab/>
      </w:r>
      <w:r w:rsidRPr="00D921BF">
        <w:rPr>
          <w:bCs/>
          <w:lang w:val="de-DE" w:eastAsia="de-DE" w:bidi="fr-FR"/>
        </w:rPr>
        <w:t>Punkt 2</w:t>
      </w:r>
      <w:r w:rsidRPr="00D921BF">
        <w:rPr>
          <w:bCs/>
          <w:lang w:val="de-DE" w:eastAsia="de-DE" w:bidi="fr-FR"/>
        </w:rPr>
        <w:tab/>
        <w:t>„</w:t>
      </w:r>
      <w:r w:rsidRPr="00D921BF">
        <w:rPr>
          <w:bCs/>
          <w:i/>
          <w:lang w:val="de-DE" w:eastAsia="de-DE" w:bidi="fr-FR"/>
        </w:rPr>
        <w:t>Umweltgefährdende Stoffe, akute oder chronische Giftigkeit 1 in Wasser</w:t>
      </w:r>
      <w:r w:rsidRPr="00D921BF">
        <w:rPr>
          <w:bCs/>
          <w:lang w:val="de-DE" w:eastAsia="de-DE" w:bidi="fr-FR"/>
        </w:rPr>
        <w:t xml:space="preserve"> (Gruppe N1 gemäß 2.2.9.1.10.2 ADN)“ ändern in: „</w:t>
      </w:r>
      <w:r w:rsidRPr="00D921BF">
        <w:rPr>
          <w:bCs/>
          <w:i/>
          <w:lang w:val="de-DE" w:eastAsia="de-DE" w:bidi="fr-FR"/>
        </w:rPr>
        <w:t>Umweltgefährdende Stoffe, aquatische Giftigkeitskategorie akut 1 oder chronisch 1</w:t>
      </w:r>
      <w:r w:rsidRPr="00D921BF">
        <w:rPr>
          <w:bCs/>
          <w:lang w:val="de-DE" w:eastAsia="de-DE" w:bidi="fr-FR"/>
        </w:rPr>
        <w:t xml:space="preserve"> (Gruppe N1 gemäß 2.2.9.1.10.2 ADN) </w:t>
      </w:r>
      <w:r w:rsidRPr="00D921BF">
        <w:rPr>
          <w:bCs/>
          <w:i/>
          <w:lang w:val="de-DE" w:eastAsia="de-DE" w:bidi="fr-FR"/>
        </w:rPr>
        <w:t>und Dampfdruck bei 50 °C von ≥ 1 kPa</w:t>
      </w:r>
      <w:r w:rsidRPr="00D921BF">
        <w:rPr>
          <w:bCs/>
          <w:lang w:val="de-DE" w:eastAsia="de-DE" w:bidi="fr-FR"/>
        </w:rPr>
        <w:t>“.</w:t>
      </w:r>
    </w:p>
    <w:p w:rsidR="00D921BF" w:rsidRPr="00D921BF" w:rsidRDefault="00D921BF" w:rsidP="00D921BF">
      <w:pPr>
        <w:spacing w:after="120"/>
        <w:ind w:left="1134" w:right="1134"/>
        <w:jc w:val="both"/>
        <w:rPr>
          <w:bCs/>
          <w:lang w:val="de-DE" w:eastAsia="de-DE" w:bidi="fr-FR"/>
        </w:rPr>
      </w:pPr>
      <w:r w:rsidRPr="00D921BF">
        <w:rPr>
          <w:iCs/>
          <w:lang w:val="de-DE"/>
        </w:rPr>
        <w:t>3.2.4.3, A</w:t>
      </w:r>
      <w:r w:rsidRPr="00D921BF">
        <w:rPr>
          <w:iCs/>
          <w:lang w:val="de-DE"/>
        </w:rPr>
        <w:tab/>
        <w:t>Punkt</w:t>
      </w:r>
      <w:r w:rsidRPr="00D921BF">
        <w:rPr>
          <w:bCs/>
          <w:lang w:val="de-DE" w:eastAsia="de-DE" w:bidi="fr-FR"/>
        </w:rPr>
        <w:t xml:space="preserve"> 5</w:t>
      </w:r>
      <w:r w:rsidRPr="00D921BF">
        <w:rPr>
          <w:bCs/>
          <w:lang w:val="de-DE" w:eastAsia="de-DE" w:bidi="fr-FR"/>
        </w:rPr>
        <w:tab/>
        <w:t>Am Anfang einen neuen Anstrich mit folgendem Wortlaut hinzufügen: „</w:t>
      </w:r>
    </w:p>
    <w:tbl>
      <w:tblPr>
        <w:tblStyle w:val="Grilledutableau21"/>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1895"/>
        <w:gridCol w:w="2890"/>
      </w:tblGrid>
      <w:tr w:rsidR="00D921BF" w:rsidRPr="00D921BF" w:rsidTr="00260B78">
        <w:tc>
          <w:tcPr>
            <w:tcW w:w="3827" w:type="dxa"/>
          </w:tcPr>
          <w:p w:rsidR="00D921BF" w:rsidRPr="00D921BF" w:rsidRDefault="00D921BF" w:rsidP="00D921BF">
            <w:pPr>
              <w:numPr>
                <w:ilvl w:val="0"/>
                <w:numId w:val="7"/>
              </w:numPr>
              <w:tabs>
                <w:tab w:val="left" w:pos="851"/>
                <w:tab w:val="left" w:pos="1418"/>
                <w:tab w:val="left" w:pos="5387"/>
              </w:tabs>
              <w:suppressAutoHyphens w:val="0"/>
              <w:spacing w:after="120"/>
              <w:contextualSpacing/>
              <w:rPr>
                <w:rFonts w:eastAsia="Calibri"/>
                <w:color w:val="000000"/>
                <w:lang w:val="de-DE" w:eastAsia="fr-FR"/>
              </w:rPr>
            </w:pPr>
            <w:r w:rsidRPr="00D921BF">
              <w:rPr>
                <w:rFonts w:eastAsia="Calibri"/>
                <w:color w:val="000000"/>
                <w:lang w:val="de-DE" w:eastAsia="fr-FR"/>
              </w:rPr>
              <w:t>aquatische Giftigkeit akut 1 oder chronisch 1 (Gruppe N1 gemäß Absatz 2.2.9.1.10.2 ADN) und Dampfdruck bei 50 °C von &lt; 1 kPa</w:t>
            </w:r>
          </w:p>
        </w:tc>
        <w:tc>
          <w:tcPr>
            <w:tcW w:w="1895" w:type="dxa"/>
          </w:tcPr>
          <w:p w:rsidR="00D921BF" w:rsidRPr="00D921BF" w:rsidRDefault="00D921BF" w:rsidP="00D921BF">
            <w:pPr>
              <w:tabs>
                <w:tab w:val="left" w:pos="851"/>
                <w:tab w:val="left" w:pos="1418"/>
                <w:tab w:val="left" w:pos="5387"/>
              </w:tabs>
              <w:suppressAutoHyphens w:val="0"/>
              <w:rPr>
                <w:rFonts w:eastAsia="Calibri"/>
                <w:color w:val="000000"/>
                <w:lang w:val="de-DE"/>
              </w:rPr>
            </w:pPr>
            <w:r w:rsidRPr="00D921BF">
              <w:rPr>
                <w:rFonts w:eastAsia="Calibri"/>
                <w:color w:val="000000"/>
                <w:lang w:val="de-DE"/>
              </w:rPr>
              <w:t>Typ N geschlossen</w:t>
            </w:r>
          </w:p>
        </w:tc>
        <w:tc>
          <w:tcPr>
            <w:tcW w:w="2890" w:type="dxa"/>
          </w:tcPr>
          <w:p w:rsidR="00D921BF" w:rsidRPr="00D921BF" w:rsidRDefault="00D921BF" w:rsidP="00D921BF">
            <w:pPr>
              <w:tabs>
                <w:tab w:val="left" w:pos="851"/>
                <w:tab w:val="left" w:pos="1418"/>
                <w:tab w:val="left" w:pos="5387"/>
              </w:tabs>
              <w:suppressAutoHyphens w:val="0"/>
              <w:rPr>
                <w:rFonts w:eastAsia="Calibri"/>
                <w:color w:val="000000"/>
                <w:lang w:val="de-DE"/>
              </w:rPr>
            </w:pPr>
            <w:r w:rsidRPr="00D921BF">
              <w:rPr>
                <w:rFonts w:eastAsia="Calibri"/>
                <w:color w:val="000000"/>
                <w:lang w:val="de-DE"/>
              </w:rPr>
              <w:t>Ladetankwandung keine Außenhaut</w:t>
            </w:r>
            <w:r w:rsidRPr="00D921BF">
              <w:rPr>
                <w:rFonts w:eastAsia="Calibri"/>
                <w:color w:val="000000"/>
                <w:lang w:val="de-DE" w:eastAsia="fr-FR"/>
              </w:rPr>
              <w:t>“.</w:t>
            </w:r>
          </w:p>
        </w:tc>
      </w:tr>
    </w:tbl>
    <w:p w:rsidR="00D921BF" w:rsidRPr="00D921BF" w:rsidRDefault="00D921BF" w:rsidP="00D921BF">
      <w:pPr>
        <w:keepNext/>
        <w:keepLines/>
        <w:tabs>
          <w:tab w:val="right" w:pos="851"/>
        </w:tabs>
        <w:spacing w:before="360" w:after="240" w:line="270" w:lineRule="exact"/>
        <w:ind w:left="1134" w:right="1134" w:hanging="1134"/>
        <w:rPr>
          <w:b/>
          <w:sz w:val="24"/>
        </w:rPr>
      </w:pPr>
      <w:r w:rsidRPr="00D921BF">
        <w:rPr>
          <w:b/>
          <w:sz w:val="24"/>
        </w:rPr>
        <w:tab/>
      </w:r>
      <w:r w:rsidRPr="00D921BF">
        <w:rPr>
          <w:b/>
          <w:sz w:val="24"/>
        </w:rPr>
        <w:tab/>
        <w:t>Kapitel 3.3</w:t>
      </w:r>
    </w:p>
    <w:p w:rsidR="00D921BF" w:rsidRPr="00D921BF" w:rsidRDefault="00D921BF" w:rsidP="00D921BF">
      <w:pPr>
        <w:tabs>
          <w:tab w:val="left" w:pos="2268"/>
        </w:tabs>
        <w:spacing w:after="120"/>
        <w:ind w:left="1134" w:right="1134"/>
        <w:jc w:val="both"/>
        <w:rPr>
          <w:lang w:val="de-DE"/>
        </w:rPr>
      </w:pPr>
      <w:r w:rsidRPr="00D921BF">
        <w:rPr>
          <w:lang w:val="de-DE"/>
        </w:rPr>
        <w:t>3.3.1</w:t>
      </w:r>
      <w:r w:rsidRPr="00D921BF">
        <w:rPr>
          <w:lang w:val="de-DE"/>
        </w:rPr>
        <w:tab/>
        <w:t>Folgenden zweiten Satz hinzufügen:</w:t>
      </w:r>
    </w:p>
    <w:p w:rsidR="00D921BF" w:rsidRPr="00D921BF" w:rsidRDefault="00D921BF" w:rsidP="00D921BF">
      <w:pPr>
        <w:tabs>
          <w:tab w:val="left" w:pos="2268"/>
        </w:tabs>
        <w:spacing w:after="120"/>
        <w:ind w:left="1134" w:right="1134"/>
        <w:jc w:val="both"/>
        <w:rPr>
          <w:lang w:val="de-DE"/>
        </w:rPr>
      </w:pPr>
      <w:r w:rsidRPr="00D921BF">
        <w:rPr>
          <w:lang w:val="de-DE"/>
        </w:rPr>
        <w:t>„Wenn eine Sondervorschrift eine Vorschrift für die Kennzeichnung des Versandstücks enthält, müssen die Vorschriften des Unterabschnittes 5.2.1.2 a) und b) eingehalten werden. Wenn das erforderliche Kennzeichen ein besonderer Wortlaut ist, der in Anführungszeichen („“) angegeben ist, wie „BESCHÄDIGTE LITHIUMBATTERIEN“, muss das Kennzeichen eine Zeichenhöhe von mindestens 12 mm haben, sofern in der Sondervorschrift oder an anderer Stelle im ADN nichts anderes angegeben ist.“.</w:t>
      </w:r>
    </w:p>
    <w:p w:rsidR="00D921BF" w:rsidRPr="00D921BF" w:rsidRDefault="00D921BF" w:rsidP="00D921BF">
      <w:pPr>
        <w:widowControl w:val="0"/>
        <w:tabs>
          <w:tab w:val="left" w:pos="1701"/>
        </w:tabs>
        <w:ind w:left="1134" w:right="1134"/>
        <w:jc w:val="both"/>
        <w:rPr>
          <w:lang w:val="de-DE"/>
        </w:rPr>
      </w:pPr>
      <w:r w:rsidRPr="00D921BF">
        <w:rPr>
          <w:b/>
          <w:lang w:val="de-DE"/>
        </w:rPr>
        <w:t>SV 172</w:t>
      </w:r>
      <w:r w:rsidRPr="00D921BF">
        <w:rPr>
          <w:lang w:val="de-DE"/>
        </w:rPr>
        <w:tab/>
        <w:t>In Absatz b) „Fahrzeugen, Wagen oder Containern“ ändern in: „Güterbeförderungseinheiten“.</w:t>
      </w:r>
    </w:p>
    <w:p w:rsidR="00D921BF" w:rsidRPr="00D921BF" w:rsidRDefault="00D921BF" w:rsidP="00D921BF">
      <w:pPr>
        <w:spacing w:before="120" w:after="120"/>
        <w:ind w:left="1134" w:right="1134"/>
        <w:jc w:val="both"/>
        <w:rPr>
          <w:lang w:val="de-DE"/>
        </w:rPr>
      </w:pPr>
      <w:r w:rsidRPr="00D921BF">
        <w:rPr>
          <w:b/>
          <w:lang w:val="de-DE"/>
        </w:rPr>
        <w:t>SV 188</w:t>
      </w:r>
      <w:r w:rsidRPr="00D921BF">
        <w:rPr>
          <w:lang w:val="de-DE"/>
        </w:rPr>
        <w:tab/>
        <w:t>Der Absatz f) erhält folgenden Wortlaut:</w:t>
      </w:r>
    </w:p>
    <w:p w:rsidR="00D921BF" w:rsidRPr="00D921BF" w:rsidRDefault="00D921BF" w:rsidP="00D921BF">
      <w:pPr>
        <w:spacing w:after="120"/>
        <w:ind w:left="1134" w:right="1134"/>
        <w:jc w:val="both"/>
        <w:rPr>
          <w:lang w:val="de-DE"/>
        </w:rPr>
      </w:pPr>
      <w:r w:rsidRPr="00D921BF">
        <w:rPr>
          <w:lang w:val="de-DE"/>
        </w:rPr>
        <w:t>„f)</w:t>
      </w:r>
      <w:r w:rsidRPr="00D921BF">
        <w:rPr>
          <w:lang w:val="de-DE"/>
        </w:rPr>
        <w:tab/>
        <w:t>Jedes Versandstück muss mit dem entsprechenden in Unterabschnitt 5.2.1.9 abgebildeten Kennzeichen für Lithiumbatterien gekennzeichnet sein.</w:t>
      </w:r>
    </w:p>
    <w:p w:rsidR="00D921BF" w:rsidRPr="00D921BF" w:rsidRDefault="00D921BF" w:rsidP="00D921BF">
      <w:pPr>
        <w:spacing w:after="120"/>
        <w:ind w:left="1134" w:right="1134"/>
        <w:jc w:val="both"/>
        <w:rPr>
          <w:lang w:val="de-DE"/>
        </w:rPr>
      </w:pPr>
      <w:r w:rsidRPr="00D921BF">
        <w:rPr>
          <w:lang w:val="de-DE"/>
        </w:rPr>
        <w:t>Diese Vorschrift gilt nicht für:</w:t>
      </w:r>
    </w:p>
    <w:p w:rsidR="00D921BF" w:rsidRPr="00D921BF" w:rsidRDefault="00D921BF" w:rsidP="00D921BF">
      <w:pPr>
        <w:spacing w:after="120"/>
        <w:ind w:left="1134" w:right="1134"/>
        <w:jc w:val="both"/>
        <w:rPr>
          <w:lang w:val="de-DE"/>
        </w:rPr>
      </w:pPr>
      <w:r w:rsidRPr="00D921BF">
        <w:rPr>
          <w:lang w:val="de-DE"/>
        </w:rPr>
        <w:t>(i)</w:t>
      </w:r>
      <w:r w:rsidRPr="00D921BF">
        <w:rPr>
          <w:lang w:val="de-DE"/>
        </w:rPr>
        <w:tab/>
        <w:t>Versandstücke, die nur in Ausrüstungen (einschließlich Platinen) eingebaute Knopfzellen-Batterien enthalten, und</w:t>
      </w:r>
    </w:p>
    <w:p w:rsidR="00D921BF" w:rsidRPr="00D921BF" w:rsidRDefault="00D921BF" w:rsidP="00D921BF">
      <w:pPr>
        <w:spacing w:after="120"/>
        <w:ind w:left="1134" w:right="1134"/>
        <w:jc w:val="both"/>
        <w:rPr>
          <w:lang w:val="de-DE"/>
        </w:rPr>
      </w:pPr>
      <w:r w:rsidRPr="00D921BF">
        <w:rPr>
          <w:lang w:val="de-DE"/>
        </w:rPr>
        <w:t>(ii)</w:t>
      </w:r>
      <w:r w:rsidRPr="00D921BF">
        <w:rPr>
          <w:lang w:val="de-DE"/>
        </w:rPr>
        <w:tab/>
        <w:t>Versandstücke, die höchstens vier in Ausrüstungen eingebaute Zellen oder zwei in Ausrüstungen eingebaute Batterien enthalten, sofern die Sendung höchstens zwei solcher Versandstücke umfasst.“.</w:t>
      </w:r>
    </w:p>
    <w:p w:rsidR="00D921BF" w:rsidRPr="00D921BF" w:rsidRDefault="00D921BF" w:rsidP="00D921BF">
      <w:pPr>
        <w:spacing w:after="120"/>
        <w:ind w:left="1134" w:right="1134"/>
        <w:jc w:val="both"/>
        <w:rPr>
          <w:lang w:val="de-DE"/>
        </w:rPr>
      </w:pPr>
      <w:r w:rsidRPr="00D921BF">
        <w:rPr>
          <w:lang w:val="de-DE"/>
        </w:rPr>
        <w:t>Absatz g) streichen.</w:t>
      </w:r>
    </w:p>
    <w:p w:rsidR="00D921BF" w:rsidRPr="00D921BF" w:rsidRDefault="00D921BF" w:rsidP="00D921BF">
      <w:pPr>
        <w:spacing w:after="120"/>
        <w:ind w:left="1134" w:right="1134"/>
        <w:jc w:val="both"/>
        <w:rPr>
          <w:lang w:val="de-DE"/>
        </w:rPr>
      </w:pPr>
      <w:r w:rsidRPr="00D921BF">
        <w:rPr>
          <w:lang w:val="de-DE"/>
        </w:rPr>
        <w:t>Absätze h) und i) werden zu g) und h).</w:t>
      </w:r>
    </w:p>
    <w:p w:rsidR="00D921BF" w:rsidRPr="00D921BF" w:rsidRDefault="00D921BF" w:rsidP="00D921BF">
      <w:pPr>
        <w:spacing w:after="120"/>
        <w:ind w:left="1134" w:right="1134"/>
        <w:jc w:val="both"/>
        <w:rPr>
          <w:lang w:val="de-DE"/>
        </w:rPr>
      </w:pPr>
      <w:r w:rsidRPr="00D921BF">
        <w:rPr>
          <w:lang w:val="de-DE"/>
        </w:rPr>
        <w:t>Am Ende folgenden Absatz hinzufügen:</w:t>
      </w:r>
    </w:p>
    <w:p w:rsidR="00D921BF" w:rsidRPr="00D921BF" w:rsidRDefault="00D921BF" w:rsidP="00D921BF">
      <w:pPr>
        <w:spacing w:after="120"/>
        <w:ind w:left="1134" w:right="1134"/>
        <w:jc w:val="both"/>
        <w:rPr>
          <w:lang w:val="de-DE"/>
        </w:rPr>
      </w:pPr>
      <w:r w:rsidRPr="00D921BF">
        <w:rPr>
          <w:lang w:val="de-DE"/>
        </w:rPr>
        <w:t>„Eine aus einer einzelnen Zelle bestehende Batterie gemäß der Definition in Teil III Unterabschnitt 38.3.2.3 des Handbuchs Prüfungen und Kriterien gilt als „Zelle“ und muss für Zwecke dieser Sondervorschrift gemäß den Vorschriften für „Zellen“ befördert werden.“.</w:t>
      </w:r>
    </w:p>
    <w:p w:rsidR="00D921BF" w:rsidRPr="00D921BF" w:rsidRDefault="00D921BF" w:rsidP="00D921BF">
      <w:pPr>
        <w:spacing w:after="120"/>
        <w:ind w:left="1134" w:right="1134"/>
        <w:jc w:val="both"/>
        <w:rPr>
          <w:lang w:val="de-DE"/>
        </w:rPr>
      </w:pPr>
      <w:r w:rsidRPr="00D921BF">
        <w:rPr>
          <w:b/>
          <w:lang w:val="de-DE"/>
        </w:rPr>
        <w:t>SV 207</w:t>
      </w:r>
      <w:r w:rsidRPr="00D921BF">
        <w:rPr>
          <w:lang w:val="de-DE"/>
        </w:rPr>
        <w:tab/>
        <w:t>Am Anfang streichen: „Polymer-Kügelchen und“.</w:t>
      </w:r>
    </w:p>
    <w:p w:rsidR="00D921BF" w:rsidRPr="00D921BF" w:rsidRDefault="00D921BF" w:rsidP="00D921BF">
      <w:pPr>
        <w:tabs>
          <w:tab w:val="left" w:pos="2268"/>
          <w:tab w:val="left" w:pos="2410"/>
        </w:tabs>
        <w:spacing w:after="120"/>
        <w:ind w:left="1134" w:right="1134"/>
        <w:jc w:val="both"/>
        <w:rPr>
          <w:lang w:val="de-DE"/>
        </w:rPr>
      </w:pPr>
      <w:r w:rsidRPr="00D921BF">
        <w:rPr>
          <w:b/>
          <w:lang w:val="de-DE"/>
        </w:rPr>
        <w:t>SV 216</w:t>
      </w:r>
      <w:r w:rsidRPr="00D921BF">
        <w:rPr>
          <w:lang w:val="de-DE"/>
        </w:rPr>
        <w:tab/>
        <w:t>„, des Fahrzeugs, Wagens oder Containers“ ändern in: „oder der Güterbeförderungseinheit“.</w:t>
      </w:r>
    </w:p>
    <w:p w:rsidR="00D921BF" w:rsidRPr="00D921BF" w:rsidRDefault="00D921BF" w:rsidP="00D921BF">
      <w:pPr>
        <w:tabs>
          <w:tab w:val="left" w:pos="2268"/>
          <w:tab w:val="left" w:pos="2410"/>
        </w:tabs>
        <w:spacing w:after="120"/>
        <w:ind w:left="1134" w:right="1134"/>
        <w:jc w:val="both"/>
        <w:rPr>
          <w:lang w:val="de-DE"/>
        </w:rPr>
      </w:pPr>
      <w:r w:rsidRPr="00D921BF">
        <w:rPr>
          <w:b/>
          <w:lang w:val="de-DE"/>
        </w:rPr>
        <w:t>SV 217</w:t>
      </w:r>
      <w:r w:rsidRPr="00D921BF">
        <w:rPr>
          <w:lang w:val="de-DE"/>
        </w:rPr>
        <w:tab/>
        <w:t>„, des Fahrzeugs, Wagens oder Containers“ ändern in: „oder der Güterbeförderungseinheit“.</w:t>
      </w:r>
    </w:p>
    <w:p w:rsidR="00D921BF" w:rsidRPr="00D921BF" w:rsidRDefault="00D921BF" w:rsidP="00D921BF">
      <w:pPr>
        <w:spacing w:after="120"/>
        <w:ind w:left="1134" w:right="1134"/>
        <w:jc w:val="both"/>
        <w:rPr>
          <w:lang w:val="de-DE"/>
        </w:rPr>
      </w:pPr>
      <w:r w:rsidRPr="00D921BF">
        <w:rPr>
          <w:b/>
          <w:lang w:val="de-DE"/>
        </w:rPr>
        <w:t>SV 218</w:t>
      </w:r>
      <w:r w:rsidRPr="00D921BF">
        <w:rPr>
          <w:lang w:val="de-DE"/>
        </w:rPr>
        <w:tab/>
        <w:t>„, des Fahrzeugs, Wagens oder Containers“ ändern in: „oder der Güterbeförderungseinheit“.</w:t>
      </w:r>
    </w:p>
    <w:p w:rsidR="00D921BF" w:rsidRPr="00D921BF" w:rsidRDefault="00D921BF" w:rsidP="00D921BF">
      <w:pPr>
        <w:spacing w:after="120"/>
        <w:ind w:left="1134" w:right="1134"/>
        <w:jc w:val="both"/>
        <w:rPr>
          <w:lang w:val="de-DE"/>
        </w:rPr>
      </w:pPr>
      <w:r w:rsidRPr="00D921BF">
        <w:rPr>
          <w:b/>
          <w:lang w:val="de-DE"/>
        </w:rPr>
        <w:t>SV 225</w:t>
      </w:r>
      <w:r w:rsidRPr="00D921BF">
        <w:rPr>
          <w:lang w:val="de-DE"/>
        </w:rPr>
        <w:tab/>
        <w:t>In der letzten Bem. „für das jeweilige Gas“ ändern in: „für das jeweilige gefährliche Gut“.</w:t>
      </w:r>
    </w:p>
    <w:p w:rsidR="00D921BF" w:rsidRPr="00D921BF" w:rsidRDefault="00D921BF" w:rsidP="00D921BF">
      <w:pPr>
        <w:spacing w:after="120"/>
        <w:ind w:left="1134" w:right="1134"/>
        <w:jc w:val="both"/>
        <w:rPr>
          <w:lang w:val="de-DE"/>
        </w:rPr>
      </w:pPr>
      <w:r w:rsidRPr="00D921BF">
        <w:rPr>
          <w:b/>
          <w:lang w:val="de-DE"/>
        </w:rPr>
        <w:t>SV 236</w:t>
      </w:r>
      <w:r w:rsidRPr="00D921BF">
        <w:rPr>
          <w:lang w:val="de-DE"/>
        </w:rPr>
        <w:tab/>
        <w:t>erhält folgenden Wortlaut:</w:t>
      </w:r>
    </w:p>
    <w:p w:rsidR="00D921BF" w:rsidRPr="00D921BF" w:rsidRDefault="00D921BF" w:rsidP="00D921BF">
      <w:pPr>
        <w:spacing w:after="120"/>
        <w:ind w:left="1134" w:right="1134"/>
        <w:jc w:val="both"/>
        <w:rPr>
          <w:lang w:val="de-DE"/>
        </w:rPr>
      </w:pPr>
      <w:r w:rsidRPr="00D921BF">
        <w:rPr>
          <w:lang w:val="de-DE"/>
        </w:rPr>
        <w:t>„</w:t>
      </w:r>
      <w:r w:rsidRPr="00D921BF">
        <w:rPr>
          <w:b/>
          <w:lang w:val="de-DE"/>
        </w:rPr>
        <w:t>236</w:t>
      </w:r>
      <w:r w:rsidRPr="00D921BF">
        <w:rPr>
          <w:lang w:val="de-DE"/>
        </w:rPr>
        <w:tab/>
        <w:t>Polyesterharz-Mehrkomponentensysteme bestehen aus zwei Komponenten: einem Grundprodukt (entweder Klasse 3 oder Klasse 4.1, jeweils Verpackungsgruppe II oder III) und einem Aktivierungsmittel (organisches Per</w:t>
      </w:r>
      <w:r w:rsidRPr="00D921BF">
        <w:rPr>
          <w:lang w:val="de-DE"/>
        </w:rPr>
        <w:softHyphen/>
        <w:t>oxid). Das organische Peroxid muss vom Typ D, E oder F sein und darf keine Temperaturkontrolle erfordern. Die Verpackungsgruppe nach den auf das Grundprodukt angewendeten Kriterien der Klasse 3 bzw. 4.1 muss II oder III sein. Die in Kapitel 3.2 Tabelle A Spalte (7a) angegebene Mengenbegrenzung gilt für das Grundprodukt.“.</w:t>
      </w:r>
    </w:p>
    <w:p w:rsidR="00D921BF" w:rsidRPr="00D921BF" w:rsidRDefault="00D921BF" w:rsidP="00D921BF">
      <w:pPr>
        <w:spacing w:after="120"/>
        <w:ind w:left="1134" w:right="992"/>
        <w:jc w:val="both"/>
        <w:rPr>
          <w:lang w:val="de-DE"/>
        </w:rPr>
      </w:pPr>
      <w:r w:rsidRPr="00D921BF">
        <w:rPr>
          <w:b/>
          <w:lang w:val="de-DE"/>
        </w:rPr>
        <w:t>SV 240</w:t>
      </w:r>
      <w:r w:rsidRPr="00D921BF">
        <w:rPr>
          <w:lang w:val="de-DE"/>
        </w:rPr>
        <w:tab/>
        <w:t>erhält folgenden Wortlaut:</w:t>
      </w:r>
    </w:p>
    <w:p w:rsidR="00D921BF" w:rsidRPr="00D921BF" w:rsidRDefault="00D921BF" w:rsidP="00D921BF">
      <w:pPr>
        <w:spacing w:after="120"/>
        <w:ind w:left="1134" w:right="992"/>
        <w:jc w:val="both"/>
        <w:rPr>
          <w:lang w:val="de-DE"/>
        </w:rPr>
      </w:pPr>
      <w:r w:rsidRPr="00D921BF">
        <w:rPr>
          <w:bCs/>
          <w:lang w:val="de-DE"/>
        </w:rPr>
        <w:t>„</w:t>
      </w:r>
      <w:r w:rsidRPr="00D921BF">
        <w:rPr>
          <w:b/>
          <w:bCs/>
          <w:lang w:val="de-DE"/>
        </w:rPr>
        <w:t>240</w:t>
      </w:r>
      <w:r w:rsidRPr="00D921BF">
        <w:rPr>
          <w:b/>
          <w:bCs/>
          <w:lang w:val="de-DE"/>
        </w:rPr>
        <w:tab/>
      </w:r>
      <w:r w:rsidRPr="00D921BF">
        <w:rPr>
          <w:bCs/>
          <w:lang w:val="de-DE"/>
        </w:rPr>
        <w:t>Diese Eintragung gilt nur für Fahrzeuge</w:t>
      </w:r>
      <w:r w:rsidRPr="00D921BF">
        <w:rPr>
          <w:lang w:val="de-DE"/>
        </w:rPr>
        <w:t xml:space="preserve">, die durch Nassbatterien, Natriumbatterien, Lithium-Metall-Batterien oder Lithium-Ionen-Batterien, und für Geräte, die durch Nassbatterien oder Natriumbatterien angetrieben und mit diesen Batterien im eingebauten Zustand befördert werden. </w:t>
      </w:r>
      <w:r w:rsidRPr="00D921BF">
        <w:rPr>
          <w:bCs/>
          <w:lang w:val="de-DE"/>
        </w:rPr>
        <w:t>Sofern in der Sondervorschrift 667 nichts anderes vorgesehen ist, müssen Lithiumbatterien den Vorschriften des Absatzes 2.2.9.1.7 entsprechen.</w:t>
      </w:r>
    </w:p>
    <w:p w:rsidR="00D921BF" w:rsidRPr="00D921BF" w:rsidRDefault="00D921BF" w:rsidP="00D921BF">
      <w:pPr>
        <w:spacing w:after="120"/>
        <w:ind w:left="1134" w:right="992"/>
        <w:jc w:val="both"/>
        <w:rPr>
          <w:bCs/>
          <w:lang w:val="de-DE"/>
        </w:rPr>
      </w:pPr>
      <w:r w:rsidRPr="00D921BF">
        <w:rPr>
          <w:bCs/>
          <w:lang w:val="de-DE"/>
        </w:rPr>
        <w:t>„Fahrzeuge“ im Sinne dieser Sondervorschrift sind selbstfahrende Geräte, die für die Beförderung einer oder mehrerer Personen oder von Gütern ausgelegt sind. Beispiele solcher Fahrzeuge sind elektrisch angetriebene Personenwagen, Motorräder, Motorroller, Drei- oder Vierradfahrzeuge oder -motor</w:t>
      </w:r>
      <w:r w:rsidRPr="00D921BF">
        <w:rPr>
          <w:bCs/>
          <w:lang w:val="de-DE"/>
        </w:rPr>
        <w:softHyphen/>
        <w:t>räder, Lastkraftwagen, Lokomotiven, Fahrräder (mit elektrischem Motor) oder andere Fahrzeuge dieser Art (z.B. selbstausbalancierende Fahrzeuge oder Fahrzeuge, die nicht mit mindestens einer Sitzgelegenheit ausgerüstet sind), Rollstühle, Aufsitzrasenmäher, selbstfahrende Landwirtschaftsgeräte und Baumaschinen, Boote und Flugzeuge. Dies schließt Fahrzeuge ein, die in einer Verpackung befördert werden. In diesem Fall dürfen einige Teile des Fahrzeugs vom Rahmen abgebaut werden, damit sie in die Verpackung passen.</w:t>
      </w:r>
    </w:p>
    <w:p w:rsidR="00D921BF" w:rsidRPr="00D921BF" w:rsidRDefault="00D921BF" w:rsidP="00D921BF">
      <w:pPr>
        <w:suppressAutoHyphens w:val="0"/>
        <w:spacing w:line="240" w:lineRule="auto"/>
        <w:rPr>
          <w:bCs/>
          <w:lang w:val="de-DE"/>
        </w:rPr>
      </w:pPr>
      <w:r w:rsidRPr="00D921BF">
        <w:rPr>
          <w:bCs/>
          <w:lang w:val="de-DE"/>
        </w:rPr>
        <w:br w:type="page"/>
      </w:r>
    </w:p>
    <w:p w:rsidR="00D921BF" w:rsidRPr="00D921BF" w:rsidRDefault="00D921BF" w:rsidP="00D921BF">
      <w:pPr>
        <w:spacing w:after="120"/>
        <w:ind w:left="1134" w:right="992"/>
        <w:jc w:val="both"/>
        <w:rPr>
          <w:bCs/>
          <w:lang w:val="de-DE"/>
        </w:rPr>
      </w:pPr>
      <w:r w:rsidRPr="00D921BF">
        <w:rPr>
          <w:bCs/>
          <w:lang w:val="de-DE"/>
        </w:rPr>
        <w:t>Beispiele für Geräte sind Rasenmäher, Reinigungsmaschinen, Modellboote oder Modellflugzeuge. Geräte, die durch Lithium-Metall-Batterien oder Lithium-Ionen-Batterien angetrieben werden, müssen der Eintragung UN 3091 LITHIUM-METALL-BATTERIEN IN AUSRÜSTUNGEN, UN 3091 LITHIUM-METALL-BATTERIEN, MIT AUSRÜSTUNGEN VERPACKT, UN 3481 LITHIUM-IONEN-BATTERIEN IN AUSRÜSTUNGEN bzw. UN 3481 LITHIUM-IONEN-BATTERIEN, MIT AUSRÜSTUNGEN VERPACKT zugeordnet werden.</w:t>
      </w:r>
    </w:p>
    <w:p w:rsidR="00D921BF" w:rsidRPr="00D921BF" w:rsidRDefault="00D921BF" w:rsidP="00D921BF">
      <w:pPr>
        <w:tabs>
          <w:tab w:val="left" w:pos="1843"/>
        </w:tabs>
        <w:suppressAutoHyphens w:val="0"/>
        <w:spacing w:before="120" w:line="240" w:lineRule="auto"/>
        <w:ind w:left="1134" w:right="992"/>
        <w:jc w:val="both"/>
        <w:rPr>
          <w:bCs/>
          <w:color w:val="000000"/>
          <w:lang w:val="de-DE" w:eastAsia="de-DE"/>
        </w:rPr>
      </w:pPr>
      <w:r w:rsidRPr="00D921BF">
        <w:rPr>
          <w:bCs/>
          <w:color w:val="000000"/>
          <w:lang w:val="de-DE" w:eastAsia="de-DE"/>
        </w:rPr>
        <w:t xml:space="preserve">Elektrische Hybridfahrzeuge, die sowohl durch einen Verbrennungsmotor als auch durch Nassbatterien, Natriumbatterien, Lithium-Metall-Batterien oder Lithium-Ionen-Batterien angetrieben und mit diesen Batterien im eingebauten Zustand befördert werden, müssen der Eintragung UN 3166 </w:t>
      </w:r>
      <w:r w:rsidRPr="00D921BF">
        <w:rPr>
          <w:bCs/>
          <w:caps/>
          <w:color w:val="000000"/>
          <w:lang w:val="de-DE" w:eastAsia="de-DE"/>
        </w:rPr>
        <w:t>Fahrzeug mit Antrieb durch entzündbares Gas</w:t>
      </w:r>
      <w:r w:rsidRPr="00D921BF">
        <w:rPr>
          <w:bCs/>
          <w:color w:val="000000"/>
          <w:lang w:val="de-DE" w:eastAsia="de-DE"/>
        </w:rPr>
        <w:t xml:space="preserve"> bzw. UN 3166 </w:t>
      </w:r>
      <w:r w:rsidRPr="00D921BF">
        <w:rPr>
          <w:bCs/>
          <w:caps/>
          <w:color w:val="000000"/>
          <w:lang w:val="de-DE" w:eastAsia="de-DE"/>
        </w:rPr>
        <w:t>Fahrzeug mit Antrieb durch entzündbare Flüssigkeit</w:t>
      </w:r>
      <w:r w:rsidRPr="00D921BF">
        <w:rPr>
          <w:bCs/>
          <w:color w:val="000000"/>
          <w:lang w:val="de-DE" w:eastAsia="de-DE"/>
        </w:rPr>
        <w:t xml:space="preserve"> zugeordnet werden. Fahrzeuge, die eine Brennstoffzelle enthalten, müssen der Eintragung UN 3166 </w:t>
      </w:r>
      <w:r w:rsidRPr="00D921BF">
        <w:rPr>
          <w:bCs/>
          <w:caps/>
          <w:color w:val="000000"/>
          <w:lang w:val="de-DE" w:eastAsia="de-DE"/>
        </w:rPr>
        <w:t>Brennstoffzellen-Fahrzeug mit Antrieb durch entzündbares Gas</w:t>
      </w:r>
      <w:r w:rsidRPr="00D921BF">
        <w:rPr>
          <w:bCs/>
          <w:color w:val="000000"/>
          <w:lang w:val="de-DE" w:eastAsia="de-DE"/>
        </w:rPr>
        <w:t xml:space="preserve"> bzw. UN 3166 </w:t>
      </w:r>
      <w:r w:rsidRPr="00D921BF">
        <w:rPr>
          <w:bCs/>
          <w:caps/>
          <w:color w:val="000000"/>
          <w:lang w:val="de-DE" w:eastAsia="de-DE"/>
        </w:rPr>
        <w:t>Brennstoffzellen-Fahrzeug mit Antrieb durch entzündbare Flüssigkeit</w:t>
      </w:r>
      <w:r w:rsidRPr="00D921BF">
        <w:rPr>
          <w:bCs/>
          <w:color w:val="000000"/>
          <w:lang w:val="de-DE" w:eastAsia="de-DE"/>
        </w:rPr>
        <w:t xml:space="preserve"> zugeordnet werden.</w:t>
      </w:r>
    </w:p>
    <w:p w:rsidR="00D921BF" w:rsidRPr="00D921BF" w:rsidRDefault="00D921BF" w:rsidP="00D921BF">
      <w:pPr>
        <w:spacing w:before="120" w:after="120"/>
        <w:ind w:left="1134" w:right="992"/>
        <w:jc w:val="both"/>
        <w:rPr>
          <w:bCs/>
          <w:lang w:val="de-DE"/>
        </w:rPr>
      </w:pPr>
      <w:r w:rsidRPr="00D921BF">
        <w:rPr>
          <w:bCs/>
          <w:lang w:val="de-DE"/>
        </w:rPr>
        <w:t>Sofern im ADN nichts anderes vorgeschrieben ist, dürfen Fahrzeuge neben Batterien auch andere gefährliche Güter enthalten (z.B. Feuerlöscher, Druckgasspeicher oder Sicherheitseinrichtungen), die für ihre Funktion oder ihren sicheren Betrieb erforderlich sind, ohne dass sie in Bezug auf diese anderen gefährlichen Güter zusätzlichen Vorschriften unterliegen.“.</w:t>
      </w:r>
    </w:p>
    <w:p w:rsidR="00D921BF" w:rsidRPr="00D921BF" w:rsidRDefault="00D921BF" w:rsidP="00161489">
      <w:pPr>
        <w:tabs>
          <w:tab w:val="left" w:pos="2268"/>
        </w:tabs>
        <w:ind w:left="1134" w:right="992"/>
        <w:jc w:val="both"/>
        <w:rPr>
          <w:lang w:val="de-DE"/>
        </w:rPr>
      </w:pPr>
      <w:r w:rsidRPr="00D921BF">
        <w:rPr>
          <w:b/>
          <w:lang w:val="de-DE"/>
        </w:rPr>
        <w:t>SV 295</w:t>
      </w:r>
      <w:r w:rsidRPr="00D921BF">
        <w:rPr>
          <w:lang w:val="de-DE"/>
        </w:rPr>
        <w:tab/>
        <w:t>„einer Kennzeichnung“ ändern in: „einem Kennzeichen“.</w:t>
      </w:r>
    </w:p>
    <w:p w:rsidR="00D921BF" w:rsidRPr="00D921BF" w:rsidRDefault="00D921BF" w:rsidP="00161489">
      <w:pPr>
        <w:tabs>
          <w:tab w:val="left" w:pos="2268"/>
        </w:tabs>
        <w:spacing w:after="120"/>
        <w:ind w:left="2268" w:right="992"/>
        <w:jc w:val="both"/>
        <w:rPr>
          <w:lang w:val="de-DE"/>
        </w:rPr>
      </w:pPr>
      <w:r w:rsidRPr="00D921BF">
        <w:rPr>
          <w:lang w:val="de-DE"/>
        </w:rPr>
        <w:t>„eine entsprechende Kennzeichnung“ ändern in: „ein entsprechendes Kennzeichen“.</w:t>
      </w:r>
    </w:p>
    <w:p w:rsidR="00D921BF" w:rsidRPr="00D921BF" w:rsidRDefault="00D921BF" w:rsidP="00161489">
      <w:pPr>
        <w:tabs>
          <w:tab w:val="left" w:pos="2268"/>
        </w:tabs>
        <w:spacing w:after="120"/>
        <w:ind w:left="1134" w:right="1134"/>
        <w:jc w:val="both"/>
        <w:rPr>
          <w:lang w:val="de-DE"/>
        </w:rPr>
      </w:pPr>
      <w:r w:rsidRPr="00D921BF">
        <w:rPr>
          <w:b/>
          <w:lang w:val="de-DE"/>
        </w:rPr>
        <w:t>SV 310</w:t>
      </w:r>
      <w:r w:rsidRPr="00D921BF">
        <w:rPr>
          <w:lang w:val="de-DE"/>
        </w:rPr>
        <w:tab/>
        <w:t>erhält folgenden Wortlaut:</w:t>
      </w:r>
    </w:p>
    <w:p w:rsidR="00D921BF" w:rsidRPr="00D921BF" w:rsidRDefault="00D921BF" w:rsidP="00D921BF">
      <w:pPr>
        <w:spacing w:after="120"/>
        <w:ind w:left="1134" w:right="1134"/>
        <w:jc w:val="both"/>
        <w:rPr>
          <w:lang w:val="de-DE"/>
        </w:rPr>
      </w:pPr>
      <w:r w:rsidRPr="00D921BF">
        <w:rPr>
          <w:lang w:val="de-DE"/>
        </w:rPr>
        <w:t>„</w:t>
      </w:r>
      <w:r w:rsidRPr="00D921BF">
        <w:rPr>
          <w:b/>
          <w:lang w:val="de-DE"/>
        </w:rPr>
        <w:t>310</w:t>
      </w:r>
      <w:r w:rsidRPr="00D921BF">
        <w:rPr>
          <w:lang w:val="de-DE"/>
        </w:rPr>
        <w:tab/>
        <w:t>Die Prüfvorschriften des Handbuchs Prüfungen und Kriterien Teil III Unterabschnitt 38.3 gelten nicht für Produktionsserien von höchstens 100 Zellen und Batterien oder für Vorproduktionsprototypen von Zellen und Batterien, sofern diese Prototypen für die Prüfung befördert werden und gemäß Verpackungsanweisung P 910 des Unterabschnitts 4.1.4.1 des ADR verpackt sind.</w:t>
      </w:r>
    </w:p>
    <w:p w:rsidR="00D921BF" w:rsidRPr="00D921BF" w:rsidRDefault="00D921BF" w:rsidP="00D921BF">
      <w:pPr>
        <w:spacing w:after="120"/>
        <w:ind w:left="1134" w:right="1134"/>
        <w:jc w:val="both"/>
        <w:rPr>
          <w:lang w:val="de-DE"/>
        </w:rPr>
      </w:pPr>
      <w:r w:rsidRPr="00D921BF">
        <w:rPr>
          <w:lang w:val="de-DE"/>
        </w:rPr>
        <w:t>Im Beförderungspapier muss folgende Angabe enthalten sein: „BEFÖRDERUNG NACH SONDERVORSCHRIFT 310“.</w:t>
      </w:r>
    </w:p>
    <w:p w:rsidR="00D921BF" w:rsidRPr="00D921BF" w:rsidRDefault="00D921BF" w:rsidP="00D921BF">
      <w:pPr>
        <w:spacing w:after="120"/>
        <w:ind w:left="1134" w:right="1134"/>
        <w:jc w:val="both"/>
        <w:rPr>
          <w:lang w:val="de-DE"/>
        </w:rPr>
      </w:pPr>
      <w:r w:rsidRPr="00D921BF">
        <w:rPr>
          <w:lang w:val="de-DE"/>
        </w:rPr>
        <w:t>Beschädigte oder defekte Zellen und Batterien oder Ausrüstungen mit solchen Zellen und Batterien müssen in Übereinstimmung mit der Sondervorschrift 376 befördert werden und gemäß Verpackungsanweisung P 908 des Unterabschnitts 4.1.4.1 bzw. der Verpackungsanweisung LP 904 des Unterabschnitts 4.1.4.3 des ADR verpackt sein.</w:t>
      </w:r>
    </w:p>
    <w:p w:rsidR="00D921BF" w:rsidRPr="00D921BF" w:rsidRDefault="00D921BF" w:rsidP="00D921BF">
      <w:pPr>
        <w:spacing w:after="120"/>
        <w:ind w:left="1134" w:right="1134"/>
        <w:jc w:val="both"/>
        <w:rPr>
          <w:lang w:val="de-DE"/>
        </w:rPr>
      </w:pPr>
      <w:r w:rsidRPr="00D921BF">
        <w:rPr>
          <w:lang w:val="de-DE"/>
        </w:rPr>
        <w:t>Zellen, Batterien oder Ausrüstungen mit Zellen und Batterien, die zur Entsorgung oder zum Recycling befördert werden, dürfen gemäß Sondervorschrift 377 und Verpackungsanweisung P 909 des Unterabschnitts 4.1.4.1 des ADR verpackt sein.“.</w:t>
      </w:r>
    </w:p>
    <w:p w:rsidR="00D921BF" w:rsidRPr="00D921BF" w:rsidRDefault="00D921BF" w:rsidP="00D921BF">
      <w:pPr>
        <w:ind w:left="1134" w:right="1134"/>
        <w:rPr>
          <w:snapToGrid w:val="0"/>
          <w:lang w:val="de-DE" w:eastAsia="de-DE"/>
        </w:rPr>
      </w:pPr>
      <w:r w:rsidRPr="00D921BF">
        <w:rPr>
          <w:b/>
          <w:snapToGrid w:val="0"/>
          <w:lang w:val="de-DE" w:eastAsia="de-DE"/>
        </w:rPr>
        <w:t>SV 312</w:t>
      </w:r>
      <w:r w:rsidRPr="00D921BF">
        <w:rPr>
          <w:snapToGrid w:val="0"/>
          <w:lang w:val="de-DE" w:eastAsia="de-DE"/>
        </w:rPr>
        <w:tab/>
        <w:t>erhält folgenden Wortlaut:</w:t>
      </w:r>
    </w:p>
    <w:p w:rsidR="00D921BF" w:rsidRPr="00D921BF" w:rsidRDefault="00D921BF" w:rsidP="00D921BF">
      <w:pPr>
        <w:suppressAutoHyphens w:val="0"/>
        <w:spacing w:line="240" w:lineRule="auto"/>
        <w:ind w:left="1134" w:right="1134"/>
        <w:jc w:val="both"/>
        <w:rPr>
          <w:snapToGrid w:val="0"/>
          <w:lang w:val="de-DE" w:eastAsia="de-DE"/>
        </w:rPr>
      </w:pPr>
    </w:p>
    <w:p w:rsidR="00D921BF" w:rsidRPr="00D921BF" w:rsidRDefault="00D921BF" w:rsidP="00D921BF">
      <w:pPr>
        <w:tabs>
          <w:tab w:val="left" w:pos="1418"/>
          <w:tab w:val="left" w:pos="2268"/>
        </w:tabs>
        <w:suppressAutoHyphens w:val="0"/>
        <w:spacing w:line="240" w:lineRule="auto"/>
        <w:ind w:left="1134" w:right="1134"/>
        <w:jc w:val="both"/>
        <w:rPr>
          <w:bCs/>
          <w:color w:val="000000"/>
          <w:lang w:val="de-DE" w:eastAsia="de-DE"/>
        </w:rPr>
      </w:pPr>
      <w:r w:rsidRPr="00D921BF">
        <w:rPr>
          <w:b/>
          <w:bCs/>
          <w:color w:val="000000"/>
          <w:lang w:val="de-DE" w:eastAsia="de-DE"/>
        </w:rPr>
        <w:t>„312</w:t>
      </w:r>
      <w:r w:rsidRPr="00D921BF">
        <w:rPr>
          <w:b/>
          <w:bCs/>
          <w:color w:val="000000"/>
          <w:lang w:val="de-DE" w:eastAsia="de-DE"/>
        </w:rPr>
        <w:tab/>
      </w:r>
      <w:r w:rsidRPr="00D921BF">
        <w:rPr>
          <w:bCs/>
          <w:color w:val="000000"/>
          <w:lang w:val="de-DE" w:eastAsia="de-DE"/>
        </w:rPr>
        <w:t xml:space="preserve">Fahrzeuge, die durch einen Brennstoffzellen-Motor angetrieben werden, müssen der Eintragung UN 3166 </w:t>
      </w:r>
      <w:r w:rsidRPr="00D921BF">
        <w:rPr>
          <w:bCs/>
          <w:caps/>
          <w:color w:val="000000"/>
          <w:lang w:val="de-DE" w:eastAsia="de-DE"/>
        </w:rPr>
        <w:t>Brennstoffzellen-Fahrzeug mit Antrieb durch entzündbares Gas</w:t>
      </w:r>
      <w:r w:rsidRPr="00D921BF">
        <w:rPr>
          <w:bCs/>
          <w:color w:val="000000"/>
          <w:lang w:val="de-DE" w:eastAsia="de-DE"/>
        </w:rPr>
        <w:t xml:space="preserve"> bzw. UN 3166 </w:t>
      </w:r>
      <w:r w:rsidRPr="00D921BF">
        <w:rPr>
          <w:bCs/>
          <w:caps/>
          <w:color w:val="000000"/>
          <w:lang w:val="de-DE" w:eastAsia="de-DE"/>
        </w:rPr>
        <w:t>Brennstoffzellen-Fahrzeug mit Antrieb durch entzündbare Flüssigkeit</w:t>
      </w:r>
      <w:r w:rsidRPr="00D921BF">
        <w:rPr>
          <w:bCs/>
          <w:color w:val="000000"/>
          <w:lang w:val="de-DE" w:eastAsia="de-DE"/>
        </w:rPr>
        <w:t xml:space="preserve"> zugeordnet werden. Diese Eintragungen schließen elektrische Hybridfahrzeuge ein, die sowohl durch eine Brennstoffzelle als auch durch einen Verbrennungsmotor mit Nassbatterien, Natriumbatterien, Lithium-Metall-Batterien oder Lithium-Ionen-Batterien angetrieben und mit diesen Batterien im eingebauten Zustand befördert werden.</w:t>
      </w:r>
    </w:p>
    <w:p w:rsidR="00D921BF" w:rsidRPr="00D921BF" w:rsidRDefault="00D921BF" w:rsidP="00D921BF">
      <w:pPr>
        <w:tabs>
          <w:tab w:val="left" w:pos="1418"/>
          <w:tab w:val="left" w:pos="1843"/>
        </w:tabs>
        <w:suppressAutoHyphens w:val="0"/>
        <w:spacing w:before="120" w:line="240" w:lineRule="auto"/>
        <w:ind w:left="1134" w:right="1134"/>
        <w:jc w:val="both"/>
        <w:rPr>
          <w:bCs/>
          <w:color w:val="000000"/>
          <w:lang w:val="de-DE" w:eastAsia="de-DE"/>
        </w:rPr>
      </w:pPr>
      <w:r w:rsidRPr="00D921BF">
        <w:rPr>
          <w:bCs/>
          <w:color w:val="000000"/>
          <w:lang w:val="de-DE" w:eastAsia="de-DE"/>
        </w:rPr>
        <w:t xml:space="preserve">Andere Fahrzeuge, die einen Verbrennungsmotor enthalten, müssen der Eintragung UN 3166 </w:t>
      </w:r>
      <w:r w:rsidRPr="00D921BF">
        <w:rPr>
          <w:bCs/>
          <w:caps/>
          <w:color w:val="000000"/>
          <w:lang w:val="de-DE" w:eastAsia="de-DE"/>
        </w:rPr>
        <w:t>Fahrzeug mit Antrieb durch entzündbares Gas</w:t>
      </w:r>
      <w:r w:rsidRPr="00D921BF">
        <w:rPr>
          <w:bCs/>
          <w:color w:val="000000"/>
          <w:lang w:val="de-DE" w:eastAsia="de-DE"/>
        </w:rPr>
        <w:t xml:space="preserve"> bzw. UN 3166 </w:t>
      </w:r>
      <w:r w:rsidRPr="00D921BF">
        <w:rPr>
          <w:bCs/>
          <w:caps/>
          <w:color w:val="000000"/>
          <w:lang w:val="de-DE" w:eastAsia="de-DE"/>
        </w:rPr>
        <w:t>Fahrzeug mit Antrieb durch entzündbare Flüssigkeit</w:t>
      </w:r>
      <w:r w:rsidRPr="00D921BF">
        <w:rPr>
          <w:bCs/>
          <w:color w:val="000000"/>
          <w:lang w:val="de-DE" w:eastAsia="de-DE"/>
        </w:rPr>
        <w:t xml:space="preserve"> zugeordnet werden. Diese Eintragungen schließen elektrische Hybridfahrzeuge ein, die sowohl durch einen Verbrennungsmotor als auch durch Nassbatterien, Natriumbatterien, Lithium-Metall-Batterien oder Lithium-Ionen-Batterien angetrieben und mit diesen Batterien im eingebauten Zustand befördert werden.</w:t>
      </w:r>
    </w:p>
    <w:p w:rsidR="00D921BF" w:rsidRPr="00D921BF" w:rsidRDefault="00D921BF" w:rsidP="00D921BF">
      <w:pPr>
        <w:tabs>
          <w:tab w:val="left" w:pos="1418"/>
          <w:tab w:val="left" w:pos="1843"/>
        </w:tabs>
        <w:suppressAutoHyphens w:val="0"/>
        <w:spacing w:before="120" w:line="240" w:lineRule="auto"/>
        <w:ind w:left="1134" w:right="1134"/>
        <w:jc w:val="both"/>
        <w:rPr>
          <w:bCs/>
          <w:color w:val="000000"/>
          <w:lang w:val="de-DE" w:eastAsia="de-DE"/>
        </w:rPr>
      </w:pPr>
      <w:r w:rsidRPr="00D921BF">
        <w:rPr>
          <w:bCs/>
          <w:color w:val="000000"/>
          <w:lang w:val="de-DE" w:eastAsia="de-DE"/>
        </w:rPr>
        <w:t>Sofern in der Sondervorschrift 667 nichts anderes vorgesehen ist, müssen Lithiumbatterien den Vorschriften des Absatzes 2.2.9.1.7 entsprechen.“.</w:t>
      </w:r>
    </w:p>
    <w:p w:rsidR="00D921BF" w:rsidRPr="00D921BF" w:rsidRDefault="00D921BF" w:rsidP="00D921BF">
      <w:pPr>
        <w:spacing w:before="120" w:after="120"/>
        <w:ind w:left="1134" w:right="1134"/>
        <w:jc w:val="both"/>
        <w:rPr>
          <w:lang w:val="de-DE"/>
        </w:rPr>
      </w:pPr>
      <w:r w:rsidRPr="00D921BF">
        <w:rPr>
          <w:b/>
          <w:lang w:val="de-DE"/>
        </w:rPr>
        <w:t>SV 317</w:t>
      </w:r>
      <w:r w:rsidRPr="00D921BF">
        <w:rPr>
          <w:b/>
          <w:lang w:val="de-DE"/>
        </w:rPr>
        <w:tab/>
      </w:r>
      <w:r w:rsidRPr="00D921BF">
        <w:rPr>
          <w:lang w:val="de-DE"/>
        </w:rPr>
        <w:t>erhält folgenden Wortlaut:</w:t>
      </w:r>
    </w:p>
    <w:p w:rsidR="00D921BF" w:rsidRPr="00D921BF" w:rsidRDefault="00D921BF" w:rsidP="00D921BF">
      <w:pPr>
        <w:spacing w:after="120"/>
        <w:ind w:left="1134" w:right="1134"/>
        <w:jc w:val="both"/>
        <w:rPr>
          <w:lang w:val="de-DE"/>
        </w:rPr>
      </w:pPr>
      <w:r w:rsidRPr="00D921BF">
        <w:rPr>
          <w:lang w:val="de-DE"/>
        </w:rPr>
        <w:t>„</w:t>
      </w:r>
      <w:r w:rsidRPr="00D921BF">
        <w:rPr>
          <w:b/>
          <w:lang w:val="de-DE"/>
        </w:rPr>
        <w:t>317</w:t>
      </w:r>
      <w:r w:rsidRPr="00D921BF">
        <w:rPr>
          <w:lang w:val="de-DE"/>
        </w:rPr>
        <w:tab/>
        <w:t>„Spaltbar, freigestellt“ gilt nur für solche spaltbaren Stoffe und Versandstücke mit spaltbaren Stoffen, die gemäß Absatz 2.2.7.2.3.5 ausgenommen sind.“.</w:t>
      </w:r>
    </w:p>
    <w:p w:rsidR="00D921BF" w:rsidRPr="00D921BF" w:rsidRDefault="00D921BF" w:rsidP="00D921BF">
      <w:pPr>
        <w:spacing w:after="120"/>
        <w:ind w:left="1134" w:right="1134"/>
        <w:jc w:val="both"/>
        <w:rPr>
          <w:lang w:val="de-DE"/>
        </w:rPr>
      </w:pPr>
      <w:r w:rsidRPr="00D921BF">
        <w:rPr>
          <w:b/>
          <w:lang w:val="de-DE"/>
        </w:rPr>
        <w:t>SV 327</w:t>
      </w:r>
      <w:r w:rsidRPr="00D921BF">
        <w:rPr>
          <w:lang w:val="de-DE"/>
        </w:rPr>
        <w:tab/>
        <w:t>Im zweiten Satz vor „unbeabsichtigtes Entleeren“ einfügen: „Bewegung und“.</w:t>
      </w:r>
    </w:p>
    <w:p w:rsidR="00D921BF" w:rsidRPr="00D921BF" w:rsidRDefault="00D921BF" w:rsidP="00D921BF">
      <w:pPr>
        <w:spacing w:after="120"/>
        <w:ind w:left="1134" w:right="1134"/>
        <w:jc w:val="both"/>
        <w:rPr>
          <w:lang w:val="de-DE"/>
        </w:rPr>
      </w:pPr>
      <w:r w:rsidRPr="00D921BF">
        <w:rPr>
          <w:lang w:val="de-DE"/>
        </w:rPr>
        <w:t>Im dritten Satz „LP 02“ ändern in: „LP 200“.</w:t>
      </w:r>
    </w:p>
    <w:p w:rsidR="00D921BF" w:rsidRPr="00D921BF" w:rsidRDefault="00D921BF" w:rsidP="00D921BF">
      <w:pPr>
        <w:tabs>
          <w:tab w:val="left" w:pos="2268"/>
          <w:tab w:val="left" w:pos="2410"/>
        </w:tabs>
        <w:spacing w:after="120"/>
        <w:ind w:left="1134" w:right="1134"/>
        <w:jc w:val="both"/>
        <w:rPr>
          <w:lang w:val="de-DE"/>
        </w:rPr>
      </w:pPr>
      <w:r w:rsidRPr="00D921BF">
        <w:rPr>
          <w:b/>
          <w:lang w:val="de-DE"/>
        </w:rPr>
        <w:t>SV 335</w:t>
      </w:r>
      <w:r w:rsidRPr="00D921BF">
        <w:rPr>
          <w:lang w:val="de-DE"/>
        </w:rPr>
        <w:tab/>
        <w:t>Im ersten Satz „, des Fahrzeugs, des Wagens oder Containers“ ändern in: „oder der Güterbeförderungseinheit“.</w:t>
      </w:r>
    </w:p>
    <w:p w:rsidR="00D921BF" w:rsidRPr="00D921BF" w:rsidRDefault="00D921BF" w:rsidP="00D921BF">
      <w:pPr>
        <w:tabs>
          <w:tab w:val="left" w:pos="2268"/>
          <w:tab w:val="left" w:pos="2410"/>
        </w:tabs>
        <w:spacing w:after="120"/>
        <w:ind w:left="1134" w:right="1134"/>
        <w:jc w:val="both"/>
        <w:rPr>
          <w:lang w:val="de-DE"/>
        </w:rPr>
      </w:pPr>
      <w:r w:rsidRPr="00D921BF">
        <w:rPr>
          <w:lang w:val="de-DE"/>
        </w:rPr>
        <w:t>Im zweiten Satz „</w:t>
      </w:r>
      <w:r w:rsidRPr="00D921BF">
        <w:rPr>
          <w:bCs/>
          <w:lang w:val="de-DE"/>
        </w:rPr>
        <w:t>Jedes Fahrzeug, jeder Wagen oder jeder Container müssen“ ändern in: „</w:t>
      </w:r>
      <w:r w:rsidRPr="00D921BF">
        <w:rPr>
          <w:lang w:val="de-DE"/>
        </w:rPr>
        <w:t>Jede Güterbeförderungseinheit muß“.</w:t>
      </w:r>
    </w:p>
    <w:p w:rsidR="00D921BF" w:rsidRPr="00D921BF" w:rsidRDefault="00D921BF" w:rsidP="00D921BF">
      <w:pPr>
        <w:tabs>
          <w:tab w:val="left" w:pos="2268"/>
          <w:tab w:val="left" w:pos="2410"/>
        </w:tabs>
        <w:spacing w:after="120"/>
        <w:ind w:left="1134" w:right="1134"/>
        <w:jc w:val="both"/>
        <w:rPr>
          <w:lang w:val="de-DE"/>
        </w:rPr>
      </w:pPr>
      <w:r w:rsidRPr="00D921BF">
        <w:rPr>
          <w:lang w:val="de-DE"/>
        </w:rPr>
        <w:t>Im dritten Satz „, des Fahrzeugs, des Wagens oder Containers“ ändern in: „oder der Güterbeförderungseinheit“.</w:t>
      </w:r>
    </w:p>
    <w:p w:rsidR="00D921BF" w:rsidRPr="00D921BF" w:rsidRDefault="00D921BF" w:rsidP="00D921BF">
      <w:pPr>
        <w:tabs>
          <w:tab w:val="left" w:pos="2268"/>
        </w:tabs>
        <w:spacing w:after="120"/>
        <w:ind w:left="1134" w:right="1134"/>
        <w:jc w:val="both"/>
        <w:rPr>
          <w:lang w:val="de-DE"/>
        </w:rPr>
      </w:pPr>
      <w:r w:rsidRPr="00D921BF">
        <w:rPr>
          <w:b/>
          <w:bCs/>
          <w:lang w:val="de-DE"/>
        </w:rPr>
        <w:t>SV 339</w:t>
      </w:r>
      <w:r w:rsidRPr="00D921BF">
        <w:rPr>
          <w:b/>
          <w:bCs/>
          <w:lang w:val="de-DE"/>
        </w:rPr>
        <w:tab/>
      </w:r>
      <w:r w:rsidRPr="00D921BF">
        <w:rPr>
          <w:lang w:val="de-DE"/>
        </w:rPr>
        <w:t>[Die Änderung in der französischen Fassung hat keine Auswirkungen auf den deutschen Text.]</w:t>
      </w:r>
    </w:p>
    <w:p w:rsidR="00D921BF" w:rsidRPr="00D921BF" w:rsidRDefault="00D921BF" w:rsidP="00D921BF">
      <w:pPr>
        <w:tabs>
          <w:tab w:val="left" w:pos="2268"/>
        </w:tabs>
        <w:spacing w:after="120"/>
        <w:ind w:left="1134" w:right="1134"/>
        <w:jc w:val="both"/>
        <w:rPr>
          <w:bCs/>
          <w:lang w:val="de-DE"/>
        </w:rPr>
      </w:pPr>
      <w:r w:rsidRPr="00D921BF">
        <w:rPr>
          <w:b/>
          <w:bCs/>
          <w:lang w:val="de-DE"/>
        </w:rPr>
        <w:t xml:space="preserve">SV 356 </w:t>
      </w:r>
      <w:r w:rsidRPr="00D921BF">
        <w:rPr>
          <w:b/>
          <w:bCs/>
          <w:lang w:val="de-DE"/>
        </w:rPr>
        <w:tab/>
      </w:r>
      <w:r w:rsidRPr="00D921BF">
        <w:rPr>
          <w:bCs/>
          <w:lang w:val="de-DE"/>
        </w:rPr>
        <w:t>Im ersten Satz streichen: „in Fahrzeugen, Wagen, Schiffen oder Flugzeugen oder in einbaufertigen Teilen eingebaut sind oder“.</w:t>
      </w:r>
    </w:p>
    <w:p w:rsidR="00D921BF" w:rsidRPr="00D921BF" w:rsidRDefault="00D921BF" w:rsidP="00D921BF">
      <w:pPr>
        <w:spacing w:before="120" w:after="120"/>
        <w:ind w:left="1134" w:right="1134"/>
        <w:jc w:val="both"/>
        <w:rPr>
          <w:lang w:val="de-DE"/>
        </w:rPr>
      </w:pPr>
      <w:r w:rsidRPr="00D921BF">
        <w:rPr>
          <w:b/>
          <w:lang w:val="de-DE"/>
        </w:rPr>
        <w:t>SV 363</w:t>
      </w:r>
      <w:r w:rsidRPr="00D921BF">
        <w:rPr>
          <w:b/>
          <w:lang w:val="de-DE"/>
        </w:rPr>
        <w:tab/>
      </w:r>
      <w:r w:rsidRPr="00D921BF">
        <w:rPr>
          <w:lang w:val="de-DE"/>
        </w:rPr>
        <w:t>erhält folgenden Wortlaut:</w:t>
      </w:r>
    </w:p>
    <w:p w:rsidR="00D921BF" w:rsidRPr="00D921BF" w:rsidRDefault="00D921BF" w:rsidP="00D921BF">
      <w:pPr>
        <w:tabs>
          <w:tab w:val="left" w:pos="1701"/>
        </w:tabs>
        <w:spacing w:after="120"/>
        <w:ind w:left="2268" w:right="1134" w:hanging="1134"/>
        <w:jc w:val="both"/>
        <w:rPr>
          <w:lang w:val="de-DE"/>
        </w:rPr>
      </w:pPr>
      <w:r w:rsidRPr="00D921BF">
        <w:rPr>
          <w:lang w:val="de-DE"/>
        </w:rPr>
        <w:t>„</w:t>
      </w:r>
      <w:r w:rsidRPr="00D921BF">
        <w:rPr>
          <w:b/>
          <w:lang w:val="de-DE"/>
        </w:rPr>
        <w:t>363</w:t>
      </w:r>
      <w:r w:rsidRPr="00D921BF">
        <w:rPr>
          <w:lang w:val="de-DE"/>
        </w:rPr>
        <w:tab/>
        <w:t>a)</w:t>
      </w:r>
      <w:r w:rsidRPr="00D921BF">
        <w:rPr>
          <w:lang w:val="de-DE"/>
        </w:rPr>
        <w:tab/>
        <w:t>Diese Eintragung gilt für Motoren oder Maschinen, die durch als gefährliche Güter klassifizierte Brennstoffe</w:t>
      </w:r>
      <w:r w:rsidRPr="00D921BF">
        <w:rPr>
          <w:vertAlign w:val="superscript"/>
          <w:lang w:val="de-DE"/>
        </w:rPr>
        <w:t>2)</w:t>
      </w:r>
      <w:r w:rsidRPr="00D921BF">
        <w:rPr>
          <w:lang w:val="de-DE"/>
        </w:rPr>
        <w:t xml:space="preserve"> in größeren als den in Kapitel 3.2 Tabelle A Spalte (7a) angegebenen Mengen über Verbrennungssysteme oder Brennstoffzellen angetrieben werden (z.B. Verbrennungsmotoren, Generatoren, Kompressoren, Turbinen, Heizvorrichtungen usw.), ausgenommen Ausrüstungen von Fahrzeugen, die gemäß Sondervorschrift 666 der UN-Nummer 3166 zugeordnet sind.</w:t>
      </w:r>
    </w:p>
    <w:p w:rsidR="00D921BF" w:rsidRPr="00D921BF" w:rsidRDefault="00D921BF" w:rsidP="00D921BF">
      <w:pPr>
        <w:spacing w:after="120"/>
        <w:ind w:left="2268" w:right="1134"/>
        <w:jc w:val="both"/>
        <w:rPr>
          <w:lang w:val="de-DE"/>
        </w:rPr>
      </w:pPr>
      <w:r w:rsidRPr="00D921BF">
        <w:rPr>
          <w:b/>
          <w:lang w:val="de-DE"/>
        </w:rPr>
        <w:t>Bem.</w:t>
      </w:r>
      <w:r w:rsidRPr="00D921BF">
        <w:rPr>
          <w:lang w:val="de-DE"/>
        </w:rPr>
        <w:tab/>
        <w:t>Diese Eintragung gilt nicht für Einrichtungen gemäß Unterabschnitt</w:t>
      </w:r>
      <w:r w:rsidR="00161489">
        <w:rPr>
          <w:lang w:val="de-DE"/>
        </w:rPr>
        <w:t> </w:t>
      </w:r>
      <w:r w:rsidRPr="00D921BF">
        <w:rPr>
          <w:lang w:val="de-DE"/>
        </w:rPr>
        <w:t>1.1.3.3.</w:t>
      </w:r>
    </w:p>
    <w:p w:rsidR="00D921BF" w:rsidRPr="00D921BF" w:rsidRDefault="00D921BF" w:rsidP="00D921BF">
      <w:pPr>
        <w:spacing w:after="120"/>
        <w:ind w:left="2268" w:right="1134" w:hanging="567"/>
        <w:jc w:val="both"/>
        <w:rPr>
          <w:lang w:val="de-DE"/>
        </w:rPr>
      </w:pPr>
      <w:r w:rsidRPr="00D921BF">
        <w:rPr>
          <w:lang w:val="de-DE"/>
        </w:rPr>
        <w:t>b)</w:t>
      </w:r>
      <w:r w:rsidRPr="00D921BF">
        <w:rPr>
          <w:lang w:val="de-DE"/>
        </w:rPr>
        <w:tab/>
        <w:t>Motoren oder Maschinen, die frei von flüssigen oder gasförmigen Brennstoffen sind und keine anderen gefährlichen Güter enthalten, unterliegen nicht dem ADN.</w:t>
      </w:r>
    </w:p>
    <w:p w:rsidR="00D921BF" w:rsidRPr="00D921BF" w:rsidRDefault="00D921BF" w:rsidP="00D921BF">
      <w:pPr>
        <w:spacing w:after="120"/>
        <w:ind w:left="2268" w:right="1134"/>
        <w:jc w:val="both"/>
        <w:rPr>
          <w:b/>
          <w:lang w:val="de-DE"/>
        </w:rPr>
      </w:pPr>
      <w:r w:rsidRPr="00D921BF">
        <w:rPr>
          <w:b/>
          <w:lang w:val="de-DE"/>
        </w:rPr>
        <w:t>Bem.</w:t>
      </w:r>
    </w:p>
    <w:p w:rsidR="00D921BF" w:rsidRPr="00D921BF" w:rsidRDefault="00D921BF" w:rsidP="00D921BF">
      <w:pPr>
        <w:spacing w:after="120"/>
        <w:ind w:left="2268" w:right="1134"/>
        <w:jc w:val="both"/>
        <w:rPr>
          <w:lang w:val="de-DE"/>
        </w:rPr>
      </w:pPr>
      <w:r w:rsidRPr="00D921BF">
        <w:rPr>
          <w:b/>
          <w:lang w:val="de-DE"/>
        </w:rPr>
        <w:t>1.</w:t>
      </w:r>
      <w:r w:rsidRPr="00D921BF">
        <w:rPr>
          <w:lang w:val="de-DE"/>
        </w:rPr>
        <w:tab/>
        <w:t>Ein Motor oder eine Maschine gilt als frei von flüssigen Brennstoffen, wenn der Flüssigbrennstoffbehälter entleert wurde und der Motor oder die Maschine wegen Brennstoffmangels nicht betrieben werden kann. Motoren- oder Maschinenbauteile wie Brennstoffleitungen, -filter und -einspritzer müssen nicht gereinigt, entleert oder gespült werden, damit sie als frei von flüssigen Brennstoffen gelten. Darüber hinaus muss der Flüssigbrennstofftank nicht gereinigt oder gespült werden.</w:t>
      </w:r>
    </w:p>
    <w:p w:rsidR="00D921BF" w:rsidRPr="00D921BF" w:rsidRDefault="00D921BF" w:rsidP="00D921BF">
      <w:pPr>
        <w:spacing w:after="120"/>
        <w:ind w:left="2268" w:right="1134"/>
        <w:jc w:val="both"/>
        <w:rPr>
          <w:lang w:val="de-DE"/>
        </w:rPr>
      </w:pPr>
      <w:r w:rsidRPr="00D921BF">
        <w:rPr>
          <w:b/>
          <w:lang w:val="de-DE"/>
        </w:rPr>
        <w:t>2.</w:t>
      </w:r>
      <w:r w:rsidRPr="00D921BF">
        <w:rPr>
          <w:lang w:val="de-DE"/>
        </w:rPr>
        <w:tab/>
        <w:t>Ein Motor oder eine Maschine gilt als frei von gasförmigen Brennstoffen, wenn die Behälter für gasförmige Brennstoffe frei von Flüssigkeiten (bei verflüssigten Gasen) sind, der Druck in den Behältern nicht größer als 2 bar ist und der Brennstoffabsperrhahn oder das Brennstoffabsperrventil geschlossen und gesichert ist.</w:t>
      </w:r>
    </w:p>
    <w:p w:rsidR="00D921BF" w:rsidRPr="00D921BF" w:rsidRDefault="00D921BF" w:rsidP="00D921BF">
      <w:pPr>
        <w:spacing w:after="120"/>
        <w:ind w:left="2268" w:right="1134" w:hanging="567"/>
        <w:jc w:val="both"/>
        <w:rPr>
          <w:lang w:val="de-DE"/>
        </w:rPr>
      </w:pPr>
      <w:r w:rsidRPr="00D921BF">
        <w:rPr>
          <w:lang w:val="de-DE"/>
        </w:rPr>
        <w:t>c)</w:t>
      </w:r>
      <w:r w:rsidRPr="00D921BF">
        <w:rPr>
          <w:lang w:val="de-DE"/>
        </w:rPr>
        <w:tab/>
        <w:t>Motoren und Maschinen, die Brennstoffe enthalten, die den Klassifizierungskriterien der Klasse 3 entsprechen, müssen je nach Fall der Eintragung UN 3528 VERBRENNUNGSMOTOR MIT ANTRIEB DURCH ENTZÜNDBARE FLÜSSIGKEIT oder UN 3528 BRENNSTOFFZELLEN-MOTOR MIT ANTRIEB DURCH ENTZÜNDBARE FLÜSSIGKEIT oder UN 3528 VERBRENNUNGSMASCHINE MIT ANTRIEB DURCH ENTZÜNDBARE FLÜSSIGKEIT oder UN 3528 MASCHINE MIT BRENNSTOFFZELLEN-MOTOR MIT ANTRIEB DURCH ENTZÜNDBARE FLÜSSIGKEIT zugeordnet werden.</w:t>
      </w:r>
    </w:p>
    <w:p w:rsidR="00D921BF" w:rsidRPr="00D921BF" w:rsidRDefault="00D921BF" w:rsidP="00D921BF">
      <w:pPr>
        <w:spacing w:after="120"/>
        <w:ind w:left="2268" w:right="1134" w:hanging="567"/>
        <w:jc w:val="both"/>
        <w:rPr>
          <w:lang w:val="de-DE"/>
        </w:rPr>
      </w:pPr>
      <w:r w:rsidRPr="00D921BF">
        <w:rPr>
          <w:lang w:val="de-DE"/>
        </w:rPr>
        <w:t>d)</w:t>
      </w:r>
      <w:r w:rsidRPr="00D921BF">
        <w:rPr>
          <w:lang w:val="de-DE"/>
        </w:rPr>
        <w:tab/>
        <w:t>Motoren und Maschinen, die Brennstoffe enthalten, die den Klassifizierungskriterien für entzündbare Gase der Klasse 2 entsprechen, müssen je nach Fall der Eintragung UN 3529 VERBRENNUNGSMOTOR MIT ANTRIEB DURCH ENTZÜNDBARES GAS oder UN 3529 BRENNSTOFFZELLEN-MOTOR MIT ANTRIEB DURCH ENTZÜNDBARES GAS oder UN 3529 VERBRENNUNGSMASCHINE MIT ANTRIEB DURCH ENTZÜNDBARES GAS oder UN 3529 MASCHINE MIT BRENNSTOFFZELLEN-MOTOR MIT ANTRIEB DURCH ENTZÜNDBARES GAS zugeordnet werden.</w:t>
      </w:r>
    </w:p>
    <w:p w:rsidR="00D921BF" w:rsidRPr="00D921BF" w:rsidRDefault="00D921BF" w:rsidP="00D921BF">
      <w:pPr>
        <w:spacing w:after="120"/>
        <w:ind w:left="2268" w:right="1134"/>
        <w:jc w:val="both"/>
        <w:rPr>
          <w:lang w:val="de-DE"/>
        </w:rPr>
      </w:pPr>
      <w:r w:rsidRPr="00D921BF">
        <w:rPr>
          <w:lang w:val="de-DE"/>
        </w:rPr>
        <w:t>Motoren und Maschinen, die sowohl durch ein entzündbares Gas als auch durch eine entzündbare Flüssigkeit angetrieben werden, müssen der entsprechenden Eintragung der UN-Nummer 3529 zugeordnet werden.</w:t>
      </w:r>
    </w:p>
    <w:p w:rsidR="00D921BF" w:rsidRPr="00D921BF" w:rsidRDefault="00D921BF" w:rsidP="00D921BF">
      <w:pPr>
        <w:spacing w:after="120"/>
        <w:ind w:left="2268" w:right="1134" w:hanging="567"/>
        <w:jc w:val="both"/>
        <w:rPr>
          <w:lang w:val="de-DE"/>
        </w:rPr>
      </w:pPr>
      <w:r w:rsidRPr="00D921BF">
        <w:rPr>
          <w:lang w:val="de-DE"/>
        </w:rPr>
        <w:t>e)</w:t>
      </w:r>
      <w:r w:rsidRPr="00D921BF">
        <w:rPr>
          <w:lang w:val="de-DE"/>
        </w:rPr>
        <w:tab/>
        <w:t>Motoren und Maschinen, die entzündbare Brennstoffe enthalten, die den Klassifizierungskriterien des Absatzes 2.2.9.1.10 für umweltgefährdende Stoffe und nicht den Klassifizierungskriterien einer anderen Klasse entsprechen, müssen der Eintragung UN 3530 VERBRENNUNGSMOTOR bzw. UN 3530 VERBRENNUNGSMASCHINE zugeordnet werden.</w:t>
      </w:r>
    </w:p>
    <w:p w:rsidR="00D921BF" w:rsidRPr="00D921BF" w:rsidRDefault="00D921BF" w:rsidP="00D921BF">
      <w:pPr>
        <w:spacing w:after="120"/>
        <w:ind w:left="2268" w:right="1134" w:hanging="567"/>
        <w:jc w:val="both"/>
        <w:rPr>
          <w:lang w:val="de-DE"/>
        </w:rPr>
      </w:pPr>
      <w:r w:rsidRPr="00D921BF">
        <w:rPr>
          <w:lang w:val="de-DE"/>
        </w:rPr>
        <w:t>f)</w:t>
      </w:r>
      <w:r w:rsidRPr="00D921BF">
        <w:rPr>
          <w:lang w:val="de-DE"/>
        </w:rPr>
        <w:tab/>
        <w:t xml:space="preserve">Sofern im ADN nichts anderes vorgeschrieben ist, dürfen Motoren oder Maschinen neben Brennstoffen auch andere gefährliche Güter enthalten (z.B. Batterien, Feuerlöscher, Druckgasspeicher oder Sicherheitseinrichtungen), die für ihre Funktion oder ihren sicheren Betrieb erforderlich sind, ohne dass sie in Bezug auf diese anderen gefährlichen Güter zusätzlichen Vorschriften unterliegen. </w:t>
      </w:r>
      <w:r w:rsidRPr="00D921BF">
        <w:rPr>
          <w:bCs/>
          <w:lang w:val="de-DE"/>
        </w:rPr>
        <w:t>Sofern in der Sondervorschrift 667 nichts anderes vorgesehen ist, müssen Lithiumbatterien jedoch den Vorschriften des Absatzes 2.2.9.1.7 entsprechen.</w:t>
      </w:r>
    </w:p>
    <w:p w:rsidR="00D921BF" w:rsidRPr="00D921BF" w:rsidRDefault="00D921BF" w:rsidP="00D921BF">
      <w:pPr>
        <w:spacing w:after="120"/>
        <w:ind w:left="2268" w:right="1134" w:hanging="567"/>
        <w:jc w:val="both"/>
        <w:rPr>
          <w:lang w:val="de-DE"/>
        </w:rPr>
      </w:pPr>
      <w:r w:rsidRPr="00D921BF">
        <w:rPr>
          <w:lang w:val="de-DE"/>
        </w:rPr>
        <w:t>g)</w:t>
      </w:r>
      <w:r w:rsidRPr="00D921BF">
        <w:rPr>
          <w:lang w:val="de-DE"/>
        </w:rPr>
        <w:tab/>
        <w:t>Die Motoren oder Maschinen unterliegen nicht den übrigen Vorschriften des ADN, wenn die folgenden Vorschriften erfüllt werden:</w:t>
      </w:r>
    </w:p>
    <w:p w:rsidR="00D921BF" w:rsidRPr="00D921BF" w:rsidRDefault="00D921BF" w:rsidP="00D921BF">
      <w:pPr>
        <w:spacing w:after="120"/>
        <w:ind w:left="2835" w:right="1134" w:hanging="567"/>
        <w:jc w:val="both"/>
        <w:rPr>
          <w:lang w:val="de-DE"/>
        </w:rPr>
      </w:pPr>
      <w:r w:rsidRPr="00D921BF">
        <w:rPr>
          <w:lang w:val="de-DE"/>
        </w:rPr>
        <w:t>(i)</w:t>
      </w:r>
      <w:r w:rsidRPr="00D921BF">
        <w:rPr>
          <w:lang w:val="de-DE"/>
        </w:rPr>
        <w:tab/>
        <w:t>Der Motor oder die Maschine, einschließlich des Umschließungsmittels, das die gefährlichen Güter enthält, entspricht den Bauvorschriften der zuständigen Behörde des Herstellungslandes</w:t>
      </w:r>
      <w:r w:rsidRPr="00D921BF">
        <w:rPr>
          <w:vertAlign w:val="superscript"/>
          <w:lang w:val="de-DE"/>
        </w:rPr>
        <w:t>3.)</w:t>
      </w:r>
      <w:r w:rsidRPr="00D921BF">
        <w:rPr>
          <w:lang w:val="de-DE"/>
        </w:rPr>
        <w:t>.</w:t>
      </w:r>
    </w:p>
    <w:p w:rsidR="00D921BF" w:rsidRPr="00D921BF" w:rsidRDefault="00D921BF" w:rsidP="00D921BF">
      <w:pPr>
        <w:spacing w:after="120"/>
        <w:ind w:left="2835" w:right="1134" w:hanging="567"/>
        <w:jc w:val="both"/>
        <w:rPr>
          <w:lang w:val="de-DE"/>
        </w:rPr>
      </w:pPr>
      <w:r w:rsidRPr="00D921BF">
        <w:rPr>
          <w:lang w:val="de-DE"/>
        </w:rPr>
        <w:t>(ii)</w:t>
      </w:r>
      <w:r w:rsidRPr="00D921BF">
        <w:rPr>
          <w:lang w:val="de-DE"/>
        </w:rPr>
        <w:tab/>
        <w:t>Alle Ventile oder Öffnungen (z.B. Lüftungseinrichtungen) sind während der Beförderung geschlossen.</w:t>
      </w:r>
    </w:p>
    <w:p w:rsidR="00D921BF" w:rsidRPr="00D921BF" w:rsidRDefault="00D921BF" w:rsidP="00D921BF">
      <w:pPr>
        <w:suppressAutoHyphens w:val="0"/>
        <w:spacing w:line="240" w:lineRule="auto"/>
        <w:rPr>
          <w:lang w:val="de-DE"/>
        </w:rPr>
      </w:pPr>
      <w:r w:rsidRPr="00D921BF">
        <w:rPr>
          <w:lang w:val="de-DE"/>
        </w:rPr>
        <w:br w:type="page"/>
      </w:r>
    </w:p>
    <w:p w:rsidR="00D921BF" w:rsidRPr="00D921BF" w:rsidRDefault="00D921BF" w:rsidP="00D921BF">
      <w:pPr>
        <w:spacing w:after="120"/>
        <w:ind w:left="2835" w:right="1134" w:hanging="567"/>
        <w:jc w:val="both"/>
        <w:rPr>
          <w:lang w:val="de-DE"/>
        </w:rPr>
      </w:pPr>
      <w:r w:rsidRPr="00D921BF">
        <w:rPr>
          <w:lang w:val="de-DE"/>
        </w:rPr>
        <w:t>(iii)</w:t>
      </w:r>
      <w:r w:rsidRPr="00D921BF">
        <w:rPr>
          <w:lang w:val="de-DE"/>
        </w:rPr>
        <w:tab/>
        <w:t>Die Motoren oder Maschinen sind so ausgerichtet, dass ein unbeabsichtigtes Freiwerden gefährlicher Güter verhindert wird, und sie sind durch Mittel gesichert, mit denen die Motoren oder Maschinen so fixiert werden können, dass Bewegungen während der Beförderung, die zu einer Veränderung der Ausrichtung oder zu einer Beschädigung führen können, verhindert werden.</w:t>
      </w:r>
    </w:p>
    <w:p w:rsidR="00D921BF" w:rsidRPr="00D921BF" w:rsidRDefault="00D921BF" w:rsidP="00D921BF">
      <w:pPr>
        <w:spacing w:after="120"/>
        <w:ind w:left="2835" w:right="1134" w:hanging="567"/>
        <w:jc w:val="both"/>
        <w:rPr>
          <w:lang w:val="de-DE"/>
        </w:rPr>
      </w:pPr>
      <w:r w:rsidRPr="00D921BF">
        <w:rPr>
          <w:lang w:val="de-DE"/>
        </w:rPr>
        <w:t>(iv)</w:t>
      </w:r>
      <w:r w:rsidRPr="00D921BF">
        <w:rPr>
          <w:lang w:val="de-DE"/>
        </w:rPr>
        <w:tab/>
        <w:t>Für die UN-Nummern 3528 und 3530:</w:t>
      </w:r>
    </w:p>
    <w:p w:rsidR="00D921BF" w:rsidRPr="00D921BF" w:rsidRDefault="00D921BF" w:rsidP="00D921BF">
      <w:pPr>
        <w:spacing w:after="120"/>
        <w:ind w:left="2835" w:right="1134"/>
        <w:jc w:val="both"/>
        <w:rPr>
          <w:lang w:val="de-DE"/>
        </w:rPr>
      </w:pPr>
      <w:r w:rsidRPr="00D921BF">
        <w:rPr>
          <w:lang w:val="de-DE"/>
        </w:rPr>
        <w:t>Wenn der Motor oder die Maschine mehr als 60 Liter flüssigen Brennstoff bei einem Fassungsraum von mehr als 450 Litern, aber höchstens 3000 Litern enthält, ist der Motor oder die Maschine gemäß Abschnitt 5.2.2 an zwei gegenüberliegenden Seiten bezettelt.</w:t>
      </w:r>
    </w:p>
    <w:p w:rsidR="00D921BF" w:rsidRPr="00D921BF" w:rsidRDefault="00D921BF" w:rsidP="00D921BF">
      <w:pPr>
        <w:spacing w:after="120"/>
        <w:ind w:left="2835" w:right="1134"/>
        <w:jc w:val="both"/>
        <w:rPr>
          <w:lang w:val="de-DE"/>
        </w:rPr>
      </w:pPr>
      <w:r w:rsidRPr="00D921BF">
        <w:rPr>
          <w:lang w:val="de-DE"/>
        </w:rPr>
        <w:t>Wenn der Motor oder die Maschine mehr als 60 Liter flüssigen Brennstoff bei einem Fassungsraum von mehr als 3000 Litern enthält, ist der Motor oder die Maschine an zwei gegenüberliegenden Seiten mit Großzetteln (Placards) versehen. Die Großzettel (Placards) entsprechen den in Kapitel 3.2 Tabelle A Spalte 5 vorgeschriebenen Gefahrzetteln und den in Unterabschnitt 5.3.1.7 aufgeführten Beschreibungen. Die Großzettel (Placards) sind auf einem farblich kontrastierenden Hintergrund angebracht oder weisen entweder eine gestrichelte oder eine durchgehende äußere Begrenzungslinie auf.</w:t>
      </w:r>
    </w:p>
    <w:p w:rsidR="00D921BF" w:rsidRPr="00D921BF" w:rsidRDefault="00D921BF" w:rsidP="00D921BF">
      <w:pPr>
        <w:spacing w:after="120"/>
        <w:ind w:left="2268" w:right="1134"/>
        <w:jc w:val="both"/>
        <w:rPr>
          <w:lang w:val="de-DE"/>
        </w:rPr>
      </w:pPr>
      <w:r w:rsidRPr="00D921BF">
        <w:rPr>
          <w:lang w:val="de-DE"/>
        </w:rPr>
        <w:t>(v)</w:t>
      </w:r>
      <w:r w:rsidRPr="00D921BF">
        <w:rPr>
          <w:lang w:val="de-DE"/>
        </w:rPr>
        <w:tab/>
        <w:t>Für die UN-Nummer 3529:</w:t>
      </w:r>
    </w:p>
    <w:p w:rsidR="00D921BF" w:rsidRPr="00D921BF" w:rsidRDefault="00D921BF" w:rsidP="00D921BF">
      <w:pPr>
        <w:spacing w:after="120"/>
        <w:ind w:left="2835" w:right="1134"/>
        <w:jc w:val="both"/>
        <w:rPr>
          <w:lang w:val="de-DE"/>
        </w:rPr>
      </w:pPr>
      <w:r w:rsidRPr="00D921BF">
        <w:rPr>
          <w:lang w:val="de-DE"/>
        </w:rPr>
        <w:t>Wenn der Brennstoffbehälter des Motors oder der Maschine einen mit Wasser ausgeliterten Fassungsraum von mehr als 450 Litern, aber höchstens 1000 Litern hat, ist der Motor oder die Maschine gemäß Abschnitt 5.2.2 an zwei gegenüberliegenden Seiten bezettelt.</w:t>
      </w:r>
    </w:p>
    <w:p w:rsidR="00D921BF" w:rsidRPr="00D921BF" w:rsidRDefault="00D921BF" w:rsidP="00D921BF">
      <w:pPr>
        <w:spacing w:after="120"/>
        <w:ind w:left="2835" w:right="1134"/>
        <w:jc w:val="both"/>
        <w:rPr>
          <w:lang w:val="de-DE"/>
        </w:rPr>
      </w:pPr>
      <w:r w:rsidRPr="00D921BF">
        <w:rPr>
          <w:lang w:val="de-DE"/>
        </w:rPr>
        <w:t>Wenn der Brennstoffbehälter des Motors oder der Maschine einen mit Wasser ausgeliterten Fassungsraum von mehr als 1000 Litern hat, ist der Motor oder die Maschine an zwei gegenüberliegenden Seiten mit Großzetteln (Placards) versehen. Die Großzettel (Placards) entsprechen den in Kapitel 3.2 Tabelle A Spalte 5 vorgeschriebenen Gefahrzetteln und den in Unterabschnitt 5.3.1.7 aufgeführten Beschreibungen. Die Großzettel (Placards) sind auf einem farblich kontrastierenden Hintergrund angebracht oder weisen entweder eine gestrichelte oder eine durchgehende äußere Begrenzungslinie auf.</w:t>
      </w:r>
    </w:p>
    <w:p w:rsidR="00D921BF" w:rsidRPr="00D921BF" w:rsidRDefault="00D921BF" w:rsidP="00D921BF">
      <w:pPr>
        <w:spacing w:after="120"/>
        <w:ind w:left="2835" w:right="1134" w:hanging="567"/>
        <w:jc w:val="both"/>
        <w:rPr>
          <w:bCs/>
          <w:lang w:val="de-DE"/>
        </w:rPr>
      </w:pPr>
      <w:r w:rsidRPr="00D921BF">
        <w:rPr>
          <w:lang w:val="de-DE"/>
        </w:rPr>
        <w:t>(vi)</w:t>
      </w:r>
      <w:r w:rsidRPr="00D921BF">
        <w:rPr>
          <w:lang w:val="de-DE"/>
        </w:rPr>
        <w:tab/>
      </w:r>
      <w:r w:rsidRPr="00D921BF">
        <w:rPr>
          <w:bCs/>
          <w:lang w:val="de-DE"/>
        </w:rPr>
        <w:t>Ein Beförderungspapier gemäß Abschnitt 5.4.1 ist nur dann erforderlich, wenn der Motor oder die Maschine im Falle der UN-Nummern 3528 und 3530 mehr als 1000 Liter flüssige Brennstoffe enthält oder wenn der Brennstoffbehälter im Falle der UN-Nummer</w:t>
      </w:r>
      <w:r w:rsidR="00161489">
        <w:rPr>
          <w:bCs/>
          <w:lang w:val="de-DE"/>
        </w:rPr>
        <w:t> </w:t>
      </w:r>
      <w:r w:rsidRPr="00D921BF">
        <w:rPr>
          <w:bCs/>
          <w:lang w:val="de-DE"/>
        </w:rPr>
        <w:t>3529 einen mit Wasser ausgeliterten Fassungsraum von mehr als 1000</w:t>
      </w:r>
      <w:r w:rsidR="00161489">
        <w:rPr>
          <w:bCs/>
          <w:lang w:val="de-DE"/>
        </w:rPr>
        <w:t> </w:t>
      </w:r>
      <w:r w:rsidRPr="00D921BF">
        <w:rPr>
          <w:bCs/>
          <w:lang w:val="de-DE"/>
        </w:rPr>
        <w:t>Litern hat.</w:t>
      </w:r>
    </w:p>
    <w:p w:rsidR="00D921BF" w:rsidRPr="00D921BF" w:rsidRDefault="00D921BF" w:rsidP="00D921BF">
      <w:pPr>
        <w:spacing w:after="120"/>
        <w:ind w:left="2835" w:right="1134"/>
        <w:jc w:val="both"/>
        <w:rPr>
          <w:bCs/>
          <w:lang w:val="de-DE"/>
        </w:rPr>
      </w:pPr>
      <w:r w:rsidRPr="00D921BF">
        <w:rPr>
          <w:bCs/>
          <w:lang w:val="de-DE"/>
        </w:rPr>
        <w:t>In diesem Beförderungspapier ist zusätzlich zu vermerken:</w:t>
      </w:r>
    </w:p>
    <w:p w:rsidR="00D921BF" w:rsidRPr="00D921BF" w:rsidRDefault="00D921BF" w:rsidP="00D921BF">
      <w:pPr>
        <w:spacing w:after="120"/>
        <w:ind w:left="2835" w:right="1134"/>
        <w:jc w:val="both"/>
        <w:rPr>
          <w:lang w:val="de-DE"/>
        </w:rPr>
      </w:pPr>
      <w:r w:rsidRPr="00D921BF">
        <w:rPr>
          <w:bCs/>
          <w:lang w:val="de-DE"/>
        </w:rPr>
        <w:t>„BEFÖRDERUNG NACH SONDERVORSCHRIFT 363“.</w:t>
      </w:r>
    </w:p>
    <w:p w:rsidR="00D921BF" w:rsidRPr="00D921BF" w:rsidRDefault="00D921BF" w:rsidP="00D921BF">
      <w:pPr>
        <w:spacing w:after="120"/>
        <w:ind w:left="1134" w:right="1134"/>
        <w:jc w:val="both"/>
        <w:rPr>
          <w:lang w:val="de-DE"/>
        </w:rPr>
      </w:pPr>
      <w:r w:rsidRPr="00D921BF">
        <w:rPr>
          <w:lang w:val="de-DE"/>
        </w:rPr>
        <w:t>___</w:t>
      </w:r>
    </w:p>
    <w:p w:rsidR="00D921BF" w:rsidRPr="00D921BF" w:rsidRDefault="00D921BF" w:rsidP="00D921BF">
      <w:pPr>
        <w:spacing w:after="120"/>
        <w:ind w:left="1418" w:right="1134" w:hanging="284"/>
        <w:jc w:val="both"/>
        <w:rPr>
          <w:sz w:val="16"/>
          <w:szCs w:val="16"/>
          <w:lang w:val="de-DE"/>
        </w:rPr>
      </w:pPr>
      <w:r w:rsidRPr="00D921BF">
        <w:rPr>
          <w:sz w:val="16"/>
          <w:szCs w:val="16"/>
          <w:lang w:val="de-DE"/>
        </w:rPr>
        <w:t>2)</w:t>
      </w:r>
      <w:r w:rsidRPr="00D921BF">
        <w:rPr>
          <w:sz w:val="16"/>
          <w:szCs w:val="16"/>
          <w:vertAlign w:val="superscript"/>
          <w:lang w:val="de-DE"/>
        </w:rPr>
        <w:tab/>
      </w:r>
      <w:r w:rsidRPr="00D921BF">
        <w:rPr>
          <w:sz w:val="16"/>
          <w:szCs w:val="16"/>
          <w:lang w:val="de-DE"/>
        </w:rPr>
        <w:t>Der Begriff „Brennstoff“ schließt auch Kraftstoffe ein.</w:t>
      </w:r>
    </w:p>
    <w:p w:rsidR="00D921BF" w:rsidRPr="00D921BF" w:rsidRDefault="00D921BF" w:rsidP="00D921BF">
      <w:pPr>
        <w:tabs>
          <w:tab w:val="left" w:pos="1985"/>
        </w:tabs>
        <w:spacing w:after="120" w:line="240" w:lineRule="auto"/>
        <w:ind w:left="1418" w:right="1134" w:hanging="284"/>
        <w:jc w:val="both"/>
        <w:rPr>
          <w:rFonts w:eastAsia="Calibri"/>
          <w:lang w:val="de-DE"/>
        </w:rPr>
      </w:pPr>
      <w:r w:rsidRPr="00D921BF">
        <w:rPr>
          <w:sz w:val="16"/>
          <w:szCs w:val="16"/>
          <w:lang w:val="de-DE"/>
        </w:rPr>
        <w:t>3)</w:t>
      </w:r>
      <w:r w:rsidRPr="00D921BF">
        <w:rPr>
          <w:sz w:val="16"/>
          <w:szCs w:val="16"/>
          <w:lang w:val="de-DE"/>
        </w:rPr>
        <w:tab/>
        <w:t>Zum Beispiel Übereinstimmung mit den entsprechenden Vorschriften der Richtlinie 2006/42/EG des Europäischen Parlaments und des Rates vom 17. Mai 2006 über Maschinen und zur Änderung der Richtlinie 95/16/EG (</w:t>
      </w:r>
      <w:r w:rsidRPr="00D921BF">
        <w:rPr>
          <w:iCs/>
          <w:sz w:val="16"/>
          <w:szCs w:val="16"/>
          <w:lang w:val="de-DE"/>
        </w:rPr>
        <w:t>Amtsblatt der Europäischen Union L 157 vom 9. Juni 2006, Seiten 24 bis 86</w:t>
      </w:r>
      <w:r w:rsidRPr="00D921BF">
        <w:rPr>
          <w:sz w:val="16"/>
          <w:szCs w:val="16"/>
          <w:lang w:val="de-DE"/>
        </w:rPr>
        <w:t>).</w:t>
      </w:r>
    </w:p>
    <w:p w:rsidR="00D921BF" w:rsidRPr="00D921BF" w:rsidRDefault="00D921BF" w:rsidP="00D921BF">
      <w:pPr>
        <w:spacing w:before="120" w:after="120"/>
        <w:ind w:left="1134" w:right="1134"/>
        <w:jc w:val="both"/>
        <w:rPr>
          <w:lang w:val="de-DE"/>
        </w:rPr>
      </w:pPr>
      <w:r w:rsidRPr="00D921BF">
        <w:rPr>
          <w:b/>
          <w:lang w:val="de-DE"/>
        </w:rPr>
        <w:t>SV 369</w:t>
      </w:r>
      <w:r w:rsidRPr="00D921BF">
        <w:rPr>
          <w:lang w:val="de-DE"/>
        </w:rPr>
        <w:tab/>
        <w:t>Der erste Unterabsatz erhält folgenden Wortlaut:</w:t>
      </w:r>
    </w:p>
    <w:p w:rsidR="00D921BF" w:rsidRPr="00D921BF" w:rsidRDefault="00D921BF" w:rsidP="00D921BF">
      <w:pPr>
        <w:spacing w:after="120"/>
        <w:ind w:left="1134" w:right="1134"/>
        <w:jc w:val="both"/>
        <w:rPr>
          <w:lang w:val="de-DE"/>
        </w:rPr>
      </w:pPr>
      <w:r w:rsidRPr="00D921BF">
        <w:rPr>
          <w:lang w:val="de-DE"/>
        </w:rPr>
        <w:t>„Gemäß Absatz 2.1.3.5.3 a) ist dieser radioaktive Stoff in einem freigestellten Versandstück, der giftige und ätzende Eigenschaften besitzt, der Klasse 6.1 mit den Nebengefahren der Ätzwirkung und der Radioaktivität zugeordnet.“.</w:t>
      </w:r>
    </w:p>
    <w:p w:rsidR="00D921BF" w:rsidRPr="00D921BF" w:rsidRDefault="00D921BF" w:rsidP="00D921BF">
      <w:pPr>
        <w:spacing w:after="120"/>
        <w:ind w:left="1134" w:right="1134"/>
        <w:jc w:val="both"/>
        <w:rPr>
          <w:lang w:val="de-DE"/>
        </w:rPr>
      </w:pPr>
      <w:r w:rsidRPr="00D921BF">
        <w:rPr>
          <w:lang w:val="de-DE"/>
        </w:rPr>
        <w:t>Der dritte Unterabsatz erhält folgenden Wortlaut:</w:t>
      </w:r>
    </w:p>
    <w:p w:rsidR="00D921BF" w:rsidRPr="00D921BF" w:rsidRDefault="00D921BF" w:rsidP="00D921BF">
      <w:pPr>
        <w:spacing w:after="120"/>
        <w:ind w:left="1134" w:right="1134"/>
        <w:jc w:val="both"/>
        <w:rPr>
          <w:lang w:val="de-DE"/>
        </w:rPr>
      </w:pPr>
      <w:r w:rsidRPr="00D921BF">
        <w:rPr>
          <w:lang w:val="de-DE"/>
        </w:rPr>
        <w:t>„Zusätzlich zu den für die Beförderung von Stoffen der Klasse 6.1 mit der Nebengefahr der Ätzwirkung anwendbaren Vorschriften gelten die Vorschriften des Unterabschnitts 5.1.3.2, der Absätze 5.1.5.2.2 und 5.1.5.4.1 b) sowie der Absätze (3.1), (5.1) bis (5.4) und (6) der Sondervorschrift CV 33 des Abschnitts 7.5.11 des ADR.“.</w:t>
      </w:r>
    </w:p>
    <w:p w:rsidR="00D921BF" w:rsidRPr="00D921BF" w:rsidRDefault="00D921BF" w:rsidP="00D921BF">
      <w:pPr>
        <w:spacing w:after="120"/>
        <w:ind w:left="1134" w:right="1134"/>
        <w:jc w:val="both"/>
        <w:rPr>
          <w:lang w:val="de-DE"/>
        </w:rPr>
      </w:pPr>
      <w:r w:rsidRPr="00D921BF">
        <w:rPr>
          <w:b/>
          <w:lang w:val="de-DE"/>
        </w:rPr>
        <w:t>SV 370</w:t>
      </w:r>
      <w:r w:rsidRPr="00D921BF">
        <w:rPr>
          <w:lang w:val="de-DE"/>
        </w:rPr>
        <w:tab/>
        <w:t>Im zweiten Spiegelstrich „nicht zu empfindlich für eine Zuordnung zur Klasse 1 ist“ ändern in: „zu einem positiven Ergebnis geführt hat“.</w:t>
      </w:r>
    </w:p>
    <w:p w:rsidR="00D921BF" w:rsidRPr="00D921BF" w:rsidRDefault="00D921BF" w:rsidP="00D921BF">
      <w:pPr>
        <w:spacing w:after="120"/>
        <w:ind w:left="1134" w:right="1134"/>
        <w:jc w:val="both"/>
        <w:rPr>
          <w:lang w:val="de-DE"/>
        </w:rPr>
      </w:pPr>
      <w:r w:rsidRPr="00D921BF">
        <w:rPr>
          <w:b/>
          <w:lang w:val="de-DE"/>
        </w:rPr>
        <w:t>SV 373</w:t>
      </w:r>
      <w:r w:rsidRPr="00D921BF">
        <w:rPr>
          <w:b/>
          <w:lang w:val="de-DE"/>
        </w:rPr>
        <w:tab/>
      </w:r>
      <w:r w:rsidRPr="00D921BF">
        <w:rPr>
          <w:lang w:val="de-DE"/>
        </w:rPr>
        <w:t>In den Absätzen b) (i) und c) (ii) nach „zu absorbieren“ einfügen: „oder adsorbieren“.</w:t>
      </w:r>
    </w:p>
    <w:p w:rsidR="00D921BF" w:rsidRPr="00D921BF" w:rsidRDefault="00D921BF" w:rsidP="00D921BF">
      <w:pPr>
        <w:spacing w:after="120"/>
        <w:ind w:left="1134" w:right="1134"/>
        <w:jc w:val="both"/>
        <w:rPr>
          <w:lang w:val="de-DE"/>
        </w:rPr>
      </w:pPr>
      <w:r w:rsidRPr="00D921BF">
        <w:rPr>
          <w:lang w:val="de-DE"/>
        </w:rPr>
        <w:t>In Absatz b) (i) „mit saugfähigem Material“ ändern in: „mit absorbierendem oder adsorbierendem Material“.</w:t>
      </w:r>
    </w:p>
    <w:p w:rsidR="00D921BF" w:rsidRPr="00D921BF" w:rsidRDefault="00D921BF" w:rsidP="00D921BF">
      <w:pPr>
        <w:spacing w:after="120"/>
        <w:ind w:left="1134" w:right="1134"/>
        <w:jc w:val="both"/>
        <w:rPr>
          <w:lang w:val="de-DE"/>
        </w:rPr>
      </w:pPr>
      <w:r w:rsidRPr="00D921BF">
        <w:rPr>
          <w:lang w:val="de-DE"/>
        </w:rPr>
        <w:t>In Absatz c) (ii) „saugfähiges Material“ ändern in: „absorbierendes oder adsorbierendes Material“.</w:t>
      </w:r>
    </w:p>
    <w:p w:rsidR="00D921BF" w:rsidRPr="00D921BF" w:rsidRDefault="00D921BF" w:rsidP="00D921BF">
      <w:pPr>
        <w:spacing w:after="120"/>
        <w:ind w:left="1134" w:right="1134"/>
        <w:jc w:val="both"/>
        <w:rPr>
          <w:lang w:val="de-DE"/>
        </w:rPr>
      </w:pPr>
      <w:r w:rsidRPr="00D921BF">
        <w:rPr>
          <w:lang w:val="de-DE"/>
        </w:rPr>
        <w:t>[Die Änderung im vorletzten Absatz in der englischen Fassung hat keine Auswirkungen auf den deutschen Text.]</w:t>
      </w:r>
    </w:p>
    <w:p w:rsidR="00D921BF" w:rsidRPr="00D921BF" w:rsidRDefault="00D921BF" w:rsidP="00D921BF">
      <w:pPr>
        <w:ind w:left="1134" w:right="1134"/>
        <w:jc w:val="both"/>
        <w:rPr>
          <w:lang w:val="de-DE"/>
        </w:rPr>
      </w:pPr>
      <w:r w:rsidRPr="00D921BF">
        <w:rPr>
          <w:b/>
          <w:lang w:val="de-DE"/>
        </w:rPr>
        <w:t>SV 376</w:t>
      </w:r>
      <w:r w:rsidRPr="00D921BF">
        <w:rPr>
          <w:lang w:val="de-DE"/>
        </w:rPr>
        <w:tab/>
        <w:t>Der letzte Satz erhält folgenden Wortlaut:</w:t>
      </w:r>
    </w:p>
    <w:p w:rsidR="00D921BF" w:rsidRPr="00D921BF" w:rsidRDefault="00D921BF" w:rsidP="00D921BF">
      <w:pPr>
        <w:ind w:left="1134" w:right="1134"/>
        <w:jc w:val="both"/>
        <w:rPr>
          <w:lang w:val="de-DE"/>
        </w:rPr>
      </w:pPr>
    </w:p>
    <w:p w:rsidR="00D921BF" w:rsidRPr="00D921BF" w:rsidRDefault="00D921BF" w:rsidP="00D921BF">
      <w:pPr>
        <w:spacing w:after="120"/>
        <w:ind w:left="1134" w:right="1134"/>
        <w:jc w:val="both"/>
        <w:rPr>
          <w:lang w:val="de-DE"/>
        </w:rPr>
      </w:pPr>
      <w:r w:rsidRPr="00D921BF">
        <w:rPr>
          <w:lang w:val="de-DE"/>
        </w:rPr>
        <w:t>„Zellen und Batterien, die unter normalen Beförderungsbedingungen zu einer schnellen Zerlegung, gefährlichen Reaktion, Flammenbildung, gefährlichen Wärmeentwicklung oder einem gefährlichen Ausstoß giftiger, ätzender oder entzündbarer Gase oder Dämpfe neigen, dürfen nur unter den von der zuständigen Behörde einer Vertragspartei des ADN genehmigten Bedingungen befördert werden, wobei diese zuständige Behörde auch eine von der zuständigen Behörde eines Landes, das keine Vertragspartei des ADN ist, erteilte Genehmigung anerkennen kann, vorausgesetzt, diese wurde in Übereinstimmung mit den gemäß dem RID, dem ADR, dem ADN, dem IMDG-Code oder den technischen Anweisungen der ICAO anwendbaren Verfahren erteilt.“.</w:t>
      </w:r>
    </w:p>
    <w:p w:rsidR="00D921BF" w:rsidRPr="00D921BF" w:rsidRDefault="00D921BF" w:rsidP="00D921BF">
      <w:pPr>
        <w:spacing w:after="120"/>
        <w:ind w:left="1134" w:right="1134"/>
        <w:jc w:val="both"/>
        <w:rPr>
          <w:lang w:val="de-DE"/>
        </w:rPr>
      </w:pPr>
      <w:r w:rsidRPr="00D921BF">
        <w:rPr>
          <w:b/>
          <w:lang w:val="de-DE"/>
        </w:rPr>
        <w:t>SV 529</w:t>
      </w:r>
      <w:r w:rsidRPr="00D921BF">
        <w:rPr>
          <w:lang w:val="de-DE"/>
        </w:rPr>
        <w:tab/>
        <w:t>„Quecksilber(I)chlorid (Calomel) ist ein Stoff der Klasse 9 (UN-Nummer 3077).“ ändern in: „Quecksilber(I)chlorid (Calomel) ist ein Stoff der Klasse 6.1 (UN-Nummer 2025).“.</w:t>
      </w:r>
    </w:p>
    <w:p w:rsidR="00D921BF" w:rsidRPr="00D921BF" w:rsidRDefault="00D921BF" w:rsidP="00D921BF">
      <w:pPr>
        <w:widowControl w:val="0"/>
        <w:suppressAutoHyphens w:val="0"/>
        <w:spacing w:line="240" w:lineRule="auto"/>
        <w:ind w:left="1134" w:right="-567"/>
        <w:jc w:val="both"/>
        <w:rPr>
          <w:iCs/>
          <w:lang w:val="de-DE"/>
        </w:rPr>
      </w:pPr>
      <w:r w:rsidRPr="00D921BF">
        <w:rPr>
          <w:b/>
          <w:iCs/>
          <w:lang w:val="de-DE"/>
        </w:rPr>
        <w:t>SV 581</w:t>
      </w:r>
      <w:r w:rsidRPr="00D921BF">
        <w:rPr>
          <w:iCs/>
          <w:lang w:val="de-DE"/>
        </w:rPr>
        <w:tab/>
        <w:t>erhält folgenden Wortlaut:</w:t>
      </w:r>
    </w:p>
    <w:p w:rsidR="00D921BF" w:rsidRPr="00D921BF" w:rsidRDefault="00D921BF" w:rsidP="00D921BF">
      <w:pPr>
        <w:keepNext/>
        <w:spacing w:before="120" w:after="120"/>
        <w:ind w:left="1134" w:right="1134"/>
        <w:jc w:val="both"/>
        <w:rPr>
          <w:lang w:val="de-DE"/>
        </w:rPr>
      </w:pPr>
      <w:r w:rsidRPr="00D921BF">
        <w:rPr>
          <w:lang w:val="de-DE"/>
        </w:rPr>
        <w:t>„</w:t>
      </w:r>
      <w:r w:rsidRPr="00D921BF">
        <w:rPr>
          <w:b/>
          <w:lang w:val="de-DE"/>
        </w:rPr>
        <w:t>581</w:t>
      </w:r>
      <w:r w:rsidRPr="00D921BF">
        <w:rPr>
          <w:lang w:val="de-DE"/>
        </w:rPr>
        <w:tab/>
        <w:t>Diese Eintragung umfasst Gemische von Propadien mit 1 % bis 4 % Methylacetylen sowie folgende Gemische:</w:t>
      </w:r>
    </w:p>
    <w:p w:rsidR="00D921BF" w:rsidRPr="00D921BF" w:rsidRDefault="00D921BF" w:rsidP="00D921BF">
      <w:pPr>
        <w:keepNext/>
        <w:ind w:left="1134" w:right="-567"/>
        <w:jc w:val="both"/>
        <w:rPr>
          <w:lang w:val="de-DE"/>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155"/>
        <w:gridCol w:w="1304"/>
        <w:gridCol w:w="1758"/>
        <w:gridCol w:w="2155"/>
      </w:tblGrid>
      <w:tr w:rsidR="00D921BF" w:rsidRPr="00E54FC0" w:rsidTr="00260B78">
        <w:tc>
          <w:tcPr>
            <w:tcW w:w="1134" w:type="dxa"/>
            <w:vMerge w:val="restart"/>
            <w:tcMar>
              <w:left w:w="0" w:type="dxa"/>
              <w:right w:w="0" w:type="dxa"/>
            </w:tcMar>
          </w:tcPr>
          <w:p w:rsidR="00D921BF" w:rsidRPr="00D921BF" w:rsidRDefault="00D921BF" w:rsidP="00D921BF">
            <w:pPr>
              <w:spacing w:before="60" w:after="60"/>
              <w:ind w:right="136"/>
              <w:jc w:val="center"/>
              <w:rPr>
                <w:lang w:val="de-DE"/>
              </w:rPr>
            </w:pPr>
            <w:r w:rsidRPr="00D921BF">
              <w:rPr>
                <w:lang w:val="de-DE"/>
              </w:rPr>
              <w:t>Gemisch</w:t>
            </w:r>
          </w:p>
        </w:tc>
        <w:tc>
          <w:tcPr>
            <w:tcW w:w="5217" w:type="dxa"/>
            <w:gridSpan w:val="3"/>
            <w:tcMar>
              <w:left w:w="0" w:type="dxa"/>
              <w:right w:w="0" w:type="dxa"/>
            </w:tcMar>
          </w:tcPr>
          <w:p w:rsidR="00D921BF" w:rsidRPr="00D921BF" w:rsidRDefault="00D921BF" w:rsidP="00D921BF">
            <w:pPr>
              <w:spacing w:before="60" w:after="60"/>
              <w:ind w:right="-567"/>
              <w:jc w:val="center"/>
              <w:rPr>
                <w:lang w:val="de-DE"/>
              </w:rPr>
            </w:pPr>
            <w:r w:rsidRPr="00D921BF">
              <w:t>Inhalt in Vol.-%</w:t>
            </w:r>
          </w:p>
        </w:tc>
        <w:tc>
          <w:tcPr>
            <w:tcW w:w="2155" w:type="dxa"/>
            <w:vMerge w:val="restart"/>
            <w:tcMar>
              <w:left w:w="0" w:type="dxa"/>
              <w:right w:w="0" w:type="dxa"/>
            </w:tcMar>
          </w:tcPr>
          <w:p w:rsidR="00D921BF" w:rsidRPr="00D921BF" w:rsidRDefault="00D921BF" w:rsidP="00D921BF">
            <w:pPr>
              <w:spacing w:before="60" w:after="60"/>
              <w:ind w:right="137"/>
              <w:jc w:val="center"/>
              <w:rPr>
                <w:lang w:val="de-DE"/>
              </w:rPr>
            </w:pPr>
            <w:r w:rsidRPr="00D921BF">
              <w:rPr>
                <w:lang w:val="de-DE"/>
              </w:rPr>
              <w:t>zulässige technische Benennung für Zwecke des Unterabschnitts 5.4.1.1</w:t>
            </w:r>
          </w:p>
        </w:tc>
      </w:tr>
      <w:tr w:rsidR="00D921BF" w:rsidRPr="00D921BF" w:rsidTr="00260B78">
        <w:tc>
          <w:tcPr>
            <w:tcW w:w="1134" w:type="dxa"/>
            <w:vMerge/>
            <w:tcMar>
              <w:left w:w="0" w:type="dxa"/>
              <w:right w:w="0" w:type="dxa"/>
            </w:tcMar>
          </w:tcPr>
          <w:p w:rsidR="00D921BF" w:rsidRPr="00D921BF" w:rsidRDefault="00D921BF" w:rsidP="00D921BF">
            <w:pPr>
              <w:spacing w:before="60" w:after="60"/>
              <w:ind w:right="136"/>
              <w:jc w:val="center"/>
              <w:rPr>
                <w:lang w:val="de-DE"/>
              </w:rPr>
            </w:pPr>
          </w:p>
        </w:tc>
        <w:tc>
          <w:tcPr>
            <w:tcW w:w="2155" w:type="dxa"/>
            <w:tcMar>
              <w:left w:w="0" w:type="dxa"/>
              <w:right w:w="0" w:type="dxa"/>
            </w:tcMar>
          </w:tcPr>
          <w:p w:rsidR="00D921BF" w:rsidRPr="00D921BF" w:rsidRDefault="00D921BF" w:rsidP="00D921BF">
            <w:pPr>
              <w:spacing w:before="60" w:after="60"/>
              <w:ind w:right="23"/>
              <w:jc w:val="center"/>
              <w:rPr>
                <w:lang w:val="de-DE"/>
              </w:rPr>
            </w:pPr>
            <w:r w:rsidRPr="00D921BF">
              <w:t>Methylacetylen und Propadien, höchstens</w:t>
            </w:r>
          </w:p>
        </w:tc>
        <w:tc>
          <w:tcPr>
            <w:tcW w:w="1304" w:type="dxa"/>
            <w:tcMar>
              <w:left w:w="0" w:type="dxa"/>
              <w:right w:w="0" w:type="dxa"/>
            </w:tcMar>
          </w:tcPr>
          <w:p w:rsidR="00D921BF" w:rsidRPr="00D921BF" w:rsidRDefault="00D921BF" w:rsidP="00D921BF">
            <w:pPr>
              <w:spacing w:before="60" w:after="60"/>
              <w:ind w:right="193"/>
              <w:jc w:val="center"/>
              <w:rPr>
                <w:lang w:val="de-DE"/>
              </w:rPr>
            </w:pPr>
            <w:r w:rsidRPr="00D921BF">
              <w:t>Propan und Propylen, höchstens</w:t>
            </w:r>
          </w:p>
        </w:tc>
        <w:tc>
          <w:tcPr>
            <w:tcW w:w="1758" w:type="dxa"/>
            <w:tcMar>
              <w:left w:w="0" w:type="dxa"/>
              <w:right w:w="0" w:type="dxa"/>
            </w:tcMar>
          </w:tcPr>
          <w:p w:rsidR="00D921BF" w:rsidRPr="00D921BF" w:rsidRDefault="00D921BF" w:rsidP="00D921BF">
            <w:pPr>
              <w:spacing w:before="60" w:after="60"/>
              <w:ind w:right="109"/>
              <w:jc w:val="center"/>
              <w:rPr>
                <w:lang w:val="de-DE"/>
              </w:rPr>
            </w:pPr>
            <w:r w:rsidRPr="00D921BF">
              <w:t>gesättigte Kohlenwasserstoffe C</w:t>
            </w:r>
            <w:r w:rsidRPr="00D921BF">
              <w:rPr>
                <w:vertAlign w:val="subscript"/>
              </w:rPr>
              <w:t>4</w:t>
            </w:r>
            <w:r w:rsidRPr="00D921BF">
              <w:t>, mindestens</w:t>
            </w:r>
          </w:p>
        </w:tc>
        <w:tc>
          <w:tcPr>
            <w:tcW w:w="2155" w:type="dxa"/>
            <w:vMerge/>
            <w:tcMar>
              <w:left w:w="0" w:type="dxa"/>
              <w:right w:w="0" w:type="dxa"/>
            </w:tcMar>
          </w:tcPr>
          <w:p w:rsidR="00D921BF" w:rsidRPr="00D921BF" w:rsidRDefault="00D921BF" w:rsidP="00D921BF">
            <w:pPr>
              <w:spacing w:before="60" w:after="60"/>
              <w:ind w:right="-567"/>
              <w:rPr>
                <w:lang w:val="de-DE"/>
              </w:rPr>
            </w:pPr>
          </w:p>
        </w:tc>
      </w:tr>
      <w:tr w:rsidR="00D921BF" w:rsidRPr="00D921BF" w:rsidTr="00260B78">
        <w:tc>
          <w:tcPr>
            <w:tcW w:w="1134" w:type="dxa"/>
            <w:tcMar>
              <w:left w:w="0" w:type="dxa"/>
              <w:right w:w="0" w:type="dxa"/>
            </w:tcMar>
          </w:tcPr>
          <w:p w:rsidR="00D921BF" w:rsidRPr="00D921BF" w:rsidRDefault="00D921BF" w:rsidP="00D921BF">
            <w:pPr>
              <w:spacing w:before="60" w:after="60"/>
              <w:ind w:right="136"/>
              <w:jc w:val="center"/>
              <w:rPr>
                <w:lang w:val="de-DE"/>
              </w:rPr>
            </w:pPr>
            <w:r w:rsidRPr="00D921BF">
              <w:rPr>
                <w:lang w:val="de-DE"/>
              </w:rPr>
              <w:t>P1</w:t>
            </w:r>
          </w:p>
        </w:tc>
        <w:tc>
          <w:tcPr>
            <w:tcW w:w="2155" w:type="dxa"/>
            <w:tcMar>
              <w:left w:w="0" w:type="dxa"/>
              <w:right w:w="0" w:type="dxa"/>
            </w:tcMar>
          </w:tcPr>
          <w:p w:rsidR="00D921BF" w:rsidRPr="00D921BF" w:rsidRDefault="00D921BF" w:rsidP="00D921BF">
            <w:pPr>
              <w:spacing w:before="60" w:after="60"/>
              <w:ind w:right="23"/>
              <w:jc w:val="center"/>
              <w:rPr>
                <w:lang w:val="de-DE"/>
              </w:rPr>
            </w:pPr>
            <w:r w:rsidRPr="00D921BF">
              <w:rPr>
                <w:lang w:val="de-DE"/>
              </w:rPr>
              <w:t>63</w:t>
            </w:r>
          </w:p>
        </w:tc>
        <w:tc>
          <w:tcPr>
            <w:tcW w:w="1304" w:type="dxa"/>
            <w:tcMar>
              <w:left w:w="0" w:type="dxa"/>
              <w:right w:w="0" w:type="dxa"/>
            </w:tcMar>
          </w:tcPr>
          <w:p w:rsidR="00D921BF" w:rsidRPr="00D921BF" w:rsidRDefault="00D921BF" w:rsidP="00D921BF">
            <w:pPr>
              <w:spacing w:before="60" w:after="60"/>
              <w:ind w:right="193"/>
              <w:jc w:val="center"/>
              <w:rPr>
                <w:lang w:val="de-DE"/>
              </w:rPr>
            </w:pPr>
            <w:r w:rsidRPr="00D921BF">
              <w:rPr>
                <w:lang w:val="de-DE"/>
              </w:rPr>
              <w:t>24</w:t>
            </w:r>
          </w:p>
        </w:tc>
        <w:tc>
          <w:tcPr>
            <w:tcW w:w="1758" w:type="dxa"/>
            <w:tcMar>
              <w:left w:w="0" w:type="dxa"/>
              <w:right w:w="0" w:type="dxa"/>
            </w:tcMar>
          </w:tcPr>
          <w:p w:rsidR="00D921BF" w:rsidRPr="00D921BF" w:rsidRDefault="00D921BF" w:rsidP="00D921BF">
            <w:pPr>
              <w:spacing w:before="60" w:after="60"/>
              <w:ind w:right="109"/>
              <w:jc w:val="center"/>
              <w:rPr>
                <w:lang w:val="de-DE"/>
              </w:rPr>
            </w:pPr>
            <w:r w:rsidRPr="00D921BF">
              <w:rPr>
                <w:lang w:val="de-DE"/>
              </w:rPr>
              <w:t>14</w:t>
            </w:r>
          </w:p>
        </w:tc>
        <w:tc>
          <w:tcPr>
            <w:tcW w:w="2155" w:type="dxa"/>
            <w:tcMar>
              <w:left w:w="0" w:type="dxa"/>
              <w:right w:w="0" w:type="dxa"/>
            </w:tcMar>
          </w:tcPr>
          <w:p w:rsidR="00D921BF" w:rsidRPr="00D921BF" w:rsidRDefault="00D921BF" w:rsidP="00D921BF">
            <w:pPr>
              <w:spacing w:before="60" w:after="60"/>
              <w:ind w:right="-567"/>
              <w:jc w:val="center"/>
              <w:rPr>
                <w:lang w:val="de-DE"/>
              </w:rPr>
            </w:pPr>
            <w:r w:rsidRPr="00D921BF">
              <w:rPr>
                <w:lang w:val="de-DE"/>
              </w:rPr>
              <w:t>„</w:t>
            </w:r>
            <w:r w:rsidRPr="00D921BF">
              <w:t>Gemisch Р1</w:t>
            </w:r>
            <w:r w:rsidRPr="00D921BF">
              <w:rPr>
                <w:lang w:val="de-DE"/>
              </w:rPr>
              <w:t>“</w:t>
            </w:r>
          </w:p>
        </w:tc>
      </w:tr>
      <w:tr w:rsidR="00D921BF" w:rsidRPr="00D921BF" w:rsidTr="00260B78">
        <w:tc>
          <w:tcPr>
            <w:tcW w:w="1134" w:type="dxa"/>
            <w:tcMar>
              <w:left w:w="0" w:type="dxa"/>
              <w:right w:w="0" w:type="dxa"/>
            </w:tcMar>
          </w:tcPr>
          <w:p w:rsidR="00D921BF" w:rsidRPr="00D921BF" w:rsidRDefault="00D921BF" w:rsidP="00D921BF">
            <w:pPr>
              <w:spacing w:before="60" w:after="60"/>
              <w:ind w:right="136"/>
              <w:jc w:val="center"/>
              <w:rPr>
                <w:lang w:val="de-DE"/>
              </w:rPr>
            </w:pPr>
            <w:r w:rsidRPr="00D921BF">
              <w:rPr>
                <w:lang w:val="de-DE"/>
              </w:rPr>
              <w:t>P2</w:t>
            </w:r>
          </w:p>
        </w:tc>
        <w:tc>
          <w:tcPr>
            <w:tcW w:w="2155" w:type="dxa"/>
            <w:tcMar>
              <w:left w:w="0" w:type="dxa"/>
              <w:right w:w="0" w:type="dxa"/>
            </w:tcMar>
          </w:tcPr>
          <w:p w:rsidR="00D921BF" w:rsidRPr="00D921BF" w:rsidRDefault="00D921BF" w:rsidP="00D921BF">
            <w:pPr>
              <w:spacing w:before="60" w:after="60"/>
              <w:ind w:right="23"/>
              <w:jc w:val="center"/>
              <w:rPr>
                <w:lang w:val="de-DE"/>
              </w:rPr>
            </w:pPr>
            <w:r w:rsidRPr="00D921BF">
              <w:rPr>
                <w:lang w:val="de-DE"/>
              </w:rPr>
              <w:t>48</w:t>
            </w:r>
          </w:p>
        </w:tc>
        <w:tc>
          <w:tcPr>
            <w:tcW w:w="1304" w:type="dxa"/>
            <w:tcMar>
              <w:left w:w="0" w:type="dxa"/>
              <w:right w:w="0" w:type="dxa"/>
            </w:tcMar>
          </w:tcPr>
          <w:p w:rsidR="00D921BF" w:rsidRPr="00D921BF" w:rsidRDefault="00D921BF" w:rsidP="00D921BF">
            <w:pPr>
              <w:spacing w:before="60" w:after="60"/>
              <w:ind w:right="193"/>
              <w:jc w:val="center"/>
              <w:rPr>
                <w:lang w:val="de-DE"/>
              </w:rPr>
            </w:pPr>
            <w:r w:rsidRPr="00D921BF">
              <w:rPr>
                <w:lang w:val="de-DE"/>
              </w:rPr>
              <w:t>50</w:t>
            </w:r>
          </w:p>
        </w:tc>
        <w:tc>
          <w:tcPr>
            <w:tcW w:w="1758" w:type="dxa"/>
            <w:tcMar>
              <w:left w:w="0" w:type="dxa"/>
              <w:right w:w="0" w:type="dxa"/>
            </w:tcMar>
          </w:tcPr>
          <w:p w:rsidR="00D921BF" w:rsidRPr="00D921BF" w:rsidRDefault="00D921BF" w:rsidP="00D921BF">
            <w:pPr>
              <w:spacing w:before="60" w:after="60"/>
              <w:ind w:right="109"/>
              <w:jc w:val="center"/>
              <w:rPr>
                <w:lang w:val="de-DE"/>
              </w:rPr>
            </w:pPr>
            <w:r w:rsidRPr="00D921BF">
              <w:rPr>
                <w:lang w:val="de-DE"/>
              </w:rPr>
              <w:t>5</w:t>
            </w:r>
          </w:p>
        </w:tc>
        <w:tc>
          <w:tcPr>
            <w:tcW w:w="2155" w:type="dxa"/>
            <w:tcMar>
              <w:left w:w="0" w:type="dxa"/>
              <w:right w:w="0" w:type="dxa"/>
            </w:tcMar>
          </w:tcPr>
          <w:p w:rsidR="00D921BF" w:rsidRPr="00D921BF" w:rsidRDefault="00D921BF" w:rsidP="00D921BF">
            <w:pPr>
              <w:spacing w:before="60" w:after="60"/>
              <w:ind w:right="-567"/>
              <w:jc w:val="center"/>
              <w:rPr>
                <w:lang w:val="de-DE"/>
              </w:rPr>
            </w:pPr>
            <w:r w:rsidRPr="00D921BF">
              <w:rPr>
                <w:lang w:val="de-DE"/>
              </w:rPr>
              <w:t>„</w:t>
            </w:r>
            <w:r w:rsidRPr="00D921BF">
              <w:t xml:space="preserve">Gemisch </w:t>
            </w:r>
            <w:r w:rsidRPr="00D921BF">
              <w:rPr>
                <w:lang w:val="de-DE"/>
              </w:rPr>
              <w:t>Р2“</w:t>
            </w:r>
          </w:p>
        </w:tc>
      </w:tr>
    </w:tbl>
    <w:p w:rsidR="00D921BF" w:rsidRPr="00D921BF" w:rsidRDefault="00D921BF" w:rsidP="00D921BF">
      <w:pPr>
        <w:spacing w:after="120"/>
        <w:ind w:left="1134" w:right="-567"/>
        <w:jc w:val="right"/>
        <w:rPr>
          <w:lang w:val="de-DE"/>
        </w:rPr>
      </w:pPr>
      <w:r w:rsidRPr="00D921BF">
        <w:rPr>
          <w:lang w:val="de-DE"/>
        </w:rPr>
        <w:t>.“.</w:t>
      </w:r>
    </w:p>
    <w:p w:rsidR="00D921BF" w:rsidRPr="00D921BF" w:rsidRDefault="00D921BF" w:rsidP="00D921BF">
      <w:pPr>
        <w:tabs>
          <w:tab w:val="left" w:pos="2268"/>
        </w:tabs>
        <w:spacing w:after="120"/>
        <w:ind w:left="1134" w:right="1134"/>
        <w:jc w:val="both"/>
        <w:rPr>
          <w:lang w:val="de-DE"/>
        </w:rPr>
      </w:pPr>
      <w:r w:rsidRPr="00D921BF">
        <w:rPr>
          <w:b/>
          <w:lang w:val="de-DE"/>
        </w:rPr>
        <w:t>SV 633</w:t>
      </w:r>
      <w:r w:rsidRPr="00D921BF">
        <w:rPr>
          <w:lang w:val="de-DE"/>
        </w:rPr>
        <w:tab/>
        <w:t>Im ersten Satz „mit folgender Kennzeichnung“ ändern in: „mit folgendem Kennzeichen“.</w:t>
      </w:r>
    </w:p>
    <w:p w:rsidR="00D921BF" w:rsidRPr="00D921BF" w:rsidRDefault="00D921BF" w:rsidP="00D921BF">
      <w:pPr>
        <w:tabs>
          <w:tab w:val="left" w:pos="1985"/>
          <w:tab w:val="left" w:pos="2268"/>
        </w:tabs>
        <w:spacing w:after="120"/>
        <w:ind w:left="1134" w:right="1134"/>
        <w:jc w:val="both"/>
        <w:rPr>
          <w:lang w:val="de-DE"/>
        </w:rPr>
      </w:pPr>
      <w:r w:rsidRPr="00D921BF">
        <w:rPr>
          <w:lang w:val="de-DE"/>
        </w:rPr>
        <w:t>Der zweite Satz erhält am Anfang folgenden Wortlaut:</w:t>
      </w:r>
    </w:p>
    <w:p w:rsidR="00D921BF" w:rsidRPr="00D921BF" w:rsidRDefault="00D921BF" w:rsidP="00D921BF">
      <w:pPr>
        <w:tabs>
          <w:tab w:val="left" w:pos="1985"/>
          <w:tab w:val="left" w:pos="2268"/>
        </w:tabs>
        <w:spacing w:after="120"/>
        <w:ind w:left="1134" w:right="1134"/>
        <w:jc w:val="both"/>
        <w:rPr>
          <w:lang w:val="de-DE"/>
        </w:rPr>
      </w:pPr>
      <w:r w:rsidRPr="00D921BF">
        <w:rPr>
          <w:lang w:val="de-DE"/>
        </w:rPr>
        <w:t>„Dieses Kennzeichen muss in einer amtlichen Sprache des Versandlandes abgefasst sein …“.</w:t>
      </w:r>
    </w:p>
    <w:p w:rsidR="00D921BF" w:rsidRPr="00D921BF" w:rsidRDefault="00D921BF" w:rsidP="00D921BF">
      <w:pPr>
        <w:tabs>
          <w:tab w:val="left" w:pos="1985"/>
          <w:tab w:val="left" w:pos="2268"/>
        </w:tabs>
        <w:spacing w:after="120"/>
        <w:ind w:left="1134" w:right="1134"/>
        <w:jc w:val="both"/>
        <w:rPr>
          <w:lang w:val="de-DE"/>
        </w:rPr>
      </w:pPr>
      <w:r w:rsidRPr="00D921BF">
        <w:rPr>
          <w:b/>
          <w:lang w:val="de-DE"/>
        </w:rPr>
        <w:t>SV 637</w:t>
      </w:r>
      <w:r w:rsidRPr="00D921BF">
        <w:rPr>
          <w:lang w:val="de-DE"/>
        </w:rPr>
        <w:tab/>
        <w:t>Die bisherige Fußnote 3) wird zu Fußnote 4).</w:t>
      </w:r>
    </w:p>
    <w:p w:rsidR="00D921BF" w:rsidRPr="00D921BF" w:rsidRDefault="00D921BF" w:rsidP="00D921BF">
      <w:pPr>
        <w:tabs>
          <w:tab w:val="left" w:pos="2268"/>
        </w:tabs>
        <w:spacing w:after="120"/>
        <w:ind w:left="1134" w:right="1134"/>
        <w:jc w:val="both"/>
        <w:rPr>
          <w:lang w:val="de-DE"/>
        </w:rPr>
      </w:pPr>
      <w:r w:rsidRPr="00D921BF">
        <w:rPr>
          <w:b/>
          <w:lang w:val="de-DE"/>
        </w:rPr>
        <w:t>SV 653</w:t>
      </w:r>
      <w:r w:rsidRPr="00D921BF">
        <w:rPr>
          <w:lang w:val="de-DE"/>
        </w:rPr>
        <w:tab/>
        <w:t>Im letzten Spiegelstrich „diese Kennzeichnung“ ändern in: „dieses Kennzeichen“.</w:t>
      </w:r>
    </w:p>
    <w:p w:rsidR="00D921BF" w:rsidRPr="00D921BF" w:rsidRDefault="00D921BF" w:rsidP="00D921BF">
      <w:pPr>
        <w:tabs>
          <w:tab w:val="left" w:pos="1985"/>
        </w:tabs>
        <w:spacing w:after="120"/>
        <w:ind w:left="1134" w:right="1134"/>
        <w:jc w:val="both"/>
        <w:rPr>
          <w:lang w:val="de-DE"/>
        </w:rPr>
      </w:pPr>
      <w:r w:rsidRPr="00D921BF">
        <w:rPr>
          <w:b/>
          <w:lang w:val="de-DE"/>
        </w:rPr>
        <w:t>SV 655</w:t>
      </w:r>
      <w:r w:rsidRPr="00D921BF">
        <w:rPr>
          <w:lang w:val="de-DE"/>
        </w:rPr>
        <w:tab/>
        <w:t>Die bisherige Fußnote 4) wird zu Fußnote 5).</w:t>
      </w:r>
    </w:p>
    <w:p w:rsidR="00D921BF" w:rsidRPr="00D921BF" w:rsidRDefault="00D921BF" w:rsidP="00D921BF">
      <w:pPr>
        <w:tabs>
          <w:tab w:val="left" w:pos="2268"/>
        </w:tabs>
        <w:spacing w:after="120"/>
        <w:ind w:left="1134" w:right="1134"/>
        <w:jc w:val="both"/>
        <w:rPr>
          <w:lang w:val="de-DE"/>
        </w:rPr>
      </w:pPr>
      <w:r w:rsidRPr="00D921BF">
        <w:rPr>
          <w:lang w:val="de-DE"/>
        </w:rPr>
        <w:t>Im ersten Satz nach der Richtlinie „97/23/EG</w:t>
      </w:r>
      <w:r w:rsidRPr="00D921BF">
        <w:rPr>
          <w:vertAlign w:val="superscript"/>
          <w:lang w:val="de-DE"/>
        </w:rPr>
        <w:t>4)“</w:t>
      </w:r>
      <w:r w:rsidRPr="00D921BF">
        <w:rPr>
          <w:lang w:val="de-DE"/>
        </w:rPr>
        <w:t xml:space="preserve"> einfügen: „oder der Richtlinie 2014/68/EU</w:t>
      </w:r>
      <w:r w:rsidRPr="00D921BF">
        <w:rPr>
          <w:vertAlign w:val="superscript"/>
          <w:lang w:val="de-DE"/>
        </w:rPr>
        <w:t>6)“</w:t>
      </w:r>
      <w:r w:rsidRPr="00D921BF">
        <w:rPr>
          <w:lang w:val="de-DE"/>
        </w:rPr>
        <w:t>.</w:t>
      </w:r>
    </w:p>
    <w:p w:rsidR="00D921BF" w:rsidRPr="00D921BF" w:rsidRDefault="00D921BF" w:rsidP="00D921BF">
      <w:pPr>
        <w:spacing w:after="120"/>
        <w:ind w:left="1134" w:right="1134"/>
        <w:jc w:val="both"/>
        <w:rPr>
          <w:lang w:val="de-DE"/>
        </w:rPr>
      </w:pPr>
      <w:r w:rsidRPr="00D921BF">
        <w:rPr>
          <w:lang w:val="de-DE"/>
        </w:rPr>
        <w:t>Im zweiten Satz nach der Richtlinie „97/23/EG“ einfügen: „oder der Richtlinie 2014/68/EU“.</w:t>
      </w:r>
    </w:p>
    <w:p w:rsidR="00D921BF" w:rsidRPr="00D921BF" w:rsidRDefault="00D921BF" w:rsidP="00D921BF">
      <w:pPr>
        <w:spacing w:after="120"/>
        <w:ind w:left="1134" w:right="1134"/>
        <w:jc w:val="both"/>
        <w:rPr>
          <w:lang w:val="de-DE"/>
        </w:rPr>
      </w:pPr>
      <w:r w:rsidRPr="00D921BF">
        <w:rPr>
          <w:lang w:val="de-DE"/>
        </w:rPr>
        <w:t>Eine neue Fußnote 6) mit folgendem Wortlaut aufnehmen:</w:t>
      </w:r>
    </w:p>
    <w:p w:rsidR="00D921BF" w:rsidRPr="00D921BF" w:rsidRDefault="00D921BF" w:rsidP="00D921BF">
      <w:pPr>
        <w:spacing w:after="120"/>
        <w:ind w:left="1134" w:right="1134"/>
        <w:jc w:val="both"/>
        <w:rPr>
          <w:lang w:val="de-DE"/>
        </w:rPr>
      </w:pPr>
      <w:r w:rsidRPr="00D921BF">
        <w:rPr>
          <w:bCs/>
          <w:iCs/>
          <w:lang w:val="de-DE"/>
        </w:rPr>
        <w:t>„</w:t>
      </w:r>
      <w:r w:rsidRPr="00D921BF">
        <w:rPr>
          <w:bCs/>
          <w:iCs/>
          <w:vertAlign w:val="superscript"/>
          <w:lang w:val="de-DE"/>
        </w:rPr>
        <w:t>6)</w:t>
      </w:r>
      <w:r w:rsidRPr="00D921BF">
        <w:rPr>
          <w:bCs/>
          <w:iCs/>
          <w:lang w:val="de-DE"/>
        </w:rPr>
        <w:tab/>
        <w:t xml:space="preserve">Richtlinie </w:t>
      </w:r>
      <w:r w:rsidRPr="00D921BF">
        <w:rPr>
          <w:lang w:val="de-DE"/>
        </w:rPr>
        <w:t xml:space="preserve">2014/68/EU des Europäischen Parlaments und des Rates vom 15. Mai 2014 zur Harmonisierung der Rechtsvorschriften der Mitgliedstaaten über die Bereitstellung von Druckgeräten auf dem Markt </w:t>
      </w:r>
      <w:r w:rsidRPr="00D921BF">
        <w:rPr>
          <w:bCs/>
          <w:iCs/>
          <w:lang w:val="de-DE"/>
        </w:rPr>
        <w:t>(Amtsblatt der Europäischen Union Nr. L 189 vom 27. Juni 2014, Seiten 164 bis 259).“.</w:t>
      </w:r>
    </w:p>
    <w:p w:rsidR="00D921BF" w:rsidRPr="00D921BF" w:rsidRDefault="00D921BF" w:rsidP="00D921BF">
      <w:pPr>
        <w:tabs>
          <w:tab w:val="left" w:pos="1843"/>
        </w:tabs>
        <w:ind w:left="1134" w:right="1134"/>
        <w:rPr>
          <w:lang w:val="de-DE"/>
        </w:rPr>
      </w:pPr>
      <w:r w:rsidRPr="00D921BF">
        <w:rPr>
          <w:lang w:val="de-DE"/>
        </w:rPr>
        <w:t>Die bisherigen Fußnoten 5 bis 9 werden zu 7 bis 11.</w:t>
      </w:r>
    </w:p>
    <w:p w:rsidR="00D921BF" w:rsidRPr="00D921BF" w:rsidRDefault="00D921BF" w:rsidP="00D921BF">
      <w:pPr>
        <w:tabs>
          <w:tab w:val="left" w:pos="2268"/>
        </w:tabs>
        <w:spacing w:before="120" w:after="120"/>
        <w:ind w:left="1134" w:right="1134"/>
        <w:jc w:val="both"/>
        <w:rPr>
          <w:lang w:val="de-DE"/>
        </w:rPr>
      </w:pPr>
      <w:r w:rsidRPr="00D921BF">
        <w:rPr>
          <w:b/>
          <w:lang w:val="de-DE"/>
        </w:rPr>
        <w:t>SV 658</w:t>
      </w:r>
      <w:r w:rsidRPr="00D921BF">
        <w:rPr>
          <w:lang w:val="de-DE"/>
        </w:rPr>
        <w:tab/>
        <w:t>In Absatz b) nach „Wagen oder Fahrzeug“ einfügen: „oder Großcontainer“.</w:t>
      </w:r>
    </w:p>
    <w:p w:rsidR="00D921BF" w:rsidRPr="00D921BF" w:rsidRDefault="00D921BF" w:rsidP="00D921BF">
      <w:pPr>
        <w:tabs>
          <w:tab w:val="left" w:pos="2268"/>
        </w:tabs>
        <w:spacing w:after="120"/>
        <w:ind w:left="1134" w:right="1134"/>
        <w:jc w:val="both"/>
        <w:rPr>
          <w:lang w:val="de-DE"/>
        </w:rPr>
      </w:pPr>
      <w:r w:rsidRPr="00D921BF">
        <w:rPr>
          <w:b/>
          <w:lang w:val="de-DE"/>
        </w:rPr>
        <w:t>SV 660</w:t>
      </w:r>
      <w:r w:rsidRPr="00D921BF">
        <w:rPr>
          <w:lang w:val="de-DE"/>
        </w:rPr>
        <w:t xml:space="preserve"> </w:t>
      </w:r>
      <w:r w:rsidRPr="00D921BF">
        <w:rPr>
          <w:lang w:val="de-DE"/>
        </w:rPr>
        <w:tab/>
        <w:t>Im letzten Satz des Absatzes f) „Kennzeichnungen“ ändern in: „Kennzeichen</w:t>
      </w:r>
      <w:r w:rsidRPr="00D921BF">
        <w:rPr>
          <w:bCs/>
          <w:iCs/>
          <w:lang w:val="de-DE"/>
        </w:rPr>
        <w:t>“</w:t>
      </w:r>
      <w:r w:rsidRPr="00D921BF">
        <w:rPr>
          <w:lang w:val="de-DE"/>
        </w:rPr>
        <w:t>.</w:t>
      </w:r>
    </w:p>
    <w:p w:rsidR="00D921BF" w:rsidRPr="00D921BF" w:rsidRDefault="00D921BF" w:rsidP="00D921BF">
      <w:pPr>
        <w:tabs>
          <w:tab w:val="left" w:pos="720"/>
          <w:tab w:val="left" w:pos="1701"/>
        </w:tabs>
        <w:spacing w:after="120"/>
        <w:ind w:left="1134" w:right="1134"/>
        <w:jc w:val="both"/>
        <w:rPr>
          <w:iCs/>
          <w:lang w:val="de-DE"/>
        </w:rPr>
      </w:pPr>
      <w:r w:rsidRPr="00D921BF">
        <w:rPr>
          <w:iCs/>
          <w:lang w:val="de-DE"/>
        </w:rPr>
        <w:t>Die Fußnote 7 (bisherige Fußnote 5) erhält folgenden Wortlaut:</w:t>
      </w:r>
    </w:p>
    <w:p w:rsidR="00D921BF" w:rsidRPr="00D921BF" w:rsidRDefault="00D921BF" w:rsidP="00D921BF">
      <w:pPr>
        <w:tabs>
          <w:tab w:val="left" w:pos="720"/>
          <w:tab w:val="left" w:pos="1701"/>
          <w:tab w:val="left" w:pos="1985"/>
        </w:tabs>
        <w:spacing w:after="120"/>
        <w:ind w:left="1134" w:right="1134"/>
        <w:jc w:val="both"/>
        <w:rPr>
          <w:iCs/>
          <w:lang w:val="de-DE"/>
        </w:rPr>
      </w:pPr>
      <w:r w:rsidRPr="00D921BF">
        <w:rPr>
          <w:iCs/>
          <w:lang w:val="de-DE"/>
        </w:rPr>
        <w:tab/>
        <w:t>„</w:t>
      </w:r>
      <w:r w:rsidRPr="00D921BF">
        <w:rPr>
          <w:iCs/>
          <w:vertAlign w:val="superscript"/>
          <w:lang w:val="de-DE"/>
        </w:rPr>
        <w:t>7)</w:t>
      </w:r>
      <w:r w:rsidRPr="00D921BF">
        <w:rPr>
          <w:iCs/>
          <w:vertAlign w:val="superscript"/>
          <w:lang w:val="de-DE"/>
        </w:rPr>
        <w:tab/>
      </w:r>
      <w:r w:rsidRPr="00D921BF">
        <w:rPr>
          <w:iCs/>
          <w:lang w:val="de-DE"/>
        </w:rPr>
        <w:t xml:space="preserve">ECE-Regelung Nr. 67 (Einheitliche Bedingungen über die: </w:t>
      </w:r>
    </w:p>
    <w:p w:rsidR="00D921BF" w:rsidRPr="00D921BF" w:rsidRDefault="00D921BF" w:rsidP="00D921BF">
      <w:pPr>
        <w:numPr>
          <w:ilvl w:val="0"/>
          <w:numId w:val="25"/>
        </w:numPr>
        <w:tabs>
          <w:tab w:val="left" w:pos="720"/>
          <w:tab w:val="left" w:pos="1701"/>
        </w:tabs>
        <w:suppressAutoHyphens w:val="0"/>
        <w:spacing w:after="120" w:line="276" w:lineRule="auto"/>
        <w:ind w:right="1134"/>
        <w:jc w:val="both"/>
        <w:rPr>
          <w:iCs/>
          <w:lang w:val="de-DE"/>
        </w:rPr>
      </w:pPr>
      <w:r w:rsidRPr="00D921BF">
        <w:rPr>
          <w:iCs/>
          <w:lang w:val="de-DE"/>
        </w:rPr>
        <w:t xml:space="preserve">Genehmigung der speziellen Ausrüstung von Fahrzeugen der Klassen M und N, in deren Antriebssystem verflüssigte Gase verwendet werden; </w:t>
      </w:r>
    </w:p>
    <w:p w:rsidR="00D921BF" w:rsidRPr="00D921BF" w:rsidRDefault="00D921BF" w:rsidP="00D921BF">
      <w:pPr>
        <w:numPr>
          <w:ilvl w:val="0"/>
          <w:numId w:val="25"/>
        </w:numPr>
        <w:tabs>
          <w:tab w:val="left" w:pos="720"/>
          <w:tab w:val="left" w:pos="1701"/>
        </w:tabs>
        <w:suppressAutoHyphens w:val="0"/>
        <w:spacing w:after="120" w:line="276" w:lineRule="auto"/>
        <w:ind w:right="1134"/>
        <w:jc w:val="both"/>
        <w:rPr>
          <w:iCs/>
          <w:lang w:val="de-DE"/>
        </w:rPr>
      </w:pPr>
      <w:r w:rsidRPr="00D921BF">
        <w:rPr>
          <w:iCs/>
          <w:lang w:val="de-DE"/>
        </w:rPr>
        <w:t>Genehmigung von Fahrzeugen der Klassen M und N, die mit der speziellen Ausrüstung für die Verwendung von verflüssigten Gasen in ihrem Antriebssystem ausgestattet sind, in Bezug auf den Einbau dieser Ausrüstung).“.</w:t>
      </w:r>
    </w:p>
    <w:p w:rsidR="00D921BF" w:rsidRPr="00D921BF" w:rsidRDefault="00D921BF" w:rsidP="00D921BF">
      <w:pPr>
        <w:tabs>
          <w:tab w:val="left" w:pos="2268"/>
        </w:tabs>
        <w:spacing w:after="120"/>
        <w:ind w:left="1134" w:right="1134"/>
        <w:jc w:val="both"/>
        <w:rPr>
          <w:lang w:val="de-DE"/>
        </w:rPr>
      </w:pPr>
      <w:r w:rsidRPr="00D921BF">
        <w:rPr>
          <w:b/>
          <w:lang w:val="de-DE"/>
        </w:rPr>
        <w:t>SV 663</w:t>
      </w:r>
      <w:r w:rsidRPr="00D921BF">
        <w:rPr>
          <w:b/>
          <w:lang w:val="de-DE"/>
        </w:rPr>
        <w:tab/>
      </w:r>
      <w:r w:rsidRPr="00D921BF">
        <w:rPr>
          <w:lang w:val="de-DE"/>
        </w:rPr>
        <w:t>Im letzten Spiegelstrich unter „Anwendungsbereich“ nach „polyhalogenierte Biphenyle“ einfügen: “, halogenierte Monomethyldiphenylmethane“.</w:t>
      </w:r>
    </w:p>
    <w:p w:rsidR="00D921BF" w:rsidRPr="00D921BF" w:rsidRDefault="00D921BF" w:rsidP="00D921BF">
      <w:pPr>
        <w:spacing w:after="120"/>
        <w:ind w:left="1134" w:right="1134"/>
        <w:jc w:val="both"/>
        <w:rPr>
          <w:lang w:val="de-DE"/>
        </w:rPr>
      </w:pPr>
      <w:r w:rsidRPr="00D921BF">
        <w:rPr>
          <w:b/>
          <w:lang w:val="de-DE"/>
        </w:rPr>
        <w:t>SV 803</w:t>
      </w:r>
      <w:r w:rsidRPr="00D921BF">
        <w:rPr>
          <w:lang w:val="de-DE"/>
        </w:rPr>
        <w:t xml:space="preserve"> erhält folgenden Wortlaut:</w:t>
      </w:r>
    </w:p>
    <w:p w:rsidR="00D921BF" w:rsidRPr="00D921BF" w:rsidRDefault="00D921BF" w:rsidP="00D921BF">
      <w:pPr>
        <w:tabs>
          <w:tab w:val="left" w:pos="2268"/>
        </w:tabs>
        <w:spacing w:after="120"/>
        <w:ind w:left="1134" w:right="1134"/>
        <w:jc w:val="both"/>
        <w:rPr>
          <w:lang w:val="de-DE"/>
        </w:rPr>
      </w:pPr>
      <w:r w:rsidRPr="00D921BF">
        <w:rPr>
          <w:bCs/>
          <w:lang w:val="de-DE"/>
        </w:rPr>
        <w:t>„</w:t>
      </w:r>
      <w:r w:rsidRPr="00D921BF">
        <w:rPr>
          <w:b/>
          <w:lang w:val="de-DE"/>
        </w:rPr>
        <w:t>803</w:t>
      </w:r>
      <w:r w:rsidRPr="00D921BF">
        <w:rPr>
          <w:lang w:val="de-DE"/>
        </w:rPr>
        <w:tab/>
        <w:t>Steinkohle, Koks und Anthrazitkohle, die in loser Schüttung befördert werden, unterliegen nicht den Bestimmungen des ADN, wenn</w:t>
      </w:r>
    </w:p>
    <w:p w:rsidR="00D921BF" w:rsidRPr="00D921BF" w:rsidRDefault="00D921BF" w:rsidP="00D921BF">
      <w:pPr>
        <w:spacing w:after="120"/>
        <w:ind w:left="1134" w:right="1134"/>
        <w:jc w:val="both"/>
        <w:rPr>
          <w:lang w:val="de-DE"/>
        </w:rPr>
      </w:pPr>
      <w:r w:rsidRPr="00D921BF">
        <w:rPr>
          <w:lang w:val="de-DE"/>
        </w:rPr>
        <w:t>a)</w:t>
      </w:r>
      <w:r w:rsidRPr="00D921BF">
        <w:rPr>
          <w:lang w:val="de-DE"/>
        </w:rPr>
        <w:tab/>
        <w:t>die Temperatur der Ladung vor, während oder unmittelbar nach der Beladung des Laderaums mit einem geeigneten Messverfahren bestimmt wurde und 60 °C nicht überschreitet,</w:t>
      </w:r>
    </w:p>
    <w:p w:rsidR="00D921BF" w:rsidRPr="00D921BF" w:rsidRDefault="00D921BF" w:rsidP="00D921BF">
      <w:pPr>
        <w:suppressAutoHyphens w:val="0"/>
        <w:spacing w:line="240" w:lineRule="auto"/>
        <w:rPr>
          <w:lang w:val="de-DE"/>
        </w:rPr>
      </w:pPr>
      <w:r w:rsidRPr="00D921BF">
        <w:rPr>
          <w:lang w:val="de-DE"/>
        </w:rPr>
        <w:br w:type="page"/>
      </w:r>
    </w:p>
    <w:p w:rsidR="00D921BF" w:rsidRPr="00D921BF" w:rsidRDefault="00D921BF" w:rsidP="00D921BF">
      <w:pPr>
        <w:suppressAutoHyphens w:val="0"/>
        <w:spacing w:line="240" w:lineRule="auto"/>
        <w:ind w:left="1134" w:right="1134"/>
        <w:jc w:val="both"/>
        <w:rPr>
          <w:lang w:val="de-DE"/>
        </w:rPr>
      </w:pPr>
      <w:r w:rsidRPr="00D921BF">
        <w:rPr>
          <w:lang w:val="de-DE"/>
        </w:rPr>
        <w:t>b)</w:t>
      </w:r>
      <w:r w:rsidRPr="00D921BF">
        <w:rPr>
          <w:lang w:val="de-DE"/>
        </w:rPr>
        <w:tab/>
        <w:t>die vorgesehene Beförderungsdauer ohne Temperaturüberwachung, die in der nachfolgenden Tabelle in Abhängigkeit von der Temperatur der Ladung vor, während oder unmittelbar nach der Beladung des Laderaums aufgeführte maximale Anzahl an Tagen nicht überschreitet:</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598"/>
        <w:gridCol w:w="3772"/>
      </w:tblGrid>
      <w:tr w:rsidR="00D921BF" w:rsidRPr="00D921BF" w:rsidTr="00260B78">
        <w:trPr>
          <w:tblHeader/>
        </w:trPr>
        <w:tc>
          <w:tcPr>
            <w:tcW w:w="3598" w:type="dxa"/>
            <w:tcBorders>
              <w:top w:val="single" w:sz="4" w:space="0" w:color="auto"/>
              <w:bottom w:val="single" w:sz="12" w:space="0" w:color="auto"/>
            </w:tcBorders>
            <w:shd w:val="clear" w:color="auto" w:fill="auto"/>
            <w:vAlign w:val="bottom"/>
          </w:tcPr>
          <w:p w:rsidR="00D921BF" w:rsidRPr="00D921BF" w:rsidRDefault="00D921BF" w:rsidP="00D921BF">
            <w:pPr>
              <w:suppressAutoHyphens w:val="0"/>
              <w:spacing w:before="80" w:after="80" w:line="200" w:lineRule="exact"/>
              <w:ind w:right="113"/>
              <w:rPr>
                <w:i/>
                <w:snapToGrid w:val="0"/>
                <w:sz w:val="16"/>
                <w:szCs w:val="24"/>
                <w:lang w:val="de-DE" w:eastAsia="fr-FR"/>
              </w:rPr>
            </w:pPr>
            <w:r w:rsidRPr="00D921BF">
              <w:rPr>
                <w:snapToGrid w:val="0"/>
                <w:lang w:val="de-DE" w:eastAsia="fr-FR"/>
              </w:rPr>
              <w:br w:type="page"/>
            </w:r>
            <w:r w:rsidRPr="00D921BF">
              <w:rPr>
                <w:i/>
                <w:snapToGrid w:val="0"/>
                <w:sz w:val="16"/>
                <w:szCs w:val="24"/>
                <w:lang w:val="de-DE" w:eastAsia="fr-FR"/>
              </w:rPr>
              <w:t>maximale Verladetemperatur in °C</w:t>
            </w:r>
          </w:p>
        </w:tc>
        <w:tc>
          <w:tcPr>
            <w:tcW w:w="3772" w:type="dxa"/>
            <w:tcBorders>
              <w:top w:val="single" w:sz="4" w:space="0" w:color="auto"/>
              <w:bottom w:val="single" w:sz="12" w:space="0" w:color="auto"/>
            </w:tcBorders>
            <w:shd w:val="clear" w:color="auto" w:fill="auto"/>
            <w:vAlign w:val="bottom"/>
          </w:tcPr>
          <w:p w:rsidR="00D921BF" w:rsidRPr="00D921BF" w:rsidRDefault="00D921BF" w:rsidP="00D921BF">
            <w:pPr>
              <w:suppressAutoHyphens w:val="0"/>
              <w:spacing w:before="80" w:after="80" w:line="200" w:lineRule="exact"/>
              <w:ind w:right="113"/>
              <w:rPr>
                <w:i/>
                <w:snapToGrid w:val="0"/>
                <w:sz w:val="16"/>
                <w:szCs w:val="24"/>
                <w:lang w:val="de-DE" w:eastAsia="fr-FR"/>
              </w:rPr>
            </w:pPr>
            <w:r w:rsidRPr="00D921BF">
              <w:rPr>
                <w:i/>
                <w:snapToGrid w:val="0"/>
                <w:sz w:val="16"/>
                <w:szCs w:val="24"/>
                <w:lang w:val="de-DE" w:eastAsia="fr-FR"/>
              </w:rPr>
              <w:t>maximale Reisedauer in Tagen</w:t>
            </w:r>
          </w:p>
        </w:tc>
      </w:tr>
      <w:tr w:rsidR="00D921BF" w:rsidRPr="00D921BF" w:rsidTr="00260B78">
        <w:tc>
          <w:tcPr>
            <w:tcW w:w="3598" w:type="dxa"/>
            <w:tcBorders>
              <w:top w:val="single" w:sz="12" w:space="0" w:color="auto"/>
            </w:tcBorders>
            <w:shd w:val="clear" w:color="auto" w:fill="auto"/>
          </w:tcPr>
          <w:p w:rsidR="00D921BF" w:rsidRPr="00D921BF" w:rsidRDefault="00D921BF" w:rsidP="00D921BF">
            <w:pPr>
              <w:suppressAutoHyphens w:val="0"/>
              <w:spacing w:before="40" w:after="120" w:line="220" w:lineRule="exact"/>
              <w:ind w:right="113"/>
              <w:rPr>
                <w:snapToGrid w:val="0"/>
                <w:lang w:val="de-DE" w:eastAsia="fr-FR"/>
              </w:rPr>
            </w:pPr>
            <w:r w:rsidRPr="00D921BF">
              <w:rPr>
                <w:snapToGrid w:val="0"/>
                <w:lang w:val="de-DE" w:eastAsia="fr-FR"/>
              </w:rPr>
              <w:t>60</w:t>
            </w:r>
          </w:p>
        </w:tc>
        <w:tc>
          <w:tcPr>
            <w:tcW w:w="3772" w:type="dxa"/>
            <w:tcBorders>
              <w:top w:val="single" w:sz="12" w:space="0" w:color="auto"/>
            </w:tcBorders>
            <w:shd w:val="clear" w:color="auto" w:fill="auto"/>
          </w:tcPr>
          <w:p w:rsidR="00D921BF" w:rsidRPr="00D921BF" w:rsidRDefault="00D921BF" w:rsidP="00D921BF">
            <w:pPr>
              <w:suppressAutoHyphens w:val="0"/>
              <w:spacing w:before="40" w:after="120" w:line="220" w:lineRule="exact"/>
              <w:ind w:right="113"/>
              <w:rPr>
                <w:snapToGrid w:val="0"/>
                <w:lang w:val="de-DE" w:eastAsia="fr-FR"/>
              </w:rPr>
            </w:pPr>
            <w:r w:rsidRPr="00D921BF">
              <w:rPr>
                <w:snapToGrid w:val="0"/>
                <w:lang w:val="de-DE" w:eastAsia="fr-FR"/>
              </w:rPr>
              <w:t>10</w:t>
            </w:r>
          </w:p>
        </w:tc>
      </w:tr>
      <w:tr w:rsidR="00D921BF" w:rsidRPr="00D921BF" w:rsidTr="00260B78">
        <w:tc>
          <w:tcPr>
            <w:tcW w:w="3598" w:type="dxa"/>
            <w:shd w:val="clear" w:color="auto" w:fill="auto"/>
          </w:tcPr>
          <w:p w:rsidR="00D921BF" w:rsidRPr="00D921BF" w:rsidRDefault="00D921BF" w:rsidP="00D921BF">
            <w:pPr>
              <w:suppressAutoHyphens w:val="0"/>
              <w:spacing w:before="40" w:after="120" w:line="220" w:lineRule="exact"/>
              <w:ind w:right="113"/>
              <w:rPr>
                <w:snapToGrid w:val="0"/>
                <w:lang w:val="de-DE" w:eastAsia="fr-FR"/>
              </w:rPr>
            </w:pPr>
            <w:r w:rsidRPr="00D921BF">
              <w:rPr>
                <w:snapToGrid w:val="0"/>
                <w:lang w:val="de-DE" w:eastAsia="fr-FR"/>
              </w:rPr>
              <w:t>50</w:t>
            </w:r>
          </w:p>
        </w:tc>
        <w:tc>
          <w:tcPr>
            <w:tcW w:w="3772" w:type="dxa"/>
            <w:shd w:val="clear" w:color="auto" w:fill="auto"/>
          </w:tcPr>
          <w:p w:rsidR="00D921BF" w:rsidRPr="00D921BF" w:rsidRDefault="00D921BF" w:rsidP="00D921BF">
            <w:pPr>
              <w:suppressAutoHyphens w:val="0"/>
              <w:spacing w:before="40" w:after="120" w:line="220" w:lineRule="exact"/>
              <w:ind w:right="113"/>
              <w:rPr>
                <w:snapToGrid w:val="0"/>
                <w:lang w:val="de-DE" w:eastAsia="fr-FR"/>
              </w:rPr>
            </w:pPr>
            <w:r w:rsidRPr="00D921BF">
              <w:rPr>
                <w:snapToGrid w:val="0"/>
                <w:lang w:val="de-DE" w:eastAsia="fr-FR"/>
              </w:rPr>
              <w:t>18</w:t>
            </w:r>
          </w:p>
        </w:tc>
      </w:tr>
      <w:tr w:rsidR="00D921BF" w:rsidRPr="00D921BF" w:rsidTr="00260B78">
        <w:tc>
          <w:tcPr>
            <w:tcW w:w="3598" w:type="dxa"/>
            <w:shd w:val="clear" w:color="auto" w:fill="auto"/>
          </w:tcPr>
          <w:p w:rsidR="00D921BF" w:rsidRPr="00D921BF" w:rsidRDefault="00D921BF" w:rsidP="00D921BF">
            <w:pPr>
              <w:suppressAutoHyphens w:val="0"/>
              <w:spacing w:before="40" w:after="120" w:line="220" w:lineRule="exact"/>
              <w:ind w:right="113"/>
              <w:rPr>
                <w:snapToGrid w:val="0"/>
                <w:lang w:val="de-DE" w:eastAsia="fr-FR"/>
              </w:rPr>
            </w:pPr>
            <w:r w:rsidRPr="00D921BF">
              <w:rPr>
                <w:snapToGrid w:val="0"/>
                <w:lang w:val="de-DE" w:eastAsia="fr-FR"/>
              </w:rPr>
              <w:t>40</w:t>
            </w:r>
          </w:p>
        </w:tc>
        <w:tc>
          <w:tcPr>
            <w:tcW w:w="3772" w:type="dxa"/>
            <w:shd w:val="clear" w:color="auto" w:fill="auto"/>
          </w:tcPr>
          <w:p w:rsidR="00D921BF" w:rsidRPr="00D921BF" w:rsidRDefault="00D921BF" w:rsidP="00D921BF">
            <w:pPr>
              <w:suppressAutoHyphens w:val="0"/>
              <w:spacing w:before="40" w:after="120" w:line="220" w:lineRule="exact"/>
              <w:ind w:right="113"/>
              <w:rPr>
                <w:snapToGrid w:val="0"/>
                <w:lang w:val="de-DE" w:eastAsia="fr-FR"/>
              </w:rPr>
            </w:pPr>
            <w:r w:rsidRPr="00D921BF">
              <w:rPr>
                <w:snapToGrid w:val="0"/>
                <w:lang w:val="de-DE" w:eastAsia="fr-FR"/>
              </w:rPr>
              <w:t xml:space="preserve">32 </w:t>
            </w:r>
          </w:p>
        </w:tc>
      </w:tr>
      <w:tr w:rsidR="00D921BF" w:rsidRPr="00D921BF" w:rsidTr="00260B78">
        <w:tc>
          <w:tcPr>
            <w:tcW w:w="3598" w:type="dxa"/>
            <w:shd w:val="clear" w:color="auto" w:fill="auto"/>
          </w:tcPr>
          <w:p w:rsidR="00D921BF" w:rsidRPr="00D921BF" w:rsidRDefault="00D921BF" w:rsidP="00D921BF">
            <w:pPr>
              <w:suppressAutoHyphens w:val="0"/>
              <w:spacing w:before="40" w:after="120" w:line="220" w:lineRule="exact"/>
              <w:ind w:right="113"/>
              <w:rPr>
                <w:snapToGrid w:val="0"/>
                <w:lang w:val="de-DE" w:eastAsia="fr-FR"/>
              </w:rPr>
            </w:pPr>
            <w:r w:rsidRPr="00D921BF">
              <w:rPr>
                <w:snapToGrid w:val="0"/>
                <w:lang w:val="de-DE" w:eastAsia="fr-FR"/>
              </w:rPr>
              <w:t>30</w:t>
            </w:r>
          </w:p>
        </w:tc>
        <w:tc>
          <w:tcPr>
            <w:tcW w:w="3772" w:type="dxa"/>
            <w:shd w:val="clear" w:color="auto" w:fill="auto"/>
          </w:tcPr>
          <w:p w:rsidR="00D921BF" w:rsidRPr="00D921BF" w:rsidRDefault="00D921BF" w:rsidP="00D921BF">
            <w:pPr>
              <w:suppressAutoHyphens w:val="0"/>
              <w:spacing w:before="40" w:after="120" w:line="220" w:lineRule="exact"/>
              <w:ind w:right="113"/>
              <w:rPr>
                <w:snapToGrid w:val="0"/>
                <w:lang w:val="de-DE" w:eastAsia="fr-FR"/>
              </w:rPr>
            </w:pPr>
            <w:r w:rsidRPr="00D921BF">
              <w:rPr>
                <w:snapToGrid w:val="0"/>
                <w:lang w:val="de-DE" w:eastAsia="fr-FR"/>
              </w:rPr>
              <w:t>57</w:t>
            </w:r>
          </w:p>
        </w:tc>
      </w:tr>
    </w:tbl>
    <w:p w:rsidR="00D921BF" w:rsidRPr="00D921BF" w:rsidRDefault="00D921BF" w:rsidP="00D921BF">
      <w:pPr>
        <w:spacing w:after="120"/>
        <w:ind w:left="1134" w:right="1134"/>
        <w:jc w:val="both"/>
        <w:rPr>
          <w:lang w:val="de-DE"/>
        </w:rPr>
      </w:pPr>
    </w:p>
    <w:p w:rsidR="00D921BF" w:rsidRPr="00D921BF" w:rsidRDefault="00D921BF" w:rsidP="00D921BF">
      <w:pPr>
        <w:spacing w:after="120"/>
        <w:ind w:left="1134" w:right="1134"/>
        <w:jc w:val="both"/>
        <w:rPr>
          <w:lang w:val="de-DE"/>
        </w:rPr>
      </w:pPr>
      <w:r w:rsidRPr="00D921BF">
        <w:rPr>
          <w:lang w:val="de-DE"/>
        </w:rPr>
        <w:t>c)</w:t>
      </w:r>
      <w:r w:rsidRPr="00D921BF">
        <w:rPr>
          <w:lang w:val="de-DE"/>
        </w:rPr>
        <w:tab/>
        <w:t>im Falle, dass die tatsächliche Beförderungsdauer die unter b) genannte maximale Reisedauer überschreitet, ab dem ersten Tag der Überschreitung eine Temperaturüberwachung sichergestellt ist. Das erforderliche Überwachungsgerät muss sich ab dem ersten Beförderungstag nach der maximalen Reisedauer an Bord befinden,</w:t>
      </w:r>
    </w:p>
    <w:p w:rsidR="00D921BF" w:rsidRPr="00D921BF" w:rsidRDefault="00D921BF" w:rsidP="00D921BF">
      <w:pPr>
        <w:spacing w:after="120"/>
        <w:ind w:left="1134" w:right="1134"/>
        <w:jc w:val="both"/>
        <w:rPr>
          <w:lang w:val="de-DE"/>
        </w:rPr>
      </w:pPr>
      <w:r w:rsidRPr="00D921BF">
        <w:rPr>
          <w:lang w:val="de-DE"/>
        </w:rPr>
        <w:t>d)</w:t>
      </w:r>
      <w:r w:rsidRPr="00D921BF">
        <w:rPr>
          <w:lang w:val="de-DE"/>
        </w:rPr>
        <w:tab/>
        <w:t>der Schiffsführer bei der Beladung in nachweisbarer Form Instruktionen erhält, wie im Falle einer wesentlichen Erwärmung der Ladung zu verfahren ist.“.</w:t>
      </w:r>
    </w:p>
    <w:p w:rsidR="00D921BF" w:rsidRPr="00D921BF" w:rsidRDefault="00D921BF" w:rsidP="00D921BF">
      <w:pPr>
        <w:spacing w:after="120"/>
        <w:ind w:left="1134" w:right="1134"/>
        <w:jc w:val="both"/>
        <w:rPr>
          <w:lang w:val="de-DE"/>
        </w:rPr>
      </w:pPr>
      <w:r w:rsidRPr="00D921BF">
        <w:rPr>
          <w:lang w:val="de-DE"/>
        </w:rPr>
        <w:t>Folgende neue Sondervorschriften einfügen:</w:t>
      </w:r>
    </w:p>
    <w:p w:rsidR="00D921BF" w:rsidRPr="00D921BF" w:rsidRDefault="00D921BF" w:rsidP="00D921BF">
      <w:pPr>
        <w:spacing w:after="120"/>
        <w:ind w:left="1134" w:right="1134"/>
        <w:jc w:val="both"/>
        <w:rPr>
          <w:lang w:val="de-DE"/>
        </w:rPr>
      </w:pPr>
      <w:r w:rsidRPr="00D921BF">
        <w:rPr>
          <w:lang w:val="de-DE"/>
        </w:rPr>
        <w:t>„</w:t>
      </w:r>
      <w:r w:rsidRPr="00D921BF">
        <w:rPr>
          <w:b/>
          <w:lang w:val="de-DE"/>
        </w:rPr>
        <w:t>378</w:t>
      </w:r>
      <w:r w:rsidRPr="00D921BF">
        <w:rPr>
          <w:lang w:val="de-DE"/>
        </w:rPr>
        <w:tab/>
        <w:t>Strahlungsdetektoren, die dieses Gas in nicht nachfüllbaren Druckgefäßen enthalten, welche die Vorschriften des Kapitels 6.2 und des Unterabschnitts 4.1.4.1 des ADR Verpackungsanweisung P 200 nicht erfüllen, dürfen unter dieser Eintragung befördert werden, vorausgesetzt:</w:t>
      </w:r>
    </w:p>
    <w:p w:rsidR="00D921BF" w:rsidRPr="00D921BF" w:rsidRDefault="00D921BF" w:rsidP="00D921BF">
      <w:pPr>
        <w:spacing w:after="120"/>
        <w:ind w:left="1134" w:right="1134"/>
        <w:jc w:val="both"/>
        <w:rPr>
          <w:lang w:val="de-DE"/>
        </w:rPr>
      </w:pPr>
      <w:r w:rsidRPr="00D921BF">
        <w:rPr>
          <w:lang w:val="de-DE"/>
        </w:rPr>
        <w:t>a)</w:t>
      </w:r>
      <w:r w:rsidRPr="00D921BF">
        <w:rPr>
          <w:lang w:val="de-DE"/>
        </w:rPr>
        <w:tab/>
        <w:t>der Betriebsdruck in jedem Gefäß überschreitet nicht 50 bar;</w:t>
      </w:r>
    </w:p>
    <w:p w:rsidR="00D921BF" w:rsidRPr="00D921BF" w:rsidRDefault="00D921BF" w:rsidP="00D921BF">
      <w:pPr>
        <w:spacing w:after="120"/>
        <w:ind w:left="1134" w:right="1134"/>
        <w:jc w:val="both"/>
        <w:rPr>
          <w:lang w:val="de-DE"/>
        </w:rPr>
      </w:pPr>
      <w:r w:rsidRPr="00D921BF">
        <w:rPr>
          <w:lang w:val="de-DE"/>
        </w:rPr>
        <w:t>b)</w:t>
      </w:r>
      <w:r w:rsidRPr="00D921BF">
        <w:rPr>
          <w:lang w:val="de-DE"/>
        </w:rPr>
        <w:tab/>
        <w:t>der Fassungsraum des Gefäßes überschreitet nicht 12 Liter;</w:t>
      </w:r>
    </w:p>
    <w:p w:rsidR="00D921BF" w:rsidRPr="00D921BF" w:rsidRDefault="00D921BF" w:rsidP="00D921BF">
      <w:pPr>
        <w:spacing w:after="120"/>
        <w:ind w:left="1134" w:right="1134"/>
        <w:jc w:val="both"/>
        <w:rPr>
          <w:lang w:val="de-DE"/>
        </w:rPr>
      </w:pPr>
      <w:r w:rsidRPr="00D921BF">
        <w:rPr>
          <w:lang w:val="de-DE"/>
        </w:rPr>
        <w:t>c)</w:t>
      </w:r>
      <w:r w:rsidRPr="00D921BF">
        <w:rPr>
          <w:lang w:val="de-DE"/>
        </w:rPr>
        <w:tab/>
        <w:t>jedes Gefäß hat, sofern eine Entlastungseinrichtung angebracht ist, einen Mindestberstdruck von mindestens dem Dreifachen des Betriebsdrucks oder, sofern keine Entlastungseinrichtung angebracht ist, einen Mindestberstdruck von mindestens dem Vierfachen des Betriebsdrucks;</w:t>
      </w:r>
    </w:p>
    <w:p w:rsidR="00D921BF" w:rsidRPr="00D921BF" w:rsidRDefault="00D921BF" w:rsidP="00D921BF">
      <w:pPr>
        <w:spacing w:after="120"/>
        <w:ind w:left="1134" w:right="1134"/>
        <w:jc w:val="both"/>
        <w:rPr>
          <w:lang w:val="de-DE"/>
        </w:rPr>
      </w:pPr>
      <w:r w:rsidRPr="00D921BF">
        <w:rPr>
          <w:lang w:val="de-DE"/>
        </w:rPr>
        <w:t>d)</w:t>
      </w:r>
      <w:r w:rsidRPr="00D921BF">
        <w:rPr>
          <w:lang w:val="de-DE"/>
        </w:rPr>
        <w:tab/>
        <w:t>jedes Gefäß ist aus einem Werkstoff hergestellt, der bei Bruch nicht splittert;</w:t>
      </w:r>
    </w:p>
    <w:p w:rsidR="00D921BF" w:rsidRPr="00D921BF" w:rsidRDefault="00D921BF" w:rsidP="00D921BF">
      <w:pPr>
        <w:spacing w:after="120"/>
        <w:ind w:left="1134" w:right="1134"/>
        <w:jc w:val="both"/>
        <w:rPr>
          <w:lang w:val="de-DE"/>
        </w:rPr>
      </w:pPr>
      <w:r w:rsidRPr="00D921BF">
        <w:rPr>
          <w:lang w:val="de-DE"/>
        </w:rPr>
        <w:t>e)</w:t>
      </w:r>
      <w:r w:rsidRPr="00D921BF">
        <w:rPr>
          <w:lang w:val="de-DE"/>
        </w:rPr>
        <w:tab/>
        <w:t>jeder Detektor ist gemäß einem registrierten Qualitätssicherungsprogramm hergestellt;</w:t>
      </w:r>
    </w:p>
    <w:p w:rsidR="00D921BF" w:rsidRPr="00D921BF" w:rsidRDefault="00D921BF" w:rsidP="00D921BF">
      <w:pPr>
        <w:spacing w:after="120"/>
        <w:ind w:left="1134" w:right="1134"/>
        <w:jc w:val="both"/>
        <w:rPr>
          <w:lang w:val="de-DE"/>
        </w:rPr>
      </w:pPr>
      <w:r w:rsidRPr="00D921BF">
        <w:rPr>
          <w:b/>
          <w:lang w:val="de-DE"/>
        </w:rPr>
        <w:t>Bem.</w:t>
      </w:r>
      <w:r w:rsidRPr="00D921BF">
        <w:rPr>
          <w:lang w:val="de-DE"/>
        </w:rPr>
        <w:tab/>
        <w:t>Die Norm ISO 9001:2008 darf für diesen Zweck verwendet werden.</w:t>
      </w:r>
    </w:p>
    <w:p w:rsidR="00D921BF" w:rsidRPr="00D921BF" w:rsidRDefault="00D921BF" w:rsidP="00D921BF">
      <w:pPr>
        <w:spacing w:after="120"/>
        <w:ind w:left="1134" w:right="1134"/>
        <w:jc w:val="both"/>
        <w:rPr>
          <w:lang w:val="de-DE"/>
        </w:rPr>
      </w:pPr>
      <w:r w:rsidRPr="00D921BF">
        <w:rPr>
          <w:lang w:val="de-DE"/>
        </w:rPr>
        <w:t>f)</w:t>
      </w:r>
      <w:r w:rsidRPr="00D921BF">
        <w:rPr>
          <w:lang w:val="de-DE"/>
        </w:rPr>
        <w:tab/>
        <w:t>die Detektoren werden in widerstandsfähigen Außenverpackungen befördert. Das fertige Versandstück muss in der Lage sein, einer Fallprüfung aus 1,2 m Höhe ohne Bruch des Detektors oder der Außenverpackung standzuhalten. Geräte, die einen Detektor enthalten, müssen in einer widerstandsfähigen Außenverpackung verpackt sein, es sei denn, der Detektor wird durch das Gerät, in dem er enthalten ist, in gleichwertiger Weise geschützt, und</w:t>
      </w:r>
    </w:p>
    <w:p w:rsidR="00D921BF" w:rsidRPr="00D921BF" w:rsidRDefault="00D921BF" w:rsidP="00D921BF">
      <w:pPr>
        <w:spacing w:after="120"/>
        <w:ind w:left="1134" w:right="1134"/>
        <w:jc w:val="both"/>
        <w:rPr>
          <w:lang w:val="de-DE"/>
        </w:rPr>
      </w:pPr>
      <w:r w:rsidRPr="00D921BF">
        <w:rPr>
          <w:lang w:val="de-DE"/>
        </w:rPr>
        <w:t>g)</w:t>
      </w:r>
      <w:r w:rsidRPr="00D921BF">
        <w:rPr>
          <w:lang w:val="de-DE"/>
        </w:rPr>
        <w:tab/>
        <w:t>das Beförderungspapier enthält folgende Angabe: „BEFÖRDERUNG GEMÄSS SONDERVORSCHRIFT 378“.</w:t>
      </w:r>
    </w:p>
    <w:p w:rsidR="00D921BF" w:rsidRPr="00D921BF" w:rsidRDefault="00D921BF" w:rsidP="00D921BF">
      <w:pPr>
        <w:spacing w:after="120"/>
        <w:ind w:left="1134" w:right="1134"/>
        <w:jc w:val="both"/>
        <w:rPr>
          <w:lang w:val="de-DE"/>
        </w:rPr>
      </w:pPr>
      <w:r w:rsidRPr="00D921BF">
        <w:rPr>
          <w:lang w:val="de-DE"/>
        </w:rPr>
        <w:t>Strahlungsdetektoren, einschließlich Detektoren in Strahlungsdetektionssystemen, unterliegen nicht den übrigen Vorschriften des ADN, wenn sie den Vorschriften der Absätze a) bis f) entsprechen und der Fassungsraum der Detektorgefäße 50 ml nicht überschreitet.</w:t>
      </w:r>
    </w:p>
    <w:p w:rsidR="00D921BF" w:rsidRPr="00D921BF" w:rsidRDefault="00D921BF" w:rsidP="00D921BF">
      <w:pPr>
        <w:spacing w:after="120"/>
        <w:ind w:left="1134" w:right="1134"/>
        <w:jc w:val="both"/>
        <w:rPr>
          <w:lang w:val="de-DE"/>
        </w:rPr>
      </w:pPr>
      <w:r w:rsidRPr="00D921BF" w:rsidDel="00AD5687">
        <w:rPr>
          <w:b/>
          <w:lang w:val="de-DE"/>
        </w:rPr>
        <w:t xml:space="preserve">SV </w:t>
      </w:r>
      <w:r w:rsidRPr="00D921BF">
        <w:rPr>
          <w:b/>
          <w:lang w:val="de-DE"/>
        </w:rPr>
        <w:t>379</w:t>
      </w:r>
      <w:r w:rsidRPr="00D921BF">
        <w:rPr>
          <w:lang w:val="de-DE"/>
        </w:rPr>
        <w:tab/>
        <w:t>Ammoniak, wasserfrei, das an einem festen Stoff adsorbiert oder von einem festen Stoff absorbiert ist, der in Ammoniak-Dosiersystemen oder in Gefäßen, die als Bestandteile solcher Systeme vorgesehen sind, enthalten ist, unterliegt nicht den übrigen Vorschriften des ADN, wenn folgende Vorschriften beachtet werden:</w:t>
      </w:r>
    </w:p>
    <w:p w:rsidR="00D921BF" w:rsidRPr="00D921BF" w:rsidRDefault="00D921BF" w:rsidP="00D921BF">
      <w:pPr>
        <w:spacing w:after="120"/>
        <w:ind w:left="1134" w:right="1134"/>
        <w:jc w:val="both"/>
        <w:rPr>
          <w:lang w:val="de-DE"/>
        </w:rPr>
      </w:pPr>
      <w:r w:rsidRPr="00D921BF">
        <w:rPr>
          <w:lang w:val="de-DE"/>
        </w:rPr>
        <w:t>a)</w:t>
      </w:r>
      <w:r w:rsidRPr="00D921BF">
        <w:rPr>
          <w:lang w:val="de-DE"/>
        </w:rPr>
        <w:tab/>
        <w:t>Die Adsorption oder Absorption führt zu folgenden Eigenschaften:</w:t>
      </w:r>
    </w:p>
    <w:p w:rsidR="00D921BF" w:rsidRPr="00D921BF" w:rsidRDefault="00D921BF" w:rsidP="00D921BF">
      <w:pPr>
        <w:spacing w:after="120"/>
        <w:ind w:left="1134" w:right="1134" w:firstLine="567"/>
        <w:jc w:val="both"/>
        <w:rPr>
          <w:lang w:val="de-DE"/>
        </w:rPr>
      </w:pPr>
      <w:r w:rsidRPr="00D921BF">
        <w:rPr>
          <w:lang w:val="de-DE"/>
        </w:rPr>
        <w:t>(i)</w:t>
      </w:r>
      <w:r w:rsidRPr="00D921BF">
        <w:rPr>
          <w:lang w:val="de-DE"/>
        </w:rPr>
        <w:tab/>
        <w:t>bei einer Temperatur von 20 °C ist der Druck im Gefäß kleiner als 0,6 bar;</w:t>
      </w:r>
    </w:p>
    <w:p w:rsidR="00D921BF" w:rsidRPr="00D921BF" w:rsidRDefault="00D921BF" w:rsidP="00D921BF">
      <w:pPr>
        <w:spacing w:after="120"/>
        <w:ind w:left="1134" w:right="1134" w:firstLine="567"/>
        <w:jc w:val="both"/>
        <w:rPr>
          <w:lang w:val="de-DE"/>
        </w:rPr>
      </w:pPr>
      <w:r w:rsidRPr="00D921BF">
        <w:rPr>
          <w:lang w:val="de-DE"/>
        </w:rPr>
        <w:t>(ii)</w:t>
      </w:r>
      <w:r w:rsidRPr="00D921BF">
        <w:rPr>
          <w:lang w:val="de-DE"/>
        </w:rPr>
        <w:tab/>
        <w:t>bei einer Temperatur von 35 °C ist der Druck im Gefäß kleiner als 1 bar;</w:t>
      </w:r>
    </w:p>
    <w:p w:rsidR="00D921BF" w:rsidRPr="00D921BF" w:rsidRDefault="00D921BF" w:rsidP="00D921BF">
      <w:pPr>
        <w:spacing w:after="120"/>
        <w:ind w:left="1134" w:right="1134" w:firstLine="567"/>
        <w:jc w:val="both"/>
        <w:rPr>
          <w:lang w:val="de-DE"/>
        </w:rPr>
      </w:pPr>
      <w:r w:rsidRPr="00D921BF">
        <w:rPr>
          <w:lang w:val="de-DE"/>
        </w:rPr>
        <w:t>(iii)</w:t>
      </w:r>
      <w:r w:rsidRPr="00D921BF">
        <w:rPr>
          <w:lang w:val="de-DE"/>
        </w:rPr>
        <w:tab/>
        <w:t>bei einer Temperatur von 85 °C ist der Druck im Gefäß kleiner als 12 bar;</w:t>
      </w:r>
    </w:p>
    <w:p w:rsidR="00D921BF" w:rsidRPr="00D921BF" w:rsidRDefault="00D921BF" w:rsidP="00D921BF">
      <w:pPr>
        <w:spacing w:after="120"/>
        <w:ind w:left="1134" w:right="1134"/>
        <w:jc w:val="both"/>
        <w:rPr>
          <w:lang w:val="de-DE"/>
        </w:rPr>
      </w:pPr>
      <w:r w:rsidRPr="00D921BF">
        <w:rPr>
          <w:lang w:val="de-DE"/>
        </w:rPr>
        <w:t>b)</w:t>
      </w:r>
      <w:r w:rsidRPr="00D921BF">
        <w:rPr>
          <w:lang w:val="de-DE"/>
        </w:rPr>
        <w:tab/>
        <w:t>der adsorbierende oder absorbierende Stoff hat keine gefährlichen Eigenschaften der Klassen 1 bis 8;</w:t>
      </w:r>
    </w:p>
    <w:p w:rsidR="00D921BF" w:rsidRPr="00D921BF" w:rsidRDefault="00D921BF" w:rsidP="00D921BF">
      <w:pPr>
        <w:spacing w:after="120"/>
        <w:ind w:left="1134" w:right="1134"/>
        <w:jc w:val="both"/>
        <w:rPr>
          <w:lang w:val="de-DE"/>
        </w:rPr>
      </w:pPr>
      <w:r w:rsidRPr="00D921BF">
        <w:rPr>
          <w:lang w:val="de-DE"/>
        </w:rPr>
        <w:t>c)</w:t>
      </w:r>
      <w:r w:rsidRPr="00D921BF">
        <w:rPr>
          <w:lang w:val="de-DE"/>
        </w:rPr>
        <w:tab/>
        <w:t>der höchstzulässige Inhalt eines Gefäßes beträgt 10 kg Ammoniak und</w:t>
      </w:r>
    </w:p>
    <w:p w:rsidR="00D921BF" w:rsidRPr="00D921BF" w:rsidRDefault="00D921BF" w:rsidP="00D921BF">
      <w:pPr>
        <w:spacing w:after="120"/>
        <w:ind w:left="1134" w:right="1134"/>
        <w:jc w:val="both"/>
        <w:rPr>
          <w:lang w:val="de-DE"/>
        </w:rPr>
      </w:pPr>
      <w:r w:rsidRPr="00D921BF">
        <w:rPr>
          <w:lang w:val="de-DE"/>
        </w:rPr>
        <w:t>d)</w:t>
      </w:r>
      <w:r w:rsidRPr="00D921BF">
        <w:rPr>
          <w:lang w:val="de-DE"/>
        </w:rPr>
        <w:tab/>
        <w:t>die Gefäße, die adsorbiertes oder absorbiertes Ammoniak enthalten, müssen folgenden Vorschriften entsprechen:</w:t>
      </w:r>
    </w:p>
    <w:p w:rsidR="00D921BF" w:rsidRPr="00D921BF" w:rsidRDefault="00D921BF" w:rsidP="00D921BF">
      <w:pPr>
        <w:spacing w:after="120"/>
        <w:ind w:left="1134" w:right="1134" w:firstLine="567"/>
        <w:jc w:val="both"/>
        <w:rPr>
          <w:lang w:val="de-DE"/>
        </w:rPr>
      </w:pPr>
      <w:r w:rsidRPr="00D921BF">
        <w:rPr>
          <w:lang w:val="de-DE"/>
        </w:rPr>
        <w:t>(i)</w:t>
      </w:r>
      <w:r w:rsidRPr="00D921BF">
        <w:rPr>
          <w:lang w:val="de-DE"/>
        </w:rPr>
        <w:tab/>
        <w:t>die Gefäße müssen aus einem Werkstoff hergestellt sein, der gemäß Norm ISO 11114-1:2012 mit Ammoniak verträglich ist;</w:t>
      </w:r>
    </w:p>
    <w:p w:rsidR="00D921BF" w:rsidRPr="00D921BF" w:rsidRDefault="00D921BF" w:rsidP="00D921BF">
      <w:pPr>
        <w:spacing w:after="120"/>
        <w:ind w:left="1134" w:right="1134" w:firstLine="567"/>
        <w:jc w:val="both"/>
        <w:rPr>
          <w:lang w:val="de-DE"/>
        </w:rPr>
      </w:pPr>
      <w:r w:rsidRPr="00D921BF">
        <w:rPr>
          <w:lang w:val="de-DE"/>
        </w:rPr>
        <w:t>(ii)</w:t>
      </w:r>
      <w:r w:rsidRPr="00D921BF">
        <w:rPr>
          <w:lang w:val="de-DE"/>
        </w:rPr>
        <w:tab/>
        <w:t>die Gefäße und ihre Verschlussmittel müssen luftdicht verschlossen und in der Lage sein, das gebildete Ammoniak zurückzuhalten;</w:t>
      </w:r>
    </w:p>
    <w:p w:rsidR="00D921BF" w:rsidRPr="00D921BF" w:rsidRDefault="00D921BF" w:rsidP="00D921BF">
      <w:pPr>
        <w:spacing w:after="120"/>
        <w:ind w:left="1134" w:right="1134" w:firstLine="567"/>
        <w:jc w:val="both"/>
        <w:rPr>
          <w:lang w:val="de-DE"/>
        </w:rPr>
      </w:pPr>
      <w:r w:rsidRPr="00D921BF">
        <w:rPr>
          <w:lang w:val="de-DE"/>
        </w:rPr>
        <w:t>(iii)</w:t>
      </w:r>
      <w:r w:rsidRPr="00D921BF">
        <w:rPr>
          <w:lang w:val="de-DE"/>
        </w:rPr>
        <w:tab/>
        <w:t>jedes Gefäß muss in der Lage sein, dem bei 85 °C gebildeten Druck mit einer volumetrischen Ausdehnung von höchstens 0,1 % standzuhalten;</w:t>
      </w:r>
    </w:p>
    <w:p w:rsidR="00D921BF" w:rsidRPr="00D921BF" w:rsidRDefault="00D921BF" w:rsidP="00D921BF">
      <w:pPr>
        <w:spacing w:after="120"/>
        <w:ind w:left="1134" w:right="1134" w:firstLine="567"/>
        <w:jc w:val="both"/>
        <w:rPr>
          <w:lang w:val="de-DE"/>
        </w:rPr>
      </w:pPr>
      <w:r w:rsidRPr="00D921BF">
        <w:rPr>
          <w:lang w:val="de-DE"/>
        </w:rPr>
        <w:t>(iv)</w:t>
      </w:r>
      <w:r w:rsidRPr="00D921BF">
        <w:rPr>
          <w:lang w:val="de-DE"/>
        </w:rPr>
        <w:tab/>
        <w:t>jedes Gefäß muss mit einer Einrichtung versehen sein, die ohne Gewaltbruch, Explosion oder Splittern eine Gasfreisetzung ermöglicht, sobald der Druck 15 bar überschreitet, und</w:t>
      </w:r>
    </w:p>
    <w:p w:rsidR="00D921BF" w:rsidRPr="00D921BF" w:rsidRDefault="00D921BF" w:rsidP="00D921BF">
      <w:pPr>
        <w:spacing w:after="120"/>
        <w:ind w:left="1134" w:right="1134" w:firstLine="567"/>
        <w:jc w:val="both"/>
        <w:rPr>
          <w:lang w:val="de-DE"/>
        </w:rPr>
      </w:pPr>
      <w:r w:rsidRPr="00D921BF">
        <w:rPr>
          <w:lang w:val="de-DE"/>
        </w:rPr>
        <w:t>(v)</w:t>
      </w:r>
      <w:r w:rsidRPr="00D921BF">
        <w:rPr>
          <w:lang w:val="de-DE"/>
        </w:rPr>
        <w:tab/>
        <w:t>jedes Gefäß muss bei deaktivierter Druckentlastungseinrichtung einem Druck von 20 bar ohne Undichtheit standhalten.</w:t>
      </w:r>
    </w:p>
    <w:p w:rsidR="00D921BF" w:rsidRPr="00D921BF" w:rsidRDefault="00D921BF" w:rsidP="00D921BF">
      <w:pPr>
        <w:spacing w:after="120"/>
        <w:ind w:left="1134" w:right="1134"/>
        <w:jc w:val="both"/>
        <w:rPr>
          <w:lang w:val="de-DE"/>
        </w:rPr>
      </w:pPr>
      <w:r w:rsidRPr="00D921BF">
        <w:rPr>
          <w:lang w:val="de-DE"/>
        </w:rPr>
        <w:t>Bei der Beförderung in einem Ammoniak-Dosiersystem müssen die Gefäße so mit der Dosiereinrichtung verbunden sein, dass diese Einheit dieselbe Festigkeit wie ein einzelnes Gefäß gewährleistet.</w:t>
      </w:r>
    </w:p>
    <w:p w:rsidR="00D921BF" w:rsidRPr="00D921BF" w:rsidRDefault="00D921BF" w:rsidP="00D921BF">
      <w:pPr>
        <w:spacing w:after="120"/>
        <w:ind w:left="1134" w:right="1134"/>
        <w:jc w:val="both"/>
        <w:rPr>
          <w:lang w:val="de-DE"/>
        </w:rPr>
      </w:pPr>
      <w:r w:rsidRPr="00D921BF">
        <w:rPr>
          <w:lang w:val="de-DE"/>
        </w:rPr>
        <w:t>Die in dieser Sondervorschrift genannten mechanischen Festigkeitseigenschaften müssen unter Verwendung eines Prototyps eines bis zu seinem nominalen Fassungsraums gefüllten Gefäßes oder Dosiersystems geprüft werden, indem die Temperatur erhöht wird, bis die festgelegten Drücke erreicht sind.</w:t>
      </w:r>
    </w:p>
    <w:p w:rsidR="00D921BF" w:rsidRPr="00D921BF" w:rsidRDefault="00D921BF" w:rsidP="00D921BF">
      <w:pPr>
        <w:spacing w:after="120"/>
        <w:ind w:left="1134" w:right="1134"/>
        <w:jc w:val="both"/>
        <w:rPr>
          <w:lang w:val="de-DE"/>
        </w:rPr>
      </w:pPr>
      <w:r w:rsidRPr="00D921BF">
        <w:rPr>
          <w:lang w:val="de-DE"/>
        </w:rPr>
        <w:t>Die Prüfergebnisse müssen dokumentiert werden, nachverfolgbar sein und den zutreffenden Behörden auf Anfrage mitgeteilt werden.</w:t>
      </w:r>
    </w:p>
    <w:p w:rsidR="00D921BF" w:rsidRPr="00D921BF" w:rsidRDefault="00D921BF" w:rsidP="00D921BF">
      <w:pPr>
        <w:spacing w:after="120"/>
        <w:ind w:left="1134" w:right="1134"/>
        <w:jc w:val="both"/>
        <w:rPr>
          <w:lang w:val="de-DE"/>
        </w:rPr>
      </w:pPr>
      <w:r w:rsidRPr="00D921BF" w:rsidDel="00080A40">
        <w:rPr>
          <w:b/>
          <w:lang w:val="de-DE"/>
        </w:rPr>
        <w:t xml:space="preserve">SV </w:t>
      </w:r>
      <w:r w:rsidRPr="00D921BF">
        <w:rPr>
          <w:b/>
          <w:lang w:val="de-DE"/>
        </w:rPr>
        <w:t>380</w:t>
      </w:r>
      <w:r w:rsidRPr="00D921BF">
        <w:rPr>
          <w:lang w:val="de-DE"/>
        </w:rPr>
        <w:tab/>
        <w:t>(bleibt offen)</w:t>
      </w:r>
    </w:p>
    <w:p w:rsidR="00D921BF" w:rsidRPr="00D921BF" w:rsidRDefault="00D921BF" w:rsidP="00D921BF">
      <w:pPr>
        <w:spacing w:after="120"/>
        <w:ind w:left="1134" w:right="1134"/>
        <w:jc w:val="both"/>
        <w:rPr>
          <w:lang w:val="de-DE"/>
        </w:rPr>
      </w:pPr>
      <w:r w:rsidRPr="00D921BF" w:rsidDel="00080A40">
        <w:rPr>
          <w:b/>
          <w:lang w:val="de-DE"/>
        </w:rPr>
        <w:t xml:space="preserve">SV </w:t>
      </w:r>
      <w:r w:rsidRPr="00D921BF">
        <w:rPr>
          <w:b/>
          <w:lang w:val="de-DE"/>
        </w:rPr>
        <w:t>381</w:t>
      </w:r>
      <w:r w:rsidRPr="00D921BF">
        <w:rPr>
          <w:lang w:val="de-DE"/>
        </w:rPr>
        <w:tab/>
        <w:t>(bleibt offen)</w:t>
      </w:r>
    </w:p>
    <w:p w:rsidR="00D921BF" w:rsidRPr="00D921BF" w:rsidRDefault="00D921BF" w:rsidP="00D921BF">
      <w:pPr>
        <w:spacing w:after="120"/>
        <w:ind w:left="1134" w:right="1134"/>
        <w:jc w:val="both"/>
        <w:rPr>
          <w:lang w:val="de-DE" w:eastAsia="zh-CN"/>
        </w:rPr>
      </w:pPr>
      <w:r w:rsidRPr="00D921BF" w:rsidDel="00080A40">
        <w:rPr>
          <w:b/>
          <w:iCs/>
          <w:lang w:val="de-DE"/>
        </w:rPr>
        <w:t xml:space="preserve">SV </w:t>
      </w:r>
      <w:r w:rsidRPr="00D921BF">
        <w:rPr>
          <w:b/>
          <w:iCs/>
          <w:lang w:val="de-DE"/>
        </w:rPr>
        <w:t>382</w:t>
      </w:r>
      <w:r w:rsidRPr="00D921BF">
        <w:rPr>
          <w:iCs/>
          <w:lang w:val="de-DE"/>
        </w:rPr>
        <w:tab/>
      </w:r>
      <w:r w:rsidRPr="00D921BF">
        <w:rPr>
          <w:lang w:val="de-DE" w:eastAsia="zh-CN"/>
        </w:rPr>
        <w:t>Polymer-Kügelchen können aus Polystyrol, Poly(methylmethacrylat) oder anderen polymeren Werkstoffen hergestellt sein. Wenn nachgewiesen werden kann, dass gemäß der Prüfung U1 (Prüfmethode für Stoffe, die entzündbare Dämpfe entwickeln können) des Handbuchs Prüfungen und Kriterien Teil III Unterabschnitt 38.4.4 keine entzündbaren Dämpfe entwickelt werden, die zu einer entzündbaren Atmosphäre führen, müssen schäumbare Polymer-Kügelchen nicht dieser UN-Nummer zugeordnet werden. Diese Prüfung sollte nur vorgenommen werden, wenn eine Ausstufung in Betracht gezogen wird.</w:t>
      </w:r>
    </w:p>
    <w:p w:rsidR="00D921BF" w:rsidRPr="00D921BF" w:rsidRDefault="00D921BF" w:rsidP="00D921BF">
      <w:pPr>
        <w:spacing w:after="120"/>
        <w:ind w:left="1134" w:right="1134"/>
        <w:jc w:val="both"/>
        <w:rPr>
          <w:lang w:val="de-DE"/>
        </w:rPr>
      </w:pPr>
      <w:r w:rsidRPr="00D921BF" w:rsidDel="00080A40">
        <w:rPr>
          <w:b/>
          <w:lang w:val="de-DE" w:eastAsia="zh-CN"/>
        </w:rPr>
        <w:t xml:space="preserve">SV </w:t>
      </w:r>
      <w:r w:rsidRPr="00D921BF">
        <w:rPr>
          <w:b/>
          <w:lang w:val="de-DE" w:eastAsia="zh-CN"/>
        </w:rPr>
        <w:t>3</w:t>
      </w:r>
      <w:r w:rsidRPr="00D921BF">
        <w:rPr>
          <w:b/>
          <w:lang w:val="de-DE"/>
        </w:rPr>
        <w:t>83</w:t>
      </w:r>
      <w:r w:rsidRPr="00D921BF">
        <w:rPr>
          <w:lang w:val="de-DE"/>
        </w:rPr>
        <w:tab/>
        <w:t>Aus Zelluloid hergestellte Tischtennisbälle unterliegen nicht den Vorschriften des ADN, wenn die Nettomasse jedes einzelnen Tischtennisballs höchstens 3,0 g und die Gesamtnettomasse der Tischtennisbälle je Versandstück höchstens 500 g beträgt.</w:t>
      </w:r>
    </w:p>
    <w:p w:rsidR="00D921BF" w:rsidRPr="00D921BF" w:rsidRDefault="00D921BF" w:rsidP="00D921BF">
      <w:pPr>
        <w:spacing w:after="120"/>
        <w:ind w:left="1134" w:right="1134"/>
        <w:jc w:val="both"/>
        <w:rPr>
          <w:lang w:val="de-DE"/>
        </w:rPr>
      </w:pPr>
      <w:r w:rsidRPr="00D921BF" w:rsidDel="00080A40">
        <w:rPr>
          <w:b/>
          <w:lang w:val="de-DE"/>
        </w:rPr>
        <w:t xml:space="preserve">SV </w:t>
      </w:r>
      <w:r w:rsidRPr="00D921BF">
        <w:rPr>
          <w:b/>
          <w:lang w:val="de-DE"/>
        </w:rPr>
        <w:t>384</w:t>
      </w:r>
      <w:r w:rsidRPr="00D921BF">
        <w:rPr>
          <w:lang w:val="de-DE"/>
        </w:rPr>
        <w:tab/>
        <w:t>(bleibt offen)</w:t>
      </w:r>
    </w:p>
    <w:p w:rsidR="00D921BF" w:rsidRPr="00D921BF" w:rsidRDefault="00D921BF" w:rsidP="00D921BF">
      <w:pPr>
        <w:spacing w:after="120"/>
        <w:ind w:left="1134" w:right="1134"/>
        <w:jc w:val="both"/>
        <w:rPr>
          <w:bCs/>
          <w:lang w:val="de-DE"/>
        </w:rPr>
      </w:pPr>
      <w:r w:rsidRPr="00D921BF" w:rsidDel="00080A40">
        <w:rPr>
          <w:b/>
          <w:bCs/>
          <w:lang w:val="de-DE"/>
        </w:rPr>
        <w:t xml:space="preserve">SV </w:t>
      </w:r>
      <w:r w:rsidRPr="00D921BF">
        <w:rPr>
          <w:b/>
          <w:bCs/>
          <w:lang w:val="de-DE"/>
        </w:rPr>
        <w:t>385</w:t>
      </w:r>
      <w:r w:rsidRPr="00D921BF">
        <w:rPr>
          <w:bCs/>
          <w:lang w:val="de-DE"/>
        </w:rPr>
        <w:tab/>
        <w:t>Diese Eintragung gilt für Fahrzeuge, die durch Verbrennungsmotoren oder Brennstoffzellen mit einer entzündbaren Flüssigkeit oder einem entzündbaren Gas angetrieben werden.</w:t>
      </w:r>
    </w:p>
    <w:p w:rsidR="00D921BF" w:rsidRPr="00D921BF" w:rsidRDefault="00D921BF" w:rsidP="00D921BF">
      <w:pPr>
        <w:spacing w:after="120"/>
        <w:ind w:left="1134" w:right="1134"/>
        <w:jc w:val="both"/>
        <w:rPr>
          <w:bCs/>
          <w:lang w:val="de-DE"/>
        </w:rPr>
      </w:pPr>
      <w:r w:rsidRPr="00D921BF">
        <w:rPr>
          <w:bCs/>
          <w:lang w:val="de-DE"/>
        </w:rPr>
        <w:t>Elektrische Hybridfahrzeuge, die sowohl durch einen Verbrennungsmotor als auch durch Nassbatterien, Natriumbatterien, Lithium-Metall-Batterien oder Lithium-Ionen-Batterien angetrieben und mit diesen Batterien im eingebauten Zustand befördert werden, müssen dieser Eintragung zugeordnet werden. Fahrzeuge, die durch Nassbatterien, Natriumbatterien, Lithium-Metall-Batterien oder Lithium-Ionen-Batterien angetrieben und mit diesen Batterien im eingebauten Zustand befördert werden, müssen der Eintragung UN 3171 BATTERIEBETRIEBENES FAHRZEUG (siehe Sondervorschrift 240) zugeordnet werden.</w:t>
      </w:r>
    </w:p>
    <w:p w:rsidR="00D921BF" w:rsidRPr="00D921BF" w:rsidRDefault="00D921BF" w:rsidP="00D921BF">
      <w:pPr>
        <w:spacing w:after="120"/>
        <w:ind w:left="1134" w:right="1134"/>
        <w:jc w:val="both"/>
        <w:rPr>
          <w:bCs/>
          <w:lang w:val="de-DE"/>
        </w:rPr>
      </w:pPr>
      <w:r w:rsidRPr="00D921BF">
        <w:rPr>
          <w:bCs/>
          <w:lang w:val="de-DE"/>
        </w:rPr>
        <w:t>„Fahrzeuge“ im Sinne dieser Sondervorschrift sind selbstfahrende Geräte, die für die Beförderung einer oder mehrerer Personen oder von Gütern ausgelegt sind. Beispiele solcher Fahrzeuge sind Personenwagen, Motorräder, Lastkraftwagen, Lokomotiven, Motorroller, Drei- oder Vierradfahrzeuge oder -motor</w:t>
      </w:r>
      <w:r w:rsidRPr="00D921BF">
        <w:rPr>
          <w:bCs/>
          <w:lang w:val="de-DE"/>
        </w:rPr>
        <w:softHyphen/>
        <w:t>räder, Aufsitzrasenmäher, selbstfahrende Landwirtschaftsgeräte und Baumaschinen, Boote und Flugzeuge.</w:t>
      </w:r>
    </w:p>
    <w:p w:rsidR="00D921BF" w:rsidRPr="00D921BF" w:rsidRDefault="00D921BF" w:rsidP="00D921BF">
      <w:pPr>
        <w:spacing w:after="120"/>
        <w:ind w:left="1134" w:right="1134"/>
        <w:jc w:val="both"/>
        <w:rPr>
          <w:bCs/>
          <w:lang w:val="de-DE"/>
        </w:rPr>
      </w:pPr>
      <w:r w:rsidRPr="00D921BF">
        <w:rPr>
          <w:bCs/>
          <w:lang w:val="de-DE"/>
        </w:rPr>
        <w:t>Gefährliche Güter, wie Batterien, Airbags, Feuerlöscher, Druckgasspeicher, Sicherheitseinrichtungen und andere integrale Bauteile des Fahrzeugs, die für den Betrieb des Fahrzeugs oder für die Sicherheit seines Bedienpersonals oder der Fahrgäste erforderlich sind, müssen sicher im Fahrzeug eingebaut sein und unterliegen nicht den übrigen Vorschriften des ADN. Sofern in der Sondervorschrift 667 nichts anderes vorgesehen ist, müssen Lithiumbatterien jedoch den Vorschriften des Absatzes 2.2.9.1.7 entsprechen.</w:t>
      </w:r>
    </w:p>
    <w:p w:rsidR="00D921BF" w:rsidRPr="00D921BF" w:rsidRDefault="00D921BF" w:rsidP="00D921BF">
      <w:pPr>
        <w:spacing w:after="120"/>
        <w:ind w:left="1134" w:right="1134"/>
        <w:jc w:val="both"/>
        <w:rPr>
          <w:lang w:val="de-DE" w:eastAsia="zh-CN"/>
        </w:rPr>
      </w:pPr>
      <w:r w:rsidRPr="00D921BF" w:rsidDel="001D34EC">
        <w:rPr>
          <w:b/>
          <w:lang w:val="de-DE" w:eastAsia="zh-CN"/>
        </w:rPr>
        <w:t xml:space="preserve">SV </w:t>
      </w:r>
      <w:r w:rsidRPr="00D921BF">
        <w:rPr>
          <w:b/>
          <w:lang w:val="de-DE" w:eastAsia="zh-CN"/>
        </w:rPr>
        <w:t>386</w:t>
      </w:r>
      <w:r w:rsidRPr="00D921BF">
        <w:rPr>
          <w:lang w:val="de-DE" w:eastAsia="zh-CN"/>
        </w:rPr>
        <w:tab/>
        <w:t>Wenn Stoffe durch Temperaturkontrolle stabilisiert werden, gelten die Vorschriften des Absatzes 2.2.41.1.17, der Sondervorschrift V 8 des Kapitels 7.2 des ADR, der Sondervorschrift S4 des Kapitels 8.5 des ADR und die Vorschriften des Kapitels 9.6. Wenn eine chemische Stabilisierung angewendet wird, muss die Person, welche die Verpackung, das Großpackmittel (IBC) oder den Tank zur Beförderung übergibt, sicherstellen, dass das Ausmaß der Stabilisierung ausreichend ist, um eine gefährliche Polymerisation des Stoffes in der Verpackung, dem Großpackmittel (IBC) oder dem Tank bei einer mittleren Temperatur des Füllguts von 50 °C oder bei ortsbeweglichen Tanks von 45 °C zu verhindern. Wenn eine chemische Stabilisierung bei geringeren Temperaturen während der vorhergesehenen Beförderungsdauer unwirksam wird, ist eine Temperaturkontrolle erforderlich. Zu den Faktoren, die bei dieser Bestimmung zu berücksichtigen sind, zählen unter anderem der Fassungsraum und die Geometrie der Verpackung, des Großpackmittels (IBC) oder des Tanks, die Wirkung einer gegebenenfalls vorhandenen Isolierung, die Temperatur des Stoffes bei der Übergabe zur Beförderung, die Dauer der Beförderung und die während der Beförderung üblicherweise auftretenden Temperaturbedingungen (auch unter Berücksichtigung der Jahreszeit), die Wirksamkeit und die übrigen Eigenschaften des verwendeten Stabilisators, die vorgeschriebenen anwendbaren betrieblichen Kontrollen (z.B. Vorschriften in Bezug auf den Schutz vor Wärmequellen, einschließlich anderer Ladungen, die über der Umgebungstemperatur befördert werden) sowie alle übrigen relevanten Faktoren.“.</w:t>
      </w:r>
    </w:p>
    <w:p w:rsidR="00D921BF" w:rsidRPr="00D921BF" w:rsidRDefault="00D921BF" w:rsidP="00D921BF">
      <w:pPr>
        <w:spacing w:after="120"/>
        <w:ind w:left="1134" w:right="1134"/>
        <w:jc w:val="both"/>
        <w:rPr>
          <w:lang w:val="de-DE"/>
        </w:rPr>
      </w:pPr>
      <w:r w:rsidRPr="00D921BF">
        <w:rPr>
          <w:lang w:val="de-DE"/>
        </w:rPr>
        <w:t>„</w:t>
      </w:r>
      <w:r w:rsidRPr="00D921BF">
        <w:rPr>
          <w:b/>
          <w:lang w:val="de-DE"/>
        </w:rPr>
        <w:t>378 - 499</w:t>
      </w:r>
      <w:r w:rsidRPr="00D921BF">
        <w:rPr>
          <w:i/>
          <w:lang w:val="de-DE"/>
        </w:rPr>
        <w:t xml:space="preserve"> </w:t>
      </w:r>
      <w:r w:rsidRPr="00D921BF">
        <w:rPr>
          <w:lang w:val="de-DE"/>
        </w:rPr>
        <w:t>(bleibt offen)“:</w:t>
      </w:r>
      <w:r w:rsidRPr="00D921BF">
        <w:rPr>
          <w:i/>
          <w:lang w:val="de-DE"/>
        </w:rPr>
        <w:t xml:space="preserve"> </w:t>
      </w:r>
      <w:r w:rsidRPr="00D921BF">
        <w:rPr>
          <w:lang w:val="de-DE"/>
        </w:rPr>
        <w:t>streichen.</w:t>
      </w:r>
      <w:r w:rsidRPr="00D921BF">
        <w:rPr>
          <w:i/>
          <w:lang w:val="de-DE"/>
        </w:rPr>
        <w:t xml:space="preserve"> </w:t>
      </w:r>
      <w:r w:rsidRPr="00D921BF">
        <w:rPr>
          <w:lang w:val="de-DE"/>
        </w:rPr>
        <w:t>Nach der Sondervorschrift 386 hinzufügen: „</w:t>
      </w:r>
      <w:r w:rsidRPr="00D921BF">
        <w:rPr>
          <w:b/>
          <w:lang w:val="de-DE"/>
        </w:rPr>
        <w:t>387 - 499</w:t>
      </w:r>
      <w:r w:rsidRPr="00D921BF">
        <w:rPr>
          <w:lang w:val="de-DE"/>
        </w:rPr>
        <w:t xml:space="preserve"> (bleibt offen)“.</w:t>
      </w:r>
    </w:p>
    <w:p w:rsidR="00D921BF" w:rsidRPr="00D921BF" w:rsidRDefault="00D921BF" w:rsidP="00D921BF">
      <w:pPr>
        <w:spacing w:after="120"/>
        <w:ind w:left="1134" w:right="1134"/>
        <w:jc w:val="both"/>
        <w:rPr>
          <w:lang w:val="de-DE"/>
        </w:rPr>
      </w:pPr>
      <w:r w:rsidRPr="007C6A83" w:rsidDel="001D34EC">
        <w:rPr>
          <w:b/>
          <w:lang w:val="de-DE"/>
        </w:rPr>
        <w:t xml:space="preserve">SV </w:t>
      </w:r>
      <w:r w:rsidRPr="007C6A83">
        <w:rPr>
          <w:b/>
          <w:lang w:val="de-DE"/>
        </w:rPr>
        <w:t>6</w:t>
      </w:r>
      <w:r w:rsidRPr="00D921BF">
        <w:rPr>
          <w:b/>
          <w:lang w:val="de-DE"/>
        </w:rPr>
        <w:t>64</w:t>
      </w:r>
      <w:r w:rsidR="00CB54EE">
        <w:rPr>
          <w:b/>
          <w:lang w:val="de-DE"/>
        </w:rPr>
        <w:t xml:space="preserve"> </w:t>
      </w:r>
      <w:r w:rsidR="00161489">
        <w:rPr>
          <w:b/>
          <w:lang w:val="de-DE"/>
        </w:rPr>
        <w:t>–</w:t>
      </w:r>
      <w:r w:rsidR="00CB54EE">
        <w:rPr>
          <w:b/>
          <w:lang w:val="de-DE"/>
        </w:rPr>
        <w:t xml:space="preserve"> 665</w:t>
      </w:r>
      <w:r w:rsidR="00161489">
        <w:rPr>
          <w:b/>
          <w:lang w:val="de-DE"/>
        </w:rPr>
        <w:t xml:space="preserve"> </w:t>
      </w:r>
      <w:r w:rsidRPr="00D921BF">
        <w:rPr>
          <w:lang w:val="de-DE"/>
        </w:rPr>
        <w:tab/>
        <w:t>(bleibt offen)</w:t>
      </w:r>
    </w:p>
    <w:p w:rsidR="00D921BF" w:rsidRPr="00D921BF" w:rsidRDefault="00D921BF" w:rsidP="00D921BF">
      <w:pPr>
        <w:tabs>
          <w:tab w:val="left" w:pos="2268"/>
        </w:tabs>
        <w:ind w:left="1134" w:right="1134"/>
        <w:jc w:val="both"/>
        <w:rPr>
          <w:bCs/>
          <w:lang w:val="de-DE"/>
        </w:rPr>
      </w:pPr>
      <w:r w:rsidRPr="00D921BF" w:rsidDel="001D34EC">
        <w:rPr>
          <w:b/>
          <w:bCs/>
          <w:lang w:val="de-DE"/>
        </w:rPr>
        <w:t>SV</w:t>
      </w:r>
      <w:r w:rsidR="00F83818">
        <w:rPr>
          <w:b/>
          <w:bCs/>
          <w:lang w:val="de-DE"/>
        </w:rPr>
        <w:t xml:space="preserve"> </w:t>
      </w:r>
      <w:r w:rsidRPr="00D921BF">
        <w:rPr>
          <w:b/>
          <w:bCs/>
          <w:lang w:val="de-DE"/>
        </w:rPr>
        <w:t>666</w:t>
      </w:r>
      <w:r w:rsidRPr="00D921BF">
        <w:rPr>
          <w:bCs/>
          <w:lang w:val="de-DE"/>
        </w:rPr>
        <w:tab/>
        <w:t xml:space="preserve">Als Ladung beförderte und in Übereinstimmung mit den Sondervorschriften 240, 312 und 385 der UN-Nummer 3166 oder 3171 zugeordnete Fahrzeuge oder der UN-Nummer 3171 zugeordnete batteriebetriebene Geräte sowie die in ihnen enthaltenen gefährlichen Güter, die für ihren Betrieb oder den Betrieb ihrer Einrichtungen dienen, unterliegen nicht den übrigen Vorschriften des </w:t>
      </w:r>
      <w:r w:rsidRPr="00D921BF">
        <w:rPr>
          <w:snapToGrid w:val="0"/>
          <w:szCs w:val="24"/>
          <w:lang w:val="de-DE"/>
        </w:rPr>
        <w:t>ADN</w:t>
      </w:r>
      <w:r w:rsidRPr="00D921BF">
        <w:rPr>
          <w:bCs/>
          <w:lang w:val="de-DE"/>
        </w:rPr>
        <w:t>, wenn folgende Vorschriften erfüllt sind:</w:t>
      </w:r>
    </w:p>
    <w:p w:rsidR="00D921BF" w:rsidRPr="00D921BF" w:rsidRDefault="00D921BF" w:rsidP="00D921BF">
      <w:pPr>
        <w:tabs>
          <w:tab w:val="left" w:pos="1843"/>
        </w:tabs>
        <w:ind w:left="1134" w:right="1134"/>
        <w:rPr>
          <w:bCs/>
          <w:lang w:val="de-DE"/>
        </w:rPr>
      </w:pPr>
    </w:p>
    <w:p w:rsidR="00D921BF" w:rsidRPr="00D921BF" w:rsidRDefault="00D921BF" w:rsidP="00D921BF">
      <w:pPr>
        <w:tabs>
          <w:tab w:val="left" w:pos="1843"/>
        </w:tabs>
        <w:ind w:left="1134" w:right="1134"/>
        <w:jc w:val="both"/>
        <w:rPr>
          <w:bCs/>
          <w:lang w:val="de-DE"/>
        </w:rPr>
      </w:pPr>
      <w:r w:rsidRPr="00D921BF">
        <w:rPr>
          <w:bCs/>
          <w:lang w:val="de-DE"/>
        </w:rPr>
        <w:t>a)</w:t>
      </w:r>
      <w:r w:rsidRPr="00D921BF">
        <w:rPr>
          <w:bCs/>
          <w:lang w:val="de-DE"/>
        </w:rPr>
        <w:tab/>
        <w:t>Bei flüssigen Brennstoffen</w:t>
      </w:r>
      <w:r w:rsidRPr="00D921BF">
        <w:rPr>
          <w:bCs/>
          <w:vertAlign w:val="superscript"/>
          <w:lang w:val="de-DE"/>
        </w:rPr>
        <w:t>12)</w:t>
      </w:r>
      <w:r w:rsidRPr="00D921BF">
        <w:rPr>
          <w:bCs/>
          <w:lang w:val="de-DE"/>
        </w:rPr>
        <w:t xml:space="preserve"> müssen die Ventile zwischen dem Motor oder der Einrichtung und dem </w:t>
      </w:r>
      <w:r w:rsidRPr="00D921BF">
        <w:rPr>
          <w:lang w:val="de-DE"/>
        </w:rPr>
        <w:t>Brennstoffbehälter</w:t>
      </w:r>
      <w:r w:rsidRPr="00D921BF">
        <w:rPr>
          <w:bCs/>
          <w:lang w:val="de-DE"/>
        </w:rPr>
        <w:t xml:space="preserve"> während der Beförderung geschlossen sein, es sei denn, es ist von Bedeutung, dass die Einrichtung in Betrieb bleibt. Soweit erforderlich müssen die Fahrzeuge aufrecht und gegen Umfallen gesichert verladen werden.</w:t>
      </w:r>
    </w:p>
    <w:p w:rsidR="00D921BF" w:rsidRPr="00D921BF" w:rsidRDefault="00D921BF" w:rsidP="00D921BF">
      <w:pPr>
        <w:tabs>
          <w:tab w:val="left" w:pos="1843"/>
        </w:tabs>
        <w:ind w:left="1134" w:right="1134"/>
        <w:jc w:val="both"/>
        <w:rPr>
          <w:bCs/>
          <w:lang w:val="de-DE"/>
        </w:rPr>
      </w:pPr>
    </w:p>
    <w:p w:rsidR="00D921BF" w:rsidRPr="00D921BF" w:rsidRDefault="00D921BF" w:rsidP="00D921BF">
      <w:pPr>
        <w:tabs>
          <w:tab w:val="left" w:pos="1843"/>
        </w:tabs>
        <w:ind w:left="1134" w:right="1134"/>
        <w:jc w:val="both"/>
        <w:rPr>
          <w:bCs/>
          <w:lang w:val="de-DE"/>
        </w:rPr>
      </w:pPr>
      <w:r w:rsidRPr="00D921BF">
        <w:rPr>
          <w:bCs/>
          <w:lang w:val="de-DE"/>
        </w:rPr>
        <w:t>b)</w:t>
      </w:r>
      <w:r w:rsidRPr="00D921BF">
        <w:rPr>
          <w:bCs/>
          <w:lang w:val="de-DE"/>
        </w:rPr>
        <w:tab/>
        <w:t>Bei gasförmigen Brennstoffen muss das Ventil zwischen dem Gastank und dem Motor geschlossen und der elektrische Kontakt unterbrochen sein.</w:t>
      </w:r>
    </w:p>
    <w:p w:rsidR="00D921BF" w:rsidRPr="00D921BF" w:rsidRDefault="00D921BF" w:rsidP="00D921BF">
      <w:pPr>
        <w:suppressAutoHyphens w:val="0"/>
        <w:spacing w:line="240" w:lineRule="auto"/>
        <w:ind w:right="1134"/>
        <w:rPr>
          <w:bCs/>
          <w:lang w:val="de-DE"/>
        </w:rPr>
      </w:pPr>
    </w:p>
    <w:p w:rsidR="00D921BF" w:rsidRPr="00D921BF" w:rsidRDefault="00D921BF" w:rsidP="00D921BF">
      <w:pPr>
        <w:tabs>
          <w:tab w:val="left" w:pos="1843"/>
        </w:tabs>
        <w:ind w:left="1134" w:right="1134"/>
        <w:jc w:val="both"/>
        <w:rPr>
          <w:bCs/>
          <w:lang w:val="de-DE"/>
        </w:rPr>
      </w:pPr>
      <w:r w:rsidRPr="00D921BF">
        <w:rPr>
          <w:bCs/>
          <w:lang w:val="de-DE"/>
        </w:rPr>
        <w:t>c)</w:t>
      </w:r>
      <w:r w:rsidRPr="00D921BF">
        <w:rPr>
          <w:bCs/>
          <w:lang w:val="de-DE"/>
        </w:rPr>
        <w:tab/>
        <w:t>Metallhydrid-Speichersysteme müssen von der zuständigen Behörde des Herstellungslandes zugelassen sein. Ist das Herstellungsland keine Vertragspartei des ADN, muss die Zulassung von der zuständigen Behörde einer Vertragspartei des ADN anerkannt werden.</w:t>
      </w:r>
    </w:p>
    <w:p w:rsidR="00D921BF" w:rsidRPr="00D921BF" w:rsidRDefault="00D921BF" w:rsidP="00D921BF">
      <w:pPr>
        <w:tabs>
          <w:tab w:val="left" w:pos="1843"/>
        </w:tabs>
        <w:ind w:left="1134" w:right="1134"/>
        <w:jc w:val="both"/>
        <w:rPr>
          <w:bCs/>
          <w:lang w:val="de-DE"/>
        </w:rPr>
      </w:pPr>
    </w:p>
    <w:p w:rsidR="00D921BF" w:rsidRPr="00D921BF" w:rsidRDefault="00D921BF" w:rsidP="00D921BF">
      <w:pPr>
        <w:tabs>
          <w:tab w:val="left" w:pos="1843"/>
        </w:tabs>
        <w:ind w:left="1134" w:right="1134"/>
        <w:jc w:val="both"/>
        <w:rPr>
          <w:bCs/>
          <w:lang w:val="de-DE"/>
        </w:rPr>
      </w:pPr>
      <w:r w:rsidRPr="00D921BF">
        <w:rPr>
          <w:bCs/>
          <w:lang w:val="de-DE"/>
        </w:rPr>
        <w:t>d)</w:t>
      </w:r>
      <w:r w:rsidRPr="00D921BF">
        <w:rPr>
          <w:bCs/>
          <w:lang w:val="de-DE"/>
        </w:rPr>
        <w:tab/>
        <w:t>Die Vorschriften der Absätze a) und b) gelten nicht für Fahrzeuge, die frei von flüssigen oder gasförmigen Brennstoffen sind.</w:t>
      </w:r>
    </w:p>
    <w:p w:rsidR="00D921BF" w:rsidRPr="00D921BF" w:rsidRDefault="00D921BF" w:rsidP="00D921BF">
      <w:pPr>
        <w:tabs>
          <w:tab w:val="left" w:pos="1843"/>
        </w:tabs>
        <w:ind w:left="1134" w:right="1134"/>
        <w:jc w:val="both"/>
        <w:rPr>
          <w:bCs/>
          <w:lang w:val="de-DE"/>
        </w:rPr>
      </w:pPr>
    </w:p>
    <w:p w:rsidR="00D921BF" w:rsidRPr="00D921BF" w:rsidRDefault="00D921BF" w:rsidP="00D921BF">
      <w:pPr>
        <w:tabs>
          <w:tab w:val="left" w:pos="2268"/>
          <w:tab w:val="left" w:pos="2694"/>
          <w:tab w:val="left" w:pos="3261"/>
        </w:tabs>
        <w:ind w:left="1134" w:right="1134"/>
        <w:jc w:val="both"/>
        <w:rPr>
          <w:bCs/>
          <w:lang w:val="de-DE"/>
        </w:rPr>
      </w:pPr>
      <w:r w:rsidRPr="00D921BF">
        <w:rPr>
          <w:b/>
          <w:bCs/>
          <w:lang w:val="de-DE"/>
        </w:rPr>
        <w:t>Bem.</w:t>
      </w:r>
      <w:r w:rsidRPr="00D921BF">
        <w:rPr>
          <w:bCs/>
          <w:lang w:val="de-DE"/>
        </w:rPr>
        <w:tab/>
        <w:t>1.</w:t>
      </w:r>
      <w:r w:rsidRPr="00D921BF">
        <w:rPr>
          <w:bCs/>
          <w:lang w:val="de-DE"/>
        </w:rPr>
        <w:tab/>
        <w:t>Ein Fahrzeug gilt als frei von flüssigen Brennstoffen, wenn der Flüssigbrennstoffbehälter entleert wurde und das Fahrzeug wegen Brennstoffmangels nicht betrieben werden kann. Fahrzeugbauteile wie Brennstoffleitungen, -filter und -einspritzer müssen nicht gereinigt, entleert oder gespült werden, damit sie als frei von flüssigen Brennstoffen gelten. Darüber hinaus muss der Flüssigbrennstofftank nicht gereinigt oder gespült werden.</w:t>
      </w:r>
    </w:p>
    <w:p w:rsidR="00D921BF" w:rsidRPr="00D921BF" w:rsidRDefault="00D921BF" w:rsidP="00D921BF">
      <w:pPr>
        <w:tabs>
          <w:tab w:val="left" w:pos="2268"/>
        </w:tabs>
        <w:ind w:left="1134" w:right="1134"/>
        <w:jc w:val="both"/>
        <w:rPr>
          <w:bCs/>
          <w:lang w:val="de-DE"/>
        </w:rPr>
      </w:pPr>
    </w:p>
    <w:p w:rsidR="00D921BF" w:rsidRPr="00D921BF" w:rsidRDefault="00D921BF" w:rsidP="00D921BF">
      <w:pPr>
        <w:tabs>
          <w:tab w:val="left" w:pos="2268"/>
        </w:tabs>
        <w:ind w:left="1134" w:right="1134"/>
        <w:jc w:val="both"/>
        <w:rPr>
          <w:bCs/>
          <w:lang w:val="de-DE"/>
        </w:rPr>
      </w:pPr>
      <w:r w:rsidRPr="00D921BF">
        <w:rPr>
          <w:bCs/>
          <w:lang w:val="de-DE"/>
        </w:rPr>
        <w:tab/>
        <w:t>2.</w:t>
      </w:r>
      <w:r w:rsidRPr="00D921BF">
        <w:rPr>
          <w:bCs/>
          <w:lang w:val="de-DE"/>
        </w:rPr>
        <w:tab/>
        <w:t>Ein Fahrzeug gilt als frei von gasförmigen Brennstoffen, wenn die Behälter für gasförmige Brennstoffe frei von Flüssigkeiten (bei verflüssigten Gasen) sind, der Druck in den Behältern nicht größer als 2 bar ist und der Brennstoffabsperrhahn oder das Brennstoffabsperrventil geschlossen und gesichert ist.</w:t>
      </w:r>
    </w:p>
    <w:p w:rsidR="00D921BF" w:rsidRPr="00D921BF" w:rsidRDefault="00D921BF" w:rsidP="00D921BF">
      <w:pPr>
        <w:tabs>
          <w:tab w:val="left" w:pos="2268"/>
        </w:tabs>
        <w:ind w:left="1134" w:right="1134"/>
        <w:rPr>
          <w:bCs/>
          <w:lang w:val="de-DE"/>
        </w:rPr>
      </w:pPr>
      <w:r w:rsidRPr="00D921BF">
        <w:rPr>
          <w:bCs/>
          <w:lang w:val="de-DE"/>
        </w:rPr>
        <w:t>___</w:t>
      </w:r>
    </w:p>
    <w:p w:rsidR="00D921BF" w:rsidRPr="00D921BF" w:rsidRDefault="00D921BF" w:rsidP="00D921BF">
      <w:pPr>
        <w:tabs>
          <w:tab w:val="left" w:pos="1560"/>
        </w:tabs>
        <w:ind w:left="1134" w:right="1134"/>
        <w:rPr>
          <w:bCs/>
          <w:lang w:val="de-DE"/>
        </w:rPr>
      </w:pPr>
      <w:r w:rsidRPr="00D921BF">
        <w:rPr>
          <w:vertAlign w:val="superscript"/>
          <w:lang w:val="de-DE"/>
        </w:rPr>
        <w:t>12)</w:t>
      </w:r>
      <w:r w:rsidRPr="00D921BF">
        <w:rPr>
          <w:vertAlign w:val="superscript"/>
          <w:lang w:val="de-DE"/>
        </w:rPr>
        <w:tab/>
      </w:r>
      <w:r w:rsidRPr="00D921BF">
        <w:rPr>
          <w:lang w:val="de-DE"/>
        </w:rPr>
        <w:t>Der Begriff „Brennstoff“ schließt auch Kraftstoffe ein.</w:t>
      </w:r>
    </w:p>
    <w:p w:rsidR="00D921BF" w:rsidRPr="00D921BF" w:rsidRDefault="00D921BF" w:rsidP="00D921BF">
      <w:pPr>
        <w:tabs>
          <w:tab w:val="left" w:pos="1134"/>
          <w:tab w:val="left" w:pos="1418"/>
          <w:tab w:val="left" w:pos="1985"/>
        </w:tabs>
        <w:ind w:left="1985" w:right="1134" w:hanging="851"/>
        <w:jc w:val="both"/>
        <w:rPr>
          <w:b/>
          <w:bCs/>
          <w:lang w:val="de-DE"/>
        </w:rPr>
      </w:pPr>
    </w:p>
    <w:p w:rsidR="00D921BF" w:rsidRPr="00D921BF" w:rsidRDefault="00D921BF" w:rsidP="00D921BF">
      <w:pPr>
        <w:tabs>
          <w:tab w:val="left" w:pos="1134"/>
          <w:tab w:val="left" w:pos="1418"/>
          <w:tab w:val="left" w:pos="1985"/>
        </w:tabs>
        <w:ind w:left="1985" w:right="1134" w:hanging="851"/>
        <w:jc w:val="both"/>
        <w:rPr>
          <w:snapToGrid w:val="0"/>
          <w:szCs w:val="24"/>
          <w:lang w:val="de-DE"/>
        </w:rPr>
      </w:pPr>
      <w:r w:rsidRPr="00D921BF" w:rsidDel="00B81437">
        <w:rPr>
          <w:b/>
          <w:bCs/>
          <w:lang w:val="de-DE"/>
        </w:rPr>
        <w:t>SV</w:t>
      </w:r>
      <w:r w:rsidRPr="00D921BF">
        <w:rPr>
          <w:b/>
          <w:bCs/>
          <w:lang w:val="de-DE"/>
        </w:rPr>
        <w:t>667</w:t>
      </w:r>
      <w:r w:rsidRPr="00D921BF">
        <w:rPr>
          <w:bCs/>
          <w:lang w:val="de-DE"/>
        </w:rPr>
        <w:tab/>
        <w:t>a)</w:t>
      </w:r>
      <w:r w:rsidRPr="00D921BF">
        <w:rPr>
          <w:bCs/>
          <w:lang w:val="de-DE"/>
        </w:rPr>
        <w:tab/>
        <w:t xml:space="preserve">Die Vorschriften des Absatzes 2.2.9.1.7 a) gelten nicht für </w:t>
      </w:r>
      <w:r w:rsidRPr="00D921BF">
        <w:rPr>
          <w:snapToGrid w:val="0"/>
          <w:szCs w:val="24"/>
          <w:lang w:val="de-DE"/>
        </w:rPr>
        <w:t>Produktionsserien von höchstens 100 Zellen oder Batterien oder für Vorproduktionsprototypen von Zellen oder Batterien, die in Fahrzeugen, Motoren oder Maschinen eingebaut sind.</w:t>
      </w:r>
    </w:p>
    <w:p w:rsidR="00D921BF" w:rsidRPr="00D921BF" w:rsidRDefault="00D921BF" w:rsidP="00D921BF">
      <w:pPr>
        <w:tabs>
          <w:tab w:val="left" w:pos="1985"/>
        </w:tabs>
        <w:spacing w:before="120"/>
        <w:ind w:left="1985" w:right="1134" w:hanging="569"/>
        <w:jc w:val="both"/>
        <w:rPr>
          <w:snapToGrid w:val="0"/>
          <w:szCs w:val="24"/>
          <w:lang w:val="de-DE"/>
        </w:rPr>
      </w:pPr>
      <w:r w:rsidRPr="00D921BF">
        <w:rPr>
          <w:snapToGrid w:val="0"/>
          <w:szCs w:val="24"/>
          <w:lang w:val="de-DE"/>
        </w:rPr>
        <w:tab/>
        <w:t>b)</w:t>
      </w:r>
      <w:r w:rsidRPr="00D921BF">
        <w:rPr>
          <w:snapToGrid w:val="0"/>
          <w:szCs w:val="24"/>
          <w:lang w:val="de-DE"/>
        </w:rPr>
        <w:tab/>
        <w:t>Die Vorschriften des Absatzes 2.2.9.1.7 gelten nicht für Lithiumzellen oder -batterien, die in beschädigten oder defekten Fahrzeugen, Motoren oder Maschinen eingebaut sind. In diesen Fällen müssen folgende Bedingungen erfüllt werden:</w:t>
      </w:r>
    </w:p>
    <w:p w:rsidR="00D921BF" w:rsidRPr="00D921BF" w:rsidRDefault="00D921BF" w:rsidP="00D921BF">
      <w:pPr>
        <w:tabs>
          <w:tab w:val="left" w:pos="1985"/>
        </w:tabs>
        <w:ind w:left="2410" w:right="1134" w:hanging="425"/>
        <w:jc w:val="both"/>
        <w:rPr>
          <w:snapToGrid w:val="0"/>
          <w:szCs w:val="24"/>
          <w:lang w:val="de-DE"/>
        </w:rPr>
      </w:pPr>
    </w:p>
    <w:p w:rsidR="00D921BF" w:rsidRPr="00D921BF" w:rsidRDefault="00D921BF" w:rsidP="00D921BF">
      <w:pPr>
        <w:suppressAutoHyphens w:val="0"/>
        <w:spacing w:line="240" w:lineRule="auto"/>
        <w:rPr>
          <w:snapToGrid w:val="0"/>
          <w:szCs w:val="24"/>
          <w:lang w:val="de-DE"/>
        </w:rPr>
      </w:pPr>
      <w:r w:rsidRPr="00D921BF">
        <w:rPr>
          <w:snapToGrid w:val="0"/>
          <w:szCs w:val="24"/>
          <w:lang w:val="de-DE"/>
        </w:rPr>
        <w:br w:type="page"/>
      </w:r>
    </w:p>
    <w:p w:rsidR="00D921BF" w:rsidRPr="00D921BF" w:rsidRDefault="00D921BF" w:rsidP="00D921BF">
      <w:pPr>
        <w:tabs>
          <w:tab w:val="left" w:pos="1985"/>
        </w:tabs>
        <w:ind w:left="2410" w:right="1134" w:hanging="425"/>
        <w:jc w:val="both"/>
        <w:rPr>
          <w:snapToGrid w:val="0"/>
          <w:szCs w:val="24"/>
          <w:lang w:val="de-DE"/>
        </w:rPr>
      </w:pPr>
      <w:r w:rsidRPr="00D921BF">
        <w:rPr>
          <w:snapToGrid w:val="0"/>
          <w:szCs w:val="24"/>
          <w:lang w:val="de-DE"/>
        </w:rPr>
        <w:t>(i)</w:t>
      </w:r>
      <w:r w:rsidRPr="00D921BF">
        <w:rPr>
          <w:snapToGrid w:val="0"/>
          <w:szCs w:val="24"/>
          <w:lang w:val="de-DE"/>
        </w:rPr>
        <w:tab/>
        <w:t>Wenn die Beschädigung oder der Defekt keinen maßgeblichen Einfluss auf die Sicherheit der Zelle oder Batterie hat, dürfen beschädigte oder defekte Fahrzeuge, Motoren oder Maschinen unter den in der Sondervorschrift 363 bzw. 666 festgelegten Bedingungen befördert werden.</w:t>
      </w:r>
    </w:p>
    <w:p w:rsidR="00D921BF" w:rsidRPr="00D921BF" w:rsidRDefault="00D921BF" w:rsidP="00D921BF">
      <w:pPr>
        <w:tabs>
          <w:tab w:val="left" w:pos="1985"/>
        </w:tabs>
        <w:ind w:left="2410" w:right="1134" w:hanging="425"/>
        <w:jc w:val="both"/>
        <w:rPr>
          <w:snapToGrid w:val="0"/>
          <w:szCs w:val="24"/>
          <w:lang w:val="de-DE"/>
        </w:rPr>
      </w:pPr>
    </w:p>
    <w:p w:rsidR="00D921BF" w:rsidRPr="00D921BF" w:rsidRDefault="00D921BF" w:rsidP="00D921BF">
      <w:pPr>
        <w:tabs>
          <w:tab w:val="left" w:pos="1985"/>
        </w:tabs>
        <w:ind w:left="2410" w:right="1134" w:hanging="425"/>
        <w:jc w:val="both"/>
        <w:rPr>
          <w:snapToGrid w:val="0"/>
          <w:szCs w:val="24"/>
          <w:lang w:val="de-DE"/>
        </w:rPr>
      </w:pPr>
      <w:r w:rsidRPr="00D921BF">
        <w:rPr>
          <w:snapToGrid w:val="0"/>
          <w:szCs w:val="24"/>
          <w:lang w:val="de-DE"/>
        </w:rPr>
        <w:t>(ii)</w:t>
      </w:r>
      <w:r w:rsidRPr="00D921BF">
        <w:rPr>
          <w:snapToGrid w:val="0"/>
          <w:szCs w:val="24"/>
          <w:lang w:val="de-DE"/>
        </w:rPr>
        <w:tab/>
        <w:t xml:space="preserve">Wenn die Beschädigung oder der Defekt einen maßgeblichen Einfluss auf die Sicherheit der Zelle oder Batterie hat, muss die Lithiumzelle oder -batterie entnommen und in Übereinstimmung mit der Sondervorschrift 376 befördert werden. </w:t>
      </w:r>
    </w:p>
    <w:p w:rsidR="00D921BF" w:rsidRPr="00D921BF" w:rsidRDefault="00D921BF" w:rsidP="00D921BF">
      <w:pPr>
        <w:tabs>
          <w:tab w:val="left" w:pos="1985"/>
        </w:tabs>
        <w:ind w:left="2835" w:right="1134" w:hanging="425"/>
        <w:jc w:val="both"/>
        <w:rPr>
          <w:snapToGrid w:val="0"/>
          <w:szCs w:val="24"/>
          <w:lang w:val="de-DE"/>
        </w:rPr>
      </w:pPr>
    </w:p>
    <w:p w:rsidR="00D921BF" w:rsidRPr="00D921BF" w:rsidRDefault="00D921BF" w:rsidP="00D921BF">
      <w:pPr>
        <w:tabs>
          <w:tab w:val="left" w:pos="1985"/>
        </w:tabs>
        <w:ind w:left="2410" w:right="1134"/>
        <w:jc w:val="both"/>
        <w:rPr>
          <w:snapToGrid w:val="0"/>
          <w:szCs w:val="24"/>
          <w:lang w:val="de-DE"/>
        </w:rPr>
      </w:pPr>
      <w:r w:rsidRPr="00D921BF">
        <w:rPr>
          <w:snapToGrid w:val="0"/>
          <w:szCs w:val="24"/>
          <w:lang w:val="de-DE"/>
        </w:rPr>
        <w:t>Wenn jedoch ein sicheres Entnehmen der Zelle oder Batterie nicht möglich ist oder wenn der Zustand der Zelle oder Batterie nicht überprüft werden kann, darf das Fahrzeug, der Motor oder die Maschine wie in Absatz (i) festgelegt abgeschleppt oder befördert werden.“.</w:t>
      </w:r>
    </w:p>
    <w:p w:rsidR="00D921BF" w:rsidRPr="00D921BF" w:rsidRDefault="00D921BF" w:rsidP="00D921BF">
      <w:pPr>
        <w:widowControl w:val="0"/>
        <w:tabs>
          <w:tab w:val="left" w:pos="2268"/>
          <w:tab w:val="left" w:pos="2977"/>
          <w:tab w:val="left" w:pos="4395"/>
        </w:tabs>
        <w:spacing w:before="120"/>
        <w:ind w:left="1134" w:right="1134"/>
        <w:jc w:val="both"/>
        <w:rPr>
          <w:snapToGrid w:val="0"/>
          <w:lang w:val="de-DE"/>
        </w:rPr>
      </w:pPr>
      <w:r w:rsidRPr="00D921BF">
        <w:rPr>
          <w:b/>
          <w:snapToGrid w:val="0"/>
          <w:lang w:val="de-DE"/>
        </w:rPr>
        <w:t>„668</w:t>
      </w:r>
      <w:r w:rsidRPr="00D921BF">
        <w:rPr>
          <w:snapToGrid w:val="0"/>
          <w:lang w:val="de-DE"/>
        </w:rPr>
        <w:tab/>
        <w:t>Erwärmte Stoffe für Zwecke der Anbringung von Straßenmarkierungen unterliegen nicht den übrigen Vorschriften des ADN, vorausgesetzt, folgende Bedingungen werden erfüllt:</w:t>
      </w:r>
    </w:p>
    <w:p w:rsidR="00D921BF" w:rsidRPr="00D921BF" w:rsidRDefault="00D921BF" w:rsidP="00D921BF">
      <w:pPr>
        <w:tabs>
          <w:tab w:val="left" w:pos="1418"/>
          <w:tab w:val="left" w:pos="1843"/>
        </w:tabs>
        <w:spacing w:before="60"/>
        <w:ind w:left="1843" w:right="1134" w:hanging="425"/>
        <w:rPr>
          <w:snapToGrid w:val="0"/>
          <w:lang w:val="de-DE"/>
        </w:rPr>
      </w:pPr>
      <w:r w:rsidRPr="00D921BF">
        <w:rPr>
          <w:snapToGrid w:val="0"/>
          <w:lang w:val="de-DE"/>
        </w:rPr>
        <w:t>a)</w:t>
      </w:r>
      <w:r w:rsidRPr="00D921BF">
        <w:rPr>
          <w:snapToGrid w:val="0"/>
          <w:lang w:val="de-DE"/>
        </w:rPr>
        <w:tab/>
        <w:t>sie entsprechen nicht den Kriterien einer anderen Klasse als der Klasse 9;</w:t>
      </w:r>
    </w:p>
    <w:p w:rsidR="00D921BF" w:rsidRPr="00D921BF" w:rsidRDefault="00D921BF" w:rsidP="00D921BF">
      <w:pPr>
        <w:widowControl w:val="0"/>
        <w:tabs>
          <w:tab w:val="left" w:pos="1418"/>
          <w:tab w:val="left" w:pos="1843"/>
          <w:tab w:val="left" w:pos="2977"/>
          <w:tab w:val="left" w:pos="4395"/>
        </w:tabs>
        <w:spacing w:before="60"/>
        <w:ind w:left="1843" w:right="1134" w:hanging="425"/>
        <w:rPr>
          <w:snapToGrid w:val="0"/>
          <w:lang w:val="de-DE"/>
        </w:rPr>
      </w:pPr>
      <w:r w:rsidRPr="00D921BF">
        <w:rPr>
          <w:snapToGrid w:val="0"/>
          <w:lang w:val="de-DE"/>
        </w:rPr>
        <w:t>b)</w:t>
      </w:r>
      <w:r w:rsidRPr="00D921BF">
        <w:rPr>
          <w:snapToGrid w:val="0"/>
          <w:lang w:val="de-DE"/>
        </w:rPr>
        <w:tab/>
        <w:t>die Temperatur an der äußeren Oberfläche des Kessels ist nicht größer als 70 °C;</w:t>
      </w:r>
    </w:p>
    <w:p w:rsidR="00D921BF" w:rsidRPr="00D921BF" w:rsidRDefault="00D921BF" w:rsidP="00D921BF">
      <w:pPr>
        <w:widowControl w:val="0"/>
        <w:tabs>
          <w:tab w:val="left" w:pos="1418"/>
          <w:tab w:val="left" w:pos="1843"/>
          <w:tab w:val="left" w:pos="2977"/>
          <w:tab w:val="left" w:pos="4395"/>
        </w:tabs>
        <w:spacing w:before="60"/>
        <w:ind w:left="1843" w:right="1134" w:hanging="425"/>
        <w:rPr>
          <w:snapToGrid w:val="0"/>
          <w:lang w:val="de-DE"/>
        </w:rPr>
      </w:pPr>
      <w:r w:rsidRPr="00D921BF">
        <w:rPr>
          <w:snapToGrid w:val="0"/>
          <w:lang w:val="de-DE"/>
        </w:rPr>
        <w:t>c)</w:t>
      </w:r>
      <w:r w:rsidRPr="00D921BF">
        <w:rPr>
          <w:snapToGrid w:val="0"/>
          <w:lang w:val="de-DE"/>
        </w:rPr>
        <w:tab/>
        <w:t>der Kessel ist so verschlossen, dass ein Austreten von Füllgut während der Beförderung verhindert wird;</w:t>
      </w:r>
    </w:p>
    <w:p w:rsidR="00D921BF" w:rsidRPr="00D921BF" w:rsidRDefault="00D921BF" w:rsidP="00D921BF">
      <w:pPr>
        <w:widowControl w:val="0"/>
        <w:tabs>
          <w:tab w:val="left" w:pos="1418"/>
          <w:tab w:val="left" w:pos="1843"/>
          <w:tab w:val="left" w:pos="2977"/>
          <w:tab w:val="left" w:pos="4395"/>
        </w:tabs>
        <w:spacing w:before="60"/>
        <w:ind w:left="1843" w:right="1134" w:hanging="425"/>
        <w:rPr>
          <w:rFonts w:cs="Arial"/>
          <w:lang w:val="de-DE"/>
        </w:rPr>
      </w:pPr>
      <w:r w:rsidRPr="00D921BF">
        <w:rPr>
          <w:snapToGrid w:val="0"/>
          <w:lang w:val="de-DE"/>
        </w:rPr>
        <w:t>d)</w:t>
      </w:r>
      <w:r w:rsidRPr="00D921BF">
        <w:rPr>
          <w:snapToGrid w:val="0"/>
          <w:lang w:val="de-DE"/>
        </w:rPr>
        <w:tab/>
        <w:t>der höchste Fassungsraum des Kessels ist auf 3000 Liter begrenzt.“.</w:t>
      </w:r>
    </w:p>
    <w:p w:rsidR="00D921BF" w:rsidRPr="00D921BF" w:rsidRDefault="00D921BF" w:rsidP="00D921BF">
      <w:pPr>
        <w:keepNext/>
        <w:keepLines/>
        <w:tabs>
          <w:tab w:val="right" w:pos="851"/>
        </w:tabs>
        <w:spacing w:before="360" w:after="240" w:line="270" w:lineRule="exact"/>
        <w:ind w:left="1134" w:right="1134" w:hanging="1134"/>
        <w:rPr>
          <w:b/>
          <w:sz w:val="24"/>
          <w:lang w:val="de-DE"/>
        </w:rPr>
      </w:pPr>
      <w:r w:rsidRPr="00D921BF">
        <w:rPr>
          <w:b/>
          <w:sz w:val="24"/>
          <w:lang w:val="de-DE"/>
        </w:rPr>
        <w:tab/>
      </w:r>
      <w:r w:rsidRPr="00D921BF">
        <w:rPr>
          <w:b/>
          <w:sz w:val="24"/>
          <w:lang w:val="de-DE"/>
        </w:rPr>
        <w:tab/>
        <w:t>Kapitel 3.4</w:t>
      </w:r>
    </w:p>
    <w:p w:rsidR="00D921BF" w:rsidRPr="00D921BF" w:rsidRDefault="00D921BF" w:rsidP="00D921BF">
      <w:pPr>
        <w:tabs>
          <w:tab w:val="left" w:pos="2268"/>
        </w:tabs>
        <w:spacing w:after="120"/>
        <w:ind w:left="1134" w:right="1134"/>
        <w:jc w:val="both"/>
        <w:rPr>
          <w:lang w:val="de-DE"/>
        </w:rPr>
      </w:pPr>
      <w:r w:rsidRPr="00D921BF">
        <w:rPr>
          <w:lang w:val="de-DE"/>
        </w:rPr>
        <w:t>3.4.1</w:t>
      </w:r>
      <w:r w:rsidRPr="00D921BF">
        <w:rPr>
          <w:lang w:val="de-DE"/>
        </w:rPr>
        <w:tab/>
        <w:t>In Absatz e) „5.2.1.9“ ändern in: „5.2.1.10“.</w:t>
      </w:r>
    </w:p>
    <w:p w:rsidR="00D921BF" w:rsidRPr="00D921BF" w:rsidRDefault="00D921BF" w:rsidP="00D921BF">
      <w:pPr>
        <w:tabs>
          <w:tab w:val="left" w:pos="2268"/>
        </w:tabs>
        <w:spacing w:after="120"/>
        <w:ind w:left="1134" w:right="1134"/>
        <w:jc w:val="both"/>
        <w:rPr>
          <w:lang w:val="de-DE"/>
        </w:rPr>
      </w:pPr>
      <w:r w:rsidRPr="00D921BF">
        <w:rPr>
          <w:lang w:val="de-DE"/>
        </w:rPr>
        <w:t>3.4.7</w:t>
      </w:r>
      <w:r w:rsidRPr="00D921BF">
        <w:rPr>
          <w:lang w:val="de-DE"/>
        </w:rPr>
        <w:tab/>
        <w:t>„Kennzeichen für Versandstücke“ ändern in: „Kennzeichnung von Versandstücken“.</w:t>
      </w:r>
    </w:p>
    <w:p w:rsidR="00D921BF" w:rsidRPr="00D921BF" w:rsidRDefault="00D921BF" w:rsidP="00D921BF">
      <w:pPr>
        <w:tabs>
          <w:tab w:val="left" w:pos="1985"/>
          <w:tab w:val="left" w:pos="2268"/>
        </w:tabs>
        <w:spacing w:after="120"/>
        <w:ind w:left="1134" w:right="1134"/>
        <w:jc w:val="both"/>
        <w:rPr>
          <w:lang w:val="de-DE"/>
        </w:rPr>
      </w:pPr>
      <w:r w:rsidRPr="00D921BF">
        <w:rPr>
          <w:lang w:val="de-DE"/>
        </w:rPr>
        <w:t>3.4.7.1</w:t>
      </w:r>
      <w:r w:rsidRPr="00D921BF">
        <w:rPr>
          <w:lang w:val="de-DE"/>
        </w:rPr>
        <w:tab/>
      </w:r>
      <w:r w:rsidRPr="00D921BF">
        <w:rPr>
          <w:lang w:val="de-DE"/>
        </w:rPr>
        <w:tab/>
        <w:t>[Die Änderung in der englischen und französischen Fassung hat keine Auswirkungen auf den deutschen Text.]</w:t>
      </w:r>
    </w:p>
    <w:p w:rsidR="00D921BF" w:rsidRPr="00D921BF" w:rsidRDefault="00D921BF" w:rsidP="00D921BF">
      <w:pPr>
        <w:tabs>
          <w:tab w:val="left" w:pos="2268"/>
        </w:tabs>
        <w:spacing w:after="120"/>
        <w:ind w:left="1134" w:right="1134"/>
        <w:jc w:val="both"/>
        <w:rPr>
          <w:lang w:val="de-DE"/>
        </w:rPr>
      </w:pPr>
      <w:r w:rsidRPr="00D921BF">
        <w:rPr>
          <w:lang w:val="de-DE"/>
        </w:rPr>
        <w:t>3.4.7.2</w:t>
      </w:r>
      <w:r w:rsidRPr="00D921BF">
        <w:rPr>
          <w:lang w:val="de-DE"/>
        </w:rPr>
        <w:tab/>
        <w:t>[Die Änderung in der englischen und französischen Fassung hat keine Auswirkungen auf den deutschen Text.]</w:t>
      </w:r>
    </w:p>
    <w:p w:rsidR="00D921BF" w:rsidRPr="00D921BF" w:rsidRDefault="00D921BF" w:rsidP="00D921BF">
      <w:pPr>
        <w:tabs>
          <w:tab w:val="left" w:pos="2268"/>
        </w:tabs>
        <w:spacing w:after="120"/>
        <w:ind w:left="1134" w:right="1134"/>
        <w:jc w:val="both"/>
        <w:rPr>
          <w:lang w:val="de-DE"/>
        </w:rPr>
      </w:pPr>
      <w:r w:rsidRPr="00D921BF">
        <w:rPr>
          <w:lang w:val="de-DE"/>
        </w:rPr>
        <w:t>3.4.8</w:t>
      </w:r>
      <w:r w:rsidRPr="00D921BF">
        <w:rPr>
          <w:lang w:val="de-DE"/>
        </w:rPr>
        <w:tab/>
        <w:t>„Kennzeichen für Versandstücke“ ändern in: „Kennzeichnung von Versandstücken“.</w:t>
      </w:r>
    </w:p>
    <w:p w:rsidR="00D921BF" w:rsidRPr="00D921BF" w:rsidRDefault="00D921BF" w:rsidP="00D921BF">
      <w:pPr>
        <w:tabs>
          <w:tab w:val="left" w:pos="2268"/>
        </w:tabs>
        <w:spacing w:after="120" w:line="240" w:lineRule="auto"/>
        <w:ind w:left="1134" w:right="1134"/>
        <w:jc w:val="both"/>
        <w:rPr>
          <w:lang w:val="de-DE"/>
        </w:rPr>
      </w:pPr>
      <w:r w:rsidRPr="00D921BF">
        <w:rPr>
          <w:lang w:val="de-DE"/>
        </w:rPr>
        <w:t>3.4.8.1</w:t>
      </w:r>
      <w:r w:rsidRPr="00D921BF">
        <w:rPr>
          <w:lang w:val="de-DE"/>
        </w:rPr>
        <w:tab/>
      </w:r>
      <w:r w:rsidRPr="00D921BF">
        <w:rPr>
          <w:lang w:val="de-DE"/>
        </w:rPr>
        <w:tab/>
        <w:t>[Die Änderung in der französischen und englischen Fassung hat keine Auswirkungen auf den deutschen Text.]</w:t>
      </w:r>
      <w:r w:rsidRPr="00D921BF">
        <w:rPr>
          <w:rFonts w:eastAsia="Calibri"/>
          <w:lang w:val="de-DE"/>
        </w:rPr>
        <w:t xml:space="preserve"> </w:t>
      </w:r>
      <w:r w:rsidRPr="00D921BF">
        <w:rPr>
          <w:lang w:val="de-DE"/>
        </w:rPr>
        <w:t>[Die zweite Änderung in der französischen Fassung hat keine Auswirkungen auf den deutschen Text.]</w:t>
      </w:r>
    </w:p>
    <w:p w:rsidR="00D921BF" w:rsidRPr="00D921BF" w:rsidRDefault="00D921BF" w:rsidP="00D921BF">
      <w:pPr>
        <w:tabs>
          <w:tab w:val="left" w:pos="2268"/>
        </w:tabs>
        <w:spacing w:after="120"/>
        <w:ind w:left="1134" w:right="1134"/>
        <w:jc w:val="both"/>
        <w:rPr>
          <w:lang w:val="de-DE"/>
        </w:rPr>
      </w:pPr>
      <w:r w:rsidRPr="00D921BF">
        <w:rPr>
          <w:lang w:val="de-DE"/>
        </w:rPr>
        <w:t>3.4.8.2</w:t>
      </w:r>
      <w:r w:rsidRPr="00D921BF">
        <w:rPr>
          <w:lang w:val="de-DE"/>
        </w:rPr>
        <w:tab/>
        <w:t>[Die Änderung in der englischen und französischen Fassung hat keine Auswirkungen auf den deutschen Text.]</w:t>
      </w:r>
    </w:p>
    <w:p w:rsidR="00D921BF" w:rsidRPr="00D921BF" w:rsidRDefault="00D921BF" w:rsidP="00D921BF">
      <w:pPr>
        <w:tabs>
          <w:tab w:val="left" w:pos="2268"/>
        </w:tabs>
        <w:spacing w:after="120"/>
        <w:ind w:left="1134" w:right="1134"/>
        <w:jc w:val="both"/>
        <w:rPr>
          <w:lang w:val="de-DE"/>
        </w:rPr>
      </w:pPr>
      <w:r w:rsidRPr="00D921BF">
        <w:rPr>
          <w:lang w:val="de-DE"/>
        </w:rPr>
        <w:t>3.4.9</w:t>
      </w:r>
      <w:r w:rsidRPr="00D921BF">
        <w:rPr>
          <w:lang w:val="de-DE"/>
        </w:rPr>
        <w:tab/>
      </w:r>
      <w:r w:rsidRPr="00D921BF">
        <w:rPr>
          <w:lang w:val="de-DE"/>
        </w:rPr>
        <w:tab/>
        <w:t>[Die Änderung in der englischen und französischen Fassung hat keine Auswirkungen auf den deutschen Text.]</w:t>
      </w:r>
    </w:p>
    <w:p w:rsidR="00D921BF" w:rsidRPr="00D921BF" w:rsidRDefault="00D921BF" w:rsidP="00D921BF">
      <w:pPr>
        <w:tabs>
          <w:tab w:val="left" w:pos="2268"/>
        </w:tabs>
        <w:spacing w:after="120"/>
        <w:ind w:left="1134" w:right="1134"/>
        <w:jc w:val="both"/>
        <w:rPr>
          <w:lang w:val="de-DE"/>
        </w:rPr>
      </w:pPr>
      <w:r w:rsidRPr="00D921BF">
        <w:rPr>
          <w:lang w:val="de-DE"/>
        </w:rPr>
        <w:t>3.4.10</w:t>
      </w:r>
      <w:r w:rsidRPr="00D921BF">
        <w:rPr>
          <w:lang w:val="de-DE"/>
        </w:rPr>
        <w:tab/>
      </w:r>
      <w:r w:rsidRPr="00D921BF">
        <w:rPr>
          <w:lang w:val="de-DE"/>
        </w:rPr>
        <w:tab/>
        <w:t>[Die Änderung in der englischen und französischen Fassung hat keine Auswirkungen auf den deutschen Text.]</w:t>
      </w:r>
    </w:p>
    <w:p w:rsidR="00D921BF" w:rsidRPr="00D921BF" w:rsidRDefault="00D921BF" w:rsidP="00D921BF">
      <w:pPr>
        <w:suppressAutoHyphens w:val="0"/>
        <w:spacing w:line="240" w:lineRule="auto"/>
        <w:rPr>
          <w:lang w:val="de-DE"/>
        </w:rPr>
      </w:pPr>
      <w:r w:rsidRPr="00D921BF">
        <w:rPr>
          <w:lang w:val="de-DE"/>
        </w:rPr>
        <w:br w:type="page"/>
      </w:r>
    </w:p>
    <w:p w:rsidR="00D921BF" w:rsidRPr="00D921BF" w:rsidRDefault="00D921BF" w:rsidP="00D921BF">
      <w:pPr>
        <w:tabs>
          <w:tab w:val="left" w:pos="2268"/>
        </w:tabs>
        <w:spacing w:after="120"/>
        <w:ind w:left="1134" w:right="1134"/>
        <w:jc w:val="both"/>
        <w:rPr>
          <w:lang w:val="de-DE"/>
        </w:rPr>
      </w:pPr>
      <w:r w:rsidRPr="00D921BF">
        <w:rPr>
          <w:lang w:val="de-DE"/>
        </w:rPr>
        <w:t>3.4.11</w:t>
      </w:r>
      <w:r w:rsidRPr="00D921BF">
        <w:rPr>
          <w:lang w:val="de-DE"/>
        </w:rPr>
        <w:tab/>
      </w:r>
      <w:r w:rsidRPr="00D921BF">
        <w:rPr>
          <w:lang w:val="de-DE"/>
        </w:rPr>
        <w:tab/>
        <w:t>erhält folgenden Wortlaut:</w:t>
      </w:r>
    </w:p>
    <w:p w:rsidR="00D921BF" w:rsidRPr="00D921BF" w:rsidRDefault="00D921BF" w:rsidP="00D921BF">
      <w:pPr>
        <w:tabs>
          <w:tab w:val="left" w:pos="2268"/>
        </w:tabs>
        <w:spacing w:after="120"/>
        <w:ind w:left="1134" w:right="1134"/>
        <w:jc w:val="both"/>
        <w:rPr>
          <w:b/>
          <w:lang w:val="de-DE"/>
        </w:rPr>
      </w:pPr>
      <w:r w:rsidRPr="00D921BF">
        <w:rPr>
          <w:lang w:val="de-DE"/>
        </w:rPr>
        <w:t>„</w:t>
      </w:r>
      <w:r w:rsidRPr="00D921BF">
        <w:rPr>
          <w:b/>
          <w:lang w:val="de-DE"/>
        </w:rPr>
        <w:t>3.4.11</w:t>
      </w:r>
      <w:r w:rsidRPr="00D921BF">
        <w:rPr>
          <w:b/>
          <w:lang w:val="de-DE"/>
        </w:rPr>
        <w:tab/>
        <w:t>Verwendung von Umverpackungen</w:t>
      </w:r>
    </w:p>
    <w:p w:rsidR="00D921BF" w:rsidRPr="00D921BF" w:rsidRDefault="00D921BF" w:rsidP="00D921BF">
      <w:pPr>
        <w:spacing w:after="120"/>
        <w:ind w:left="1134" w:right="1134"/>
        <w:jc w:val="both"/>
        <w:rPr>
          <w:lang w:val="de-DE"/>
        </w:rPr>
      </w:pPr>
      <w:r w:rsidRPr="00D921BF">
        <w:rPr>
          <w:lang w:val="de-DE"/>
        </w:rPr>
        <w:t>Für eine Umverpackung, die in begrenzten Mengen verpackte gefährlicher Güter enthält, gilt Folgendes:</w:t>
      </w:r>
    </w:p>
    <w:p w:rsidR="00D921BF" w:rsidRPr="00D921BF" w:rsidRDefault="00D921BF" w:rsidP="00D921BF">
      <w:pPr>
        <w:spacing w:after="120"/>
        <w:ind w:left="1134" w:right="1134"/>
        <w:jc w:val="both"/>
        <w:rPr>
          <w:lang w:val="de-DE"/>
        </w:rPr>
      </w:pPr>
      <w:r w:rsidRPr="00D921BF">
        <w:rPr>
          <w:lang w:val="de-DE"/>
        </w:rPr>
        <w:t>Sofern die für alle in einer Umverpackung enthaltenen gefährlichen Güter repräsentativen Kennzeichen nicht sichtbar sind, muss die Umverpackung mit</w:t>
      </w:r>
    </w:p>
    <w:p w:rsidR="00D921BF" w:rsidRPr="00D921BF" w:rsidRDefault="00D921BF" w:rsidP="00D921BF">
      <w:pPr>
        <w:spacing w:after="120"/>
        <w:ind w:left="1418" w:right="1134" w:hanging="284"/>
        <w:jc w:val="both"/>
        <w:rPr>
          <w:lang w:val="de-DE"/>
        </w:rPr>
      </w:pPr>
      <w:r w:rsidRPr="00D921BF">
        <w:rPr>
          <w:lang w:val="de-DE"/>
        </w:rPr>
        <w:t>–</w:t>
      </w:r>
      <w:r w:rsidRPr="00D921BF">
        <w:rPr>
          <w:lang w:val="de-DE"/>
        </w:rPr>
        <w:tab/>
        <w:t>dem Ausdruck „UMVERPACKUNG“ gekennzeichnet sein; die Buchstabenhöhe des Kennzeichens „UMVERPACKUNG“ muss mindestens 12 mm sein. Das Kennzeichen muss in einer Amtssprache des Ursprungslandes und, wenn diese Sprache nicht Deutsch, Englisch oder Französisch ist, außerdem in Deutsch, Englisch oder Französisch angegeben sein, sofern nicht Vereinbarungen zwischen den von der Beförderung berührten Staaten etwas anderes vorschreiben; und</w:t>
      </w:r>
    </w:p>
    <w:p w:rsidR="00D921BF" w:rsidRPr="00D921BF" w:rsidRDefault="00D921BF" w:rsidP="00D921BF">
      <w:pPr>
        <w:spacing w:after="120"/>
        <w:ind w:left="1418" w:right="1134" w:hanging="284"/>
        <w:jc w:val="both"/>
        <w:rPr>
          <w:lang w:val="de-DE"/>
        </w:rPr>
      </w:pPr>
      <w:r w:rsidRPr="00D921BF">
        <w:rPr>
          <w:lang w:val="de-DE"/>
        </w:rPr>
        <w:t>–</w:t>
      </w:r>
      <w:r w:rsidRPr="00D921BF">
        <w:rPr>
          <w:lang w:val="de-DE"/>
        </w:rPr>
        <w:tab/>
        <w:t>den in diesem Kapitel vorgeschriebenen Kennzeichen gekennzeichnet sein.</w:t>
      </w:r>
    </w:p>
    <w:p w:rsidR="00D921BF" w:rsidRPr="00D921BF" w:rsidRDefault="00D921BF" w:rsidP="00D921BF">
      <w:pPr>
        <w:spacing w:after="120"/>
        <w:ind w:left="1134" w:right="1134"/>
        <w:jc w:val="both"/>
        <w:rPr>
          <w:lang w:val="de-DE"/>
        </w:rPr>
      </w:pPr>
      <w:r w:rsidRPr="00D921BF">
        <w:rPr>
          <w:lang w:val="de-DE"/>
        </w:rPr>
        <w:t>Mit Ausnahme des Luftverkehrs gelten die übrigen Vorschriften des Unterabschnitts 5.1.2.1 nur, wenn andere gefährliche Güter in der Umverpackung enthalten sind, die nicht in begrenzten Mengen verpackt sind, und nur in Bezug auf diese anderen gefährlichen Güter.“.</w:t>
      </w:r>
    </w:p>
    <w:p w:rsidR="00D921BF" w:rsidRPr="00D921BF" w:rsidRDefault="00D921BF" w:rsidP="00D921BF">
      <w:pPr>
        <w:spacing w:after="120"/>
        <w:ind w:left="1134" w:right="1134"/>
        <w:jc w:val="both"/>
        <w:rPr>
          <w:lang w:val="de-DE"/>
        </w:rPr>
      </w:pPr>
      <w:r w:rsidRPr="00D921BF">
        <w:rPr>
          <w:lang w:val="de-DE"/>
        </w:rPr>
        <w:t>3.4.13</w:t>
      </w:r>
      <w:r w:rsidRPr="00D921BF">
        <w:rPr>
          <w:lang w:val="de-DE"/>
        </w:rPr>
        <w:tab/>
      </w:r>
      <w:r w:rsidRPr="00D921BF">
        <w:rPr>
          <w:lang w:val="de-DE"/>
        </w:rPr>
        <w:tab/>
        <w:t>In den Absätzen a) und c) „mit der Kennzeichnung“ ändern in: „mit den Kennzeichen“.</w:t>
      </w:r>
    </w:p>
    <w:p w:rsidR="00D921BF" w:rsidRPr="00D921BF" w:rsidRDefault="00D921BF" w:rsidP="00D921BF">
      <w:pPr>
        <w:spacing w:after="120"/>
        <w:ind w:left="1134" w:right="1134"/>
        <w:jc w:val="both"/>
        <w:rPr>
          <w:rFonts w:eastAsia="Calibri"/>
          <w:lang w:val="de-DE"/>
        </w:rPr>
      </w:pPr>
      <w:r w:rsidRPr="00D921BF">
        <w:rPr>
          <w:rFonts w:eastAsia="Calibri"/>
          <w:lang w:val="de-DE"/>
        </w:rPr>
        <w:t xml:space="preserve">3.4.13 </w:t>
      </w:r>
      <w:r w:rsidRPr="00D921BF">
        <w:rPr>
          <w:rFonts w:eastAsia="Calibri"/>
          <w:lang w:val="de-DE"/>
        </w:rPr>
        <w:tab/>
      </w:r>
      <w:r w:rsidRPr="00D921BF">
        <w:rPr>
          <w:rFonts w:eastAsia="Calibri"/>
          <w:lang w:val="de-DE"/>
        </w:rPr>
        <w:tab/>
        <w:t xml:space="preserve">Die beiden letzten Sätze des Absatzes c) erhalten folgenden Wortlaut: </w:t>
      </w:r>
    </w:p>
    <w:p w:rsidR="00D921BF" w:rsidRPr="00D921BF" w:rsidRDefault="00D921BF" w:rsidP="00D921BF">
      <w:pPr>
        <w:spacing w:after="120"/>
        <w:ind w:left="1134" w:right="1134"/>
        <w:jc w:val="both"/>
        <w:rPr>
          <w:rFonts w:eastAsia="Calibri"/>
          <w:lang w:val="de-DE"/>
        </w:rPr>
      </w:pPr>
      <w:r w:rsidRPr="00D921BF">
        <w:rPr>
          <w:rFonts w:eastAsia="Calibri"/>
          <w:lang w:val="de-DE"/>
        </w:rPr>
        <w:t>„Wenn Container auf einer Beförderungseinheit oder auf einem Wagen verladen sind, muss die tragende Beförderungseinheit oder der Tragwagen nicht gekennzeichnet werden, es sei denn, die an den Containern angebrachten Kennzeichen sind außerhalb der tragenden Beförderungseinheit oder des Tragwagens nicht sichtbar. Im letztgenannten Fall müssen die gleichen Kennzeichen an der tragenden Beförderungseinheit vorn und hinten oder an beiden Längsseiten des Tragwagens angebracht werden.“.</w:t>
      </w:r>
    </w:p>
    <w:p w:rsidR="00D921BF" w:rsidRPr="00D921BF" w:rsidRDefault="00D921BF" w:rsidP="00D921BF">
      <w:pPr>
        <w:spacing w:after="120"/>
        <w:ind w:left="1134" w:right="1134"/>
        <w:jc w:val="both"/>
        <w:rPr>
          <w:lang w:val="de-DE"/>
        </w:rPr>
      </w:pPr>
      <w:r w:rsidRPr="00D921BF">
        <w:rPr>
          <w:lang w:val="de-DE"/>
        </w:rPr>
        <w:t>3.4.14</w:t>
      </w:r>
      <w:r w:rsidRPr="00D921BF">
        <w:rPr>
          <w:lang w:val="de-DE"/>
        </w:rPr>
        <w:tab/>
      </w:r>
      <w:r w:rsidRPr="00D921BF">
        <w:rPr>
          <w:lang w:val="de-DE"/>
        </w:rPr>
        <w:tab/>
        <w:t>erhält am Anfang folgenden Wortlaut: „Auf die in Abschnitt 3.4.13 festgelegten Kennzeichen kann verzichtet werden, …“.</w:t>
      </w:r>
    </w:p>
    <w:p w:rsidR="00D921BF" w:rsidRPr="00D921BF" w:rsidRDefault="00D921BF" w:rsidP="00D921BF">
      <w:pPr>
        <w:tabs>
          <w:tab w:val="left" w:pos="1985"/>
          <w:tab w:val="left" w:pos="2268"/>
        </w:tabs>
        <w:spacing w:after="120"/>
        <w:ind w:left="1134" w:right="-567"/>
        <w:jc w:val="both"/>
        <w:rPr>
          <w:lang w:val="de-DE"/>
        </w:rPr>
      </w:pPr>
      <w:r w:rsidRPr="00D921BF">
        <w:rPr>
          <w:lang w:val="de-DE"/>
        </w:rPr>
        <w:t>3.4.15</w:t>
      </w:r>
      <w:r w:rsidRPr="00D921BF">
        <w:rPr>
          <w:lang w:val="de-DE"/>
        </w:rPr>
        <w:tab/>
      </w:r>
      <w:r w:rsidRPr="00D921BF">
        <w:rPr>
          <w:lang w:val="de-DE"/>
        </w:rPr>
        <w:tab/>
        <w:t>erhält folgenden Wortlaut:</w:t>
      </w:r>
    </w:p>
    <w:p w:rsidR="00D921BF" w:rsidRPr="00D921BF" w:rsidRDefault="00D921BF" w:rsidP="00161489">
      <w:pPr>
        <w:tabs>
          <w:tab w:val="left" w:pos="2268"/>
        </w:tabs>
        <w:spacing w:after="120"/>
        <w:ind w:left="1134" w:right="992"/>
        <w:jc w:val="both"/>
        <w:rPr>
          <w:lang w:val="de-DE"/>
        </w:rPr>
      </w:pPr>
      <w:r w:rsidRPr="00D921BF">
        <w:rPr>
          <w:lang w:val="de-DE"/>
        </w:rPr>
        <w:t>„3.4.15</w:t>
      </w:r>
      <w:r w:rsidRPr="00D921BF">
        <w:rPr>
          <w:lang w:val="de-DE"/>
        </w:rPr>
        <w:tab/>
        <w:t>Die in Abschnitt 3.4.13 vorgeschriebenen Kennzeichen entsprechen den in Abschnitt 3.4.7 vorgeschriebenen Kennzeichen</w:t>
      </w:r>
      <w:r w:rsidRPr="00D921BF">
        <w:rPr>
          <w:bCs/>
          <w:lang w:val="de-DE"/>
        </w:rPr>
        <w:t xml:space="preserve"> mit der Ausnahme, dass die Mindestabmessungen 250 mm </w:t>
      </w:r>
      <w:r w:rsidRPr="00D921BF">
        <w:rPr>
          <w:bCs/>
          <w:lang w:val="de-DE"/>
        </w:rPr>
        <w:sym w:font="Symbol" w:char="F0B4"/>
      </w:r>
      <w:r w:rsidRPr="00D921BF">
        <w:rPr>
          <w:bCs/>
          <w:lang w:val="de-DE"/>
        </w:rPr>
        <w:t xml:space="preserve"> 250 mm betragen müssen. </w:t>
      </w:r>
      <w:r w:rsidRPr="00D921BF">
        <w:rPr>
          <w:lang w:val="de-DE"/>
        </w:rPr>
        <w:t>Diese Kennzeichen müssen entfernt oder abgedeckt sein, wenn keine gefährlichen Güter in begrenzten Mengen befördert werden.“.</w:t>
      </w:r>
    </w:p>
    <w:p w:rsidR="00D921BF" w:rsidRPr="00D921BF" w:rsidRDefault="00D921BF" w:rsidP="00D921BF">
      <w:pPr>
        <w:keepNext/>
        <w:keepLines/>
        <w:tabs>
          <w:tab w:val="right" w:pos="851"/>
        </w:tabs>
        <w:spacing w:before="360" w:after="240" w:line="270" w:lineRule="exact"/>
        <w:ind w:left="1134" w:right="1134" w:hanging="1134"/>
        <w:rPr>
          <w:b/>
          <w:sz w:val="24"/>
          <w:lang w:val="de-DE"/>
        </w:rPr>
      </w:pPr>
      <w:r w:rsidRPr="00D921BF">
        <w:rPr>
          <w:b/>
          <w:sz w:val="24"/>
          <w:lang w:val="de-DE"/>
        </w:rPr>
        <w:tab/>
      </w:r>
      <w:r w:rsidRPr="00D921BF">
        <w:rPr>
          <w:b/>
          <w:sz w:val="24"/>
          <w:lang w:val="de-DE"/>
        </w:rPr>
        <w:tab/>
        <w:t>Kapitel 3.5</w:t>
      </w:r>
    </w:p>
    <w:p w:rsidR="00D921BF" w:rsidRPr="00D921BF" w:rsidRDefault="00D921BF" w:rsidP="00D921BF">
      <w:pPr>
        <w:spacing w:after="120"/>
        <w:ind w:left="1134" w:right="1134"/>
        <w:jc w:val="both"/>
        <w:rPr>
          <w:lang w:val="de-DE"/>
        </w:rPr>
      </w:pPr>
      <w:r w:rsidRPr="00D921BF">
        <w:rPr>
          <w:lang w:val="de-DE"/>
        </w:rPr>
        <w:t>3.5.2 b)</w:t>
      </w:r>
      <w:r w:rsidRPr="00D921BF">
        <w:rPr>
          <w:lang w:val="de-DE"/>
        </w:rPr>
        <w:tab/>
        <w:t>erhält nach dem ersten Satz folgenden Wortlaut:</w:t>
      </w:r>
    </w:p>
    <w:p w:rsidR="00D921BF" w:rsidRPr="00D921BF" w:rsidRDefault="00D921BF" w:rsidP="00D921BF">
      <w:pPr>
        <w:spacing w:after="120"/>
        <w:ind w:left="1134" w:right="1134"/>
        <w:jc w:val="both"/>
        <w:rPr>
          <w:lang w:val="de-DE"/>
        </w:rPr>
      </w:pPr>
      <w:r w:rsidRPr="00D921BF">
        <w:rPr>
          <w:lang w:val="de-DE"/>
        </w:rPr>
        <w:t>„Bei flüssigen Stoffen muss die Zwischenverpackung oder Außenverpackung genügend saugfähiges Material enthalten, um den gesamten Inhalt der Innenverpackungen aufzunehmen. Beim Einsetzen in eine Zwischenverpackung darf das saugfähige Material gleichzeitig als Polstermaterial verwendet werden. Die gefährlichen Güter dürfen weder mit dem Polstermaterial, dem saugfähigen Material und dem Verpackungsmaterial gefährlich reagieren noch die Unversehrtheit oder Funktion der Werkstoffe beeinträchtigen. Das Versandstück muss im Falle eines Bruches oder einer Undichtheit unabhängig von der Versandstückausrichtung den Inhalt vollständig zurückhalten.“.</w:t>
      </w:r>
    </w:p>
    <w:p w:rsidR="00D921BF" w:rsidRPr="00D921BF" w:rsidRDefault="00D921BF" w:rsidP="00D921BF">
      <w:pPr>
        <w:spacing w:after="120"/>
        <w:ind w:left="1134" w:right="1134"/>
        <w:jc w:val="both"/>
        <w:rPr>
          <w:lang w:val="de-DE"/>
        </w:rPr>
      </w:pPr>
      <w:r w:rsidRPr="00D921BF">
        <w:rPr>
          <w:lang w:val="de-DE"/>
        </w:rPr>
        <w:t xml:space="preserve">3.5.2 e) </w:t>
      </w:r>
      <w:r w:rsidRPr="00D921BF">
        <w:rPr>
          <w:lang w:val="de-DE"/>
        </w:rPr>
        <w:tab/>
        <w:t>„Kennzeichnungen“ ändern in: „Kennzeichen“.</w:t>
      </w:r>
    </w:p>
    <w:p w:rsidR="00D921BF" w:rsidRPr="00D921BF" w:rsidRDefault="00D921BF" w:rsidP="00D921BF">
      <w:pPr>
        <w:spacing w:after="120"/>
        <w:ind w:left="1134" w:right="1134"/>
        <w:jc w:val="both"/>
        <w:rPr>
          <w:lang w:val="de-DE"/>
        </w:rPr>
      </w:pPr>
      <w:r w:rsidRPr="00D921BF">
        <w:rPr>
          <w:lang w:val="de-DE"/>
        </w:rPr>
        <w:t>3.5.4.2</w:t>
      </w:r>
      <w:r w:rsidRPr="00D921BF">
        <w:rPr>
          <w:lang w:val="de-DE"/>
        </w:rPr>
        <w:tab/>
      </w:r>
      <w:r w:rsidRPr="00D921BF">
        <w:rPr>
          <w:lang w:val="de-DE"/>
        </w:rPr>
        <w:tab/>
        <w:t>[Die Änderung in der englischen Fassung hat keine Auswirkungen auf den deutschen Text.]</w:t>
      </w:r>
    </w:p>
    <w:p w:rsidR="00D921BF" w:rsidRPr="00D921BF" w:rsidRDefault="00D921BF" w:rsidP="00D921BF">
      <w:pPr>
        <w:spacing w:after="120"/>
        <w:ind w:left="1134" w:right="1134"/>
        <w:jc w:val="both"/>
        <w:rPr>
          <w:lang w:val="de-DE"/>
        </w:rPr>
      </w:pPr>
      <w:r w:rsidRPr="00D921BF">
        <w:rPr>
          <w:lang w:val="de-DE"/>
        </w:rPr>
        <w:t>3.5.4.3</w:t>
      </w:r>
      <w:r w:rsidRPr="00D921BF">
        <w:rPr>
          <w:lang w:val="de-DE"/>
        </w:rPr>
        <w:tab/>
      </w:r>
      <w:r w:rsidRPr="00D921BF">
        <w:rPr>
          <w:lang w:val="de-DE"/>
        </w:rPr>
        <w:tab/>
        <w:t>erhält folgenden Wortlaut:</w:t>
      </w:r>
    </w:p>
    <w:p w:rsidR="00D921BF" w:rsidRPr="00D921BF" w:rsidRDefault="00D921BF" w:rsidP="00D921BF">
      <w:pPr>
        <w:spacing w:after="120"/>
        <w:ind w:left="1134" w:right="1134"/>
        <w:jc w:val="both"/>
        <w:rPr>
          <w:b/>
          <w:i/>
          <w:lang w:val="de-DE"/>
        </w:rPr>
      </w:pPr>
      <w:r w:rsidRPr="00D921BF">
        <w:rPr>
          <w:lang w:val="de-DE"/>
        </w:rPr>
        <w:t>„</w:t>
      </w:r>
      <w:r w:rsidRPr="00D921BF">
        <w:rPr>
          <w:b/>
          <w:lang w:val="de-DE"/>
        </w:rPr>
        <w:t>3.5.4.3</w:t>
      </w:r>
      <w:r w:rsidRPr="00D921BF">
        <w:rPr>
          <w:b/>
          <w:lang w:val="de-DE"/>
        </w:rPr>
        <w:tab/>
        <w:t>Verwendung von Umverpackungen</w:t>
      </w:r>
    </w:p>
    <w:p w:rsidR="00D921BF" w:rsidRPr="00D921BF" w:rsidRDefault="00D921BF" w:rsidP="00D921BF">
      <w:pPr>
        <w:spacing w:after="120"/>
        <w:ind w:left="1134" w:right="1134"/>
        <w:jc w:val="both"/>
        <w:rPr>
          <w:lang w:val="de-DE"/>
        </w:rPr>
      </w:pPr>
      <w:r w:rsidRPr="00D921BF">
        <w:rPr>
          <w:lang w:val="de-DE"/>
        </w:rPr>
        <w:t>Für eine Umverpackung, die in freigestellten Mengen verpackte gefährliche Güter enthält, gilt Folgendes:</w:t>
      </w:r>
    </w:p>
    <w:p w:rsidR="00D921BF" w:rsidRPr="00D921BF" w:rsidRDefault="00D921BF" w:rsidP="00D921BF">
      <w:pPr>
        <w:spacing w:after="120"/>
        <w:ind w:left="1134" w:right="1134"/>
        <w:jc w:val="both"/>
        <w:rPr>
          <w:lang w:val="de-DE"/>
        </w:rPr>
      </w:pPr>
      <w:r w:rsidRPr="00D921BF">
        <w:rPr>
          <w:lang w:val="de-DE"/>
        </w:rPr>
        <w:t>Sofern die für alle in einer Umverpackung enthaltenen gefährlichen Güter repräsentativen Kennzeichen nicht sichtbar sind, muss die Umverpackung mit</w:t>
      </w:r>
    </w:p>
    <w:p w:rsidR="00D921BF" w:rsidRPr="00D921BF" w:rsidRDefault="00D921BF" w:rsidP="00D921BF">
      <w:pPr>
        <w:spacing w:after="120"/>
        <w:ind w:left="1134" w:right="1134"/>
        <w:jc w:val="both"/>
        <w:rPr>
          <w:lang w:val="de-DE"/>
        </w:rPr>
      </w:pPr>
      <w:r w:rsidRPr="00D921BF">
        <w:rPr>
          <w:lang w:val="de-DE"/>
        </w:rPr>
        <w:t>–</w:t>
      </w:r>
      <w:r w:rsidRPr="00D921BF">
        <w:rPr>
          <w:lang w:val="de-DE"/>
        </w:rPr>
        <w:tab/>
        <w:t>dem Ausdruck „UMVERPACKUNG“ gekennzeichnet sein; die Buchstabenhöhe des Kennzeichens „UMVERPACKUNG“ muss mindestens 12 mm sein. Das Kennzeichen muss in einer Amtssprache des Ursprungslandes und, wenn diese Sprache nicht Deutsch, Englisch oder Französisch ist, außerdem in Deutsch, Englisch oder Französisch angegeben sein, sofern nicht Vereinbarungen zwischen den von der Beförderung berührten Staaten etwas anderes vorschreiben; und</w:t>
      </w:r>
    </w:p>
    <w:p w:rsidR="00D921BF" w:rsidRPr="00D921BF" w:rsidRDefault="00D921BF" w:rsidP="00D921BF">
      <w:pPr>
        <w:spacing w:after="120"/>
        <w:ind w:left="1134" w:right="1134"/>
        <w:jc w:val="both"/>
        <w:rPr>
          <w:lang w:val="de-DE"/>
        </w:rPr>
      </w:pPr>
      <w:r w:rsidRPr="00D921BF">
        <w:rPr>
          <w:lang w:val="de-DE"/>
        </w:rPr>
        <w:t>–</w:t>
      </w:r>
      <w:r w:rsidRPr="00D921BF">
        <w:rPr>
          <w:lang w:val="de-DE"/>
        </w:rPr>
        <w:tab/>
        <w:t>den in diesem Kapitel vorgeschriebenen Kennzeichen gekennzeichnet sein.</w:t>
      </w:r>
    </w:p>
    <w:p w:rsidR="00D921BF" w:rsidRPr="00D921BF" w:rsidRDefault="00D921BF" w:rsidP="00D921BF">
      <w:pPr>
        <w:spacing w:after="120"/>
        <w:ind w:left="1134" w:right="1134"/>
        <w:jc w:val="both"/>
        <w:rPr>
          <w:lang w:val="de-DE"/>
        </w:rPr>
      </w:pPr>
      <w:r w:rsidRPr="00D921BF">
        <w:rPr>
          <w:lang w:val="de-DE"/>
        </w:rPr>
        <w:t>Die übrigen Vorschriften des Unterabschnitts 5.1.2.1 gelten nur, wenn andere gefährliche Güter in der Umverpackung enthalten sind, die nicht in freigestellten Mengen verpackt sind, und nur in Bezug auf diese anderen gefährlichen Güter.“.</w:t>
      </w:r>
    </w:p>
    <w:p w:rsidR="00D921BF" w:rsidRPr="00D921BF" w:rsidRDefault="00D921BF" w:rsidP="00D921BF">
      <w:pPr>
        <w:keepNext/>
        <w:keepLines/>
        <w:tabs>
          <w:tab w:val="right" w:pos="851"/>
        </w:tabs>
        <w:spacing w:before="360" w:after="240" w:line="270" w:lineRule="exact"/>
        <w:ind w:left="1134" w:right="1134" w:hanging="1134"/>
        <w:rPr>
          <w:b/>
          <w:sz w:val="24"/>
          <w:lang w:val="de-DE"/>
        </w:rPr>
      </w:pPr>
      <w:r w:rsidRPr="00D921BF">
        <w:rPr>
          <w:b/>
          <w:sz w:val="24"/>
          <w:lang w:val="de-DE"/>
        </w:rPr>
        <w:tab/>
      </w:r>
      <w:r w:rsidRPr="00D921BF">
        <w:rPr>
          <w:b/>
          <w:sz w:val="24"/>
          <w:lang w:val="de-DE"/>
        </w:rPr>
        <w:tab/>
        <w:t>Kapitel 4.1</w:t>
      </w:r>
    </w:p>
    <w:p w:rsidR="00D921BF" w:rsidRPr="00D921BF" w:rsidRDefault="00D921BF" w:rsidP="00D921BF">
      <w:pPr>
        <w:tabs>
          <w:tab w:val="left" w:pos="2268"/>
        </w:tabs>
        <w:spacing w:after="120"/>
        <w:ind w:left="1134" w:right="1134"/>
        <w:jc w:val="both"/>
        <w:rPr>
          <w:lang w:val="de-DE"/>
        </w:rPr>
      </w:pPr>
      <w:r w:rsidRPr="00D921BF">
        <w:rPr>
          <w:lang w:val="de-DE"/>
        </w:rPr>
        <w:t>4.1.3</w:t>
      </w:r>
      <w:r w:rsidRPr="00D921BF">
        <w:rPr>
          <w:lang w:val="de-DE"/>
        </w:rPr>
        <w:tab/>
        <w:t>Im ersten Satz nach „Wagen“ einfügen: „, Schüttgut-Containern“.</w:t>
      </w:r>
    </w:p>
    <w:p w:rsidR="00D921BF" w:rsidRPr="00D921BF" w:rsidRDefault="00D921BF" w:rsidP="00D921BF">
      <w:pPr>
        <w:spacing w:after="120"/>
        <w:ind w:left="1134" w:right="1134"/>
        <w:jc w:val="both"/>
        <w:rPr>
          <w:lang w:val="de-DE"/>
        </w:rPr>
      </w:pPr>
      <w:r w:rsidRPr="00D921BF">
        <w:rPr>
          <w:lang w:val="de-DE"/>
        </w:rPr>
        <w:t>Im ersten Spiegelstrich streichen: „, ausgenommen BK3-Container“.</w:t>
      </w:r>
    </w:p>
    <w:p w:rsidR="00D921BF" w:rsidRPr="00D921BF" w:rsidRDefault="00D921BF" w:rsidP="00D921BF">
      <w:pPr>
        <w:keepNext/>
        <w:keepLines/>
        <w:tabs>
          <w:tab w:val="right" w:pos="851"/>
        </w:tabs>
        <w:spacing w:before="360" w:after="240" w:line="270" w:lineRule="exact"/>
        <w:ind w:left="1134" w:right="1134" w:hanging="1134"/>
        <w:rPr>
          <w:b/>
          <w:sz w:val="24"/>
          <w:lang w:val="de-DE"/>
        </w:rPr>
      </w:pPr>
      <w:r w:rsidRPr="00D921BF">
        <w:rPr>
          <w:b/>
          <w:sz w:val="24"/>
          <w:lang w:val="de-DE"/>
        </w:rPr>
        <w:tab/>
      </w:r>
      <w:r w:rsidRPr="00D921BF">
        <w:rPr>
          <w:b/>
          <w:sz w:val="24"/>
          <w:lang w:val="de-DE"/>
        </w:rPr>
        <w:tab/>
        <w:t>Kapitel 5.1</w:t>
      </w:r>
    </w:p>
    <w:p w:rsidR="00D921BF" w:rsidRPr="00D921BF" w:rsidRDefault="00D921BF" w:rsidP="00D921BF">
      <w:pPr>
        <w:tabs>
          <w:tab w:val="left" w:pos="2268"/>
        </w:tabs>
        <w:suppressAutoHyphens w:val="0"/>
        <w:autoSpaceDE w:val="0"/>
        <w:autoSpaceDN w:val="0"/>
        <w:adjustRightInd w:val="0"/>
        <w:spacing w:after="120" w:line="240" w:lineRule="auto"/>
        <w:ind w:left="1134" w:right="1134"/>
        <w:jc w:val="both"/>
        <w:rPr>
          <w:lang w:val="de-DE"/>
        </w:rPr>
      </w:pPr>
      <w:r w:rsidRPr="00D921BF">
        <w:rPr>
          <w:lang w:val="de-DE"/>
        </w:rPr>
        <w:t>5.1.2.1</w:t>
      </w:r>
      <w:r w:rsidRPr="00D921BF">
        <w:rPr>
          <w:lang w:val="de-DE"/>
        </w:rPr>
        <w:tab/>
      </w:r>
      <w:r w:rsidRPr="00D921BF">
        <w:rPr>
          <w:lang w:val="de-DE"/>
        </w:rPr>
        <w:tab/>
        <w:t>Der Absatz a) erhält folgenden Wortlaut:</w:t>
      </w:r>
    </w:p>
    <w:p w:rsidR="00D921BF" w:rsidRPr="00D921BF" w:rsidRDefault="00D921BF" w:rsidP="00D921BF">
      <w:pPr>
        <w:tabs>
          <w:tab w:val="left" w:pos="1701"/>
        </w:tabs>
        <w:suppressAutoHyphens w:val="0"/>
        <w:autoSpaceDE w:val="0"/>
        <w:autoSpaceDN w:val="0"/>
        <w:adjustRightInd w:val="0"/>
        <w:spacing w:after="120" w:line="240" w:lineRule="auto"/>
        <w:ind w:left="1134" w:right="1134"/>
        <w:jc w:val="both"/>
        <w:rPr>
          <w:lang w:val="de-DE"/>
        </w:rPr>
      </w:pPr>
      <w:r w:rsidRPr="00D921BF">
        <w:rPr>
          <w:lang w:val="de-DE"/>
        </w:rPr>
        <w:t>„a)</w:t>
      </w:r>
      <w:r w:rsidRPr="00D921BF">
        <w:rPr>
          <w:lang w:val="de-DE"/>
        </w:rPr>
        <w:tab/>
        <w:t>Sofern nicht alle für die gefährlichen Güter in der Umverpackung repräsentativen Kennzeichen und Gefahrzettel des Kapitels 5.2 mit Ausnahme der Unterabschnitte 5.2.1.3 bis 5.2.1.6, der Absätze 5.2.1.7.2 bis 5.2.1.7.8 und des Unterabschnitts 5.2.1.10 sichtbar sind, muss die Umverpackung</w:t>
      </w:r>
    </w:p>
    <w:p w:rsidR="00D921BF" w:rsidRPr="00D921BF" w:rsidRDefault="00D921BF" w:rsidP="00D921BF">
      <w:pPr>
        <w:tabs>
          <w:tab w:val="left" w:pos="1701"/>
        </w:tabs>
        <w:suppressAutoHyphens w:val="0"/>
        <w:autoSpaceDE w:val="0"/>
        <w:autoSpaceDN w:val="0"/>
        <w:adjustRightInd w:val="0"/>
        <w:spacing w:after="120" w:line="240" w:lineRule="auto"/>
        <w:ind w:left="1134" w:right="1134"/>
        <w:jc w:val="both"/>
        <w:rPr>
          <w:lang w:val="de-DE"/>
        </w:rPr>
      </w:pPr>
      <w:r w:rsidRPr="00D921BF">
        <w:rPr>
          <w:lang w:val="de-DE"/>
        </w:rPr>
        <w:t>(i)</w:t>
      </w:r>
      <w:r w:rsidRPr="00D921BF">
        <w:rPr>
          <w:lang w:val="de-DE"/>
        </w:rPr>
        <w:tab/>
        <w:t>mit dem Ausdruck „UMVERPACKUNG“ gekennzeichnet sein. Die Buchstabenhöhe des Ausdrucks „UMVERPACKUNG“ muss mindestens 12 mm sein. Das Kennzeichen muss in einer Amtssprache des Ursprungslandes und, wenn diese Sprache nicht Deutsch, Englisch oder Französisch ist, außerdem in Deutsch, Englisch oder Französisch angegeben sein, sofern nicht Vereinbarungen zwischen den von der Beförderung berührten Staaten etwas anderes vorschreiben; und</w:t>
      </w:r>
    </w:p>
    <w:p w:rsidR="00D921BF" w:rsidRPr="00D921BF" w:rsidRDefault="00D921BF" w:rsidP="00D921BF">
      <w:pPr>
        <w:tabs>
          <w:tab w:val="left" w:pos="1701"/>
        </w:tabs>
        <w:suppressAutoHyphens w:val="0"/>
        <w:autoSpaceDE w:val="0"/>
        <w:autoSpaceDN w:val="0"/>
        <w:adjustRightInd w:val="0"/>
        <w:spacing w:after="120" w:line="240" w:lineRule="auto"/>
        <w:ind w:left="1134" w:right="1134"/>
        <w:jc w:val="both"/>
        <w:rPr>
          <w:lang w:val="de-DE"/>
        </w:rPr>
      </w:pPr>
      <w:r w:rsidRPr="00D921BF">
        <w:rPr>
          <w:lang w:val="de-DE"/>
        </w:rPr>
        <w:t>(ii)</w:t>
      </w:r>
      <w:r w:rsidRPr="00D921BF">
        <w:rPr>
          <w:lang w:val="de-DE"/>
        </w:rPr>
        <w:tab/>
        <w:t>für jedes einzelne in der Umverpackung enthaltene gefährliche Gut mit dem Kennzeichen der UN-Nummer sowie mit den gemäß Kapitel 5.2 mit Ausnahme der Unterabschnitte 5.2.1.3 bis 5.2.1.6, der Absätze 5.2.1.7.2 bis 5.2.1.7.8 und des Unterabschnitts 5.2.1.10 für Versandstücke vorgeschriebenen Gefahrzetteln und übrigen Kennzeichen versehen sein. Jedes anwendbare Kennzeichen oder jeder anwendbare Gefahrzettel muss nur einmal angebracht werden.</w:t>
      </w:r>
    </w:p>
    <w:p w:rsidR="00D921BF" w:rsidRPr="00D921BF" w:rsidRDefault="00D921BF" w:rsidP="00D921BF">
      <w:pPr>
        <w:tabs>
          <w:tab w:val="left" w:pos="1701"/>
        </w:tabs>
        <w:suppressAutoHyphens w:val="0"/>
        <w:autoSpaceDE w:val="0"/>
        <w:autoSpaceDN w:val="0"/>
        <w:adjustRightInd w:val="0"/>
        <w:spacing w:after="120" w:line="240" w:lineRule="auto"/>
        <w:ind w:left="1134" w:right="1134"/>
        <w:jc w:val="both"/>
        <w:rPr>
          <w:lang w:val="de-DE"/>
        </w:rPr>
      </w:pPr>
      <w:r w:rsidRPr="00D921BF">
        <w:rPr>
          <w:lang w:val="de-DE"/>
        </w:rPr>
        <w:t>Die Bezettelung von Umverpackungen, die radioaktive Stoffe enthalten, muss gemäß Absatz 5.2.2.1.11 erfolgen.“.</w:t>
      </w:r>
    </w:p>
    <w:p w:rsidR="00D921BF" w:rsidRPr="00D921BF" w:rsidRDefault="00D921BF" w:rsidP="00D921BF">
      <w:pPr>
        <w:tabs>
          <w:tab w:val="left" w:pos="2268"/>
        </w:tabs>
        <w:spacing w:after="120"/>
        <w:ind w:left="1134" w:right="1134"/>
        <w:jc w:val="both"/>
        <w:rPr>
          <w:lang w:val="de-DE"/>
        </w:rPr>
      </w:pPr>
      <w:r w:rsidRPr="00D921BF">
        <w:rPr>
          <w:lang w:val="de-DE"/>
        </w:rPr>
        <w:t>5.1.2.1</w:t>
      </w:r>
      <w:r w:rsidRPr="00D921BF">
        <w:rPr>
          <w:lang w:val="de-DE"/>
        </w:rPr>
        <w:tab/>
        <w:t>In Absatz b) „Unterabschnitt 5.2.1.9“ ändern in: „Unterabschnitt 5.2.1.10“.</w:t>
      </w:r>
    </w:p>
    <w:p w:rsidR="00D921BF" w:rsidRPr="00D921BF" w:rsidRDefault="00D921BF" w:rsidP="00D921BF">
      <w:pPr>
        <w:tabs>
          <w:tab w:val="left" w:pos="2268"/>
        </w:tabs>
        <w:spacing w:after="120"/>
        <w:ind w:left="1134" w:right="1134"/>
        <w:jc w:val="both"/>
        <w:rPr>
          <w:lang w:val="de-DE"/>
        </w:rPr>
      </w:pPr>
      <w:r w:rsidRPr="00D921BF">
        <w:rPr>
          <w:lang w:val="de-DE"/>
        </w:rPr>
        <w:tab/>
        <w:t>In Absatz b) „Absatz 5.2.1.9.1“ ändern in: „Absatz 5.2.1.10.1“.</w:t>
      </w:r>
    </w:p>
    <w:p w:rsidR="00D921BF" w:rsidRPr="00D921BF" w:rsidRDefault="00D921BF" w:rsidP="00D921BF">
      <w:pPr>
        <w:tabs>
          <w:tab w:val="left" w:pos="2268"/>
        </w:tabs>
        <w:spacing w:after="120"/>
        <w:ind w:left="1134" w:right="1134"/>
        <w:jc w:val="both"/>
        <w:rPr>
          <w:lang w:val="de-DE"/>
        </w:rPr>
      </w:pPr>
      <w:r w:rsidRPr="00D921BF">
        <w:rPr>
          <w:lang w:val="de-DE"/>
        </w:rPr>
        <w:t>5.1.2.1</w:t>
      </w:r>
      <w:r w:rsidRPr="00D921BF">
        <w:rPr>
          <w:lang w:val="de-DE"/>
        </w:rPr>
        <w:tab/>
        <w:t>In Absatz b) „die Kennzeichnung bleibt sichtbar“ ändern in: „die Kennzeichen bleiben sichtbar“.</w:t>
      </w:r>
    </w:p>
    <w:p w:rsidR="00D921BF" w:rsidRPr="00D921BF" w:rsidRDefault="00D921BF" w:rsidP="00D921BF">
      <w:pPr>
        <w:spacing w:after="120"/>
        <w:ind w:left="1134" w:right="1134"/>
        <w:jc w:val="both"/>
        <w:rPr>
          <w:lang w:val="de-DE"/>
        </w:rPr>
      </w:pPr>
      <w:r w:rsidRPr="00D921BF">
        <w:rPr>
          <w:lang w:val="de-DE"/>
        </w:rPr>
        <w:t>5.1.2.3</w:t>
      </w:r>
      <w:r w:rsidRPr="00D921BF">
        <w:rPr>
          <w:lang w:val="de-DE"/>
        </w:rPr>
        <w:tab/>
      </w:r>
      <w:r w:rsidRPr="00D921BF">
        <w:rPr>
          <w:lang w:val="de-DE"/>
        </w:rPr>
        <w:tab/>
        <w:t>„Unterabschnitt 5.2.1.9“ ändern in: „Unterabschnitt 5.2.1.10“.</w:t>
      </w:r>
    </w:p>
    <w:p w:rsidR="00D921BF" w:rsidRPr="00D921BF" w:rsidRDefault="00D921BF" w:rsidP="00D921BF">
      <w:pPr>
        <w:spacing w:after="120"/>
        <w:ind w:left="1134" w:right="1134"/>
        <w:jc w:val="both"/>
        <w:rPr>
          <w:lang w:val="de-DE"/>
        </w:rPr>
      </w:pPr>
      <w:r w:rsidRPr="00D921BF">
        <w:rPr>
          <w:lang w:val="de-DE"/>
        </w:rPr>
        <w:t>5.1.2.3</w:t>
      </w:r>
      <w:r w:rsidRPr="00D921BF">
        <w:rPr>
          <w:lang w:val="de-DE"/>
        </w:rPr>
        <w:tab/>
      </w:r>
      <w:r w:rsidRPr="00D921BF">
        <w:rPr>
          <w:lang w:val="de-DE"/>
        </w:rPr>
        <w:tab/>
        <w:t>„Kennzeichnungen“ ändern in: „Kennzeichen“.</w:t>
      </w:r>
    </w:p>
    <w:p w:rsidR="00D921BF" w:rsidRPr="00D921BF" w:rsidRDefault="00D921BF" w:rsidP="00D921BF">
      <w:pPr>
        <w:tabs>
          <w:tab w:val="left" w:pos="2268"/>
        </w:tabs>
        <w:spacing w:after="120"/>
        <w:ind w:left="1134" w:right="1134"/>
        <w:jc w:val="both"/>
        <w:rPr>
          <w:lang w:val="de-DE"/>
        </w:rPr>
      </w:pPr>
    </w:p>
    <w:p w:rsidR="00D921BF" w:rsidRPr="00D921BF" w:rsidRDefault="00D921BF" w:rsidP="00D921BF">
      <w:pPr>
        <w:keepNext/>
        <w:keepLines/>
        <w:tabs>
          <w:tab w:val="right" w:pos="851"/>
        </w:tabs>
        <w:spacing w:before="360" w:after="240" w:line="270" w:lineRule="exact"/>
        <w:ind w:left="1134" w:right="1134" w:hanging="1134"/>
        <w:rPr>
          <w:b/>
          <w:sz w:val="24"/>
          <w:lang w:val="de-DE"/>
        </w:rPr>
      </w:pPr>
      <w:r w:rsidRPr="00D921BF">
        <w:rPr>
          <w:b/>
          <w:sz w:val="24"/>
          <w:lang w:val="de-DE"/>
        </w:rPr>
        <w:tab/>
      </w:r>
      <w:r w:rsidRPr="00D921BF">
        <w:rPr>
          <w:b/>
          <w:sz w:val="24"/>
          <w:lang w:val="de-DE"/>
        </w:rPr>
        <w:tab/>
        <w:t>Kapitel 5.2</w:t>
      </w:r>
    </w:p>
    <w:p w:rsidR="00D921BF" w:rsidRPr="00D921BF" w:rsidRDefault="00D921BF" w:rsidP="00D921BF">
      <w:pPr>
        <w:tabs>
          <w:tab w:val="left" w:pos="2268"/>
        </w:tabs>
        <w:spacing w:after="120"/>
        <w:ind w:left="1134" w:right="1134"/>
        <w:jc w:val="both"/>
        <w:rPr>
          <w:lang w:val="de-DE"/>
        </w:rPr>
      </w:pPr>
      <w:r w:rsidRPr="00D921BF">
        <w:rPr>
          <w:lang w:val="de-DE"/>
        </w:rPr>
        <w:t>5.2.1</w:t>
      </w:r>
      <w:r w:rsidRPr="00D921BF">
        <w:rPr>
          <w:lang w:val="de-DE"/>
        </w:rPr>
        <w:tab/>
        <w:t>In der Bem. „Kennzeichnung“ ändern in: „Kennzeichen“.</w:t>
      </w:r>
    </w:p>
    <w:p w:rsidR="00D921BF" w:rsidRPr="00D921BF" w:rsidRDefault="00D921BF" w:rsidP="00D921BF">
      <w:pPr>
        <w:tabs>
          <w:tab w:val="left" w:pos="2268"/>
        </w:tabs>
        <w:spacing w:after="120"/>
        <w:ind w:left="1134" w:right="1134"/>
        <w:jc w:val="both"/>
        <w:rPr>
          <w:lang w:val="de-DE"/>
        </w:rPr>
      </w:pPr>
      <w:r w:rsidRPr="00D921BF">
        <w:rPr>
          <w:lang w:val="de-DE"/>
        </w:rPr>
        <w:t>5.2.1.1</w:t>
      </w:r>
      <w:r w:rsidRPr="00D921BF">
        <w:rPr>
          <w:lang w:val="de-DE"/>
        </w:rPr>
        <w:tab/>
        <w:t>Im letzten Satz „die Kennzeichnung“ ändern in: „das Kennzeichen“.</w:t>
      </w:r>
    </w:p>
    <w:p w:rsidR="00D921BF" w:rsidRPr="00D921BF" w:rsidRDefault="00D921BF" w:rsidP="00D921BF">
      <w:pPr>
        <w:tabs>
          <w:tab w:val="left" w:pos="2268"/>
        </w:tabs>
        <w:spacing w:after="120"/>
        <w:ind w:left="1134" w:right="1134"/>
        <w:jc w:val="both"/>
        <w:rPr>
          <w:lang w:val="de-DE"/>
        </w:rPr>
      </w:pPr>
      <w:r w:rsidRPr="00D921BF">
        <w:rPr>
          <w:lang w:val="de-DE"/>
        </w:rPr>
        <w:t>5.2.1.2</w:t>
      </w:r>
      <w:r w:rsidRPr="00D921BF">
        <w:rPr>
          <w:lang w:val="de-DE"/>
        </w:rPr>
        <w:tab/>
        <w:t>Im Einleitungssatz „Kennzeichnungen“ ändern in: „Kennzeichen</w:t>
      </w:r>
      <w:r w:rsidR="008D424A">
        <w:rPr>
          <w:lang w:val="de-DE"/>
        </w:rPr>
        <w:t>“</w:t>
      </w:r>
      <w:r w:rsidRPr="00D921BF">
        <w:rPr>
          <w:lang w:val="de-DE"/>
        </w:rPr>
        <w:t>.</w:t>
      </w:r>
    </w:p>
    <w:p w:rsidR="00D921BF" w:rsidRPr="00D921BF" w:rsidRDefault="00D921BF" w:rsidP="00D921BF">
      <w:pPr>
        <w:tabs>
          <w:tab w:val="left" w:pos="2268"/>
        </w:tabs>
        <w:spacing w:after="120"/>
        <w:ind w:left="1134" w:right="1134"/>
        <w:jc w:val="both"/>
        <w:rPr>
          <w:lang w:val="de-DE"/>
        </w:rPr>
      </w:pPr>
      <w:r w:rsidRPr="00D921BF">
        <w:rPr>
          <w:lang w:val="de-DE"/>
        </w:rPr>
        <w:t>5.2.1.3</w:t>
      </w:r>
      <w:r w:rsidRPr="00D921BF">
        <w:rPr>
          <w:lang w:val="de-DE"/>
        </w:rPr>
        <w:tab/>
        <w:t xml:space="preserve">Im ersten Satz „mit der Kennzeichnung“ ändern in: „mit dem Kennzeichen“. </w:t>
      </w:r>
    </w:p>
    <w:p w:rsidR="00D921BF" w:rsidRPr="00D921BF" w:rsidRDefault="00D921BF" w:rsidP="00D921BF">
      <w:pPr>
        <w:tabs>
          <w:tab w:val="left" w:pos="2268"/>
        </w:tabs>
        <w:spacing w:after="120"/>
        <w:ind w:left="1134" w:right="1134"/>
        <w:jc w:val="both"/>
        <w:rPr>
          <w:lang w:val="de-DE"/>
        </w:rPr>
      </w:pPr>
      <w:r w:rsidRPr="00D921BF">
        <w:rPr>
          <w:lang w:val="de-DE"/>
        </w:rPr>
        <w:tab/>
        <w:t>Im zweiten Satz „der Kennzeichnung“ ändern in: „des Kennzeichens“.</w:t>
      </w:r>
    </w:p>
    <w:p w:rsidR="00D921BF" w:rsidRPr="00D921BF" w:rsidRDefault="00D921BF" w:rsidP="00D921BF">
      <w:pPr>
        <w:spacing w:after="120"/>
        <w:ind w:left="1134" w:right="1134"/>
        <w:jc w:val="both"/>
        <w:rPr>
          <w:lang w:val="de-DE"/>
        </w:rPr>
      </w:pPr>
      <w:r w:rsidRPr="00D921BF">
        <w:rPr>
          <w:lang w:val="de-DE"/>
        </w:rPr>
        <w:t>5.2.1.4</w:t>
      </w:r>
      <w:r w:rsidRPr="00D921BF">
        <w:rPr>
          <w:lang w:val="de-DE"/>
        </w:rPr>
        <w:tab/>
      </w:r>
      <w:r w:rsidRPr="00D921BF">
        <w:rPr>
          <w:lang w:val="de-DE"/>
        </w:rPr>
        <w:tab/>
        <w:t>„mit Kennzeichnungen“ ändern in: „mit Kennzeichen“.</w:t>
      </w:r>
    </w:p>
    <w:p w:rsidR="00D921BF" w:rsidRPr="00D921BF" w:rsidRDefault="00D921BF" w:rsidP="00D921BF">
      <w:pPr>
        <w:tabs>
          <w:tab w:val="left" w:pos="2268"/>
        </w:tabs>
        <w:spacing w:after="120"/>
        <w:ind w:left="1134" w:right="1134"/>
        <w:jc w:val="both"/>
        <w:rPr>
          <w:lang w:val="de-DE"/>
        </w:rPr>
      </w:pPr>
      <w:r w:rsidRPr="00D921BF">
        <w:rPr>
          <w:lang w:val="de-DE"/>
        </w:rPr>
        <w:t>5.2.1.5</w:t>
      </w:r>
      <w:r w:rsidRPr="00D921BF">
        <w:rPr>
          <w:lang w:val="de-DE"/>
        </w:rPr>
        <w:tab/>
        <w:t>Im zweiten Satz „Diese Kennzeichnung“ ändern in: „Dieses Kennzeichen“.</w:t>
      </w:r>
    </w:p>
    <w:p w:rsidR="00D921BF" w:rsidRPr="00D921BF" w:rsidRDefault="00D921BF" w:rsidP="00D921BF">
      <w:pPr>
        <w:tabs>
          <w:tab w:val="left" w:pos="2268"/>
        </w:tabs>
        <w:spacing w:after="120"/>
        <w:ind w:left="1134" w:right="1134"/>
        <w:jc w:val="both"/>
        <w:rPr>
          <w:lang w:val="de-DE"/>
        </w:rPr>
      </w:pPr>
      <w:r w:rsidRPr="00D921BF">
        <w:rPr>
          <w:lang w:val="de-DE"/>
        </w:rPr>
        <w:t>5.2.1.6</w:t>
      </w:r>
      <w:r w:rsidRPr="00D921BF">
        <w:rPr>
          <w:lang w:val="de-DE"/>
        </w:rPr>
        <w:tab/>
        <w:t>Im letzten Satz vor der Bem. „durch eine haftende und deutlich sichtbare Kennzeichnung“ ändern in: „durch ein haftendes und deutlich sichtbares Kennzeichen“.</w:t>
      </w:r>
    </w:p>
    <w:p w:rsidR="00D921BF" w:rsidRPr="00D921BF" w:rsidRDefault="00D921BF" w:rsidP="00D921BF">
      <w:pPr>
        <w:tabs>
          <w:tab w:val="left" w:pos="2268"/>
        </w:tabs>
        <w:spacing w:after="120"/>
        <w:ind w:left="1134" w:right="1134"/>
        <w:jc w:val="both"/>
        <w:rPr>
          <w:lang w:val="de-DE"/>
        </w:rPr>
      </w:pPr>
      <w:r w:rsidRPr="00D921BF">
        <w:rPr>
          <w:lang w:val="de-DE"/>
        </w:rPr>
        <w:t>5.2.1.7.1</w:t>
      </w:r>
      <w:r w:rsidRPr="00D921BF">
        <w:rPr>
          <w:lang w:val="de-DE"/>
        </w:rPr>
        <w:tab/>
        <w:t>erhält folgenden Wortlaut:</w:t>
      </w:r>
    </w:p>
    <w:p w:rsidR="00D921BF" w:rsidRPr="00D921BF" w:rsidRDefault="00D921BF" w:rsidP="00D921BF">
      <w:pPr>
        <w:tabs>
          <w:tab w:val="left" w:pos="2268"/>
        </w:tabs>
        <w:spacing w:after="120"/>
        <w:ind w:left="1134" w:right="1134"/>
        <w:jc w:val="both"/>
        <w:rPr>
          <w:lang w:val="de-DE"/>
        </w:rPr>
      </w:pPr>
      <w:r w:rsidRPr="00D921BF">
        <w:rPr>
          <w:lang w:val="de-DE"/>
        </w:rPr>
        <w:t>„Jedes Versandstück ist auf der Außenseite der Verpackung deutlich lesbar und dauerhaft mit einem Identifizierungskennzeichen des Absenders und/oder des Empfängers zu versehen. Jede Umverpackung ist auf der Außenseite der Umverpackung deutlich lesbar und dauerhaft mit einem Identifizierungskennzeichen des Absenders und/oder des Empfängers zu versehen, es sei denn, diese Kennzeichen aller Versandstücke innerhalb der Umverpackung sind deutlich sichtbar.“.</w:t>
      </w:r>
    </w:p>
    <w:p w:rsidR="00D921BF" w:rsidRPr="00D921BF" w:rsidRDefault="00D921BF" w:rsidP="00D921BF">
      <w:pPr>
        <w:tabs>
          <w:tab w:val="left" w:pos="2268"/>
        </w:tabs>
        <w:spacing w:after="120"/>
        <w:ind w:left="1134" w:right="1134"/>
        <w:jc w:val="both"/>
        <w:rPr>
          <w:lang w:val="de-DE"/>
        </w:rPr>
      </w:pPr>
      <w:r w:rsidRPr="00D921BF">
        <w:rPr>
          <w:lang w:val="de-DE"/>
        </w:rPr>
        <w:t>5.2.1.7.7</w:t>
      </w:r>
      <w:r w:rsidRPr="00D921BF">
        <w:rPr>
          <w:lang w:val="de-DE"/>
        </w:rPr>
        <w:tab/>
        <w:t>„mit der Kennzeichnung“ ändern in: „mit dem Kennzeichen“.</w:t>
      </w:r>
    </w:p>
    <w:p w:rsidR="00D921BF" w:rsidRPr="00D921BF" w:rsidRDefault="00D921BF" w:rsidP="00D921BF">
      <w:pPr>
        <w:spacing w:after="120"/>
        <w:ind w:left="1134" w:right="1134"/>
        <w:jc w:val="both"/>
        <w:rPr>
          <w:lang w:val="de-DE"/>
        </w:rPr>
      </w:pPr>
      <w:r w:rsidRPr="00D921BF">
        <w:rPr>
          <w:lang w:val="de-DE"/>
        </w:rPr>
        <w:t>5.2.1.8.2</w:t>
      </w:r>
      <w:r w:rsidRPr="00D921BF">
        <w:rPr>
          <w:lang w:val="de-DE"/>
        </w:rPr>
        <w:tab/>
        <w:t>Im ersten Satz „Kennzeichnungen“ ändern in: „Kennzeichen“.</w:t>
      </w:r>
    </w:p>
    <w:p w:rsidR="00D921BF" w:rsidRPr="00D921BF" w:rsidRDefault="00D921BF" w:rsidP="00D921BF">
      <w:pPr>
        <w:tabs>
          <w:tab w:val="left" w:pos="2268"/>
        </w:tabs>
        <w:spacing w:after="120"/>
        <w:ind w:left="1134" w:right="1134"/>
        <w:jc w:val="both"/>
        <w:rPr>
          <w:lang w:val="de-DE"/>
        </w:rPr>
      </w:pPr>
      <w:r w:rsidRPr="00D921BF">
        <w:rPr>
          <w:lang w:val="de-DE"/>
        </w:rPr>
        <w:t>5.2.1.8.3</w:t>
      </w:r>
      <w:r w:rsidRPr="00D921BF">
        <w:rPr>
          <w:lang w:val="de-DE"/>
        </w:rPr>
        <w:tab/>
        <w:t>[Die Änderung in der englischen Fassung hat keine Auswirkungen auf den deutschen Text.]</w:t>
      </w:r>
    </w:p>
    <w:p w:rsidR="00D921BF" w:rsidRPr="00D921BF" w:rsidRDefault="00D921BF" w:rsidP="00D921BF">
      <w:pPr>
        <w:tabs>
          <w:tab w:val="left" w:pos="2268"/>
        </w:tabs>
        <w:spacing w:after="120"/>
        <w:ind w:left="1134" w:right="1134"/>
        <w:jc w:val="both"/>
        <w:rPr>
          <w:lang w:val="de-DE"/>
        </w:rPr>
      </w:pPr>
      <w:r w:rsidRPr="00D921BF">
        <w:rPr>
          <w:lang w:val="de-DE"/>
        </w:rPr>
        <w:t>5.2.1</w:t>
      </w:r>
      <w:r w:rsidRPr="00D921BF">
        <w:rPr>
          <w:lang w:val="de-DE"/>
        </w:rPr>
        <w:tab/>
        <w:t>Einen neuen Unterabschnitt 5.2.1.9 mit folgendem Wortlaut hinzufügen:</w:t>
      </w:r>
    </w:p>
    <w:p w:rsidR="00D921BF" w:rsidRPr="00D921BF" w:rsidRDefault="00D921BF" w:rsidP="00D921BF">
      <w:pPr>
        <w:spacing w:after="120"/>
        <w:ind w:left="1134" w:right="1134"/>
        <w:jc w:val="both"/>
        <w:rPr>
          <w:lang w:val="de-DE"/>
        </w:rPr>
      </w:pPr>
      <w:r w:rsidRPr="00D921BF">
        <w:rPr>
          <w:lang w:val="de-DE"/>
        </w:rPr>
        <w:t>„</w:t>
      </w:r>
      <w:r w:rsidRPr="00D921BF">
        <w:rPr>
          <w:b/>
          <w:lang w:val="de-DE"/>
        </w:rPr>
        <w:t>5.2.1.9</w:t>
      </w:r>
      <w:r w:rsidRPr="00D921BF">
        <w:rPr>
          <w:b/>
          <w:lang w:val="de-DE"/>
        </w:rPr>
        <w:tab/>
        <w:t>Kennzeichen für Lithiumbatterien</w:t>
      </w:r>
    </w:p>
    <w:p w:rsidR="00D921BF" w:rsidRPr="00D921BF" w:rsidRDefault="00D921BF" w:rsidP="00D921BF">
      <w:pPr>
        <w:spacing w:after="120"/>
        <w:ind w:left="1134" w:right="1134"/>
        <w:jc w:val="both"/>
        <w:rPr>
          <w:lang w:val="de-DE"/>
        </w:rPr>
      </w:pPr>
      <w:r w:rsidRPr="00D921BF">
        <w:rPr>
          <w:b/>
          <w:lang w:val="de-DE"/>
        </w:rPr>
        <w:t>5.2.1.9.1</w:t>
      </w:r>
      <w:r w:rsidRPr="00D921BF">
        <w:rPr>
          <w:lang w:val="de-DE"/>
        </w:rPr>
        <w:tab/>
        <w:t>Versandstücke mit Lithiumzellen oder -batterien, die gemäß Kapitel 3.3 Sondervorschrift 188 vorbereitet sind, müssen mit dem in Abbildung 5.2.1.9.2 abgebildeten Kennzeichen versehen sein.</w:t>
      </w:r>
    </w:p>
    <w:p w:rsidR="007C6A83" w:rsidRDefault="007C6A83">
      <w:pPr>
        <w:suppressAutoHyphens w:val="0"/>
        <w:spacing w:line="240" w:lineRule="auto"/>
        <w:rPr>
          <w:b/>
          <w:lang w:val="de-DE"/>
        </w:rPr>
      </w:pPr>
      <w:r>
        <w:rPr>
          <w:b/>
          <w:lang w:val="de-DE"/>
        </w:rPr>
        <w:br w:type="page"/>
      </w:r>
    </w:p>
    <w:p w:rsidR="00D921BF" w:rsidRPr="00D921BF" w:rsidRDefault="00D921BF" w:rsidP="00D921BF">
      <w:pPr>
        <w:spacing w:after="120"/>
        <w:ind w:left="1134" w:right="1134"/>
        <w:jc w:val="both"/>
        <w:rPr>
          <w:lang w:val="de-DE"/>
        </w:rPr>
      </w:pPr>
      <w:r w:rsidRPr="00D921BF">
        <w:rPr>
          <w:b/>
          <w:lang w:val="de-DE"/>
        </w:rPr>
        <w:t>5.2.1.9.2</w:t>
      </w:r>
      <w:r w:rsidRPr="00D921BF">
        <w:rPr>
          <w:lang w:val="de-DE"/>
        </w:rPr>
        <w:tab/>
        <w:t>Auf dem Kennzeichen muss die UN-Nummer, der die Buchstaben „UN“ vorangestellt sind, angegeben werden, d.h. „UN 3090“ für Lithium-Metall-Zellen oder -Batterien oder „UN 3480“ für Lithium-Ionen-Zellen oder -Batterien. Wenn die Lithiumzellen oder -batterien in Ausrüstungen enthalten oder mit diesen verpackt sind, muss die UN-Nummer, der die Buchstaben „UN“ vorangestellt sind, angegeben werden, d.h. „UN 3091“ bzw. „UN 3481“. Wenn ein Versandstück Lithiumzellen oder -batterien enthält, die unterschiedlichen UN-Nummern zugeordnet sind, müssen alle zutreffenden UN-Nummern auf einem oder mehreren Kennzeichen angegeben werden.</w:t>
      </w:r>
    </w:p>
    <w:p w:rsidR="00D921BF" w:rsidRPr="00D921BF" w:rsidRDefault="00D921BF" w:rsidP="00D921BF">
      <w:pPr>
        <w:suppressAutoHyphens w:val="0"/>
        <w:spacing w:line="240" w:lineRule="auto"/>
        <w:ind w:left="1418" w:right="567"/>
        <w:jc w:val="center"/>
        <w:rPr>
          <w:snapToGrid w:val="0"/>
          <w:sz w:val="22"/>
          <w:szCs w:val="24"/>
          <w:lang w:val="de-DE" w:eastAsia="de-DE"/>
        </w:rPr>
      </w:pPr>
    </w:p>
    <w:p w:rsidR="00D921BF" w:rsidRPr="00D921BF" w:rsidRDefault="00D921BF" w:rsidP="00D921BF">
      <w:pPr>
        <w:suppressAutoHyphens w:val="0"/>
        <w:spacing w:line="240" w:lineRule="auto"/>
        <w:ind w:left="1418" w:right="567"/>
        <w:jc w:val="center"/>
        <w:rPr>
          <w:b/>
          <w:snapToGrid w:val="0"/>
          <w:sz w:val="22"/>
          <w:szCs w:val="24"/>
          <w:lang w:val="de-DE" w:eastAsia="de-DE"/>
        </w:rPr>
      </w:pPr>
      <w:r w:rsidRPr="00D921BF">
        <w:rPr>
          <w:b/>
          <w:snapToGrid w:val="0"/>
          <w:sz w:val="22"/>
          <w:szCs w:val="24"/>
          <w:lang w:val="de-DE" w:eastAsia="de-DE"/>
        </w:rPr>
        <w:t>Abbildung 5.2.1.9.2</w:t>
      </w:r>
    </w:p>
    <w:p w:rsidR="00D921BF" w:rsidRPr="00D921BF" w:rsidRDefault="00D921BF" w:rsidP="00D921BF">
      <w:pPr>
        <w:suppressAutoHyphens w:val="0"/>
        <w:spacing w:line="240" w:lineRule="auto"/>
        <w:ind w:left="1418" w:right="567"/>
        <w:jc w:val="center"/>
        <w:rPr>
          <w:b/>
          <w:snapToGrid w:val="0"/>
          <w:sz w:val="22"/>
          <w:szCs w:val="24"/>
          <w:lang w:val="de-DE" w:eastAsia="de-DE"/>
        </w:rPr>
      </w:pPr>
    </w:p>
    <w:p w:rsidR="00D921BF" w:rsidRPr="00D921BF" w:rsidRDefault="00D921BF" w:rsidP="00D921BF">
      <w:pPr>
        <w:suppressAutoHyphens w:val="0"/>
        <w:spacing w:line="240" w:lineRule="auto"/>
        <w:ind w:left="1418" w:right="567"/>
        <w:jc w:val="center"/>
        <w:rPr>
          <w:rFonts w:ascii="Arial" w:hAnsi="Arial"/>
          <w:snapToGrid w:val="0"/>
          <w:sz w:val="22"/>
          <w:szCs w:val="24"/>
          <w:lang w:val="de-DE" w:eastAsia="de-DE"/>
        </w:rPr>
      </w:pPr>
      <w:r>
        <w:rPr>
          <w:rFonts w:ascii="Arial" w:hAnsi="Arial"/>
          <w:noProof/>
          <w:sz w:val="22"/>
          <w:szCs w:val="24"/>
          <w:lang w:val="en-US"/>
        </w:rPr>
        <mc:AlternateContent>
          <mc:Choice Requires="wps">
            <w:drawing>
              <wp:anchor distT="0" distB="0" distL="114300" distR="114300" simplePos="0" relativeHeight="251676672" behindDoc="0" locked="0" layoutInCell="1" allowOverlap="1" wp14:anchorId="479472D5" wp14:editId="250633B7">
                <wp:simplePos x="0" y="0"/>
                <wp:positionH relativeFrom="column">
                  <wp:posOffset>3068320</wp:posOffset>
                </wp:positionH>
                <wp:positionV relativeFrom="paragraph">
                  <wp:posOffset>1753235</wp:posOffset>
                </wp:positionV>
                <wp:extent cx="512445" cy="336550"/>
                <wp:effectExtent l="0" t="0" r="1905" b="6350"/>
                <wp:wrapNone/>
                <wp:docPr id="656" name="Zone de texte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1489" w:rsidRDefault="00161489" w:rsidP="00D921BF">
                            <w:pPr>
                              <w:jc w:val="center"/>
                            </w:pPr>
                            <w:r>
                              <w:t>*</w:t>
                            </w:r>
                          </w:p>
                          <w:p w:rsidR="00161489" w:rsidRDefault="00161489" w:rsidP="00D921BF">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472D5" id="_x0000_t202" coordsize="21600,21600" o:spt="202" path="m,l,21600r21600,l21600,xe">
                <v:stroke joinstyle="miter"/>
                <v:path gradientshapeok="t" o:connecttype="rect"/>
              </v:shapetype>
              <v:shape id="Zone de texte 656" o:spid="_x0000_s1026" type="#_x0000_t202" style="position:absolute;left:0;text-align:left;margin-left:241.6pt;margin-top:138.05pt;width:40.35pt;height: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" stroked="f">
                <v:textbox>
                  <w:txbxContent>
                    <w:p w:rsidR="00161489" w:rsidRDefault="00161489" w:rsidP="00D921BF">
                      <w:pPr>
                        <w:jc w:val="center"/>
                      </w:pPr>
                      <w:r>
                        <w:t>*</w:t>
                      </w:r>
                    </w:p>
                    <w:p w:rsidR="00161489" w:rsidRDefault="00161489" w:rsidP="00D921BF">
                      <w:pPr>
                        <w:jc w:val="center"/>
                      </w:pPr>
                      <w:r>
                        <w:t>**</w:t>
                      </w:r>
                    </w:p>
                  </w:txbxContent>
                </v:textbox>
              </v:shape>
            </w:pict>
          </mc:Fallback>
        </mc:AlternateContent>
      </w:r>
      <w:r>
        <w:rPr>
          <w:rFonts w:ascii="Arial" w:hAnsi="Arial"/>
          <w:noProof/>
          <w:sz w:val="22"/>
          <w:szCs w:val="24"/>
          <w:lang w:val="en-US"/>
        </w:rPr>
        <mc:AlternateContent>
          <mc:Choice Requires="wps">
            <w:drawing>
              <wp:anchor distT="4294967295" distB="4294967295" distL="114300" distR="114300" simplePos="0" relativeHeight="251666432" behindDoc="0" locked="0" layoutInCell="1" allowOverlap="1" wp14:anchorId="79FAC141" wp14:editId="23D4C949">
                <wp:simplePos x="0" y="0"/>
                <wp:positionH relativeFrom="column">
                  <wp:posOffset>4723130</wp:posOffset>
                </wp:positionH>
                <wp:positionV relativeFrom="paragraph">
                  <wp:posOffset>5079</wp:posOffset>
                </wp:positionV>
                <wp:extent cx="335915" cy="0"/>
                <wp:effectExtent l="0" t="0" r="26035" b="19050"/>
                <wp:wrapNone/>
                <wp:docPr id="655" name="Connecteur droit avec flèch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D8973D" id="_x0000_t32" coordsize="21600,21600" o:spt="32" o:oned="t" path="m,l21600,21600e" filled="f">
                <v:path arrowok="t" fillok="f" o:connecttype="none"/>
                <o:lock v:ext="edit" shapetype="t"/>
              </v:shapetype>
              <v:shape id="Connecteur droit avec flèche 655" o:spid="_x0000_s1026" type="#_x0000_t32" style="position:absolute;margin-left:371.9pt;margin-top:.4pt;width:26.4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"/>
            </w:pict>
          </mc:Fallback>
        </mc:AlternateContent>
      </w:r>
      <w:r>
        <w:rPr>
          <w:rFonts w:ascii="Arial" w:hAnsi="Arial"/>
          <w:noProof/>
          <w:sz w:val="22"/>
          <w:szCs w:val="24"/>
          <w:lang w:val="en-US"/>
        </w:rPr>
        <mc:AlternateContent>
          <mc:Choice Requires="wps">
            <w:drawing>
              <wp:anchor distT="0" distB="0" distL="114300" distR="114300" simplePos="0" relativeHeight="251673600" behindDoc="0" locked="0" layoutInCell="1" allowOverlap="1" wp14:anchorId="353AB3F0" wp14:editId="2815BD6E">
                <wp:simplePos x="0" y="0"/>
                <wp:positionH relativeFrom="column">
                  <wp:posOffset>4739640</wp:posOffset>
                </wp:positionH>
                <wp:positionV relativeFrom="paragraph">
                  <wp:posOffset>296545</wp:posOffset>
                </wp:positionV>
                <wp:extent cx="321945" cy="1565910"/>
                <wp:effectExtent l="0" t="0" r="1905" b="0"/>
                <wp:wrapNone/>
                <wp:docPr id="654" name="Zone de texte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56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1489" w:rsidRPr="0042604C" w:rsidRDefault="00161489" w:rsidP="00D921BF">
                            <w:pPr>
                              <w:jc w:val="center"/>
                              <w:rPr>
                                <w:sz w:val="18"/>
                                <w:szCs w:val="18"/>
                              </w:rPr>
                            </w:pPr>
                            <w:r w:rsidRPr="0042604C">
                              <w:rPr>
                                <w:sz w:val="18"/>
                                <w:szCs w:val="18"/>
                                <w:lang w:val="en-US"/>
                              </w:rPr>
                              <w:t>Mindestabmessung 1</w:t>
                            </w:r>
                            <w:r>
                              <w:rPr>
                                <w:sz w:val="18"/>
                                <w:szCs w:val="18"/>
                                <w:lang w:val="en-US"/>
                              </w:rPr>
                              <w:t>1</w:t>
                            </w:r>
                            <w:r w:rsidRPr="0042604C">
                              <w:rPr>
                                <w:sz w:val="18"/>
                                <w:szCs w:val="18"/>
                                <w:lang w:val="en-US"/>
                              </w:rPr>
                              <w:t>0 mm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AB3F0" id="Zone de texte 654" o:spid="_x0000_s1027" type="#_x0000_t202" style="position:absolute;left:0;text-align:left;margin-left:373.2pt;margin-top:23.35pt;width:25.35pt;height:12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" stroked="f">
                <v:textbox style="layout-flow:vertical;mso-layout-flow-alt:bottom-to-top">
                  <w:txbxContent>
                    <w:p w:rsidR="00161489" w:rsidRPr="0042604C" w:rsidRDefault="00161489" w:rsidP="00D921BF">
                      <w:pPr>
                        <w:jc w:val="center"/>
                        <w:rPr>
                          <w:sz w:val="18"/>
                          <w:szCs w:val="18"/>
                        </w:rPr>
                      </w:pPr>
                      <w:r w:rsidRPr="0042604C">
                        <w:rPr>
                          <w:sz w:val="18"/>
                          <w:szCs w:val="18"/>
                          <w:lang w:val="en-US"/>
                        </w:rPr>
                        <w:t>Mindestabmessung 1</w:t>
                      </w:r>
                      <w:r>
                        <w:rPr>
                          <w:sz w:val="18"/>
                          <w:szCs w:val="18"/>
                          <w:lang w:val="en-US"/>
                        </w:rPr>
                        <w:t>1</w:t>
                      </w:r>
                      <w:r w:rsidRPr="0042604C">
                        <w:rPr>
                          <w:sz w:val="18"/>
                          <w:szCs w:val="18"/>
                          <w:lang w:val="en-US"/>
                        </w:rPr>
                        <w:t>0 mm</w:t>
                      </w:r>
                    </w:p>
                  </w:txbxContent>
                </v:textbox>
              </v:shape>
            </w:pict>
          </mc:Fallback>
        </mc:AlternateContent>
      </w:r>
      <w:r>
        <w:rPr>
          <w:rFonts w:ascii="Arial" w:hAnsi="Arial"/>
          <w:noProof/>
          <w:sz w:val="22"/>
          <w:szCs w:val="24"/>
          <w:lang w:val="en-US"/>
        </w:rPr>
        <mc:AlternateContent>
          <mc:Choice Requires="wps">
            <w:drawing>
              <wp:anchor distT="0" distB="0" distL="114299" distR="114299" simplePos="0" relativeHeight="251675648" behindDoc="0" locked="0" layoutInCell="1" allowOverlap="1" wp14:anchorId="6510E420" wp14:editId="540C7E2F">
                <wp:simplePos x="0" y="0"/>
                <wp:positionH relativeFrom="column">
                  <wp:posOffset>4900929</wp:posOffset>
                </wp:positionH>
                <wp:positionV relativeFrom="paragraph">
                  <wp:posOffset>1797050</wp:posOffset>
                </wp:positionV>
                <wp:extent cx="0" cy="358775"/>
                <wp:effectExtent l="76200" t="0" r="76200" b="60325"/>
                <wp:wrapNone/>
                <wp:docPr id="653" name="Connecteur droit avec flèch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8770C" id="Connecteur droit avec flèche 653" o:spid="_x0000_s1026" type="#_x0000_t32" style="position:absolute;margin-left:385.9pt;margin-top:141.5pt;width:0;height:28.2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">
                <v:stroke endarrow="block"/>
              </v:shape>
            </w:pict>
          </mc:Fallback>
        </mc:AlternateContent>
      </w:r>
      <w:r>
        <w:rPr>
          <w:rFonts w:ascii="Arial" w:hAnsi="Arial"/>
          <w:noProof/>
          <w:sz w:val="22"/>
          <w:szCs w:val="24"/>
          <w:lang w:val="en-US"/>
        </w:rPr>
        <mc:AlternateContent>
          <mc:Choice Requires="wps">
            <w:drawing>
              <wp:anchor distT="0" distB="0" distL="114299" distR="114299" simplePos="0" relativeHeight="251674624" behindDoc="0" locked="0" layoutInCell="1" allowOverlap="1" wp14:anchorId="7E51B3C0" wp14:editId="1F69D56C">
                <wp:simplePos x="0" y="0"/>
                <wp:positionH relativeFrom="column">
                  <wp:posOffset>4893944</wp:posOffset>
                </wp:positionH>
                <wp:positionV relativeFrom="paragraph">
                  <wp:posOffset>5080</wp:posOffset>
                </wp:positionV>
                <wp:extent cx="0" cy="270510"/>
                <wp:effectExtent l="76200" t="38100" r="57150" b="15240"/>
                <wp:wrapNone/>
                <wp:docPr id="652" name="Connecteur droit avec flèch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4AF81A" id="Connecteur droit avec flèche 652" o:spid="_x0000_s1026" type="#_x0000_t32" style="position:absolute;margin-left:385.35pt;margin-top:.4pt;width:0;height:21.3pt;flip:y;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">
                <v:stroke endarrow="block"/>
              </v:shape>
            </w:pict>
          </mc:Fallback>
        </mc:AlternateContent>
      </w:r>
      <w:r w:rsidRPr="00D921BF">
        <w:rPr>
          <w:rFonts w:ascii="Arial" w:hAnsi="Arial"/>
          <w:noProof/>
          <w:sz w:val="22"/>
          <w:szCs w:val="24"/>
          <w:lang w:val="en-US"/>
        </w:rPr>
        <w:drawing>
          <wp:inline distT="0" distB="0" distL="0" distR="0" wp14:anchorId="3A2D4FB3" wp14:editId="77575A18">
            <wp:extent cx="2743200" cy="2150745"/>
            <wp:effectExtent l="0" t="0" r="0" b="1905"/>
            <wp:docPr id="2" name="Image 2" descr="dgr-n-lbl-lithiumbatt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gr-n-lbl-lithiumbatt2-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150745"/>
                    </a:xfrm>
                    <a:prstGeom prst="rect">
                      <a:avLst/>
                    </a:prstGeom>
                    <a:noFill/>
                    <a:ln>
                      <a:noFill/>
                    </a:ln>
                  </pic:spPr>
                </pic:pic>
              </a:graphicData>
            </a:graphic>
          </wp:inline>
        </w:drawing>
      </w:r>
    </w:p>
    <w:p w:rsidR="00D921BF" w:rsidRPr="00D921BF" w:rsidRDefault="00D921BF" w:rsidP="00D921BF">
      <w:pPr>
        <w:tabs>
          <w:tab w:val="left" w:pos="2622"/>
          <w:tab w:val="center" w:pos="5245"/>
        </w:tabs>
        <w:suppressAutoHyphens w:val="0"/>
        <w:spacing w:line="240" w:lineRule="auto"/>
        <w:ind w:left="1418" w:right="567"/>
        <w:rPr>
          <w:rFonts w:ascii="Arial" w:hAnsi="Arial"/>
          <w:snapToGrid w:val="0"/>
          <w:sz w:val="22"/>
          <w:szCs w:val="24"/>
          <w:lang w:val="de-DE" w:eastAsia="de-DE"/>
        </w:rPr>
      </w:pPr>
      <w:r>
        <w:rPr>
          <w:rFonts w:ascii="Arial" w:hAnsi="Arial"/>
          <w:noProof/>
          <w:sz w:val="22"/>
          <w:szCs w:val="24"/>
          <w:lang w:val="en-US"/>
        </w:rPr>
        <mc:AlternateContent>
          <mc:Choice Requires="wps">
            <w:drawing>
              <wp:anchor distT="0" distB="0" distL="114299" distR="114299" simplePos="0" relativeHeight="251669504" behindDoc="0" locked="0" layoutInCell="1" allowOverlap="1" wp14:anchorId="6D284347" wp14:editId="3CA9DEAC">
                <wp:simplePos x="0" y="0"/>
                <wp:positionH relativeFrom="column">
                  <wp:posOffset>4702174</wp:posOffset>
                </wp:positionH>
                <wp:positionV relativeFrom="paragraph">
                  <wp:posOffset>24130</wp:posOffset>
                </wp:positionV>
                <wp:extent cx="0" cy="292735"/>
                <wp:effectExtent l="0" t="0" r="19050" b="12065"/>
                <wp:wrapNone/>
                <wp:docPr id="651" name="Connecteur droit avec flèch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7EA72C" id="Connecteur droit avec flèche 651" o:spid="_x0000_s1026" type="#_x0000_t32" style="position:absolute;margin-left:370.25pt;margin-top:1.9pt;width:0;height:23.05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"/>
            </w:pict>
          </mc:Fallback>
        </mc:AlternateContent>
      </w:r>
      <w:r>
        <w:rPr>
          <w:rFonts w:ascii="Arial" w:hAnsi="Arial"/>
          <w:noProof/>
          <w:sz w:val="22"/>
          <w:szCs w:val="24"/>
          <w:lang w:val="en-US"/>
        </w:rPr>
        <mc:AlternateContent>
          <mc:Choice Requires="wps">
            <w:drawing>
              <wp:anchor distT="0" distB="0" distL="114299" distR="114299" simplePos="0" relativeHeight="251668480" behindDoc="0" locked="0" layoutInCell="1" allowOverlap="1" wp14:anchorId="5BD04B44" wp14:editId="60E46749">
                <wp:simplePos x="0" y="0"/>
                <wp:positionH relativeFrom="column">
                  <wp:posOffset>1958974</wp:posOffset>
                </wp:positionH>
                <wp:positionV relativeFrom="paragraph">
                  <wp:posOffset>33655</wp:posOffset>
                </wp:positionV>
                <wp:extent cx="0" cy="241300"/>
                <wp:effectExtent l="0" t="0" r="19050" b="25400"/>
                <wp:wrapNone/>
                <wp:docPr id="650" name="Connecteur droit avec flèch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F0779" id="Connecteur droit avec flèche 650" o:spid="_x0000_s1026" type="#_x0000_t32" style="position:absolute;margin-left:154.25pt;margin-top:2.65pt;width:0;height:19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"/>
            </w:pict>
          </mc:Fallback>
        </mc:AlternateContent>
      </w:r>
      <w:r>
        <w:rPr>
          <w:rFonts w:ascii="Arial" w:hAnsi="Arial"/>
          <w:noProof/>
          <w:sz w:val="22"/>
          <w:szCs w:val="24"/>
          <w:lang w:val="en-US"/>
        </w:rPr>
        <mc:AlternateContent>
          <mc:Choice Requires="wps">
            <w:drawing>
              <wp:anchor distT="0" distB="0" distL="114300" distR="114300" simplePos="0" relativeHeight="251670528" behindDoc="0" locked="0" layoutInCell="1" allowOverlap="1" wp14:anchorId="355B57D4" wp14:editId="0C45209B">
                <wp:simplePos x="0" y="0"/>
                <wp:positionH relativeFrom="column">
                  <wp:posOffset>2531745</wp:posOffset>
                </wp:positionH>
                <wp:positionV relativeFrom="paragraph">
                  <wp:posOffset>55880</wp:posOffset>
                </wp:positionV>
                <wp:extent cx="1734185" cy="264795"/>
                <wp:effectExtent l="0" t="0" r="0" b="1905"/>
                <wp:wrapNone/>
                <wp:docPr id="649" name="Zone de texte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26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1489" w:rsidRPr="000C5162" w:rsidRDefault="00161489" w:rsidP="00D921BF">
                            <w:pPr>
                              <w:jc w:val="center"/>
                              <w:rPr>
                                <w:sz w:val="18"/>
                                <w:szCs w:val="18"/>
                                <w:lang w:val="en-US"/>
                              </w:rPr>
                            </w:pPr>
                            <w:r w:rsidRPr="000C5162">
                              <w:rPr>
                                <w:sz w:val="18"/>
                                <w:szCs w:val="18"/>
                                <w:lang w:val="en-US"/>
                              </w:rPr>
                              <w:t>Mindestabmessung 120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B57D4" id="Zone de texte 649" o:spid="_x0000_s1028" type="#_x0000_t202" style="position:absolute;left:0;text-align:left;margin-left:199.35pt;margin-top:4.4pt;width:136.55pt;height:2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" stroked="f">
                <v:textbox>
                  <w:txbxContent>
                    <w:p w:rsidR="00161489" w:rsidRPr="000C5162" w:rsidRDefault="00161489" w:rsidP="00D921BF">
                      <w:pPr>
                        <w:jc w:val="center"/>
                        <w:rPr>
                          <w:sz w:val="18"/>
                          <w:szCs w:val="18"/>
                          <w:lang w:val="en-US"/>
                        </w:rPr>
                      </w:pPr>
                      <w:r w:rsidRPr="000C5162">
                        <w:rPr>
                          <w:sz w:val="18"/>
                          <w:szCs w:val="18"/>
                          <w:lang w:val="en-US"/>
                        </w:rPr>
                        <w:t>Mindestabmessung 120 mm</w:t>
                      </w:r>
                    </w:p>
                  </w:txbxContent>
                </v:textbox>
              </v:shape>
            </w:pict>
          </mc:Fallback>
        </mc:AlternateContent>
      </w:r>
      <w:r>
        <w:rPr>
          <w:rFonts w:ascii="Arial" w:hAnsi="Arial"/>
          <w:noProof/>
          <w:sz w:val="22"/>
          <w:szCs w:val="24"/>
          <w:lang w:val="en-US"/>
        </w:rPr>
        <mc:AlternateContent>
          <mc:Choice Requires="wps">
            <w:drawing>
              <wp:anchor distT="4294967295" distB="4294967295" distL="114300" distR="114300" simplePos="0" relativeHeight="251667456" behindDoc="0" locked="0" layoutInCell="1" allowOverlap="1" wp14:anchorId="5300A3D0" wp14:editId="5A9943AB">
                <wp:simplePos x="0" y="0"/>
                <wp:positionH relativeFrom="column">
                  <wp:posOffset>4730115</wp:posOffset>
                </wp:positionH>
                <wp:positionV relativeFrom="paragraph">
                  <wp:posOffset>3174</wp:posOffset>
                </wp:positionV>
                <wp:extent cx="335915" cy="0"/>
                <wp:effectExtent l="0" t="0" r="26035" b="19050"/>
                <wp:wrapNone/>
                <wp:docPr id="648" name="Connecteur droit avec flèch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DE593" id="Connecteur droit avec flèche 648" o:spid="_x0000_s1026" type="#_x0000_t32" style="position:absolute;margin-left:372.45pt;margin-top:.25pt;width:26.4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"/>
            </w:pict>
          </mc:Fallback>
        </mc:AlternateContent>
      </w:r>
    </w:p>
    <w:p w:rsidR="00D921BF" w:rsidRPr="00D921BF" w:rsidRDefault="00D921BF" w:rsidP="00D921BF">
      <w:pPr>
        <w:suppressAutoHyphens w:val="0"/>
        <w:spacing w:line="240" w:lineRule="auto"/>
        <w:ind w:left="1418" w:right="567"/>
        <w:jc w:val="center"/>
        <w:rPr>
          <w:rFonts w:ascii="Arial" w:hAnsi="Arial"/>
          <w:snapToGrid w:val="0"/>
          <w:sz w:val="22"/>
          <w:szCs w:val="24"/>
          <w:lang w:val="de-DE" w:eastAsia="de-DE"/>
        </w:rPr>
      </w:pPr>
      <w:r>
        <w:rPr>
          <w:rFonts w:ascii="Arial" w:hAnsi="Arial"/>
          <w:noProof/>
          <w:sz w:val="22"/>
          <w:szCs w:val="24"/>
          <w:lang w:val="en-US"/>
        </w:rPr>
        <mc:AlternateContent>
          <mc:Choice Requires="wps">
            <w:drawing>
              <wp:anchor distT="4294967295" distB="4294967295" distL="114300" distR="114300" simplePos="0" relativeHeight="251671552" behindDoc="0" locked="0" layoutInCell="1" allowOverlap="1" wp14:anchorId="44C5E08C" wp14:editId="76442423">
                <wp:simplePos x="0" y="0"/>
                <wp:positionH relativeFrom="column">
                  <wp:posOffset>4197350</wp:posOffset>
                </wp:positionH>
                <wp:positionV relativeFrom="paragraph">
                  <wp:posOffset>634</wp:posOffset>
                </wp:positionV>
                <wp:extent cx="511810" cy="0"/>
                <wp:effectExtent l="0" t="76200" r="21590" b="95250"/>
                <wp:wrapNone/>
                <wp:docPr id="647" name="Connecteur droit avec flèch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8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843E4" id="Connecteur droit avec flèche 647" o:spid="_x0000_s1026" type="#_x0000_t32" style="position:absolute;margin-left:330.5pt;margin-top:.05pt;width:40.3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">
                <v:stroke endarrow="block"/>
              </v:shape>
            </w:pict>
          </mc:Fallback>
        </mc:AlternateContent>
      </w:r>
      <w:r>
        <w:rPr>
          <w:rFonts w:ascii="Arial" w:hAnsi="Arial"/>
          <w:noProof/>
          <w:sz w:val="22"/>
          <w:szCs w:val="24"/>
          <w:lang w:val="en-US"/>
        </w:rPr>
        <mc:AlternateContent>
          <mc:Choice Requires="wps">
            <w:drawing>
              <wp:anchor distT="4294967295" distB="4294967295" distL="114300" distR="114300" simplePos="0" relativeHeight="251672576" behindDoc="0" locked="0" layoutInCell="1" allowOverlap="1" wp14:anchorId="2F2B4548" wp14:editId="2A0DAAA8">
                <wp:simplePos x="0" y="0"/>
                <wp:positionH relativeFrom="column">
                  <wp:posOffset>1951990</wp:posOffset>
                </wp:positionH>
                <wp:positionV relativeFrom="paragraph">
                  <wp:posOffset>634</wp:posOffset>
                </wp:positionV>
                <wp:extent cx="680085" cy="0"/>
                <wp:effectExtent l="38100" t="76200" r="0" b="95250"/>
                <wp:wrapNone/>
                <wp:docPr id="646" name="Connecteur droit avec flèch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00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AB6C6C" id="Connecteur droit avec flèche 646" o:spid="_x0000_s1026" type="#_x0000_t32" style="position:absolute;margin-left:153.7pt;margin-top:.05pt;width:53.55pt;height:0;flip:x;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">
                <v:stroke endarrow="block"/>
              </v:shape>
            </w:pict>
          </mc:Fallback>
        </mc:AlternateContent>
      </w:r>
      <w:r w:rsidRPr="00D921BF">
        <w:rPr>
          <w:rFonts w:ascii="Arial" w:hAnsi="Arial"/>
          <w:snapToGrid w:val="0"/>
          <w:sz w:val="22"/>
          <w:szCs w:val="24"/>
          <w:lang w:val="de-DE" w:eastAsia="de-DE"/>
        </w:rPr>
        <w:t>Lithium battery mark</w:t>
      </w:r>
    </w:p>
    <w:p w:rsidR="00D921BF" w:rsidRPr="00D921BF" w:rsidRDefault="00D921BF" w:rsidP="00D921BF">
      <w:pPr>
        <w:suppressAutoHyphens w:val="0"/>
        <w:spacing w:line="240" w:lineRule="auto"/>
        <w:ind w:left="1418" w:right="567"/>
        <w:rPr>
          <w:rFonts w:ascii="Arial" w:hAnsi="Arial"/>
          <w:snapToGrid w:val="0"/>
          <w:sz w:val="22"/>
          <w:szCs w:val="24"/>
          <w:lang w:val="de-DE" w:eastAsia="de-DE"/>
        </w:rPr>
      </w:pPr>
    </w:p>
    <w:p w:rsidR="00D921BF" w:rsidRPr="00D921BF" w:rsidRDefault="00D921BF" w:rsidP="00D921BF">
      <w:pPr>
        <w:suppressAutoHyphens w:val="0"/>
        <w:spacing w:line="240" w:lineRule="auto"/>
        <w:ind w:left="1418" w:right="1134"/>
        <w:jc w:val="center"/>
        <w:rPr>
          <w:snapToGrid w:val="0"/>
          <w:lang w:val="de-DE" w:eastAsia="de-DE"/>
        </w:rPr>
      </w:pPr>
      <w:r w:rsidRPr="00D921BF">
        <w:rPr>
          <w:snapToGrid w:val="0"/>
          <w:lang w:val="de-DE" w:eastAsia="de-DE"/>
        </w:rPr>
        <w:t>Kennzeichen für Lithiumbatterien</w:t>
      </w:r>
    </w:p>
    <w:p w:rsidR="00D921BF" w:rsidRPr="00D921BF" w:rsidRDefault="00D921BF" w:rsidP="00D921BF">
      <w:pPr>
        <w:tabs>
          <w:tab w:val="left" w:pos="3544"/>
        </w:tabs>
        <w:suppressAutoHyphens w:val="0"/>
        <w:spacing w:line="240" w:lineRule="auto"/>
        <w:ind w:left="3119" w:right="1134"/>
        <w:rPr>
          <w:snapToGrid w:val="0"/>
          <w:lang w:val="de-DE" w:eastAsia="de-DE"/>
        </w:rPr>
      </w:pPr>
      <w:r w:rsidRPr="00D921BF">
        <w:rPr>
          <w:snapToGrid w:val="0"/>
          <w:lang w:val="de-DE" w:eastAsia="de-DE"/>
        </w:rPr>
        <w:t>*</w:t>
      </w:r>
      <w:r w:rsidRPr="00D921BF">
        <w:rPr>
          <w:snapToGrid w:val="0"/>
          <w:lang w:val="de-DE" w:eastAsia="de-DE"/>
        </w:rPr>
        <w:tab/>
        <w:t>Platz für die UN-Nummer(n)</w:t>
      </w:r>
    </w:p>
    <w:p w:rsidR="00D921BF" w:rsidRPr="00D921BF" w:rsidRDefault="00D921BF" w:rsidP="00D921BF">
      <w:pPr>
        <w:suppressAutoHyphens w:val="0"/>
        <w:spacing w:line="240" w:lineRule="auto"/>
        <w:ind w:left="3545" w:right="1134" w:hanging="426"/>
        <w:rPr>
          <w:snapToGrid w:val="0"/>
          <w:lang w:val="de-DE" w:eastAsia="de-DE"/>
        </w:rPr>
      </w:pPr>
      <w:r w:rsidRPr="00D921BF">
        <w:rPr>
          <w:snapToGrid w:val="0"/>
          <w:lang w:val="de-DE" w:eastAsia="de-DE"/>
        </w:rPr>
        <w:t>**</w:t>
      </w:r>
      <w:r w:rsidRPr="00D921BF">
        <w:rPr>
          <w:snapToGrid w:val="0"/>
          <w:lang w:val="de-DE" w:eastAsia="de-DE"/>
        </w:rPr>
        <w:tab/>
        <w:t>Platz für die Telefonnummer, unter der zusätzliche Informationen zu erhalten sind</w:t>
      </w:r>
    </w:p>
    <w:p w:rsidR="00D921BF" w:rsidRPr="00D921BF" w:rsidRDefault="00D921BF" w:rsidP="00D921BF">
      <w:pPr>
        <w:suppressAutoHyphens w:val="0"/>
        <w:spacing w:line="240" w:lineRule="auto"/>
        <w:rPr>
          <w:lang w:val="de-DE"/>
        </w:rPr>
      </w:pPr>
    </w:p>
    <w:p w:rsidR="00D921BF" w:rsidRPr="00D921BF" w:rsidRDefault="00D921BF" w:rsidP="00D921BF">
      <w:pPr>
        <w:spacing w:after="120"/>
        <w:ind w:left="1134" w:right="1134"/>
        <w:jc w:val="both"/>
        <w:rPr>
          <w:lang w:val="de-DE"/>
        </w:rPr>
      </w:pPr>
      <w:r w:rsidRPr="00D921BF">
        <w:rPr>
          <w:lang w:val="de-DE"/>
        </w:rPr>
        <w:t>Das Kennzeichen muss die Form eines Rechtecks mit einem schraffierten Rand haben. Die Mindestabmessungen müssen 120 mm in der Breite und 110 mm in der Höhe und die Mindestbreite der Schraffierung 5 mm betragen. Das Symbol (Ansammlung von Batterien, von denen eine beschädigt und entflammt ist, über der UN-Nummer für Lithium-Ionen- oder Lithium-Metall-Batterien oder -Zellen) muss schwarz sein und auf einem weißen Hintergrund erscheinen. Die Schraffierung muss rot sein. Wenn es die Größe des Versandstücks erfordert, dürfen/darf die Abmessungen/Linienbreite auf bis zu 105 mm in der Breite und 74 mm in der Höhe reduziert werden. Wenn Abmessungen nicht näher spezifiziert sind, müssen die Proportionen aller Merkmale den abgebildeten in etwa entsprechen.“.</w:t>
      </w:r>
    </w:p>
    <w:p w:rsidR="00D921BF" w:rsidRPr="00D921BF" w:rsidRDefault="00D921BF" w:rsidP="00D921BF">
      <w:pPr>
        <w:spacing w:after="120"/>
        <w:ind w:left="1134" w:right="1134"/>
        <w:jc w:val="both"/>
        <w:rPr>
          <w:lang w:val="de-DE"/>
        </w:rPr>
      </w:pPr>
      <w:r w:rsidRPr="00D921BF">
        <w:rPr>
          <w:lang w:val="de-DE"/>
        </w:rPr>
        <w:t>Der Unterabschnitt 5.2.1.9 und die Absätze 5.2.1.9.1,  5.2.1.9.2 und 5.2.1.9.3 werden zu 5.2.1.10, 5.2.1.10.1, 5.2.1.10.2 und 5.2.1.10.3.</w:t>
      </w:r>
    </w:p>
    <w:p w:rsidR="00D921BF" w:rsidRPr="00D921BF" w:rsidRDefault="00D921BF" w:rsidP="00D921BF">
      <w:pPr>
        <w:spacing w:before="120"/>
        <w:ind w:left="1134"/>
        <w:rPr>
          <w:snapToGrid w:val="0"/>
          <w:szCs w:val="24"/>
          <w:lang w:val="de-DE"/>
        </w:rPr>
      </w:pPr>
      <w:r w:rsidRPr="00D921BF">
        <w:rPr>
          <w:snapToGrid w:val="0"/>
          <w:szCs w:val="24"/>
          <w:lang w:val="de-DE"/>
        </w:rPr>
        <w:t xml:space="preserve">5.2.1.10.1 (bisheriger Absatz 5.2.1.9.1) </w:t>
      </w:r>
    </w:p>
    <w:p w:rsidR="00D921BF" w:rsidRPr="00D921BF" w:rsidRDefault="00D921BF" w:rsidP="00D921BF">
      <w:pPr>
        <w:ind w:left="1701" w:firstLine="567"/>
        <w:rPr>
          <w:snapToGrid w:val="0"/>
          <w:szCs w:val="24"/>
          <w:lang w:val="de-DE"/>
        </w:rPr>
      </w:pPr>
      <w:r w:rsidRPr="00D921BF">
        <w:rPr>
          <w:snapToGrid w:val="0"/>
          <w:szCs w:val="24"/>
          <w:lang w:val="de-DE"/>
        </w:rPr>
        <w:t>„Absatz 5.2.1.9.2“ ändern in: „5.2.1.10.2“.</w:t>
      </w:r>
    </w:p>
    <w:p w:rsidR="00D921BF" w:rsidRPr="00D921BF" w:rsidRDefault="00D921BF" w:rsidP="00D921BF">
      <w:pPr>
        <w:ind w:left="2268"/>
        <w:rPr>
          <w:snapToGrid w:val="0"/>
          <w:szCs w:val="24"/>
          <w:lang w:val="de-DE"/>
        </w:rPr>
      </w:pPr>
      <w:r w:rsidRPr="00D921BF">
        <w:rPr>
          <w:snapToGrid w:val="0"/>
          <w:szCs w:val="24"/>
          <w:lang w:val="de-DE"/>
        </w:rPr>
        <w:t>„Abbildung 5.2.1.9.1.1“ ändern in: „Abbildung 5.2.1.10.1.1“.</w:t>
      </w:r>
    </w:p>
    <w:p w:rsidR="00D921BF" w:rsidRPr="00D921BF" w:rsidRDefault="00D921BF" w:rsidP="00D921BF">
      <w:pPr>
        <w:ind w:left="2268"/>
        <w:rPr>
          <w:snapToGrid w:val="0"/>
          <w:szCs w:val="24"/>
          <w:lang w:val="de-DE"/>
        </w:rPr>
      </w:pPr>
      <w:r w:rsidRPr="00D921BF">
        <w:rPr>
          <w:snapToGrid w:val="0"/>
          <w:szCs w:val="24"/>
          <w:lang w:val="de-DE"/>
        </w:rPr>
        <w:t>„Abbildung 5.2.1.9.1.2“ ändern in: „Abbildung 5.2.1.10.1.2“.</w:t>
      </w:r>
    </w:p>
    <w:p w:rsidR="00D921BF" w:rsidRPr="00D921BF" w:rsidRDefault="00D921BF" w:rsidP="00D921BF">
      <w:pPr>
        <w:spacing w:before="120" w:after="120"/>
        <w:ind w:left="1134" w:right="1134"/>
        <w:jc w:val="both"/>
        <w:rPr>
          <w:lang w:val="de-DE"/>
        </w:rPr>
      </w:pPr>
      <w:r w:rsidRPr="00D921BF">
        <w:rPr>
          <w:lang w:val="de-DE"/>
        </w:rPr>
        <w:t>5.2.2.1.2</w:t>
      </w:r>
      <w:r w:rsidRPr="00D921BF">
        <w:rPr>
          <w:lang w:val="de-DE"/>
        </w:rPr>
        <w:tab/>
        <w:t>„Gefahrzeichen“ ändern in: „Gefahrkennzeichen“.</w:t>
      </w:r>
    </w:p>
    <w:p w:rsidR="00D921BF" w:rsidRPr="00D921BF" w:rsidRDefault="00D921BF" w:rsidP="00D921BF">
      <w:pPr>
        <w:spacing w:after="120"/>
        <w:ind w:left="1134" w:right="1134"/>
        <w:jc w:val="both"/>
        <w:rPr>
          <w:lang w:val="de-DE"/>
        </w:rPr>
      </w:pPr>
      <w:r w:rsidRPr="00D921BF">
        <w:rPr>
          <w:lang w:val="de-DE"/>
        </w:rPr>
        <w:t>5.2.2.1.6</w:t>
      </w:r>
      <w:r w:rsidRPr="00D921BF">
        <w:rPr>
          <w:lang w:val="de-DE"/>
        </w:rPr>
        <w:tab/>
        <w:t>In Absatz a) „der Kennzeichnung“ ändern in: „des Kennzeichens“.</w:t>
      </w:r>
    </w:p>
    <w:p w:rsidR="00D921BF" w:rsidRPr="00D921BF" w:rsidRDefault="00D921BF" w:rsidP="00D921BF">
      <w:pPr>
        <w:spacing w:after="120"/>
        <w:ind w:left="1701" w:right="1134" w:firstLine="567"/>
        <w:jc w:val="both"/>
        <w:rPr>
          <w:lang w:val="de-DE"/>
        </w:rPr>
      </w:pPr>
      <w:r w:rsidRPr="00D921BF">
        <w:rPr>
          <w:lang w:val="de-DE"/>
        </w:rPr>
        <w:t>In Absatz b) „eine Kennzeichnung“ ändern in: „ein Kennzeichen“.</w:t>
      </w:r>
    </w:p>
    <w:p w:rsidR="00D921BF" w:rsidRPr="00D921BF" w:rsidRDefault="00D921BF" w:rsidP="00D921BF">
      <w:pPr>
        <w:spacing w:after="120"/>
        <w:ind w:left="1134" w:right="1134"/>
        <w:jc w:val="both"/>
        <w:rPr>
          <w:lang w:val="de-DE"/>
        </w:rPr>
      </w:pPr>
      <w:r w:rsidRPr="00D921BF">
        <w:rPr>
          <w:lang w:val="de-DE"/>
        </w:rPr>
        <w:t>5.2.2.1.11.1</w:t>
      </w:r>
      <w:r w:rsidRPr="00D921BF">
        <w:rPr>
          <w:lang w:val="de-DE"/>
        </w:rPr>
        <w:tab/>
        <w:t>Im vorletzten Satz „Kennzeichnungen“ ändern in: „Kennzeichen“.</w:t>
      </w:r>
    </w:p>
    <w:p w:rsidR="00D921BF" w:rsidRPr="00D921BF" w:rsidRDefault="00D921BF" w:rsidP="00D921BF">
      <w:pPr>
        <w:spacing w:after="120"/>
        <w:ind w:left="1134" w:right="1134"/>
        <w:jc w:val="both"/>
        <w:rPr>
          <w:lang w:val="de-DE"/>
        </w:rPr>
      </w:pPr>
      <w:r w:rsidRPr="00D921BF">
        <w:rPr>
          <w:lang w:val="de-DE"/>
        </w:rPr>
        <w:t>5.2.2.2.1.1</w:t>
      </w:r>
      <w:r w:rsidRPr="00D921BF">
        <w:rPr>
          <w:lang w:val="de-DE"/>
        </w:rPr>
        <w:tab/>
        <w:t>Bei der Abbildung 5.2.2.2.1.1 im Text für die Fußnote ** nach „Nummern/Buchstaben“ einfügen: „/Symbole“.</w:t>
      </w:r>
    </w:p>
    <w:p w:rsidR="00D921BF" w:rsidRPr="00D921BF" w:rsidRDefault="00D921BF" w:rsidP="00D921BF">
      <w:pPr>
        <w:suppressAutoHyphens w:val="0"/>
        <w:autoSpaceDE w:val="0"/>
        <w:autoSpaceDN w:val="0"/>
        <w:adjustRightInd w:val="0"/>
        <w:spacing w:after="120" w:line="240" w:lineRule="auto"/>
        <w:ind w:left="1134" w:right="1134"/>
        <w:jc w:val="both"/>
        <w:rPr>
          <w:lang w:val="de-DE"/>
        </w:rPr>
      </w:pPr>
      <w:r w:rsidRPr="00D921BF">
        <w:rPr>
          <w:lang w:val="de-DE"/>
        </w:rPr>
        <w:t>5.2.2.2.1.2</w:t>
      </w:r>
      <w:r w:rsidRPr="00D921BF">
        <w:rPr>
          <w:lang w:val="de-DE"/>
        </w:rPr>
        <w:tab/>
        <w:t>Nach dem ersten Unterabsatz folgende Bem. einfügen:</w:t>
      </w:r>
    </w:p>
    <w:p w:rsidR="00D921BF" w:rsidRPr="00D921BF" w:rsidRDefault="00D921BF" w:rsidP="00D921BF">
      <w:pPr>
        <w:tabs>
          <w:tab w:val="left" w:pos="2268"/>
        </w:tabs>
        <w:suppressAutoHyphens w:val="0"/>
        <w:autoSpaceDE w:val="0"/>
        <w:autoSpaceDN w:val="0"/>
        <w:adjustRightInd w:val="0"/>
        <w:spacing w:after="120" w:line="240" w:lineRule="auto"/>
        <w:ind w:left="2268" w:right="1134" w:hanging="1134"/>
        <w:jc w:val="both"/>
        <w:rPr>
          <w:lang w:val="de-DE"/>
        </w:rPr>
      </w:pPr>
      <w:r w:rsidRPr="00D921BF">
        <w:rPr>
          <w:lang w:val="de-DE"/>
        </w:rPr>
        <w:t>„</w:t>
      </w:r>
      <w:r w:rsidRPr="00D921BF">
        <w:rPr>
          <w:b/>
          <w:lang w:val="de-DE"/>
        </w:rPr>
        <w:t>Bem.</w:t>
      </w:r>
      <w:r w:rsidRPr="00D921BF">
        <w:rPr>
          <w:lang w:val="de-DE"/>
        </w:rPr>
        <w:tab/>
        <w:t>Wenn der Durchmesser der Flasche zu gering ist, um das Anbringen von Gefahrzetteln mit verkleinerten Abmessungen auf dem nicht zylindrischen oberen Teil der Flasche zu ermöglichen, dürfen die Gefahrzettel mit verkleinerten Abmessungen auf dem zylindrischen Teil angebracht werden.“.</w:t>
      </w:r>
    </w:p>
    <w:p w:rsidR="00D921BF" w:rsidRPr="00D921BF" w:rsidRDefault="00D921BF" w:rsidP="00D921BF">
      <w:pPr>
        <w:spacing w:after="120"/>
        <w:ind w:left="1134" w:right="1134"/>
        <w:jc w:val="both"/>
        <w:rPr>
          <w:color w:val="000000"/>
          <w:lang w:val="de-DE"/>
        </w:rPr>
      </w:pPr>
      <w:r w:rsidRPr="00D921BF">
        <w:rPr>
          <w:color w:val="000000"/>
          <w:lang w:val="de-DE"/>
        </w:rPr>
        <w:t>5.2.2.2.1.3</w:t>
      </w:r>
      <w:r w:rsidRPr="00D921BF">
        <w:rPr>
          <w:color w:val="000000"/>
          <w:lang w:val="de-DE"/>
        </w:rPr>
        <w:tab/>
        <w:t>Nach Absatz c) folgenden Absatz einfügen:</w:t>
      </w:r>
    </w:p>
    <w:p w:rsidR="00D921BF" w:rsidRPr="00D921BF" w:rsidRDefault="00D921BF" w:rsidP="00D921BF">
      <w:pPr>
        <w:spacing w:after="120"/>
        <w:ind w:left="1134" w:right="1134"/>
        <w:jc w:val="both"/>
        <w:rPr>
          <w:color w:val="000000"/>
          <w:lang w:val="de-DE"/>
        </w:rPr>
      </w:pPr>
      <w:r w:rsidRPr="00D921BF">
        <w:rPr>
          <w:color w:val="000000"/>
          <w:lang w:val="de-DE"/>
        </w:rPr>
        <w:t>„Jedoch darf der Gefahrzettel nach Muster 9A in der oberen Hälfte nur die sieben senkrechten Streifen des Symbols und in der unteren Hälfte die Ansammlung von Batterien des Symbols und die Nummer der Klasse enthalten.“.</w:t>
      </w:r>
    </w:p>
    <w:p w:rsidR="00D921BF" w:rsidRPr="00D921BF" w:rsidRDefault="00D921BF" w:rsidP="00D921BF">
      <w:pPr>
        <w:spacing w:after="120"/>
        <w:ind w:left="1134" w:right="1134"/>
        <w:jc w:val="both"/>
        <w:rPr>
          <w:color w:val="000000"/>
          <w:lang w:val="de-DE"/>
        </w:rPr>
      </w:pPr>
      <w:r w:rsidRPr="00D921BF">
        <w:rPr>
          <w:color w:val="000000"/>
          <w:lang w:val="de-DE"/>
        </w:rPr>
        <w:t>Der letzte Unterabsatz erhält am Anfang folgenden Wortlaut:</w:t>
      </w:r>
    </w:p>
    <w:p w:rsidR="00D921BF" w:rsidRPr="00D921BF" w:rsidRDefault="00D921BF" w:rsidP="00D921BF">
      <w:pPr>
        <w:spacing w:after="120"/>
        <w:ind w:left="1134" w:right="1134"/>
        <w:jc w:val="both"/>
        <w:rPr>
          <w:color w:val="000000"/>
          <w:lang w:val="de-DE"/>
        </w:rPr>
      </w:pPr>
      <w:r w:rsidRPr="00D921BF">
        <w:rPr>
          <w:color w:val="000000"/>
          <w:lang w:val="de-DE"/>
        </w:rPr>
        <w:t>„Mit Ausnahme des Gefahrzettels nach Muster 9A dürfen die Gefahrzettel in Übereinstimmung mit Absatz 5.2.2.2.1.5 …“.</w:t>
      </w:r>
    </w:p>
    <w:p w:rsidR="00D921BF" w:rsidRPr="00D921BF" w:rsidRDefault="00D921BF" w:rsidP="00D921BF">
      <w:pPr>
        <w:spacing w:after="120"/>
        <w:ind w:left="1134" w:right="1134"/>
        <w:jc w:val="both"/>
        <w:rPr>
          <w:lang w:val="de-DE"/>
        </w:rPr>
      </w:pPr>
      <w:r w:rsidRPr="00D921BF">
        <w:rPr>
          <w:lang w:val="de-DE"/>
        </w:rPr>
        <w:t>5.2.2.2.2</w:t>
      </w:r>
      <w:r w:rsidRPr="00D921BF">
        <w:rPr>
          <w:lang w:val="de-DE"/>
        </w:rPr>
        <w:tab/>
        <w:t>Unter „</w:t>
      </w:r>
      <w:r w:rsidRPr="00D921BF">
        <w:rPr>
          <w:b/>
          <w:lang w:val="de-DE"/>
        </w:rPr>
        <w:t>Gefahr der Klasse 9 Verschiedene gefährliche Stoffe und Gegenstände“</w:t>
      </w:r>
      <w:r w:rsidRPr="00D921BF">
        <w:rPr>
          <w:lang w:val="de-DE"/>
        </w:rPr>
        <w:t xml:space="preserve"> nach dem Gefahrzettel nach Muster 9 folgenden Gefahrzettel einfügen:</w:t>
      </w:r>
    </w:p>
    <w:p w:rsidR="00D921BF" w:rsidRPr="00D921BF" w:rsidRDefault="00D921BF" w:rsidP="00D921BF">
      <w:pPr>
        <w:spacing w:after="120"/>
        <w:ind w:left="1134" w:right="1134"/>
        <w:jc w:val="center"/>
        <w:rPr>
          <w:b/>
          <w:lang w:val="de-DE"/>
        </w:rPr>
      </w:pPr>
      <w:r w:rsidRPr="00D921BF">
        <w:rPr>
          <w:rFonts w:ascii="Arial" w:hAnsi="Arial" w:cs="Arial"/>
          <w:noProof/>
          <w:lang w:val="en-US"/>
        </w:rPr>
        <w:drawing>
          <wp:inline distT="0" distB="0" distL="0" distR="0" wp14:anchorId="6958BE27" wp14:editId="0C83D72E">
            <wp:extent cx="2314575" cy="2324100"/>
            <wp:effectExtent l="0" t="0" r="9525" b="0"/>
            <wp:docPr id="3" name="Picture 3" descr="Label 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bel 9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4575" cy="2324100"/>
                    </a:xfrm>
                    <a:prstGeom prst="rect">
                      <a:avLst/>
                    </a:prstGeom>
                    <a:noFill/>
                    <a:ln>
                      <a:noFill/>
                    </a:ln>
                  </pic:spPr>
                </pic:pic>
              </a:graphicData>
            </a:graphic>
          </wp:inline>
        </w:drawing>
      </w:r>
    </w:p>
    <w:p w:rsidR="00D921BF" w:rsidRPr="00D921BF" w:rsidRDefault="00D921BF" w:rsidP="00D921BF">
      <w:pPr>
        <w:spacing w:before="120" w:after="120"/>
        <w:ind w:left="1134" w:right="1134"/>
        <w:jc w:val="center"/>
        <w:rPr>
          <w:lang w:val="de-DE"/>
        </w:rPr>
      </w:pPr>
      <w:r w:rsidRPr="00D921BF">
        <w:rPr>
          <w:lang w:val="de-DE"/>
        </w:rPr>
        <w:t>(Nr. 9A)</w:t>
      </w:r>
    </w:p>
    <w:p w:rsidR="00D921BF" w:rsidRPr="00D921BF" w:rsidRDefault="00D921BF" w:rsidP="00D921BF">
      <w:pPr>
        <w:ind w:left="1418" w:right="1134"/>
        <w:jc w:val="center"/>
        <w:rPr>
          <w:snapToGrid w:val="0"/>
          <w:szCs w:val="24"/>
          <w:lang w:val="de-DE"/>
        </w:rPr>
      </w:pPr>
      <w:r w:rsidRPr="00D921BF">
        <w:rPr>
          <w:snapToGrid w:val="0"/>
          <w:szCs w:val="24"/>
          <w:lang w:val="de-DE"/>
        </w:rPr>
        <w:t>Symbol (sieben senkrechte Streifen in der oberen Hälfte; Ansammlung von Batterien, von denen eine beschädigt und entflammt ist, in der unteren Hälfte): schwarz auf weißem Grund; unterstrichene Ziffer „9“ in der unteren Ecke“.</w:t>
      </w:r>
    </w:p>
    <w:p w:rsidR="00D921BF" w:rsidRPr="00D921BF" w:rsidRDefault="00D921BF" w:rsidP="00D921BF">
      <w:pPr>
        <w:keepNext/>
        <w:keepLines/>
        <w:tabs>
          <w:tab w:val="right" w:pos="851"/>
        </w:tabs>
        <w:spacing w:before="360" w:after="240" w:line="270" w:lineRule="exact"/>
        <w:ind w:left="1134" w:right="1134" w:hanging="1134"/>
        <w:rPr>
          <w:b/>
          <w:sz w:val="24"/>
          <w:lang w:val="de-DE"/>
        </w:rPr>
      </w:pPr>
      <w:r w:rsidRPr="00D921BF">
        <w:rPr>
          <w:b/>
          <w:sz w:val="24"/>
          <w:lang w:val="de-DE"/>
        </w:rPr>
        <w:tab/>
      </w:r>
      <w:r w:rsidRPr="00D921BF">
        <w:rPr>
          <w:b/>
          <w:sz w:val="24"/>
          <w:lang w:val="de-DE"/>
        </w:rPr>
        <w:tab/>
        <w:t>Kapitel 5.3</w:t>
      </w:r>
    </w:p>
    <w:p w:rsidR="00D921BF" w:rsidRPr="00D921BF" w:rsidRDefault="00D921BF" w:rsidP="00D921BF">
      <w:pPr>
        <w:tabs>
          <w:tab w:val="left" w:pos="1267"/>
          <w:tab w:val="left" w:pos="2218"/>
          <w:tab w:val="left" w:pos="2268"/>
          <w:tab w:val="left" w:pos="2693"/>
          <w:tab w:val="left" w:pos="3182"/>
          <w:tab w:val="left" w:pos="3658"/>
          <w:tab w:val="left" w:pos="4133"/>
          <w:tab w:val="left" w:pos="4622"/>
          <w:tab w:val="left" w:pos="5098"/>
          <w:tab w:val="left" w:pos="5573"/>
          <w:tab w:val="left" w:pos="6048"/>
        </w:tabs>
        <w:suppressAutoHyphens w:val="0"/>
        <w:spacing w:after="120" w:line="240" w:lineRule="exact"/>
        <w:ind w:left="1134" w:right="1134"/>
        <w:jc w:val="both"/>
        <w:rPr>
          <w:rFonts w:eastAsiaTheme="minorHAnsi"/>
          <w:spacing w:val="4"/>
          <w:w w:val="103"/>
          <w:kern w:val="14"/>
          <w:szCs w:val="22"/>
          <w:lang w:val="de-DE"/>
        </w:rPr>
      </w:pPr>
      <w:r w:rsidRPr="00D921BF">
        <w:rPr>
          <w:rFonts w:eastAsiaTheme="minorHAnsi"/>
          <w:spacing w:val="4"/>
          <w:w w:val="103"/>
          <w:kern w:val="14"/>
          <w:szCs w:val="22"/>
          <w:lang w:val="de-DE"/>
        </w:rPr>
        <w:t>5.3.1.1</w:t>
      </w:r>
      <w:r w:rsidRPr="00D921BF">
        <w:rPr>
          <w:rFonts w:eastAsiaTheme="minorHAnsi"/>
          <w:spacing w:val="4"/>
          <w:w w:val="103"/>
          <w:kern w:val="14"/>
          <w:szCs w:val="22"/>
          <w:lang w:val="de-DE"/>
        </w:rPr>
        <w:tab/>
        <w:t>Einen neuen Unterabschnitt 5.3.1.1.4 mit folgendem Wortlaut einfügen:</w:t>
      </w:r>
    </w:p>
    <w:p w:rsidR="00D921BF" w:rsidRPr="00D921BF" w:rsidRDefault="00D921BF" w:rsidP="00D921BF">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spacing w:after="120" w:line="240" w:lineRule="exact"/>
        <w:ind w:left="1134" w:right="1134"/>
        <w:jc w:val="both"/>
        <w:rPr>
          <w:rFonts w:eastAsiaTheme="minorHAnsi"/>
          <w:spacing w:val="4"/>
          <w:w w:val="103"/>
          <w:kern w:val="14"/>
          <w:szCs w:val="22"/>
          <w:lang w:val="de-DE"/>
        </w:rPr>
      </w:pPr>
      <w:r w:rsidRPr="00D921BF">
        <w:rPr>
          <w:rFonts w:eastAsiaTheme="minorHAnsi"/>
          <w:spacing w:val="4"/>
          <w:w w:val="103"/>
          <w:kern w:val="14"/>
          <w:szCs w:val="22"/>
          <w:lang w:val="de-DE"/>
        </w:rPr>
        <w:t>„5.3.1.1.4</w:t>
      </w:r>
      <w:r w:rsidRPr="00D921BF">
        <w:rPr>
          <w:rFonts w:eastAsiaTheme="minorHAnsi"/>
          <w:spacing w:val="4"/>
          <w:w w:val="103"/>
          <w:kern w:val="14"/>
          <w:szCs w:val="22"/>
          <w:lang w:val="de-DE"/>
        </w:rPr>
        <w:tab/>
        <w:t>Für die Klasse 9 muss der Großzettel (Placard) dem Gefahrzettel nach Muster 9 gemäß Absatz 5.2.2.2.2 entsprechen; der Gefahrzettel nach Muster 9A darf nicht für Zwecke des Anbringens von Großzetteln (Placards) verwendet werden.“.</w:t>
      </w:r>
    </w:p>
    <w:p w:rsidR="00D921BF" w:rsidRPr="00D921BF" w:rsidRDefault="00D921BF" w:rsidP="00D921BF">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spacing w:after="120" w:line="240" w:lineRule="exact"/>
        <w:ind w:left="1134" w:right="1134"/>
        <w:jc w:val="both"/>
        <w:rPr>
          <w:rFonts w:eastAsiaTheme="minorHAnsi"/>
          <w:spacing w:val="4"/>
          <w:w w:val="103"/>
          <w:kern w:val="14"/>
          <w:szCs w:val="22"/>
          <w:lang w:val="de-DE"/>
        </w:rPr>
      </w:pPr>
      <w:r w:rsidRPr="00D921BF">
        <w:rPr>
          <w:rFonts w:eastAsiaTheme="minorHAnsi"/>
          <w:spacing w:val="4"/>
          <w:w w:val="103"/>
          <w:kern w:val="14"/>
          <w:szCs w:val="22"/>
          <w:lang w:val="de-DE"/>
        </w:rPr>
        <w:t>Die Absätze 5.3.1.1.4 bis 5.3.1.1.6 werden zu 5.3.1.1.5 bis 5.3.1.1.7.</w:t>
      </w:r>
    </w:p>
    <w:p w:rsidR="00D921BF" w:rsidRPr="00D921BF" w:rsidRDefault="00D921BF" w:rsidP="00D921BF">
      <w:pPr>
        <w:tabs>
          <w:tab w:val="left" w:pos="2268"/>
        </w:tabs>
        <w:spacing w:after="120"/>
        <w:ind w:left="1134" w:right="1134"/>
        <w:jc w:val="both"/>
        <w:rPr>
          <w:lang w:val="de-DE"/>
        </w:rPr>
      </w:pPr>
      <w:r w:rsidRPr="00D921BF">
        <w:rPr>
          <w:lang w:val="de-DE"/>
        </w:rPr>
        <w:t>5.3.1.2</w:t>
      </w:r>
      <w:r w:rsidRPr="00D921BF">
        <w:rPr>
          <w:lang w:val="de-DE"/>
        </w:rPr>
        <w:tab/>
        <w:t>Am Ende folgenden Satz hinzufügen:</w:t>
      </w:r>
    </w:p>
    <w:p w:rsidR="00D921BF" w:rsidRPr="00D921BF" w:rsidRDefault="00D921BF" w:rsidP="00D921BF">
      <w:pPr>
        <w:tabs>
          <w:tab w:val="left" w:pos="2268"/>
        </w:tabs>
        <w:spacing w:after="120"/>
        <w:ind w:left="1134" w:right="1134"/>
        <w:jc w:val="both"/>
        <w:rPr>
          <w:lang w:val="de-DE"/>
        </w:rPr>
      </w:pPr>
      <w:r w:rsidRPr="00D921BF">
        <w:rPr>
          <w:lang w:val="de-DE"/>
        </w:rPr>
        <w:t>„Wenn an allen Tankabteilen die gleichen Großzettel (Placards) anzubringen sind, müssen diese Großzettel (Placards) an beiden Längsseiten und an jedem Ende des Tankcontainers oder ortsbeweglichen Tanks nur einmal angebracht werden.“.</w:t>
      </w:r>
    </w:p>
    <w:p w:rsidR="00D921BF" w:rsidRPr="00D921BF" w:rsidRDefault="00D921BF" w:rsidP="00D921BF">
      <w:pPr>
        <w:spacing w:after="120" w:line="240" w:lineRule="auto"/>
        <w:ind w:left="1134" w:right="1134"/>
        <w:jc w:val="both"/>
        <w:rPr>
          <w:rFonts w:eastAsia="Calibri"/>
          <w:lang w:val="de-DE"/>
        </w:rPr>
      </w:pPr>
      <w:r w:rsidRPr="00D921BF">
        <w:rPr>
          <w:rFonts w:eastAsia="Calibri"/>
          <w:lang w:val="de-DE"/>
        </w:rPr>
        <w:t>5.3.1.4.1</w:t>
      </w:r>
      <w:r w:rsidRPr="00D921BF">
        <w:rPr>
          <w:rFonts w:eastAsia="Calibri"/>
          <w:lang w:val="de-DE"/>
        </w:rPr>
        <w:tab/>
        <w:t>Im letzten Satz des zweiten Unterabsatzes streichen: „in diesem Fall jedoch“.</w:t>
      </w:r>
    </w:p>
    <w:p w:rsidR="00D921BF" w:rsidRPr="00D921BF" w:rsidRDefault="00D921BF" w:rsidP="00D921BF">
      <w:pPr>
        <w:tabs>
          <w:tab w:val="left" w:pos="2268"/>
        </w:tabs>
        <w:spacing w:after="120"/>
        <w:ind w:left="1134" w:right="1134"/>
        <w:jc w:val="both"/>
        <w:rPr>
          <w:lang w:val="de-DE"/>
        </w:rPr>
      </w:pPr>
      <w:r w:rsidRPr="00D921BF">
        <w:rPr>
          <w:lang w:val="de-DE"/>
        </w:rPr>
        <w:t>5.3.2.1.8</w:t>
      </w:r>
      <w:r w:rsidRPr="00D921BF">
        <w:rPr>
          <w:lang w:val="de-DE"/>
        </w:rPr>
        <w:tab/>
      </w:r>
      <w:r w:rsidRPr="00D921BF">
        <w:rPr>
          <w:lang w:val="de-DE"/>
        </w:rPr>
        <w:tab/>
        <w:t>[Die Änderung in der französischen und englischen Fassung hat keine Auswirkungen auf den deutschen Text.]</w:t>
      </w:r>
    </w:p>
    <w:p w:rsidR="00D921BF" w:rsidRPr="00D921BF" w:rsidRDefault="00D921BF" w:rsidP="00D921BF">
      <w:pPr>
        <w:spacing w:after="120"/>
        <w:ind w:left="1134" w:right="1134"/>
        <w:jc w:val="both"/>
        <w:rPr>
          <w:lang w:val="de-DE"/>
        </w:rPr>
      </w:pPr>
      <w:r w:rsidRPr="00D921BF">
        <w:rPr>
          <w:lang w:val="de-DE"/>
        </w:rPr>
        <w:t>5.3.2.3.2</w:t>
      </w:r>
      <w:r w:rsidRPr="00D921BF">
        <w:rPr>
          <w:lang w:val="de-DE"/>
        </w:rPr>
        <w:tab/>
        <w:t>Bei der Nummer zur Kennzeichnung der Gefahr „40“ am Ende hinzufügen: „oder polymerisierender Stoff“.</w:t>
      </w:r>
    </w:p>
    <w:p w:rsidR="00D921BF" w:rsidRPr="00D921BF" w:rsidRDefault="00D921BF" w:rsidP="00D921BF">
      <w:pPr>
        <w:tabs>
          <w:tab w:val="left" w:pos="2268"/>
        </w:tabs>
        <w:spacing w:after="120"/>
        <w:ind w:left="1134" w:right="1134"/>
        <w:jc w:val="both"/>
        <w:rPr>
          <w:lang w:val="de-DE"/>
        </w:rPr>
      </w:pPr>
      <w:r w:rsidRPr="00D921BF">
        <w:rPr>
          <w:lang w:val="de-DE"/>
        </w:rPr>
        <w:t>5.3.2.3.2</w:t>
      </w:r>
      <w:r w:rsidRPr="00D921BF">
        <w:rPr>
          <w:lang w:val="de-DE"/>
        </w:rPr>
        <w:tab/>
      </w:r>
      <w:r w:rsidRPr="00D921BF">
        <w:rPr>
          <w:lang w:val="de-DE"/>
        </w:rPr>
        <w:tab/>
        <w:t>Nach der Zeile „68 giftiger Stoff, ätzend“ folgende neue Zeile einfügen: „687 giftiger Stoff, ätzend, radioaktiv“.</w:t>
      </w:r>
    </w:p>
    <w:p w:rsidR="00D921BF" w:rsidRPr="00D921BF" w:rsidRDefault="00D921BF" w:rsidP="00D921BF">
      <w:pPr>
        <w:tabs>
          <w:tab w:val="left" w:pos="2268"/>
        </w:tabs>
        <w:spacing w:after="120"/>
        <w:ind w:left="1134" w:right="1134"/>
        <w:jc w:val="both"/>
        <w:rPr>
          <w:lang w:val="de-DE"/>
        </w:rPr>
      </w:pPr>
      <w:r w:rsidRPr="00D921BF">
        <w:rPr>
          <w:iCs/>
          <w:lang w:val="de-DE"/>
        </w:rPr>
        <w:t>5.3.2.3.2</w:t>
      </w:r>
      <w:r w:rsidRPr="00D921BF">
        <w:rPr>
          <w:iCs/>
          <w:lang w:val="de-DE"/>
        </w:rPr>
        <w:tab/>
      </w:r>
      <w:r w:rsidRPr="00D921BF">
        <w:rPr>
          <w:iCs/>
          <w:lang w:val="de-DE"/>
        </w:rPr>
        <w:tab/>
        <w:t>Nach der Zeile „70 radioaktiver Stoff“ folgende neue Zeile einfügen: „768 radioaktiver Stoff, giftig, ätzend“.</w:t>
      </w:r>
    </w:p>
    <w:p w:rsidR="00D921BF" w:rsidRPr="00D921BF" w:rsidRDefault="00D921BF" w:rsidP="00D921BF">
      <w:pPr>
        <w:tabs>
          <w:tab w:val="left" w:pos="2268"/>
        </w:tabs>
        <w:spacing w:after="120"/>
        <w:ind w:left="1134" w:right="1134"/>
        <w:jc w:val="both"/>
        <w:rPr>
          <w:lang w:val="de-DE"/>
        </w:rPr>
      </w:pPr>
      <w:r w:rsidRPr="00D921BF">
        <w:rPr>
          <w:lang w:val="de-DE"/>
        </w:rPr>
        <w:t>5.3.3</w:t>
      </w:r>
      <w:r w:rsidRPr="00D921BF">
        <w:rPr>
          <w:lang w:val="de-DE"/>
        </w:rPr>
        <w:tab/>
      </w:r>
      <w:r w:rsidRPr="00D921BF">
        <w:rPr>
          <w:lang w:val="de-DE"/>
        </w:rPr>
        <w:tab/>
        <w:t>[Die erste Änderung in der englischen und französischen Fassung hat keine Auswirkungen auf den deutschen Text.]</w:t>
      </w:r>
    </w:p>
    <w:p w:rsidR="00D921BF" w:rsidRPr="00D921BF" w:rsidRDefault="00D921BF" w:rsidP="00D921BF">
      <w:pPr>
        <w:tabs>
          <w:tab w:val="left" w:pos="2268"/>
        </w:tabs>
        <w:spacing w:after="120"/>
        <w:ind w:left="1134" w:right="1134"/>
        <w:jc w:val="both"/>
        <w:rPr>
          <w:lang w:val="de-DE"/>
        </w:rPr>
      </w:pPr>
      <w:r w:rsidRPr="00D921BF">
        <w:rPr>
          <w:lang w:val="de-DE"/>
        </w:rPr>
        <w:t>Im Text nach der Abbildung einen neuen vierten Satz mit folgendem Wortlaut einfügen:</w:t>
      </w:r>
    </w:p>
    <w:p w:rsidR="00D921BF" w:rsidRPr="00D921BF" w:rsidRDefault="00D921BF" w:rsidP="00D921BF">
      <w:pPr>
        <w:tabs>
          <w:tab w:val="left" w:pos="2268"/>
        </w:tabs>
        <w:spacing w:after="120"/>
        <w:ind w:left="1134" w:right="1134"/>
        <w:jc w:val="both"/>
        <w:rPr>
          <w:lang w:val="de-DE"/>
        </w:rPr>
      </w:pPr>
      <w:r w:rsidRPr="00D921BF">
        <w:rPr>
          <w:lang w:val="de-DE"/>
        </w:rPr>
        <w:t>„Bei Tankcontainern und ortsbeweglichen Tanks mit einem Fassungsraum von höchstens 3000 Litern, deren verfügbare Fläche nicht für die Anbringung der vorgeschriebenen Kennzeichen ausreicht, dürfen die Mindestabmessungen der Seiten auf 100 mm verringert werden.“.</w:t>
      </w:r>
    </w:p>
    <w:p w:rsidR="00D921BF" w:rsidRPr="00D921BF" w:rsidRDefault="00D921BF" w:rsidP="00D921BF">
      <w:pPr>
        <w:tabs>
          <w:tab w:val="left" w:pos="2268"/>
        </w:tabs>
        <w:spacing w:after="60"/>
        <w:ind w:left="1134" w:right="1134"/>
        <w:jc w:val="both"/>
        <w:rPr>
          <w:lang w:val="de-DE"/>
        </w:rPr>
      </w:pPr>
      <w:r w:rsidRPr="00D921BF">
        <w:rPr>
          <w:lang w:val="de-DE"/>
        </w:rPr>
        <w:t>5.3.6.2</w:t>
      </w:r>
      <w:r w:rsidRPr="00D921BF">
        <w:rPr>
          <w:lang w:val="de-DE"/>
        </w:rPr>
        <w:tab/>
        <w:t>Nach dem ersten Satz folgenden Satz einfügen:</w:t>
      </w:r>
    </w:p>
    <w:p w:rsidR="00D921BF" w:rsidRPr="00D921BF" w:rsidRDefault="00D921BF" w:rsidP="00D921BF">
      <w:pPr>
        <w:tabs>
          <w:tab w:val="left" w:pos="2268"/>
        </w:tabs>
        <w:spacing w:after="60"/>
        <w:ind w:left="1134" w:right="1134"/>
        <w:jc w:val="both"/>
        <w:rPr>
          <w:b/>
          <w:sz w:val="24"/>
          <w:lang w:val="de-DE"/>
        </w:rPr>
      </w:pPr>
      <w:r w:rsidRPr="00D921BF">
        <w:rPr>
          <w:lang w:val="de-DE"/>
        </w:rPr>
        <w:t xml:space="preserve">„Bei Tankcontainern und ortsbeweglichen Tanks mit einem Fassungsraum von höchstens 3000 Litern und mit einer für die Anbringung der vorgeschriebenen Kennzeichen nicht ausreichenden verfügbaren Fläche dürfen die Mindestabmessungen auf 100 mm </w:t>
      </w:r>
      <w:r w:rsidRPr="00D921BF">
        <w:rPr>
          <w:lang w:val="de-DE"/>
        </w:rPr>
        <w:sym w:font="Symbol" w:char="F0B4"/>
      </w:r>
      <w:r w:rsidRPr="00D921BF">
        <w:rPr>
          <w:lang w:val="de-DE"/>
        </w:rPr>
        <w:t xml:space="preserve"> 100 mm verringert werden.“.</w:t>
      </w:r>
    </w:p>
    <w:p w:rsidR="00D921BF" w:rsidRPr="00D921BF" w:rsidRDefault="00D921BF" w:rsidP="00D921BF">
      <w:pPr>
        <w:keepNext/>
        <w:keepLines/>
        <w:tabs>
          <w:tab w:val="right" w:pos="851"/>
        </w:tabs>
        <w:spacing w:before="360" w:after="240" w:line="270" w:lineRule="exact"/>
        <w:ind w:left="1134" w:right="1134" w:hanging="1134"/>
        <w:rPr>
          <w:b/>
          <w:sz w:val="24"/>
          <w:lang w:val="de-DE"/>
        </w:rPr>
      </w:pPr>
      <w:r w:rsidRPr="00D921BF">
        <w:rPr>
          <w:b/>
          <w:sz w:val="24"/>
          <w:lang w:val="de-DE"/>
        </w:rPr>
        <w:tab/>
      </w:r>
      <w:r w:rsidRPr="00D921BF">
        <w:rPr>
          <w:b/>
          <w:sz w:val="24"/>
          <w:lang w:val="de-DE"/>
        </w:rPr>
        <w:tab/>
        <w:t>Kapitel 5.4</w:t>
      </w:r>
    </w:p>
    <w:p w:rsidR="00D921BF" w:rsidRPr="00D921BF" w:rsidRDefault="00D921BF" w:rsidP="00D921BF">
      <w:pPr>
        <w:tabs>
          <w:tab w:val="left" w:pos="2268"/>
        </w:tabs>
        <w:spacing w:after="120"/>
        <w:ind w:left="1134" w:right="1134"/>
        <w:jc w:val="both"/>
        <w:rPr>
          <w:lang w:val="de-DE"/>
        </w:rPr>
      </w:pPr>
      <w:r w:rsidRPr="00D921BF">
        <w:rPr>
          <w:lang w:val="de-DE"/>
        </w:rPr>
        <w:t>5.4.1.1.1</w:t>
      </w:r>
      <w:r w:rsidRPr="00D921BF">
        <w:rPr>
          <w:lang w:val="de-DE"/>
        </w:rPr>
        <w:tab/>
        <w:t>In Absatz c) einen neuen dritten Spiegelstrich mit folgendem Wortlaut einfügen:</w:t>
      </w:r>
    </w:p>
    <w:p w:rsidR="00D921BF" w:rsidRPr="00D921BF" w:rsidRDefault="00D921BF" w:rsidP="00D921BF">
      <w:pPr>
        <w:tabs>
          <w:tab w:val="left" w:pos="1985"/>
        </w:tabs>
        <w:spacing w:after="120"/>
        <w:ind w:left="1134" w:right="1134"/>
        <w:jc w:val="both"/>
        <w:rPr>
          <w:lang w:val="de-DE"/>
        </w:rPr>
      </w:pPr>
      <w:r w:rsidRPr="00D921BF">
        <w:rPr>
          <w:lang w:val="de-DE"/>
        </w:rPr>
        <w:t>„– für Lithiumbatterien der UN-Nummern 3090, 3091, 3480 und 3481: die Nummer der Klasse „9“;“.</w:t>
      </w:r>
    </w:p>
    <w:p w:rsidR="00D921BF" w:rsidRPr="00D921BF" w:rsidRDefault="00D921BF" w:rsidP="00D921BF">
      <w:pPr>
        <w:tabs>
          <w:tab w:val="left" w:pos="1985"/>
        </w:tabs>
        <w:spacing w:after="120"/>
        <w:ind w:left="1134" w:right="1134"/>
        <w:jc w:val="both"/>
        <w:rPr>
          <w:lang w:val="de-DE"/>
        </w:rPr>
      </w:pPr>
      <w:r w:rsidRPr="00D921BF">
        <w:rPr>
          <w:lang w:val="de-DE"/>
        </w:rPr>
        <w:t>In Absatz c) erhält der neue vierte Spiegelstrich (bisheriger dritter Spiegelstrich) am Anfang folgenden Wortlaut: „für die übrigen Stoffe und Gegenstände:“.</w:t>
      </w:r>
    </w:p>
    <w:p w:rsidR="00D921BF" w:rsidRPr="00D921BF" w:rsidRDefault="00D921BF" w:rsidP="00D921BF">
      <w:pPr>
        <w:tabs>
          <w:tab w:val="left" w:pos="2268"/>
        </w:tabs>
        <w:spacing w:after="120"/>
        <w:ind w:left="1134" w:right="1134"/>
        <w:jc w:val="both"/>
        <w:rPr>
          <w:lang w:val="de-DE"/>
        </w:rPr>
      </w:pPr>
      <w:r w:rsidRPr="00D921BF">
        <w:rPr>
          <w:lang w:val="de-DE"/>
        </w:rPr>
        <w:t>5.4.1.1.6.2.1</w:t>
      </w:r>
      <w:r w:rsidRPr="00D921BF">
        <w:rPr>
          <w:lang w:val="de-DE"/>
        </w:rPr>
        <w:tab/>
      </w:r>
      <w:r w:rsidRPr="00D921BF">
        <w:rPr>
          <w:lang w:val="de-DE"/>
        </w:rPr>
        <w:tab/>
        <w:t>Der letzte Unterabsatz erhält folgenden Wortlaut:</w:t>
      </w:r>
    </w:p>
    <w:p w:rsidR="00D921BF" w:rsidRPr="00D921BF" w:rsidRDefault="00D921BF" w:rsidP="00D921BF">
      <w:pPr>
        <w:tabs>
          <w:tab w:val="left" w:pos="1985"/>
        </w:tabs>
        <w:spacing w:after="120"/>
        <w:ind w:left="1134" w:right="1134"/>
        <w:jc w:val="both"/>
        <w:rPr>
          <w:lang w:val="de-DE"/>
        </w:rPr>
      </w:pPr>
      <w:r w:rsidRPr="00D921BF">
        <w:rPr>
          <w:lang w:val="de-DE"/>
        </w:rPr>
        <w:t>„Wenn es sich bei dem letzten Ladegut um gefährliche Güter</w:t>
      </w:r>
    </w:p>
    <w:p w:rsidR="00D921BF" w:rsidRPr="00D921BF" w:rsidRDefault="00D921BF" w:rsidP="00D921BF">
      <w:pPr>
        <w:tabs>
          <w:tab w:val="left" w:pos="1701"/>
        </w:tabs>
        <w:spacing w:after="120"/>
        <w:ind w:left="1134" w:right="1134"/>
        <w:jc w:val="both"/>
        <w:rPr>
          <w:lang w:val="de-DE"/>
        </w:rPr>
      </w:pPr>
      <w:r w:rsidRPr="00D921BF">
        <w:rPr>
          <w:lang w:val="de-DE"/>
        </w:rPr>
        <w:t>a)</w:t>
      </w:r>
      <w:r w:rsidRPr="00D921BF">
        <w:rPr>
          <w:lang w:val="de-DE"/>
        </w:rPr>
        <w:tab/>
        <w:t>der Klasse 2 handelt, darf in diesem Fall darüber hinaus die in Absatz 5.4.1.1.1 c) vorgeschriebene Information durch die Nummer der Klasse „2“ ersetzt werden;</w:t>
      </w:r>
    </w:p>
    <w:p w:rsidR="00D921BF" w:rsidRPr="00D921BF" w:rsidRDefault="00D921BF" w:rsidP="00D921BF">
      <w:pPr>
        <w:tabs>
          <w:tab w:val="left" w:pos="1701"/>
        </w:tabs>
        <w:spacing w:after="120"/>
        <w:ind w:left="1134" w:right="1134"/>
        <w:jc w:val="both"/>
        <w:rPr>
          <w:lang w:val="de-DE"/>
        </w:rPr>
      </w:pPr>
      <w:r w:rsidRPr="00D921BF">
        <w:rPr>
          <w:lang w:val="de-DE"/>
        </w:rPr>
        <w:t>b)</w:t>
      </w:r>
      <w:r w:rsidRPr="00D921BF">
        <w:rPr>
          <w:lang w:val="de-DE"/>
        </w:rPr>
        <w:tab/>
        <w:t>der Klasse 3, 4.1, 4.2, 4.3, 5.1, 5.2, 6.1, 8 oder 9 handelt, darf in diesem Fall darüber hinaus die in Absatz 5.4.1.1.1 c) vorgeschriebene Information durch den Ausdruck „MIT RÜCKSTÄNDEN VON […]“, ergänzt durch die den verschiedenen Rückständen entsprechende(n) Klasse(n) und Nebengefahr(en) in der Reihenfolge der Klassen, ersetzt werden.</w:t>
      </w:r>
    </w:p>
    <w:p w:rsidR="00D921BF" w:rsidRPr="00D921BF" w:rsidRDefault="00D921BF" w:rsidP="00D921BF">
      <w:pPr>
        <w:tabs>
          <w:tab w:val="left" w:pos="1985"/>
        </w:tabs>
        <w:spacing w:after="120"/>
        <w:ind w:left="1134" w:right="1134"/>
        <w:jc w:val="both"/>
        <w:rPr>
          <w:lang w:val="de-DE"/>
        </w:rPr>
      </w:pPr>
      <w:r w:rsidRPr="00D921BF">
        <w:rPr>
          <w:lang w:val="de-DE"/>
        </w:rPr>
        <w:t>Beispiel: Ungereinigte leere Verpackungen, die Güter der Klasse 3 enthalten haben und die zusammen mit ungereinigten leeren Verpackungen befördert werden, die Güter der Klasse 8 mit der Nebengefahr der Klasse 6.1 enthalten haben, dürfen im Beförderungspapier bezeichnet werden als:</w:t>
      </w:r>
    </w:p>
    <w:p w:rsidR="00D921BF" w:rsidRPr="00D921BF" w:rsidRDefault="00D921BF" w:rsidP="00D921BF">
      <w:pPr>
        <w:tabs>
          <w:tab w:val="left" w:pos="1985"/>
        </w:tabs>
        <w:spacing w:after="120"/>
        <w:ind w:left="1134" w:right="-567"/>
        <w:jc w:val="both"/>
        <w:rPr>
          <w:lang w:val="de-DE"/>
        </w:rPr>
      </w:pPr>
      <w:r w:rsidRPr="00D921BF">
        <w:rPr>
          <w:lang w:val="de-DE"/>
        </w:rPr>
        <w:t>„LEERE VERPACKUNGEN MIT RÜCKSTÄNDEN VON 3, 6.1, 8“.“.</w:t>
      </w:r>
    </w:p>
    <w:p w:rsidR="00D921BF" w:rsidRPr="00D921BF" w:rsidRDefault="00D921BF" w:rsidP="00D921BF">
      <w:pPr>
        <w:spacing w:after="120"/>
        <w:ind w:left="1134" w:right="1134"/>
        <w:jc w:val="both"/>
        <w:rPr>
          <w:lang w:val="de-DE"/>
        </w:rPr>
      </w:pPr>
      <w:r w:rsidRPr="00D921BF">
        <w:rPr>
          <w:lang w:val="de-DE"/>
        </w:rPr>
        <w:t>5.4.1.1</w:t>
      </w:r>
      <w:r w:rsidRPr="00D921BF">
        <w:rPr>
          <w:lang w:val="de-DE"/>
        </w:rPr>
        <w:tab/>
      </w:r>
      <w:r w:rsidRPr="00D921BF">
        <w:rPr>
          <w:lang w:val="de-DE"/>
        </w:rPr>
        <w:tab/>
        <w:t>Folgende neue Absätze 5.4.1.1.20 und 5.4.1.1.21 einfügen:</w:t>
      </w:r>
    </w:p>
    <w:p w:rsidR="00D921BF" w:rsidRPr="00D921BF" w:rsidRDefault="00D921BF" w:rsidP="00D921BF">
      <w:pPr>
        <w:spacing w:after="120"/>
        <w:ind w:left="1134" w:right="1134"/>
        <w:jc w:val="both"/>
        <w:rPr>
          <w:lang w:val="de-DE"/>
        </w:rPr>
      </w:pPr>
      <w:r w:rsidRPr="00D921BF">
        <w:rPr>
          <w:lang w:val="de-DE"/>
        </w:rPr>
        <w:t>„</w:t>
      </w:r>
      <w:r w:rsidRPr="00D921BF">
        <w:rPr>
          <w:b/>
          <w:lang w:val="de-DE"/>
        </w:rPr>
        <w:t>5.4.1.1.20</w:t>
      </w:r>
      <w:r w:rsidRPr="00D921BF">
        <w:rPr>
          <w:lang w:val="de-DE"/>
        </w:rPr>
        <w:tab/>
      </w:r>
      <w:r w:rsidRPr="00D921BF">
        <w:rPr>
          <w:b/>
          <w:lang w:val="de-DE"/>
        </w:rPr>
        <w:t>Sondervorschriften für die Beförderung von gemäß Absatz 2.1.2.8 klassifizierten Stoffen</w:t>
      </w:r>
    </w:p>
    <w:p w:rsidR="00D921BF" w:rsidRPr="00D921BF" w:rsidRDefault="00D921BF" w:rsidP="00D921BF">
      <w:pPr>
        <w:spacing w:after="120"/>
        <w:ind w:left="1134" w:right="1134"/>
        <w:jc w:val="both"/>
        <w:rPr>
          <w:lang w:val="de-DE"/>
        </w:rPr>
      </w:pPr>
      <w:r w:rsidRPr="00D921BF">
        <w:rPr>
          <w:lang w:val="de-DE"/>
        </w:rPr>
        <w:t>Bei Beförderungen gemäß Absatz 2.1.2.8 ist im Beförderungspapier anzugeben: „GEMÄSS ABSCHNITT 2.1.2.8 KLASSIFIZIERT“.</w:t>
      </w:r>
    </w:p>
    <w:p w:rsidR="00D921BF" w:rsidRPr="00D921BF" w:rsidRDefault="00D921BF" w:rsidP="00D921BF">
      <w:pPr>
        <w:spacing w:after="120"/>
        <w:ind w:left="1134" w:right="1134"/>
        <w:jc w:val="both"/>
        <w:rPr>
          <w:lang w:val="de-DE"/>
        </w:rPr>
      </w:pPr>
      <w:r w:rsidRPr="00D921BF">
        <w:rPr>
          <w:b/>
          <w:lang w:val="de-DE"/>
        </w:rPr>
        <w:t>5.4.1.1.21</w:t>
      </w:r>
      <w:r w:rsidRPr="00D921BF">
        <w:rPr>
          <w:lang w:val="de-DE"/>
        </w:rPr>
        <w:tab/>
      </w:r>
      <w:r w:rsidRPr="00D921BF">
        <w:rPr>
          <w:b/>
          <w:lang w:val="de-DE"/>
        </w:rPr>
        <w:t>Sondervorschriften für</w:t>
      </w:r>
      <w:r w:rsidRPr="00D921BF">
        <w:rPr>
          <w:lang w:val="de-DE"/>
        </w:rPr>
        <w:t xml:space="preserve"> </w:t>
      </w:r>
      <w:r w:rsidRPr="00D921BF">
        <w:rPr>
          <w:b/>
          <w:lang w:val="de-DE"/>
        </w:rPr>
        <w:t>Beförderung von UN 3528, UN 3529 und UN 3530</w:t>
      </w:r>
    </w:p>
    <w:p w:rsidR="00D921BF" w:rsidRPr="00D921BF" w:rsidRDefault="00D921BF" w:rsidP="00D921BF">
      <w:pPr>
        <w:spacing w:after="120"/>
        <w:ind w:left="1134" w:right="1134"/>
        <w:jc w:val="both"/>
        <w:rPr>
          <w:lang w:val="de-DE"/>
        </w:rPr>
      </w:pPr>
      <w:r w:rsidRPr="00D921BF">
        <w:rPr>
          <w:lang w:val="de-DE"/>
        </w:rPr>
        <w:t>Für die Beförderung von UN 3528, UN 3529 und UN 3530 ist im Beförderungspapier, sofern dieses gemäß Kapitel 3.3 Sondervorschrift 363 erforderlich ist, zusätzlich zu vermerken: „BEFÖRDERUNG NACH SONDERVORSCHRIFT 363“.“.</w:t>
      </w:r>
    </w:p>
    <w:p w:rsidR="00D921BF" w:rsidRPr="00D921BF" w:rsidRDefault="00D921BF" w:rsidP="00D921BF">
      <w:pPr>
        <w:spacing w:after="120"/>
        <w:ind w:left="1134" w:right="1134"/>
        <w:jc w:val="both"/>
        <w:rPr>
          <w:lang w:val="de-DE"/>
        </w:rPr>
      </w:pPr>
      <w:r w:rsidRPr="00D921BF">
        <w:rPr>
          <w:lang w:val="de-DE"/>
        </w:rPr>
        <w:t>Der aktuelle Absatz 5.4.1.1.20 wird zu Absatz 5.4.1.1.22.</w:t>
      </w:r>
    </w:p>
    <w:p w:rsidR="00D921BF" w:rsidRPr="00D921BF" w:rsidRDefault="00D921BF" w:rsidP="00D921BF">
      <w:pPr>
        <w:spacing w:after="120"/>
        <w:ind w:left="1134" w:right="1134"/>
        <w:jc w:val="both"/>
        <w:rPr>
          <w:lang w:val="de-DE"/>
        </w:rPr>
      </w:pPr>
      <w:r w:rsidRPr="00D921BF">
        <w:rPr>
          <w:lang w:val="de-DE"/>
        </w:rPr>
        <w:t>5.4.1.2.2</w:t>
      </w:r>
      <w:r w:rsidRPr="00D921BF">
        <w:rPr>
          <w:lang w:val="de-DE"/>
        </w:rPr>
        <w:tab/>
        <w:t>Folgenden Absatz hinzufügen: „c)</w:t>
      </w:r>
      <w:r w:rsidRPr="00D921BF">
        <w:rPr>
          <w:lang w:val="de-DE"/>
        </w:rPr>
        <w:tab/>
        <w:t xml:space="preserve"> (bleibt offen)“.</w:t>
      </w:r>
    </w:p>
    <w:p w:rsidR="00D921BF" w:rsidRPr="00D921BF" w:rsidRDefault="00D921BF" w:rsidP="00D921BF">
      <w:pPr>
        <w:keepNext/>
        <w:spacing w:after="120"/>
        <w:ind w:left="1134" w:right="1134"/>
        <w:jc w:val="both"/>
        <w:rPr>
          <w:lang w:val="de-DE"/>
        </w:rPr>
      </w:pPr>
      <w:r w:rsidRPr="00D921BF">
        <w:rPr>
          <w:lang w:val="de-DE"/>
        </w:rPr>
        <w:t>5.4.1.2.2</w:t>
      </w:r>
      <w:r w:rsidRPr="00D921BF">
        <w:rPr>
          <w:lang w:val="de-DE"/>
        </w:rPr>
        <w:tab/>
        <w:t>Folgenden Absatz hinzufügen:</w:t>
      </w:r>
    </w:p>
    <w:p w:rsidR="00D921BF" w:rsidRPr="00D921BF" w:rsidRDefault="00D921BF" w:rsidP="00D921BF">
      <w:pPr>
        <w:keepNext/>
        <w:spacing w:after="120"/>
        <w:ind w:left="1134" w:right="1134"/>
        <w:jc w:val="both"/>
        <w:rPr>
          <w:lang w:val="de-DE"/>
        </w:rPr>
      </w:pPr>
      <w:r w:rsidRPr="00D921BF">
        <w:rPr>
          <w:lang w:val="de-DE"/>
        </w:rPr>
        <w:t>„d)</w:t>
      </w:r>
      <w:r w:rsidRPr="00D921BF">
        <w:rPr>
          <w:lang w:val="de-DE"/>
        </w:rPr>
        <w:tab/>
        <w:t>für Tankcontainer mit tiefgekühlt verflüssigten Gasen muss der Absender das Datum, an dem die tatsächliche Haltezeit endet, wie folgt im Beförderungspapier eintragen:</w:t>
      </w:r>
    </w:p>
    <w:p w:rsidR="00D921BF" w:rsidRPr="00D921BF" w:rsidRDefault="00D921BF" w:rsidP="00D921BF">
      <w:pPr>
        <w:keepNext/>
        <w:spacing w:after="120"/>
        <w:ind w:left="1134" w:right="1134"/>
        <w:jc w:val="both"/>
        <w:rPr>
          <w:lang w:val="de-DE"/>
        </w:rPr>
      </w:pPr>
      <w:r w:rsidRPr="00D921BF">
        <w:rPr>
          <w:lang w:val="de-DE"/>
        </w:rPr>
        <w:t>„Ende der Haltezeit: ............... (TT/MM/JJJJ)“.“.</w:t>
      </w:r>
    </w:p>
    <w:p w:rsidR="00D921BF" w:rsidRPr="00D921BF" w:rsidRDefault="00D921BF" w:rsidP="00D921BF">
      <w:pPr>
        <w:tabs>
          <w:tab w:val="left" w:pos="2268"/>
        </w:tabs>
        <w:spacing w:after="120"/>
        <w:ind w:left="1134" w:right="1134"/>
        <w:jc w:val="both"/>
        <w:rPr>
          <w:iCs/>
          <w:lang w:val="de-DE"/>
        </w:rPr>
      </w:pPr>
      <w:r w:rsidRPr="00D921BF">
        <w:rPr>
          <w:iCs/>
          <w:lang w:val="de-DE"/>
        </w:rPr>
        <w:t xml:space="preserve">5.4.1.2.3 </w:t>
      </w:r>
      <w:r w:rsidRPr="00D921BF">
        <w:rPr>
          <w:iCs/>
          <w:lang w:val="de-DE"/>
        </w:rPr>
        <w:tab/>
        <w:t>Im Titel nach „selbstzersetzliche Stoffe“ einfügen: „und polymerisierende Stoffe“.</w:t>
      </w:r>
    </w:p>
    <w:p w:rsidR="00D921BF" w:rsidRPr="00D921BF" w:rsidRDefault="00D921BF" w:rsidP="00D921BF">
      <w:pPr>
        <w:tabs>
          <w:tab w:val="left" w:pos="2268"/>
        </w:tabs>
        <w:spacing w:after="120"/>
        <w:ind w:left="1134" w:right="1134"/>
        <w:jc w:val="both"/>
        <w:rPr>
          <w:iCs/>
          <w:lang w:val="de-DE"/>
        </w:rPr>
      </w:pPr>
      <w:r w:rsidRPr="00D921BF">
        <w:rPr>
          <w:iCs/>
          <w:lang w:val="de-DE"/>
        </w:rPr>
        <w:t>5.4.1.2.3.1</w:t>
      </w:r>
      <w:r w:rsidRPr="00D921BF">
        <w:rPr>
          <w:iCs/>
          <w:lang w:val="de-DE"/>
        </w:rPr>
        <w:tab/>
        <w:t>Nach „selbstzersetzliche Stoffe“ einfügen: „oder polymerisierende Stoffe“.</w:t>
      </w:r>
    </w:p>
    <w:p w:rsidR="00D921BF" w:rsidRPr="00D921BF" w:rsidRDefault="00D921BF" w:rsidP="00D921BF">
      <w:pPr>
        <w:tabs>
          <w:tab w:val="left" w:pos="2268"/>
        </w:tabs>
        <w:spacing w:after="120"/>
        <w:ind w:left="1134" w:right="1134"/>
        <w:jc w:val="both"/>
        <w:rPr>
          <w:iCs/>
          <w:lang w:val="de-DE"/>
        </w:rPr>
      </w:pPr>
      <w:r w:rsidRPr="00D921BF">
        <w:rPr>
          <w:iCs/>
          <w:lang w:val="de-DE"/>
        </w:rPr>
        <w:t>In dem in Klammern enthaltenen Text nach „für selbstzersetzliche Stoffe siehe Absatz 2.2.41.1.17,“ einfügen: „für polymerisierende Stoffe siehe Absatz 2.2.41.1.21;“.</w:t>
      </w:r>
    </w:p>
    <w:p w:rsidR="00D921BF" w:rsidRPr="00D921BF" w:rsidRDefault="00D921BF" w:rsidP="00EE568D">
      <w:pPr>
        <w:tabs>
          <w:tab w:val="left" w:pos="2268"/>
        </w:tabs>
        <w:spacing w:after="120"/>
        <w:ind w:left="1134" w:right="1134"/>
        <w:jc w:val="both"/>
        <w:rPr>
          <w:lang w:val="de-DE"/>
        </w:rPr>
      </w:pPr>
      <w:r w:rsidRPr="00D921BF">
        <w:rPr>
          <w:lang w:val="de-DE"/>
        </w:rPr>
        <w:t>5.4.3.4</w:t>
      </w:r>
      <w:r w:rsidRPr="00D921BF">
        <w:rPr>
          <w:lang w:val="de-DE"/>
        </w:rPr>
        <w:tab/>
        <w:t>Auf Seite 4 des Muster</w:t>
      </w:r>
      <w:r w:rsidR="007C6A83">
        <w:rPr>
          <w:lang w:val="de-DE"/>
        </w:rPr>
        <w:t>s</w:t>
      </w:r>
      <w:r w:rsidRPr="00D921BF">
        <w:rPr>
          <w:lang w:val="de-DE"/>
        </w:rPr>
        <w:t xml:space="preserve"> der schriftlichen Weisungen in der letzten Zeile der Tabelle neben dem Gefahrzettel nach Muster „9“ den neuen Gefahrzettel nach Muster „9A“ einfügen.</w:t>
      </w:r>
    </w:p>
    <w:p w:rsidR="00D921BF" w:rsidRPr="00D921BF" w:rsidRDefault="00D921BF" w:rsidP="00D921BF">
      <w:pPr>
        <w:spacing w:after="120"/>
        <w:ind w:left="1134" w:right="1134"/>
        <w:jc w:val="both"/>
        <w:rPr>
          <w:lang w:val="de-DE"/>
        </w:rPr>
      </w:pPr>
      <w:r w:rsidRPr="00D921BF">
        <w:rPr>
          <w:lang w:val="de-DE"/>
        </w:rPr>
        <w:t>5.4.3.4</w:t>
      </w:r>
      <w:r w:rsidRPr="00D921BF">
        <w:rPr>
          <w:lang w:val="de-DE"/>
        </w:rPr>
        <w:tab/>
      </w:r>
      <w:r w:rsidRPr="00D921BF">
        <w:rPr>
          <w:lang w:val="de-DE"/>
        </w:rPr>
        <w:tab/>
        <w:t>Auf der Seite 4 des Musters der schriftlichen Weisungen erhält die Bem. 2 am Anfang folgenden Wortlaut: „Die in der Spalte 3 der Tabelle angegebenen zusätzlichen Hinweise …“.</w:t>
      </w:r>
    </w:p>
    <w:p w:rsidR="00D921BF" w:rsidRPr="00D921BF" w:rsidRDefault="00D921BF" w:rsidP="00D921BF">
      <w:pPr>
        <w:keepNext/>
        <w:keepLines/>
        <w:tabs>
          <w:tab w:val="right" w:pos="851"/>
        </w:tabs>
        <w:spacing w:before="360" w:after="240" w:line="270" w:lineRule="exact"/>
        <w:ind w:left="1134" w:right="1134" w:hanging="1134"/>
        <w:rPr>
          <w:b/>
          <w:sz w:val="24"/>
          <w:lang w:val="de-DE"/>
        </w:rPr>
      </w:pPr>
      <w:r w:rsidRPr="00D921BF">
        <w:rPr>
          <w:b/>
          <w:sz w:val="24"/>
          <w:lang w:val="de-DE"/>
        </w:rPr>
        <w:tab/>
      </w:r>
      <w:r w:rsidRPr="00D921BF">
        <w:rPr>
          <w:b/>
          <w:sz w:val="24"/>
          <w:lang w:val="de-DE"/>
        </w:rPr>
        <w:tab/>
        <w:t>Kapitel 5.5</w:t>
      </w:r>
    </w:p>
    <w:p w:rsidR="00D921BF" w:rsidRPr="00D921BF" w:rsidRDefault="00D921BF" w:rsidP="00D921BF">
      <w:pPr>
        <w:spacing w:after="120"/>
        <w:ind w:left="1134" w:right="1134"/>
        <w:jc w:val="both"/>
        <w:rPr>
          <w:lang w:val="de-DE"/>
        </w:rPr>
      </w:pPr>
      <w:r w:rsidRPr="00D921BF">
        <w:rPr>
          <w:lang w:val="de-DE"/>
        </w:rPr>
        <w:t>5.5.2.3.2</w:t>
      </w:r>
      <w:r w:rsidRPr="00D921BF">
        <w:rPr>
          <w:lang w:val="de-DE"/>
        </w:rPr>
        <w:tab/>
        <w:t>[Die Änderung in der englischen und französischen Fassung hat keine Auswirkungen auf den deutschen Text.]</w:t>
      </w:r>
    </w:p>
    <w:p w:rsidR="00D921BF" w:rsidRPr="00D921BF" w:rsidRDefault="00D921BF" w:rsidP="00D921BF">
      <w:pPr>
        <w:keepNext/>
        <w:spacing w:after="120"/>
        <w:ind w:left="1134" w:right="-567"/>
        <w:jc w:val="both"/>
        <w:rPr>
          <w:lang w:val="de-DE"/>
        </w:rPr>
      </w:pPr>
      <w:r w:rsidRPr="00D921BF">
        <w:rPr>
          <w:lang w:val="de-DE"/>
        </w:rPr>
        <w:t>5.5.3.1.1</w:t>
      </w:r>
      <w:r w:rsidRPr="00D921BF">
        <w:rPr>
          <w:lang w:val="de-DE"/>
        </w:rPr>
        <w:tab/>
        <w:t>Am Ende des ersten Satzes hinzufügen:</w:t>
      </w:r>
    </w:p>
    <w:p w:rsidR="00D921BF" w:rsidRPr="00D921BF" w:rsidRDefault="00D921BF" w:rsidP="00D921BF">
      <w:pPr>
        <w:keepNext/>
        <w:spacing w:after="120"/>
        <w:ind w:left="1134" w:right="-567"/>
        <w:jc w:val="both"/>
        <w:rPr>
          <w:lang w:val="de-DE"/>
        </w:rPr>
      </w:pPr>
      <w:r w:rsidRPr="00D921BF">
        <w:rPr>
          <w:lang w:val="de-DE"/>
        </w:rPr>
        <w:t>„, ausgenommen die Beförderung von Trockeneis (UN 1845)“.</w:t>
      </w:r>
    </w:p>
    <w:p w:rsidR="007C6A83" w:rsidRDefault="007C6A83">
      <w:pPr>
        <w:suppressAutoHyphens w:val="0"/>
        <w:spacing w:line="240" w:lineRule="auto"/>
        <w:rPr>
          <w:lang w:val="de-DE"/>
        </w:rPr>
      </w:pPr>
      <w:r>
        <w:rPr>
          <w:lang w:val="de-DE"/>
        </w:rPr>
        <w:br w:type="page"/>
      </w:r>
    </w:p>
    <w:p w:rsidR="00D921BF" w:rsidRPr="00D921BF" w:rsidRDefault="00D921BF" w:rsidP="00D921BF">
      <w:pPr>
        <w:keepNext/>
        <w:spacing w:after="120"/>
        <w:ind w:left="1134" w:right="-567"/>
        <w:jc w:val="both"/>
        <w:rPr>
          <w:lang w:val="de-DE"/>
        </w:rPr>
      </w:pPr>
      <w:r w:rsidRPr="00D921BF">
        <w:rPr>
          <w:lang w:val="de-DE"/>
        </w:rPr>
        <w:t>Am Ende folgenden Unterabsatz hinzufügen:</w:t>
      </w:r>
    </w:p>
    <w:p w:rsidR="00D921BF" w:rsidRPr="00D921BF" w:rsidRDefault="00D921BF" w:rsidP="00D921BF">
      <w:pPr>
        <w:keepNext/>
        <w:spacing w:after="120"/>
        <w:ind w:left="1134" w:right="1134"/>
        <w:jc w:val="both"/>
        <w:rPr>
          <w:lang w:val="de-DE"/>
        </w:rPr>
      </w:pPr>
      <w:r w:rsidRPr="00D921BF">
        <w:rPr>
          <w:lang w:val="de-DE"/>
        </w:rPr>
        <w:t>„Für UN 1845 gelten die in diesem Abschnitt mit Ausnahme von Absatz 5.5.3.3.1 festgelegten Beförderungsbedingungen für alle Arten von Beförderungen, unabhängig davon, ob dieser Stoff als Kühl- oder Konditionierungsmittel oder als Sendung befördert wird. Für die Beförderung von UN 1845 finden die übrigen Vorschriften des ADN keine Anwendung.“.</w:t>
      </w:r>
    </w:p>
    <w:p w:rsidR="00D921BF" w:rsidRPr="00D921BF" w:rsidRDefault="00D921BF" w:rsidP="00D921BF">
      <w:pPr>
        <w:spacing w:after="120"/>
        <w:ind w:left="1134" w:right="1134"/>
        <w:jc w:val="both"/>
        <w:rPr>
          <w:lang w:val="de-DE"/>
        </w:rPr>
      </w:pPr>
      <w:r w:rsidRPr="00D921BF">
        <w:rPr>
          <w:lang w:val="de-DE"/>
        </w:rPr>
        <w:t>5.5.3.1.5</w:t>
      </w:r>
      <w:r w:rsidRPr="00D921BF">
        <w:rPr>
          <w:lang w:val="de-DE"/>
        </w:rPr>
        <w:tab/>
        <w:t>erhält am Ende folgenden Wortlaut:</w:t>
      </w:r>
    </w:p>
    <w:p w:rsidR="00D921BF" w:rsidRPr="00D921BF" w:rsidRDefault="00D921BF" w:rsidP="00D921BF">
      <w:pPr>
        <w:spacing w:after="120"/>
        <w:ind w:left="1134" w:right="1134"/>
        <w:jc w:val="both"/>
        <w:rPr>
          <w:lang w:val="de-DE"/>
        </w:rPr>
      </w:pPr>
      <w:r w:rsidRPr="00D921BF">
        <w:rPr>
          <w:lang w:val="de-DE"/>
        </w:rPr>
        <w:t>„… der Dauer der Beförderung, der zu verwendenden Umschließungsarten und der in der Bem. zu Absatz 5.5.3.3.3 angegebenen Gaskonzentrationswerte zu beurteilen.“.</w:t>
      </w:r>
    </w:p>
    <w:p w:rsidR="00D921BF" w:rsidRPr="00D921BF" w:rsidRDefault="00D921BF" w:rsidP="00D921BF">
      <w:pPr>
        <w:spacing w:after="120"/>
        <w:ind w:left="1134" w:right="1134"/>
        <w:jc w:val="both"/>
        <w:rPr>
          <w:lang w:val="de-DE"/>
        </w:rPr>
      </w:pPr>
      <w:r w:rsidRPr="00D921BF">
        <w:rPr>
          <w:lang w:val="de-DE"/>
        </w:rPr>
        <w:t>5.5.3.3.3</w:t>
      </w:r>
      <w:r w:rsidRPr="00D921BF">
        <w:rPr>
          <w:lang w:val="de-DE"/>
        </w:rPr>
        <w:tab/>
        <w:t>erhält folgenden Wortlaut:</w:t>
      </w:r>
    </w:p>
    <w:p w:rsidR="00D921BF" w:rsidRPr="00D921BF" w:rsidRDefault="00D921BF" w:rsidP="00D921BF">
      <w:pPr>
        <w:spacing w:after="120"/>
        <w:ind w:left="1134" w:right="1134"/>
        <w:jc w:val="both"/>
        <w:rPr>
          <w:lang w:val="de-DE"/>
        </w:rPr>
      </w:pPr>
      <w:r w:rsidRPr="00D921BF">
        <w:rPr>
          <w:lang w:val="de-DE"/>
        </w:rPr>
        <w:t>„5.5.3.3.3</w:t>
      </w:r>
      <w:r w:rsidRPr="00D921BF">
        <w:rPr>
          <w:lang w:val="de-DE"/>
        </w:rPr>
        <w:tab/>
        <w:t>Versandstücke, die ein Kühl- oder Konditionierungsmittel enthalten, müssen in gut belüfteten Fahrzeugen, Wagen und Containern befördert werden. Eine Kennzeichnung gemäß Unterabschnitt 5.5.3.6 ist in diesem Fall nicht erforderlich.</w:t>
      </w:r>
    </w:p>
    <w:p w:rsidR="00D921BF" w:rsidRPr="00D921BF" w:rsidRDefault="00D921BF" w:rsidP="00D921BF">
      <w:pPr>
        <w:spacing w:after="120"/>
        <w:ind w:left="1134" w:right="1134"/>
        <w:jc w:val="both"/>
        <w:rPr>
          <w:lang w:val="de-DE"/>
        </w:rPr>
      </w:pPr>
      <w:r w:rsidRPr="00D921BF">
        <w:rPr>
          <w:lang w:val="de-DE"/>
        </w:rPr>
        <w:t>Eine Kennzeichnung gemäß Unterabschnitt 5.5.3.6, nicht aber eine Belüftung ist erforderlich, wenn:</w:t>
      </w:r>
    </w:p>
    <w:p w:rsidR="00D921BF" w:rsidRPr="00D921BF" w:rsidRDefault="00D921BF" w:rsidP="00D921BF">
      <w:pPr>
        <w:spacing w:after="120"/>
        <w:ind w:left="1134" w:right="1134"/>
        <w:jc w:val="both"/>
        <w:rPr>
          <w:lang w:val="de-DE"/>
        </w:rPr>
      </w:pPr>
      <w:r w:rsidRPr="00D921BF">
        <w:rPr>
          <w:lang w:val="de-DE"/>
        </w:rPr>
        <w:t>–</w:t>
      </w:r>
      <w:r w:rsidRPr="00D921BF">
        <w:rPr>
          <w:lang w:val="de-DE"/>
        </w:rPr>
        <w:tab/>
        <w:t>das Ladeabteil wärmegedämmt oder mit Kältespeicher oder Kältemaschine ausgerüstet ist, wie dies zum Beispiel im Übereinkommen über internationale Beförderungen leicht verderblicher Lebensmittel und über die besonderen Beförderungsmittel, die für diese Beförderungen zu verwenden sind (ATP), geregelt ist, das diese Vorschrift erfüllt;</w:t>
      </w:r>
    </w:p>
    <w:p w:rsidR="00D921BF" w:rsidRPr="00D921BF" w:rsidRDefault="00D921BF" w:rsidP="00D921BF">
      <w:pPr>
        <w:spacing w:after="120"/>
        <w:ind w:left="1134" w:right="1134"/>
        <w:jc w:val="both"/>
        <w:rPr>
          <w:lang w:val="de-DE"/>
        </w:rPr>
      </w:pPr>
      <w:r w:rsidRPr="00D921BF">
        <w:rPr>
          <w:lang w:val="de-DE"/>
        </w:rPr>
        <w:t>–</w:t>
      </w:r>
      <w:r w:rsidRPr="00D921BF">
        <w:rPr>
          <w:lang w:val="de-DE"/>
        </w:rPr>
        <w:tab/>
        <w:t>bei Fahrzeugen ein Gasaustausch zwischen dem Ladeabteil und dem Fahrerhaus verhindert wird.</w:t>
      </w:r>
    </w:p>
    <w:p w:rsidR="00D921BF" w:rsidRPr="00D921BF" w:rsidRDefault="00D921BF" w:rsidP="00D921BF">
      <w:pPr>
        <w:spacing w:after="120"/>
        <w:ind w:left="1701" w:right="1134" w:hanging="567"/>
        <w:jc w:val="both"/>
        <w:rPr>
          <w:lang w:val="de-DE"/>
        </w:rPr>
      </w:pPr>
      <w:r w:rsidRPr="00D921BF">
        <w:rPr>
          <w:b/>
          <w:lang w:val="de-DE"/>
        </w:rPr>
        <w:t>Bem.</w:t>
      </w:r>
      <w:r w:rsidRPr="00D921BF">
        <w:rPr>
          <w:lang w:val="de-DE"/>
        </w:rPr>
        <w:tab/>
        <w:t>„Gut belüftet“ bedeutet in diesem Zusammenhang, dass eine Atmosphäre vorhanden ist, in der die Kohlendioxid-Konzentration unter 0,5 Vol.-% und die Sauerstoff-Konzentration über 19,5 Vol.-% liegt.“.</w:t>
      </w:r>
    </w:p>
    <w:p w:rsidR="00D921BF" w:rsidRPr="00D921BF" w:rsidRDefault="00D921BF" w:rsidP="00D921BF">
      <w:pPr>
        <w:spacing w:after="120"/>
        <w:ind w:left="1134" w:right="1134"/>
        <w:jc w:val="both"/>
        <w:rPr>
          <w:lang w:val="de-DE"/>
        </w:rPr>
      </w:pPr>
      <w:r w:rsidRPr="00D921BF">
        <w:rPr>
          <w:lang w:val="de-DE"/>
        </w:rPr>
        <w:t>5.5.3.4.2</w:t>
      </w:r>
      <w:r w:rsidRPr="00D921BF">
        <w:rPr>
          <w:lang w:val="de-DE"/>
        </w:rPr>
        <w:tab/>
        <w:t>„Kennzeichnungen“ ändern in: „Kennzeichen“.</w:t>
      </w:r>
    </w:p>
    <w:p w:rsidR="00D921BF" w:rsidRPr="00D921BF" w:rsidRDefault="00D921BF" w:rsidP="00D921BF">
      <w:pPr>
        <w:keepNext/>
        <w:spacing w:after="120"/>
        <w:ind w:left="1134" w:right="992"/>
        <w:jc w:val="both"/>
        <w:rPr>
          <w:lang w:val="de-DE"/>
        </w:rPr>
      </w:pPr>
      <w:r w:rsidRPr="00D921BF">
        <w:rPr>
          <w:lang w:val="de-DE"/>
        </w:rPr>
        <w:t>5.5.3.6.1</w:t>
      </w:r>
      <w:r w:rsidRPr="00D921BF">
        <w:rPr>
          <w:lang w:val="de-DE"/>
        </w:rPr>
        <w:tab/>
        <w:t>Am Anfang einfügen: „Nicht gut belüftete“.</w:t>
      </w:r>
    </w:p>
    <w:p w:rsidR="00D921BF" w:rsidRPr="00D921BF" w:rsidRDefault="00D921BF" w:rsidP="00D921BF">
      <w:pPr>
        <w:keepNext/>
        <w:spacing w:after="120"/>
        <w:ind w:left="1134" w:right="992"/>
        <w:jc w:val="both"/>
        <w:rPr>
          <w:lang w:val="de-DE"/>
        </w:rPr>
      </w:pPr>
      <w:r w:rsidRPr="00D921BF">
        <w:rPr>
          <w:lang w:val="de-DE"/>
        </w:rPr>
        <w:t>[Die Änderung zum zweiten Satz in der französischen Fassung hat keine Auswirkungen auf den deutschen Text.]</w:t>
      </w:r>
    </w:p>
    <w:p w:rsidR="00D921BF" w:rsidRPr="00D921BF" w:rsidRDefault="00D921BF" w:rsidP="00D921BF">
      <w:pPr>
        <w:keepNext/>
        <w:spacing w:after="120"/>
        <w:ind w:left="1134" w:right="992"/>
        <w:jc w:val="both"/>
        <w:rPr>
          <w:lang w:val="de-DE"/>
        </w:rPr>
      </w:pPr>
      <w:r w:rsidRPr="00D921BF">
        <w:rPr>
          <w:lang w:val="de-DE"/>
        </w:rPr>
        <w:t>In Absatz a) vor „belüftet“ einfügen: „gut“.</w:t>
      </w:r>
    </w:p>
    <w:p w:rsidR="00D921BF" w:rsidRPr="00D921BF" w:rsidRDefault="00D921BF" w:rsidP="00D921BF">
      <w:pPr>
        <w:keepNext/>
        <w:spacing w:after="120"/>
        <w:ind w:left="1134" w:right="992"/>
        <w:jc w:val="both"/>
        <w:rPr>
          <w:lang w:val="de-DE"/>
        </w:rPr>
      </w:pPr>
      <w:r w:rsidRPr="00D921BF">
        <w:rPr>
          <w:lang w:val="de-DE"/>
        </w:rPr>
        <w:t>Am Ende hinzufügen:</w:t>
      </w:r>
    </w:p>
    <w:p w:rsidR="00D921BF" w:rsidRPr="00D921BF" w:rsidRDefault="00D921BF" w:rsidP="00D921BF">
      <w:pPr>
        <w:keepNext/>
        <w:spacing w:after="120"/>
        <w:ind w:left="1134" w:right="992"/>
        <w:jc w:val="both"/>
        <w:rPr>
          <w:lang w:val="de-DE"/>
        </w:rPr>
      </w:pPr>
      <w:r w:rsidRPr="00D921BF">
        <w:rPr>
          <w:lang w:val="de-DE"/>
        </w:rPr>
        <w:t>„Solange das Fahrzeug, der Wagen oder der Container gekennzeichnet sind, müssen vor dem Betreten die notwendigen Vorsichtsmaßnahmen ergriffen werden. Die Notwendigkeit einer Belüftung über die Ladetüren oder mit anderen Mitteln (z.B. Zwangsbelüftung) muss bewertet und in die Schulung der beteiligten Personen aufgenommen werden.“.</w:t>
      </w:r>
    </w:p>
    <w:p w:rsidR="00D921BF" w:rsidRPr="00D921BF" w:rsidRDefault="00D921BF" w:rsidP="00D921BF">
      <w:pPr>
        <w:spacing w:after="120"/>
        <w:ind w:left="1134" w:right="1134"/>
        <w:jc w:val="both"/>
        <w:rPr>
          <w:lang w:val="de-DE"/>
        </w:rPr>
      </w:pPr>
      <w:r w:rsidRPr="00D921BF">
        <w:rPr>
          <w:lang w:val="de-DE"/>
        </w:rPr>
        <w:t>5.5.3.6.2</w:t>
      </w:r>
      <w:r w:rsidRPr="00D921BF">
        <w:rPr>
          <w:lang w:val="de-DE"/>
        </w:rPr>
        <w:tab/>
        <w:t>[Die Änderung in der englischen Fassung hat keine Auswirkungen auf den deutschen Text.]</w:t>
      </w:r>
    </w:p>
    <w:p w:rsidR="00D921BF" w:rsidRPr="00D921BF" w:rsidRDefault="00D921BF" w:rsidP="00D921BF">
      <w:pPr>
        <w:spacing w:after="120"/>
        <w:ind w:left="1134" w:right="1134"/>
        <w:jc w:val="both"/>
        <w:rPr>
          <w:lang w:val="de-DE"/>
        </w:rPr>
      </w:pPr>
      <w:r w:rsidRPr="00D921BF">
        <w:rPr>
          <w:lang w:val="de-DE"/>
        </w:rPr>
        <w:t>5.5.3.6.2</w:t>
      </w:r>
      <w:r w:rsidRPr="00D921BF">
        <w:rPr>
          <w:lang w:val="de-DE"/>
        </w:rPr>
        <w:tab/>
        <w:t>[Die Änderung in der französischen Fassung hat keine Auswirkungen auf den deutschen Text.]</w:t>
      </w:r>
    </w:p>
    <w:p w:rsidR="00D921BF" w:rsidRPr="00D921BF" w:rsidRDefault="00D921BF" w:rsidP="00D921BF">
      <w:pPr>
        <w:keepNext/>
        <w:keepLines/>
        <w:tabs>
          <w:tab w:val="right" w:pos="851"/>
        </w:tabs>
        <w:spacing w:before="360" w:after="240" w:line="270" w:lineRule="exact"/>
        <w:ind w:left="1134" w:right="1134" w:hanging="1134"/>
        <w:rPr>
          <w:b/>
          <w:sz w:val="24"/>
          <w:lang w:val="de-DE"/>
        </w:rPr>
      </w:pPr>
      <w:r w:rsidRPr="00D921BF">
        <w:rPr>
          <w:b/>
          <w:sz w:val="24"/>
          <w:lang w:val="de-DE"/>
        </w:rPr>
        <w:tab/>
      </w:r>
      <w:r w:rsidRPr="00D921BF">
        <w:rPr>
          <w:b/>
          <w:sz w:val="24"/>
          <w:lang w:val="de-DE"/>
        </w:rPr>
        <w:tab/>
        <w:t>Kapitel 7.1</w:t>
      </w:r>
    </w:p>
    <w:p w:rsidR="00D921BF" w:rsidRPr="00D921BF" w:rsidRDefault="00D921BF" w:rsidP="00D921BF">
      <w:pPr>
        <w:keepNext/>
        <w:keepLines/>
        <w:spacing w:after="120"/>
        <w:ind w:left="1134" w:right="1134"/>
        <w:jc w:val="both"/>
        <w:rPr>
          <w:lang w:val="de-DE"/>
        </w:rPr>
      </w:pPr>
      <w:r w:rsidRPr="00D921BF">
        <w:rPr>
          <w:lang w:val="de-DE"/>
        </w:rPr>
        <w:t>7.1.1.18</w:t>
      </w:r>
      <w:r w:rsidRPr="00D921BF">
        <w:rPr>
          <w:lang w:val="de-DE"/>
        </w:rPr>
        <w:tab/>
        <w:t>In der Überschrift und im Text nach „Container,“ einfügen:</w:t>
      </w:r>
    </w:p>
    <w:p w:rsidR="00D921BF" w:rsidRPr="00D921BF" w:rsidRDefault="00D921BF" w:rsidP="00D921BF">
      <w:pPr>
        <w:keepNext/>
        <w:keepLines/>
        <w:spacing w:after="120"/>
        <w:ind w:left="1134" w:right="1134"/>
        <w:jc w:val="both"/>
        <w:rPr>
          <w:lang w:val="de-DE"/>
        </w:rPr>
      </w:pPr>
      <w:r w:rsidRPr="00D921BF">
        <w:rPr>
          <w:lang w:val="de-DE"/>
        </w:rPr>
        <w:t>„flexible Schüttgut-Container,“.</w:t>
      </w:r>
    </w:p>
    <w:p w:rsidR="00D921BF" w:rsidRPr="00D921BF" w:rsidRDefault="00D921BF" w:rsidP="00D921BF">
      <w:pPr>
        <w:spacing w:after="120"/>
        <w:ind w:left="1134" w:right="1134"/>
        <w:jc w:val="both"/>
        <w:rPr>
          <w:lang w:val="de-DE"/>
        </w:rPr>
      </w:pPr>
      <w:r w:rsidRPr="00D921BF">
        <w:rPr>
          <w:lang w:val="de-DE"/>
        </w:rPr>
        <w:t>7.1.2.19.1</w:t>
      </w:r>
      <w:r w:rsidRPr="00D921BF">
        <w:rPr>
          <w:lang w:val="de-DE"/>
        </w:rPr>
        <w:tab/>
        <w:t>der zweite Absatz erhält folgenden Wortlaut:</w:t>
      </w:r>
    </w:p>
    <w:p w:rsidR="00D921BF" w:rsidRPr="00D921BF" w:rsidRDefault="00D921BF" w:rsidP="00D921BF">
      <w:pPr>
        <w:spacing w:after="120"/>
        <w:ind w:left="1134" w:right="1134"/>
        <w:jc w:val="both"/>
        <w:rPr>
          <w:lang w:val="de-DE"/>
        </w:rPr>
      </w:pPr>
      <w:r w:rsidRPr="00D921BF">
        <w:rPr>
          <w:lang w:val="de-DE"/>
        </w:rPr>
        <w:t xml:space="preserve">„Schiffe, welche keine gefährlichen Güter befördern, müssen den nachstehend aufgeführten Abschnitten, Unterabschnitten und Absätzen des ADN entsprechen: </w:t>
      </w:r>
      <w:r w:rsidRPr="00D921BF">
        <w:rPr>
          <w:bCs/>
          <w:lang w:val="de-DE"/>
        </w:rPr>
        <w:t>1,16.1.1, 1.16.1.2, 1.16.1.3,</w:t>
      </w:r>
      <w:r w:rsidRPr="00D921BF">
        <w:rPr>
          <w:lang w:val="de-DE"/>
        </w:rPr>
        <w:t xml:space="preserve"> 7.1.2.5, 8.1.5, 8.1.6.1, 8.1.6.3, 8.1.7, 9.1.0.0, 9.1.0.12.3, 9.1.0.17.2, 9.1.0.17.3, 9.1.0.31, 9.1.0.32, 9.1.0.34, 9.1.0.41, 9.1.0.52.2, 9.1.0.52.3, 9.1.0.56, 9.1.0.71 und 9.1.0.74.“.</w:t>
      </w:r>
    </w:p>
    <w:p w:rsidR="00D921BF" w:rsidRPr="00D921BF" w:rsidRDefault="00D921BF" w:rsidP="00D921BF">
      <w:pPr>
        <w:tabs>
          <w:tab w:val="left" w:pos="2268"/>
        </w:tabs>
        <w:spacing w:after="120"/>
        <w:ind w:left="1134" w:right="1134"/>
        <w:jc w:val="both"/>
        <w:rPr>
          <w:lang w:val="de-DE" w:eastAsia="en-GB"/>
        </w:rPr>
      </w:pPr>
      <w:r w:rsidRPr="00D921BF">
        <w:rPr>
          <w:lang w:val="de-DE" w:eastAsia="en-GB"/>
        </w:rPr>
        <w:t xml:space="preserve">7.1.3.51.4 </w:t>
      </w:r>
      <w:r w:rsidRPr="00D921BF">
        <w:rPr>
          <w:lang w:val="de-DE" w:eastAsia="en-GB"/>
        </w:rPr>
        <w:tab/>
      </w:r>
      <w:r w:rsidRPr="00D921BF">
        <w:rPr>
          <w:lang w:val="de-DE" w:eastAsia="en-GB"/>
        </w:rPr>
        <w:tab/>
      </w:r>
      <w:r w:rsidRPr="00D921BF">
        <w:rPr>
          <w:lang w:val="de-DE"/>
        </w:rPr>
        <w:t>erhält folgenden Wortlaut</w:t>
      </w:r>
      <w:r w:rsidRPr="00D921BF">
        <w:rPr>
          <w:lang w:val="de-DE" w:eastAsia="en-GB"/>
        </w:rPr>
        <w:t>:</w:t>
      </w:r>
    </w:p>
    <w:p w:rsidR="00D921BF" w:rsidRPr="00D921BF" w:rsidRDefault="00D921BF" w:rsidP="00D921BF">
      <w:pPr>
        <w:tabs>
          <w:tab w:val="left" w:pos="2268"/>
        </w:tabs>
        <w:spacing w:after="120"/>
        <w:ind w:left="1134" w:right="1134"/>
        <w:jc w:val="both"/>
        <w:rPr>
          <w:lang w:val="de-DE" w:eastAsia="en-GB"/>
        </w:rPr>
      </w:pPr>
      <w:r w:rsidRPr="00D921BF">
        <w:rPr>
          <w:lang w:val="de-DE" w:eastAsia="en-GB"/>
        </w:rPr>
        <w:t>„7.1.3.51.4</w:t>
      </w:r>
      <w:r w:rsidRPr="00D921BF">
        <w:rPr>
          <w:lang w:val="de-DE" w:eastAsia="en-GB"/>
        </w:rPr>
        <w:tab/>
        <w:t>Elektrische Einrichtungen in Laderäumen müssen spannungslos und gegen unbeabsichtigtes Einschalten gesichert sein.</w:t>
      </w:r>
    </w:p>
    <w:p w:rsidR="00D921BF" w:rsidRPr="00D921BF" w:rsidRDefault="00D921BF" w:rsidP="00D921BF">
      <w:pPr>
        <w:spacing w:after="120"/>
        <w:ind w:left="1134" w:right="1134"/>
        <w:jc w:val="both"/>
        <w:rPr>
          <w:lang w:val="de-DE" w:eastAsia="en-GB"/>
        </w:rPr>
      </w:pPr>
      <w:r w:rsidRPr="00D921BF">
        <w:rPr>
          <w:lang w:val="de-DE" w:eastAsia="en-GB"/>
        </w:rPr>
        <w:t>Dies gilt nicht für durchgehende, fest installierte Kabel, für bewegliche elektrische Kabel zum Anschluss von nach Absatz 7.1.4.4.4 gestauten Containern sowie für elektrische Einrichtungen vom Typ „bescheinigte Sicherheit.“.</w:t>
      </w:r>
    </w:p>
    <w:p w:rsidR="00D921BF" w:rsidRPr="00D921BF" w:rsidRDefault="00D921BF" w:rsidP="00D921BF">
      <w:pPr>
        <w:tabs>
          <w:tab w:val="left" w:pos="2268"/>
        </w:tabs>
        <w:spacing w:after="120"/>
        <w:ind w:left="1134" w:right="1134"/>
        <w:jc w:val="both"/>
        <w:rPr>
          <w:lang w:val="de-DE" w:eastAsia="en-GB"/>
        </w:rPr>
      </w:pPr>
      <w:r w:rsidRPr="00D921BF">
        <w:rPr>
          <w:lang w:val="de-DE" w:eastAsia="en-GB"/>
        </w:rPr>
        <w:t>7.1.4</w:t>
      </w:r>
      <w:r w:rsidRPr="00D921BF">
        <w:rPr>
          <w:lang w:val="de-DE" w:eastAsia="en-GB"/>
        </w:rPr>
        <w:tab/>
        <w:t>Folgenden neuen Absatz 7.1.4.4.4 einfügen:</w:t>
      </w:r>
    </w:p>
    <w:p w:rsidR="00D921BF" w:rsidRPr="00D921BF" w:rsidRDefault="00D921BF" w:rsidP="00D921BF">
      <w:pPr>
        <w:tabs>
          <w:tab w:val="left" w:pos="2268"/>
        </w:tabs>
        <w:spacing w:after="120"/>
        <w:ind w:left="1134" w:right="1134"/>
        <w:jc w:val="both"/>
        <w:rPr>
          <w:lang w:val="de-DE" w:eastAsia="en-GB"/>
        </w:rPr>
      </w:pPr>
      <w:r w:rsidRPr="00D921BF">
        <w:rPr>
          <w:lang w:val="de-DE" w:eastAsia="en-GB"/>
        </w:rPr>
        <w:t>„7.1.4.4.4</w:t>
      </w:r>
      <w:r w:rsidRPr="00D921BF">
        <w:rPr>
          <w:lang w:val="de-DE" w:eastAsia="en-GB"/>
        </w:rPr>
        <w:tab/>
        <w:t>Außen an einem geschlossenen Container angebrachte elektrische Anlagen dürfen mit beweglichen elektrischen Kabeln nach Unterabschnitt 9.1.0.56 verbunden und in Betrieb genommen werden, wenn</w:t>
      </w:r>
    </w:p>
    <w:p w:rsidR="00D921BF" w:rsidRPr="00D921BF" w:rsidRDefault="00D921BF" w:rsidP="00D921BF">
      <w:pPr>
        <w:spacing w:after="120"/>
        <w:ind w:left="1134" w:right="1134"/>
        <w:jc w:val="both"/>
        <w:rPr>
          <w:lang w:val="de-DE" w:eastAsia="en-GB"/>
        </w:rPr>
      </w:pPr>
      <w:r w:rsidRPr="00D921BF">
        <w:rPr>
          <w:lang w:val="de-DE" w:eastAsia="en-GB"/>
        </w:rPr>
        <w:t>a)</w:t>
      </w:r>
      <w:r w:rsidRPr="00D921BF">
        <w:rPr>
          <w:lang w:val="de-DE" w:eastAsia="en-GB"/>
        </w:rPr>
        <w:tab/>
        <w:t>die elektrischen Anlagen vom Typ „bescheinigte Sicherheit“ sind; oder</w:t>
      </w:r>
    </w:p>
    <w:p w:rsidR="00D921BF" w:rsidRPr="00D921BF" w:rsidRDefault="00D921BF" w:rsidP="007C6A83">
      <w:pPr>
        <w:ind w:left="1689" w:right="1134" w:hanging="555"/>
        <w:jc w:val="both"/>
        <w:rPr>
          <w:lang w:val="de-DE" w:eastAsia="en-GB"/>
        </w:rPr>
      </w:pPr>
      <w:r w:rsidRPr="00D921BF">
        <w:rPr>
          <w:lang w:val="de-DE" w:eastAsia="en-GB"/>
        </w:rPr>
        <w:t>b)</w:t>
      </w:r>
      <w:r w:rsidRPr="00D921BF">
        <w:rPr>
          <w:lang w:val="de-DE" w:eastAsia="en-GB"/>
        </w:rPr>
        <w:tab/>
        <w:t>die elektrischen Anlagen nicht vom Typ „bescheinigte Sicherheit“ sind, aber ausreichend von anderen Containern getrennt sind, die Stoffe der</w:t>
      </w:r>
    </w:p>
    <w:p w:rsidR="00D921BF" w:rsidRPr="00D921BF" w:rsidRDefault="00D921BF" w:rsidP="007C6A83">
      <w:pPr>
        <w:tabs>
          <w:tab w:val="left" w:pos="1985"/>
        </w:tabs>
        <w:spacing w:after="60"/>
        <w:ind w:left="1985" w:right="1134" w:hanging="284"/>
        <w:jc w:val="both"/>
        <w:rPr>
          <w:lang w:val="de-DE"/>
        </w:rPr>
      </w:pPr>
      <w:r w:rsidRPr="00D921BF">
        <w:rPr>
          <w:lang w:val="de-DE"/>
        </w:rPr>
        <w:t>-</w:t>
      </w:r>
      <w:r w:rsidRPr="00D921BF">
        <w:rPr>
          <w:lang w:val="de-DE"/>
        </w:rPr>
        <w:tab/>
        <w:t>Klasse 2 mit Gefahrzettel 2.1 in Kapitel 3.2 Tabelle A Spalte (5);</w:t>
      </w:r>
    </w:p>
    <w:p w:rsidR="00D921BF" w:rsidRPr="00D921BF" w:rsidRDefault="00D921BF" w:rsidP="007C6A83">
      <w:pPr>
        <w:tabs>
          <w:tab w:val="left" w:pos="1985"/>
        </w:tabs>
        <w:spacing w:after="60"/>
        <w:ind w:left="1985" w:right="1134" w:hanging="284"/>
        <w:jc w:val="both"/>
        <w:rPr>
          <w:lang w:val="de-DE"/>
        </w:rPr>
      </w:pPr>
      <w:r w:rsidRPr="00D921BF">
        <w:rPr>
          <w:lang w:val="de-DE"/>
        </w:rPr>
        <w:t>-</w:t>
      </w:r>
      <w:r w:rsidRPr="00D921BF">
        <w:rPr>
          <w:lang w:val="de-DE"/>
        </w:rPr>
        <w:tab/>
        <w:t>Klasse 3, Verpackungsgruppe I oder II;</w:t>
      </w:r>
    </w:p>
    <w:p w:rsidR="00D921BF" w:rsidRPr="00D921BF" w:rsidRDefault="00D921BF" w:rsidP="007C6A83">
      <w:pPr>
        <w:tabs>
          <w:tab w:val="left" w:pos="1985"/>
        </w:tabs>
        <w:spacing w:after="60"/>
        <w:ind w:left="1985" w:right="1134" w:hanging="284"/>
        <w:jc w:val="both"/>
        <w:rPr>
          <w:lang w:val="de-DE"/>
        </w:rPr>
      </w:pPr>
      <w:r w:rsidRPr="00D921BF">
        <w:rPr>
          <w:lang w:val="de-DE"/>
        </w:rPr>
        <w:t>-</w:t>
      </w:r>
      <w:r w:rsidRPr="00D921BF">
        <w:rPr>
          <w:lang w:val="de-DE"/>
        </w:rPr>
        <w:tab/>
        <w:t>Klasse 4.3;</w:t>
      </w:r>
    </w:p>
    <w:p w:rsidR="00D921BF" w:rsidRPr="00D921BF" w:rsidRDefault="00D921BF" w:rsidP="007C6A83">
      <w:pPr>
        <w:tabs>
          <w:tab w:val="left" w:pos="1985"/>
        </w:tabs>
        <w:spacing w:after="60"/>
        <w:ind w:left="1985" w:right="1134" w:hanging="284"/>
        <w:jc w:val="both"/>
        <w:rPr>
          <w:lang w:val="de-DE"/>
        </w:rPr>
      </w:pPr>
      <w:r w:rsidRPr="00D921BF">
        <w:rPr>
          <w:lang w:val="de-DE"/>
        </w:rPr>
        <w:t>-</w:t>
      </w:r>
      <w:r w:rsidRPr="00D921BF">
        <w:rPr>
          <w:lang w:val="de-DE"/>
        </w:rPr>
        <w:tab/>
        <w:t>Klasse 6.1, Verpackungsgruppe I oder II, mit einer zusätzlichen Gefahr der Klasse 4.3;</w:t>
      </w:r>
    </w:p>
    <w:p w:rsidR="00D921BF" w:rsidRPr="00D921BF" w:rsidRDefault="00D921BF" w:rsidP="007C6A83">
      <w:pPr>
        <w:tabs>
          <w:tab w:val="left" w:pos="1985"/>
        </w:tabs>
        <w:spacing w:after="60"/>
        <w:ind w:left="1985" w:right="1134" w:hanging="284"/>
        <w:jc w:val="both"/>
        <w:rPr>
          <w:lang w:val="de-DE"/>
        </w:rPr>
      </w:pPr>
      <w:r w:rsidRPr="00D921BF">
        <w:rPr>
          <w:lang w:val="de-DE"/>
        </w:rPr>
        <w:t>-</w:t>
      </w:r>
      <w:r w:rsidRPr="00D921BF">
        <w:rPr>
          <w:lang w:val="de-DE"/>
        </w:rPr>
        <w:tab/>
        <w:t>Klasse 8, Verpackungsgruppe I, mit einer zusätzlichen Gefahr der Klasse 3; und</w:t>
      </w:r>
    </w:p>
    <w:p w:rsidR="00D921BF" w:rsidRPr="00D921BF" w:rsidRDefault="00D921BF" w:rsidP="007C6A83">
      <w:pPr>
        <w:tabs>
          <w:tab w:val="left" w:pos="1985"/>
        </w:tabs>
        <w:spacing w:after="60"/>
        <w:ind w:left="1985" w:right="1134" w:hanging="284"/>
        <w:jc w:val="both"/>
        <w:rPr>
          <w:lang w:val="de-DE"/>
        </w:rPr>
      </w:pPr>
      <w:r w:rsidRPr="00D921BF">
        <w:rPr>
          <w:lang w:val="de-DE"/>
        </w:rPr>
        <w:t>-</w:t>
      </w:r>
      <w:r w:rsidRPr="00D921BF">
        <w:rPr>
          <w:lang w:val="de-DE"/>
        </w:rPr>
        <w:tab/>
        <w:t>Klasse 8, Verpackungsgruppe I oder II, mit einer zusätzlichen Gefahr der Klasse 4.3</w:t>
      </w:r>
    </w:p>
    <w:p w:rsidR="00D921BF" w:rsidRPr="00D921BF" w:rsidRDefault="00D921BF" w:rsidP="00D921BF">
      <w:pPr>
        <w:spacing w:after="120"/>
        <w:ind w:left="1134" w:right="1134"/>
        <w:jc w:val="both"/>
        <w:rPr>
          <w:lang w:val="de-DE" w:eastAsia="en-GB"/>
        </w:rPr>
      </w:pPr>
      <w:r w:rsidRPr="00D921BF">
        <w:rPr>
          <w:lang w:val="de-DE" w:eastAsia="en-GB"/>
        </w:rPr>
        <w:t>enthalten. Diese Voraussetzung gilt als erfüllt, wenn kein Container, der die oben genannten Stoffe enthält, in einem zylindrischen Bereich mit einem Radius von 2,4 m um die elektrischen Anlagen und von unbegrenzter vertikaler Ausdehnung gestaut ist.</w:t>
      </w:r>
    </w:p>
    <w:p w:rsidR="00D921BF" w:rsidRPr="00D921BF" w:rsidRDefault="00D921BF" w:rsidP="00D921BF">
      <w:pPr>
        <w:spacing w:after="120"/>
        <w:ind w:left="1134" w:right="1134"/>
        <w:jc w:val="both"/>
        <w:rPr>
          <w:lang w:val="de-DE" w:eastAsia="en-GB"/>
        </w:rPr>
      </w:pPr>
      <w:r w:rsidRPr="00D921BF">
        <w:rPr>
          <w:lang w:val="de-DE" w:eastAsia="en-GB"/>
        </w:rPr>
        <w:t>Diese Voraussetzung gilt nicht, wenn Container mit elektrischen Anlagen, die nicht vom Typ „bescheinigte Sicherheit“ sind, und Container, die die oben genannten Stoffe enthalten, in getrennten Laderäumen gestaut sind.</w:t>
      </w:r>
    </w:p>
    <w:p w:rsidR="00D921BF" w:rsidRPr="00D921BF" w:rsidRDefault="00D921BF" w:rsidP="00D921BF">
      <w:pPr>
        <w:spacing w:after="120"/>
        <w:ind w:left="1134" w:right="1134"/>
        <w:jc w:val="both"/>
        <w:rPr>
          <w:lang w:val="de-DE" w:eastAsia="en-GB"/>
        </w:rPr>
      </w:pPr>
      <w:r w:rsidRPr="00D921BF">
        <w:rPr>
          <w:lang w:val="de-DE" w:eastAsia="en-GB"/>
        </w:rPr>
        <w:t>Beispiele für die Stauung und Trennung der Container</w:t>
      </w:r>
    </w:p>
    <w:p w:rsidR="00D921BF" w:rsidRPr="00D921BF" w:rsidRDefault="00D921BF" w:rsidP="00D921BF">
      <w:pPr>
        <w:spacing w:after="120"/>
        <w:ind w:left="1134" w:right="1134"/>
        <w:jc w:val="both"/>
        <w:rPr>
          <w:iCs/>
          <w:lang w:val="de-DE" w:eastAsia="en-GB"/>
        </w:rPr>
      </w:pPr>
      <w:r w:rsidRPr="00D921BF">
        <w:rPr>
          <w:iCs/>
          <w:lang w:val="de-DE" w:eastAsia="en-GB"/>
        </w:rPr>
        <w:t>Legende</w:t>
      </w:r>
    </w:p>
    <w:p w:rsidR="00D921BF" w:rsidRPr="00D921BF" w:rsidRDefault="00D921BF" w:rsidP="00D921BF">
      <w:pPr>
        <w:spacing w:after="120"/>
        <w:ind w:left="1134" w:right="1134"/>
        <w:jc w:val="both"/>
        <w:rPr>
          <w:lang w:val="de-DE" w:eastAsia="en-GB"/>
        </w:rPr>
      </w:pPr>
      <w:r w:rsidRPr="00D921BF">
        <w:rPr>
          <w:i/>
          <w:iCs/>
          <w:lang w:val="de-DE" w:eastAsia="en-GB"/>
        </w:rPr>
        <w:t>R</w:t>
      </w:r>
      <w:r w:rsidRPr="00D921BF">
        <w:rPr>
          <w:lang w:val="de-DE" w:eastAsia="en-GB"/>
        </w:rPr>
        <w:tab/>
        <w:t>Container (z. B. Reefer) mit elektrischen Anlagen, die nicht vom Typ „bescheinigte Sicherheit“ sind.</w:t>
      </w:r>
    </w:p>
    <w:p w:rsidR="00D921BF" w:rsidRPr="00D921BF" w:rsidRDefault="00D921BF" w:rsidP="00D921BF">
      <w:pPr>
        <w:spacing w:after="120"/>
        <w:ind w:left="1134" w:right="1134"/>
        <w:jc w:val="both"/>
        <w:rPr>
          <w:lang w:val="de-DE" w:eastAsia="en-GB"/>
        </w:rPr>
      </w:pPr>
      <w:r w:rsidRPr="00D921BF">
        <w:rPr>
          <w:i/>
          <w:iCs/>
          <w:lang w:val="de-DE" w:eastAsia="en-GB"/>
        </w:rPr>
        <w:t>Z</w:t>
      </w:r>
      <w:r w:rsidRPr="00D921BF">
        <w:rPr>
          <w:lang w:val="de-DE" w:eastAsia="en-GB"/>
        </w:rPr>
        <w:tab/>
        <w:t>Elektrische Anlagen, die nicht vom Typ „bescheinigte Sicherheit“ sind.</w:t>
      </w:r>
    </w:p>
    <w:p w:rsidR="00D921BF" w:rsidRPr="00D921BF" w:rsidRDefault="00D921BF" w:rsidP="007C6A83">
      <w:pPr>
        <w:spacing w:after="120"/>
        <w:ind w:left="1134" w:right="1134"/>
        <w:jc w:val="both"/>
        <w:rPr>
          <w:lang w:val="de-DE"/>
        </w:rPr>
      </w:pPr>
      <w:r w:rsidRPr="00D921BF">
        <w:rPr>
          <w:i/>
          <w:iCs/>
          <w:lang w:val="de-DE" w:eastAsia="en-GB"/>
        </w:rPr>
        <w:t>X</w:t>
      </w:r>
      <w:r w:rsidRPr="00D921BF">
        <w:rPr>
          <w:lang w:val="de-DE" w:eastAsia="en-GB"/>
        </w:rPr>
        <w:tab/>
        <w:t>Container nicht zugelassen, wenn gefährliche Stoffe enthalten sind, für die eine ausreichende Trennung erforderlich ist.</w:t>
      </w:r>
      <w:r w:rsidRPr="00D921BF">
        <w:rPr>
          <w:lang w:val="de-DE"/>
        </w:rPr>
        <w:br w:type="page"/>
      </w:r>
    </w:p>
    <w:p w:rsidR="00D921BF" w:rsidRPr="00D921BF" w:rsidRDefault="00D921BF" w:rsidP="00D921BF">
      <w:pPr>
        <w:spacing w:line="240" w:lineRule="auto"/>
        <w:ind w:left="1134"/>
        <w:outlineLvl w:val="0"/>
        <w:rPr>
          <w:b/>
          <w:lang w:val="de-DE"/>
        </w:rPr>
      </w:pPr>
      <w:r w:rsidRPr="00D921BF">
        <w:rPr>
          <w:lang w:val="de-DE"/>
        </w:rPr>
        <w:t>Draufsicht</w:t>
      </w:r>
      <w:r w:rsidRPr="00D921BF">
        <w:rPr>
          <w:lang w:val="de-DE"/>
        </w:rPr>
        <w:br/>
      </w:r>
      <w:r w:rsidRPr="00D921BF">
        <w:rPr>
          <w:b/>
          <w:lang w:val="de-DE"/>
        </w:rPr>
        <w:t>1.</w:t>
      </w:r>
      <w:r w:rsidRPr="00D921BF">
        <w:rPr>
          <w:b/>
          <w:lang w:val="de-DE"/>
        </w:rPr>
        <w:tab/>
        <w:t>Auf Deck</w:t>
      </w:r>
    </w:p>
    <w:p w:rsidR="00D921BF" w:rsidRPr="00D921BF" w:rsidRDefault="00D921BF" w:rsidP="00D921BF">
      <w:pPr>
        <w:spacing w:line="240" w:lineRule="auto"/>
        <w:ind w:left="567"/>
        <w:outlineLvl w:val="0"/>
        <w:rPr>
          <w:b/>
          <w:lang w:val="de-DE"/>
        </w:rPr>
      </w:pPr>
      <w:r>
        <w:rPr>
          <w:noProof/>
          <w:lang w:val="en-US"/>
        </w:rPr>
        <mc:AlternateContent>
          <mc:Choice Requires="wps">
            <w:drawing>
              <wp:anchor distT="0" distB="0" distL="114300" distR="114300" simplePos="0" relativeHeight="251665408" behindDoc="0" locked="0" layoutInCell="1" allowOverlap="1" wp14:anchorId="38E2C099" wp14:editId="6E0392F5">
                <wp:simplePos x="0" y="0"/>
                <wp:positionH relativeFrom="column">
                  <wp:posOffset>3167380</wp:posOffset>
                </wp:positionH>
                <wp:positionV relativeFrom="paragraph">
                  <wp:posOffset>1320800</wp:posOffset>
                </wp:positionV>
                <wp:extent cx="112395" cy="762635"/>
                <wp:effectExtent l="0" t="0" r="20955" b="18415"/>
                <wp:wrapNone/>
                <wp:docPr id="645" name="Zone de texte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762635"/>
                        </a:xfrm>
                        <a:prstGeom prst="rect">
                          <a:avLst/>
                        </a:prstGeom>
                        <a:solidFill>
                          <a:srgbClr val="FFFFFF"/>
                        </a:solidFill>
                        <a:ln w="9525">
                          <a:solidFill>
                            <a:srgbClr val="FFFFFF"/>
                          </a:solidFill>
                          <a:miter lim="800000"/>
                          <a:headEnd/>
                          <a:tailEnd/>
                        </a:ln>
                      </wps:spPr>
                      <wps:txbx>
                        <w:txbxContent>
                          <w:p w:rsidR="00161489" w:rsidRPr="00465923" w:rsidRDefault="00161489" w:rsidP="00D921BF">
                            <w:pPr>
                              <w:spacing w:line="240" w:lineRule="auto"/>
                              <w:rPr>
                                <w:rFonts w:ascii="Arial" w:hAnsi="Arial" w:cs="Arial"/>
                                <w:sz w:val="16"/>
                                <w:szCs w:val="16"/>
                              </w:rPr>
                            </w:pPr>
                            <w:r w:rsidRPr="00465923">
                              <w:rPr>
                                <w:rFonts w:ascii="Arial" w:hAnsi="Arial" w:cs="Arial"/>
                                <w:sz w:val="16"/>
                                <w:szCs w:val="16"/>
                              </w:rPr>
                              <w:t>Schott</w:t>
                            </w:r>
                          </w:p>
                        </w:txbxContent>
                      </wps:txbx>
                      <wps:bodyPr rot="0" vert="vert"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E2C099" id="Zone de texte 645" o:spid="_x0000_s1029" type="#_x0000_t202" style="position:absolute;left:0;text-align:left;margin-left:249.4pt;margin-top:104pt;width:8.85pt;height:6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" strokecolor="white">
                <v:textbox style="layout-flow:vertical" inset="0,0,0,0">
                  <w:txbxContent>
                    <w:p w:rsidR="00161489" w:rsidRPr="00465923" w:rsidRDefault="00161489" w:rsidP="00D921BF">
                      <w:pPr>
                        <w:spacing w:line="240" w:lineRule="auto"/>
                        <w:rPr>
                          <w:rFonts w:ascii="Arial" w:hAnsi="Arial" w:cs="Arial"/>
                          <w:sz w:val="16"/>
                          <w:szCs w:val="16"/>
                        </w:rPr>
                      </w:pPr>
                      <w:r w:rsidRPr="00465923">
                        <w:rPr>
                          <w:rFonts w:ascii="Arial" w:hAnsi="Arial" w:cs="Arial"/>
                          <w:sz w:val="16"/>
                          <w:szCs w:val="16"/>
                        </w:rPr>
                        <w:t>Schott</w:t>
                      </w:r>
                    </w:p>
                  </w:txbxContent>
                </v:textbox>
              </v:shape>
            </w:pict>
          </mc:Fallback>
        </mc:AlternateContent>
      </w:r>
      <w:r w:rsidRPr="00D921BF">
        <w:rPr>
          <w:b/>
          <w:noProof/>
          <w:lang w:val="en-US"/>
        </w:rPr>
        <w:drawing>
          <wp:inline distT="0" distB="0" distL="0" distR="0" wp14:anchorId="1A29B7FE" wp14:editId="4D844FD5">
            <wp:extent cx="5391150" cy="3152775"/>
            <wp:effectExtent l="0" t="0" r="0" b="9525"/>
            <wp:docPr id="4" name="Image 1" descr="reefer top view 1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efer top view 1_en"/>
                    <pic:cNvPicPr>
                      <a:picLocks noChangeAspect="1" noChangeArrowheads="1"/>
                    </pic:cNvPicPr>
                  </pic:nvPicPr>
                  <pic:blipFill>
                    <a:blip r:embed="rId28" cstate="print">
                      <a:extLst>
                        <a:ext uri="{28A0092B-C50C-407E-A947-70E740481C1C}">
                          <a14:useLocalDpi xmlns:a14="http://schemas.microsoft.com/office/drawing/2010/main" val="0"/>
                        </a:ext>
                      </a:extLst>
                    </a:blip>
                    <a:srcRect t="18030" r="11922" b="9073"/>
                    <a:stretch>
                      <a:fillRect/>
                    </a:stretch>
                  </pic:blipFill>
                  <pic:spPr bwMode="auto">
                    <a:xfrm>
                      <a:off x="0" y="0"/>
                      <a:ext cx="5391150" cy="3152775"/>
                    </a:xfrm>
                    <a:prstGeom prst="rect">
                      <a:avLst/>
                    </a:prstGeom>
                    <a:noFill/>
                    <a:ln>
                      <a:noFill/>
                    </a:ln>
                  </pic:spPr>
                </pic:pic>
              </a:graphicData>
            </a:graphic>
          </wp:inline>
        </w:drawing>
      </w:r>
    </w:p>
    <w:p w:rsidR="00D921BF" w:rsidRPr="00D921BF" w:rsidRDefault="00D921BF" w:rsidP="00D921BF">
      <w:pPr>
        <w:spacing w:line="240" w:lineRule="auto"/>
        <w:ind w:left="567"/>
        <w:outlineLvl w:val="0"/>
        <w:rPr>
          <w:b/>
          <w:lang w:val="de-DE"/>
        </w:rPr>
      </w:pPr>
    </w:p>
    <w:p w:rsidR="00D921BF" w:rsidRPr="00D921BF" w:rsidRDefault="00D921BF" w:rsidP="00D921BF">
      <w:pPr>
        <w:keepNext/>
        <w:keepLines/>
        <w:ind w:left="1134"/>
        <w:rPr>
          <w:b/>
          <w:lang w:val="de-DE"/>
        </w:rPr>
      </w:pPr>
      <w:r w:rsidRPr="00D921BF">
        <w:rPr>
          <w:lang w:val="de-DE"/>
        </w:rPr>
        <w:t>Draufsicht</w:t>
      </w:r>
      <w:r w:rsidRPr="00D921BF">
        <w:rPr>
          <w:lang w:val="de-DE"/>
        </w:rPr>
        <w:br/>
      </w:r>
      <w:r w:rsidRPr="00D921BF">
        <w:rPr>
          <w:b/>
          <w:lang w:val="de-DE"/>
        </w:rPr>
        <w:t>2.</w:t>
      </w:r>
      <w:r w:rsidRPr="00D921BF">
        <w:rPr>
          <w:b/>
          <w:lang w:val="de-DE"/>
        </w:rPr>
        <w:tab/>
        <w:t>Im Laderaum</w:t>
      </w:r>
    </w:p>
    <w:p w:rsidR="00D921BF" w:rsidRPr="00D921BF" w:rsidRDefault="00D921BF" w:rsidP="00D921BF">
      <w:pPr>
        <w:keepNext/>
        <w:keepLines/>
        <w:ind w:left="567"/>
        <w:rPr>
          <w:b/>
          <w:lang w:val="de-DE"/>
        </w:rPr>
      </w:pPr>
      <w:r w:rsidRPr="00D921BF">
        <w:rPr>
          <w:b/>
          <w:noProof/>
          <w:lang w:val="en-US"/>
        </w:rPr>
        <w:drawing>
          <wp:inline distT="0" distB="0" distL="0" distR="0" wp14:anchorId="67F77FEF" wp14:editId="1CF3E0B3">
            <wp:extent cx="6115050" cy="3057525"/>
            <wp:effectExtent l="0" t="0" r="0" b="9525"/>
            <wp:docPr id="6" name="Image 6" descr="reefer top view 2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efer top view 2_en"/>
                    <pic:cNvPicPr>
                      <a:picLocks noChangeAspect="1" noChangeArrowheads="1"/>
                    </pic:cNvPicPr>
                  </pic:nvPicPr>
                  <pic:blipFill>
                    <a:blip r:embed="rId29" cstate="print">
                      <a:extLst>
                        <a:ext uri="{28A0092B-C50C-407E-A947-70E740481C1C}">
                          <a14:useLocalDpi xmlns:a14="http://schemas.microsoft.com/office/drawing/2010/main" val="0"/>
                        </a:ext>
                      </a:extLst>
                    </a:blip>
                    <a:srcRect t="25812" b="3619"/>
                    <a:stretch>
                      <a:fillRect/>
                    </a:stretch>
                  </pic:blipFill>
                  <pic:spPr bwMode="auto">
                    <a:xfrm>
                      <a:off x="0" y="0"/>
                      <a:ext cx="6115050" cy="3057525"/>
                    </a:xfrm>
                    <a:prstGeom prst="rect">
                      <a:avLst/>
                    </a:prstGeom>
                    <a:noFill/>
                    <a:ln>
                      <a:noFill/>
                    </a:ln>
                  </pic:spPr>
                </pic:pic>
              </a:graphicData>
            </a:graphic>
          </wp:inline>
        </w:drawing>
      </w:r>
    </w:p>
    <w:p w:rsidR="00D921BF" w:rsidRPr="00D921BF" w:rsidRDefault="00D921BF" w:rsidP="00D921BF">
      <w:pPr>
        <w:ind w:left="1134"/>
        <w:rPr>
          <w:lang w:val="de-DE"/>
        </w:rPr>
      </w:pPr>
    </w:p>
    <w:p w:rsidR="00D921BF" w:rsidRPr="00D921BF" w:rsidRDefault="00D921BF" w:rsidP="00D921BF">
      <w:pPr>
        <w:suppressAutoHyphens w:val="0"/>
        <w:spacing w:line="240" w:lineRule="auto"/>
        <w:rPr>
          <w:lang w:val="de-DE"/>
        </w:rPr>
      </w:pPr>
      <w:r w:rsidRPr="00D921BF">
        <w:rPr>
          <w:lang w:val="de-DE"/>
        </w:rPr>
        <w:br w:type="page"/>
      </w:r>
    </w:p>
    <w:p w:rsidR="00D921BF" w:rsidRPr="00D921BF" w:rsidRDefault="00D921BF" w:rsidP="00D921BF">
      <w:pPr>
        <w:spacing w:line="240" w:lineRule="auto"/>
        <w:ind w:left="1134"/>
        <w:outlineLvl w:val="0"/>
        <w:rPr>
          <w:b/>
          <w:lang w:val="de-DE"/>
        </w:rPr>
      </w:pPr>
      <w:r w:rsidRPr="00D921BF">
        <w:rPr>
          <w:lang w:val="de-DE"/>
        </w:rPr>
        <w:t>Draufsicht</w:t>
      </w:r>
      <w:r w:rsidRPr="00D921BF">
        <w:rPr>
          <w:lang w:val="de-DE"/>
        </w:rPr>
        <w:br/>
      </w:r>
      <w:r w:rsidRPr="00D921BF">
        <w:rPr>
          <w:b/>
          <w:lang w:val="de-DE"/>
        </w:rPr>
        <w:t>2.</w:t>
      </w:r>
      <w:r w:rsidRPr="00D921BF">
        <w:rPr>
          <w:b/>
          <w:lang w:val="de-DE"/>
        </w:rPr>
        <w:tab/>
        <w:t>Im Laderaum</w:t>
      </w:r>
    </w:p>
    <w:p w:rsidR="00D921BF" w:rsidRPr="00D921BF" w:rsidRDefault="00D921BF" w:rsidP="00D921BF">
      <w:pPr>
        <w:spacing w:line="240" w:lineRule="auto"/>
        <w:ind w:left="1134"/>
        <w:outlineLvl w:val="0"/>
        <w:rPr>
          <w:b/>
          <w:lang w:val="de-DE"/>
        </w:rPr>
      </w:pPr>
    </w:p>
    <w:p w:rsidR="00D921BF" w:rsidRPr="00D921BF" w:rsidRDefault="00D921BF" w:rsidP="00D921BF">
      <w:pPr>
        <w:suppressAutoHyphens w:val="0"/>
        <w:kinsoku w:val="0"/>
        <w:overflowPunct w:val="0"/>
        <w:autoSpaceDE w:val="0"/>
        <w:autoSpaceDN w:val="0"/>
        <w:adjustRightInd w:val="0"/>
        <w:spacing w:line="240" w:lineRule="auto"/>
        <w:ind w:left="567"/>
        <w:rPr>
          <w:rFonts w:eastAsia="SimSun"/>
          <w:lang w:val="de-DE" w:eastAsia="en-GB"/>
        </w:rPr>
      </w:pPr>
      <w:r>
        <w:rPr>
          <w:noProof/>
          <w:lang w:val="en-US"/>
        </w:rPr>
        <mc:AlternateContent>
          <mc:Choice Requires="wps">
            <w:drawing>
              <wp:anchor distT="0" distB="0" distL="114300" distR="114300" simplePos="0" relativeHeight="251663360" behindDoc="0" locked="0" layoutInCell="1" allowOverlap="1" wp14:anchorId="52FFE394" wp14:editId="3DCA9994">
                <wp:simplePos x="0" y="0"/>
                <wp:positionH relativeFrom="column">
                  <wp:posOffset>3001010</wp:posOffset>
                </wp:positionH>
                <wp:positionV relativeFrom="paragraph">
                  <wp:posOffset>1278890</wp:posOffset>
                </wp:positionV>
                <wp:extent cx="128270" cy="835660"/>
                <wp:effectExtent l="0" t="0" r="24130" b="21590"/>
                <wp:wrapNone/>
                <wp:docPr id="1234" name="Zone de texte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35660"/>
                        </a:xfrm>
                        <a:prstGeom prst="rect">
                          <a:avLst/>
                        </a:prstGeom>
                        <a:solidFill>
                          <a:srgbClr val="FFFFFF"/>
                        </a:solidFill>
                        <a:ln w="9525">
                          <a:solidFill>
                            <a:srgbClr val="FFFFFF"/>
                          </a:solidFill>
                          <a:miter lim="800000"/>
                          <a:headEnd/>
                          <a:tailEnd/>
                        </a:ln>
                      </wps:spPr>
                      <wps:txbx>
                        <w:txbxContent>
                          <w:p w:rsidR="00161489" w:rsidRPr="00C329E1" w:rsidRDefault="00161489" w:rsidP="00D921BF">
                            <w:pPr>
                              <w:spacing w:line="240" w:lineRule="auto"/>
                              <w:rPr>
                                <w:rFonts w:ascii="Arial" w:hAnsi="Arial" w:cs="Arial"/>
                                <w:sz w:val="18"/>
                                <w:szCs w:val="18"/>
                              </w:rPr>
                            </w:pPr>
                            <w:r w:rsidRPr="00C329E1">
                              <w:rPr>
                                <w:rFonts w:ascii="Arial" w:hAnsi="Arial" w:cs="Arial"/>
                                <w:sz w:val="18"/>
                                <w:szCs w:val="18"/>
                              </w:rPr>
                              <w:t>Schott</w:t>
                            </w:r>
                          </w:p>
                        </w:txbxContent>
                      </wps:txbx>
                      <wps:bodyPr rot="0" vert="vert"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FFE394" id="Zone de texte 1234" o:spid="_x0000_s1030" type="#_x0000_t202" style="position:absolute;left:0;text-align:left;margin-left:236.3pt;margin-top:100.7pt;width:10.1pt;height:6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" strokecolor="white">
                <v:textbox style="layout-flow:vertical" inset="0,0,0,0">
                  <w:txbxContent>
                    <w:p w:rsidR="00161489" w:rsidRPr="00C329E1" w:rsidRDefault="00161489" w:rsidP="00D921BF">
                      <w:pPr>
                        <w:spacing w:line="240" w:lineRule="auto"/>
                        <w:rPr>
                          <w:rFonts w:ascii="Arial" w:hAnsi="Arial" w:cs="Arial"/>
                          <w:sz w:val="18"/>
                          <w:szCs w:val="18"/>
                        </w:rPr>
                      </w:pPr>
                      <w:r w:rsidRPr="00C329E1">
                        <w:rPr>
                          <w:rFonts w:ascii="Arial" w:hAnsi="Arial" w:cs="Arial"/>
                          <w:sz w:val="18"/>
                          <w:szCs w:val="18"/>
                        </w:rPr>
                        <w:t>Schott</w:t>
                      </w:r>
                    </w:p>
                  </w:txbxContent>
                </v:textbox>
              </v:shape>
            </w:pict>
          </mc:Fallback>
        </mc:AlternateContent>
      </w:r>
      <w:r>
        <w:rPr>
          <w:noProof/>
          <w:lang w:val="en-US"/>
        </w:rPr>
        <mc:AlternateContent>
          <mc:Choice Requires="wps">
            <w:drawing>
              <wp:anchor distT="0" distB="0" distL="114300" distR="114300" simplePos="0" relativeHeight="251664384" behindDoc="0" locked="0" layoutInCell="1" allowOverlap="1" wp14:anchorId="2072A36D" wp14:editId="68F44C36">
                <wp:simplePos x="0" y="0"/>
                <wp:positionH relativeFrom="column">
                  <wp:posOffset>1979930</wp:posOffset>
                </wp:positionH>
                <wp:positionV relativeFrom="paragraph">
                  <wp:posOffset>1186180</wp:posOffset>
                </wp:positionV>
                <wp:extent cx="441325" cy="436245"/>
                <wp:effectExtent l="0" t="0" r="15875" b="20955"/>
                <wp:wrapNone/>
                <wp:docPr id="1233" name="Zone de texte 1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36245"/>
                        </a:xfrm>
                        <a:prstGeom prst="rect">
                          <a:avLst/>
                        </a:prstGeom>
                        <a:solidFill>
                          <a:srgbClr val="FFFFFF"/>
                        </a:solidFill>
                        <a:ln w="9525">
                          <a:solidFill>
                            <a:srgbClr val="FFFFFF"/>
                          </a:solidFill>
                          <a:miter lim="800000"/>
                          <a:headEnd/>
                          <a:tailEnd/>
                        </a:ln>
                      </wps:spPr>
                      <wps:txbx>
                        <w:txbxContent>
                          <w:p w:rsidR="00161489" w:rsidRPr="00465923" w:rsidRDefault="00161489" w:rsidP="00D921BF">
                            <w:pPr>
                              <w:rPr>
                                <w:rFonts w:ascii="Arial" w:hAnsi="Arial" w:cs="Arial"/>
                                <w:i/>
                                <w:color w:val="2AE23C"/>
                                <w:sz w:val="72"/>
                                <w:szCs w:val="72"/>
                              </w:rPr>
                            </w:pPr>
                            <w:r w:rsidRPr="00465923">
                              <w:rPr>
                                <w:rFonts w:ascii="Arial" w:hAnsi="Arial" w:cs="Arial"/>
                                <w:i/>
                                <w:color w:val="2AE23C"/>
                                <w:sz w:val="72"/>
                                <w:szCs w:val="72"/>
                              </w:rPr>
                              <w:t>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72A36D" id="Zone de texte 1233" o:spid="_x0000_s1031" type="#_x0000_t202" style="position:absolute;left:0;text-align:left;margin-left:155.9pt;margin-top:93.4pt;width:34.75pt;height:3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" strokecolor="white">
                <v:textbox inset="0,0,0,0">
                  <w:txbxContent>
                    <w:p w:rsidR="00161489" w:rsidRPr="00465923" w:rsidRDefault="00161489" w:rsidP="00D921BF">
                      <w:pPr>
                        <w:rPr>
                          <w:rFonts w:ascii="Arial" w:hAnsi="Arial" w:cs="Arial"/>
                          <w:i/>
                          <w:color w:val="2AE23C"/>
                          <w:sz w:val="72"/>
                          <w:szCs w:val="72"/>
                        </w:rPr>
                      </w:pPr>
                      <w:r w:rsidRPr="00465923">
                        <w:rPr>
                          <w:rFonts w:ascii="Arial" w:hAnsi="Arial" w:cs="Arial"/>
                          <w:i/>
                          <w:color w:val="2AE23C"/>
                          <w:sz w:val="72"/>
                          <w:szCs w:val="72"/>
                        </w:rPr>
                        <w:t>R</w:t>
                      </w:r>
                    </w:p>
                  </w:txbxContent>
                </v:textbox>
              </v:shape>
            </w:pict>
          </mc:Fallback>
        </mc:AlternateContent>
      </w:r>
      <w:r>
        <w:rPr>
          <w:noProof/>
          <w:lang w:val="en-US"/>
        </w:rPr>
        <mc:AlternateContent>
          <mc:Choice Requires="wps">
            <w:drawing>
              <wp:anchor distT="0" distB="0" distL="114300" distR="114300" simplePos="0" relativeHeight="251662336" behindDoc="0" locked="0" layoutInCell="1" allowOverlap="1" wp14:anchorId="7F1C959F" wp14:editId="06A4E515">
                <wp:simplePos x="0" y="0"/>
                <wp:positionH relativeFrom="column">
                  <wp:posOffset>2762250</wp:posOffset>
                </wp:positionH>
                <wp:positionV relativeFrom="paragraph">
                  <wp:posOffset>1241425</wp:posOffset>
                </wp:positionV>
                <wp:extent cx="339725" cy="349885"/>
                <wp:effectExtent l="0" t="0" r="22225" b="12065"/>
                <wp:wrapNone/>
                <wp:docPr id="1236" name="Zone de texte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349885"/>
                        </a:xfrm>
                        <a:prstGeom prst="rect">
                          <a:avLst/>
                        </a:prstGeom>
                        <a:solidFill>
                          <a:srgbClr val="FFFFFF">
                            <a:alpha val="0"/>
                          </a:srgbClr>
                        </a:solidFill>
                        <a:ln w="9525">
                          <a:solidFill>
                            <a:srgbClr val="FFFFFF"/>
                          </a:solidFill>
                          <a:miter lim="800000"/>
                          <a:headEnd/>
                          <a:tailEnd/>
                        </a:ln>
                      </wps:spPr>
                      <wps:txbx>
                        <w:txbxContent>
                          <w:p w:rsidR="00161489" w:rsidRPr="00465923" w:rsidRDefault="00161489" w:rsidP="00D921BF">
                            <w:pPr>
                              <w:spacing w:line="240" w:lineRule="auto"/>
                              <w:rPr>
                                <w:b/>
                                <w:color w:val="E40E79"/>
                                <w:sz w:val="32"/>
                                <w:szCs w:val="32"/>
                              </w:rPr>
                            </w:pPr>
                            <w:r w:rsidRPr="00465923">
                              <w:rPr>
                                <w:b/>
                                <w:color w:val="E40E79"/>
                                <w:sz w:val="32"/>
                                <w:szCs w:val="32"/>
                              </w:rPr>
                              <w:t>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1C959F" id="Zone de texte 1236" o:spid="_x0000_s1032" type="#_x0000_t202" style="position:absolute;left:0;text-align:left;margin-left:217.5pt;margin-top:97.75pt;width:26.75pt;height:2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" strokecolor="white">
                <v:fill opacity="0"/>
                <v:textbox>
                  <w:txbxContent>
                    <w:p w:rsidR="00161489" w:rsidRPr="00465923" w:rsidRDefault="00161489" w:rsidP="00D921BF">
                      <w:pPr>
                        <w:spacing w:line="240" w:lineRule="auto"/>
                        <w:rPr>
                          <w:b/>
                          <w:color w:val="E40E79"/>
                          <w:sz w:val="32"/>
                          <w:szCs w:val="32"/>
                        </w:rPr>
                      </w:pPr>
                      <w:r w:rsidRPr="00465923">
                        <w:rPr>
                          <w:b/>
                          <w:color w:val="E40E79"/>
                          <w:sz w:val="32"/>
                          <w:szCs w:val="32"/>
                        </w:rPr>
                        <w:t>Z</w:t>
                      </w:r>
                    </w:p>
                  </w:txbxContent>
                </v:textbox>
              </v:shape>
            </w:pict>
          </mc:Fallback>
        </mc:AlternateContent>
      </w:r>
      <w:r>
        <w:rPr>
          <w:rFonts w:eastAsia="SimSun"/>
          <w:noProof/>
          <w:lang w:val="en-US"/>
        </w:rPr>
        <mc:AlternateContent>
          <mc:Choice Requires="wpg">
            <w:drawing>
              <wp:inline distT="0" distB="0" distL="0" distR="0" wp14:anchorId="7EF514E4" wp14:editId="1B2F6CDC">
                <wp:extent cx="5091430" cy="3426460"/>
                <wp:effectExtent l="13335" t="3810" r="10160" b="8255"/>
                <wp:docPr id="9"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1430" cy="3426460"/>
                          <a:chOff x="0" y="0"/>
                          <a:chExt cx="14660" cy="8583"/>
                        </a:xfrm>
                      </wpg:grpSpPr>
                      <wps:wsp>
                        <wps:cNvPr id="10" name="Freeform 3"/>
                        <wps:cNvSpPr>
                          <a:spLocks/>
                        </wps:cNvSpPr>
                        <wps:spPr bwMode="auto">
                          <a:xfrm>
                            <a:off x="17" y="463"/>
                            <a:ext cx="14624" cy="20"/>
                          </a:xfrm>
                          <a:custGeom>
                            <a:avLst/>
                            <a:gdLst>
                              <a:gd name="T0" fmla="*/ 0 w 14624"/>
                              <a:gd name="T1" fmla="*/ 0 h 20"/>
                              <a:gd name="T2" fmla="*/ 14623 w 14624"/>
                              <a:gd name="T3" fmla="*/ 0 h 20"/>
                              <a:gd name="T4" fmla="*/ 0 60000 65536"/>
                              <a:gd name="T5" fmla="*/ 0 60000 65536"/>
                            </a:gdLst>
                            <a:ahLst/>
                            <a:cxnLst>
                              <a:cxn ang="T4">
                                <a:pos x="T0" y="T1"/>
                              </a:cxn>
                              <a:cxn ang="T5">
                                <a:pos x="T2" y="T3"/>
                              </a:cxn>
                            </a:cxnLst>
                            <a:rect l="0" t="0" r="r" b="b"/>
                            <a:pathLst>
                              <a:path w="14624" h="20">
                                <a:moveTo>
                                  <a:pt x="0" y="0"/>
                                </a:moveTo>
                                <a:lnTo>
                                  <a:pt x="14623" y="0"/>
                                </a:lnTo>
                              </a:path>
                            </a:pathLst>
                          </a:custGeom>
                          <a:noFill/>
                          <a:ln w="18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4"/>
                        <wps:cNvSpPr>
                          <a:spLocks/>
                        </wps:cNvSpPr>
                        <wps:spPr bwMode="auto">
                          <a:xfrm>
                            <a:off x="1758" y="489"/>
                            <a:ext cx="5693" cy="20"/>
                          </a:xfrm>
                          <a:custGeom>
                            <a:avLst/>
                            <a:gdLst>
                              <a:gd name="T0" fmla="*/ 0 w 5693"/>
                              <a:gd name="T1" fmla="*/ 0 h 20"/>
                              <a:gd name="T2" fmla="*/ 5692 w 5693"/>
                              <a:gd name="T3" fmla="*/ 0 h 20"/>
                              <a:gd name="T4" fmla="*/ 0 60000 65536"/>
                              <a:gd name="T5" fmla="*/ 0 60000 65536"/>
                            </a:gdLst>
                            <a:ahLst/>
                            <a:cxnLst>
                              <a:cxn ang="T4">
                                <a:pos x="T0" y="T1"/>
                              </a:cxn>
                              <a:cxn ang="T5">
                                <a:pos x="T2" y="T3"/>
                              </a:cxn>
                            </a:cxnLst>
                            <a:rect l="0" t="0" r="r" b="b"/>
                            <a:pathLst>
                              <a:path w="5693" h="20">
                                <a:moveTo>
                                  <a:pt x="0" y="0"/>
                                </a:moveTo>
                                <a:lnTo>
                                  <a:pt x="5692"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5"/>
                        <wps:cNvSpPr>
                          <a:spLocks/>
                        </wps:cNvSpPr>
                        <wps:spPr bwMode="auto">
                          <a:xfrm>
                            <a:off x="17" y="489"/>
                            <a:ext cx="1728" cy="20"/>
                          </a:xfrm>
                          <a:custGeom>
                            <a:avLst/>
                            <a:gdLst>
                              <a:gd name="T0" fmla="*/ 0 w 1728"/>
                              <a:gd name="T1" fmla="*/ 0 h 20"/>
                              <a:gd name="T2" fmla="*/ 1728 w 1728"/>
                              <a:gd name="T3" fmla="*/ 0 h 20"/>
                              <a:gd name="T4" fmla="*/ 0 60000 65536"/>
                              <a:gd name="T5" fmla="*/ 0 60000 65536"/>
                            </a:gdLst>
                            <a:ahLst/>
                            <a:cxnLst>
                              <a:cxn ang="T4">
                                <a:pos x="T0" y="T1"/>
                              </a:cxn>
                              <a:cxn ang="T5">
                                <a:pos x="T2" y="T3"/>
                              </a:cxn>
                            </a:cxnLst>
                            <a:rect l="0" t="0" r="r" b="b"/>
                            <a:pathLst>
                              <a:path w="1728" h="20">
                                <a:moveTo>
                                  <a:pt x="0" y="0"/>
                                </a:moveTo>
                                <a:lnTo>
                                  <a:pt x="1728"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6"/>
                        <wps:cNvSpPr>
                          <a:spLocks/>
                        </wps:cNvSpPr>
                        <wps:spPr bwMode="auto">
                          <a:xfrm>
                            <a:off x="17" y="7797"/>
                            <a:ext cx="14624" cy="20"/>
                          </a:xfrm>
                          <a:custGeom>
                            <a:avLst/>
                            <a:gdLst>
                              <a:gd name="T0" fmla="*/ 0 w 14624"/>
                              <a:gd name="T1" fmla="*/ 0 h 20"/>
                              <a:gd name="T2" fmla="*/ 14623 w 14624"/>
                              <a:gd name="T3" fmla="*/ 0 h 20"/>
                              <a:gd name="T4" fmla="*/ 0 60000 65536"/>
                              <a:gd name="T5" fmla="*/ 0 60000 65536"/>
                            </a:gdLst>
                            <a:ahLst/>
                            <a:cxnLst>
                              <a:cxn ang="T4">
                                <a:pos x="T0" y="T1"/>
                              </a:cxn>
                              <a:cxn ang="T5">
                                <a:pos x="T2" y="T3"/>
                              </a:cxn>
                            </a:cxnLst>
                            <a:rect l="0" t="0" r="r" b="b"/>
                            <a:pathLst>
                              <a:path w="14624" h="20">
                                <a:moveTo>
                                  <a:pt x="0" y="0"/>
                                </a:moveTo>
                                <a:lnTo>
                                  <a:pt x="14623" y="0"/>
                                </a:lnTo>
                              </a:path>
                            </a:pathLst>
                          </a:custGeom>
                          <a:noFill/>
                          <a:ln w="18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7"/>
                        <wps:cNvSpPr>
                          <a:spLocks/>
                        </wps:cNvSpPr>
                        <wps:spPr bwMode="auto">
                          <a:xfrm>
                            <a:off x="1758" y="7771"/>
                            <a:ext cx="5693" cy="20"/>
                          </a:xfrm>
                          <a:custGeom>
                            <a:avLst/>
                            <a:gdLst>
                              <a:gd name="T0" fmla="*/ 0 w 5693"/>
                              <a:gd name="T1" fmla="*/ 0 h 20"/>
                              <a:gd name="T2" fmla="*/ 5692 w 5693"/>
                              <a:gd name="T3" fmla="*/ 0 h 20"/>
                              <a:gd name="T4" fmla="*/ 0 60000 65536"/>
                              <a:gd name="T5" fmla="*/ 0 60000 65536"/>
                            </a:gdLst>
                            <a:ahLst/>
                            <a:cxnLst>
                              <a:cxn ang="T4">
                                <a:pos x="T0" y="T1"/>
                              </a:cxn>
                              <a:cxn ang="T5">
                                <a:pos x="T2" y="T3"/>
                              </a:cxn>
                            </a:cxnLst>
                            <a:rect l="0" t="0" r="r" b="b"/>
                            <a:pathLst>
                              <a:path w="5693" h="20">
                                <a:moveTo>
                                  <a:pt x="0" y="0"/>
                                </a:moveTo>
                                <a:lnTo>
                                  <a:pt x="5692"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8"/>
                        <wps:cNvSpPr>
                          <a:spLocks/>
                        </wps:cNvSpPr>
                        <wps:spPr bwMode="auto">
                          <a:xfrm>
                            <a:off x="17" y="7771"/>
                            <a:ext cx="1728" cy="20"/>
                          </a:xfrm>
                          <a:custGeom>
                            <a:avLst/>
                            <a:gdLst>
                              <a:gd name="T0" fmla="*/ 0 w 1728"/>
                              <a:gd name="T1" fmla="*/ 0 h 20"/>
                              <a:gd name="T2" fmla="*/ 1728 w 1728"/>
                              <a:gd name="T3" fmla="*/ 0 h 20"/>
                              <a:gd name="T4" fmla="*/ 0 60000 65536"/>
                              <a:gd name="T5" fmla="*/ 0 60000 65536"/>
                            </a:gdLst>
                            <a:ahLst/>
                            <a:cxnLst>
                              <a:cxn ang="T4">
                                <a:pos x="T0" y="T1"/>
                              </a:cxn>
                              <a:cxn ang="T5">
                                <a:pos x="T2" y="T3"/>
                              </a:cxn>
                            </a:cxnLst>
                            <a:rect l="0" t="0" r="r" b="b"/>
                            <a:pathLst>
                              <a:path w="1728" h="20">
                                <a:moveTo>
                                  <a:pt x="0" y="0"/>
                                </a:moveTo>
                                <a:lnTo>
                                  <a:pt x="1728"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9"/>
                        <wps:cNvSpPr>
                          <a:spLocks/>
                        </wps:cNvSpPr>
                        <wps:spPr bwMode="auto">
                          <a:xfrm>
                            <a:off x="1858" y="6579"/>
                            <a:ext cx="5592" cy="20"/>
                          </a:xfrm>
                          <a:custGeom>
                            <a:avLst/>
                            <a:gdLst>
                              <a:gd name="T0" fmla="*/ 0 w 5592"/>
                              <a:gd name="T1" fmla="*/ 0 h 20"/>
                              <a:gd name="T2" fmla="*/ 5592 w 5592"/>
                              <a:gd name="T3" fmla="*/ 0 h 20"/>
                              <a:gd name="T4" fmla="*/ 0 60000 65536"/>
                              <a:gd name="T5" fmla="*/ 0 60000 65536"/>
                            </a:gdLst>
                            <a:ahLst/>
                            <a:cxnLst>
                              <a:cxn ang="T4">
                                <a:pos x="T0" y="T1"/>
                              </a:cxn>
                              <a:cxn ang="T5">
                                <a:pos x="T2" y="T3"/>
                              </a:cxn>
                            </a:cxnLst>
                            <a:rect l="0" t="0" r="r" b="b"/>
                            <a:pathLst>
                              <a:path w="5592" h="20">
                                <a:moveTo>
                                  <a:pt x="0" y="0"/>
                                </a:moveTo>
                                <a:lnTo>
                                  <a:pt x="5592" y="0"/>
                                </a:lnTo>
                              </a:path>
                            </a:pathLst>
                          </a:custGeom>
                          <a:noFill/>
                          <a:ln w="2285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0"/>
                        <wps:cNvSpPr>
                          <a:spLocks/>
                        </wps:cNvSpPr>
                        <wps:spPr bwMode="auto">
                          <a:xfrm>
                            <a:off x="1758" y="5388"/>
                            <a:ext cx="5693" cy="20"/>
                          </a:xfrm>
                          <a:custGeom>
                            <a:avLst/>
                            <a:gdLst>
                              <a:gd name="T0" fmla="*/ 0 w 5693"/>
                              <a:gd name="T1" fmla="*/ 0 h 20"/>
                              <a:gd name="T2" fmla="*/ 5692 w 5693"/>
                              <a:gd name="T3" fmla="*/ 0 h 20"/>
                              <a:gd name="T4" fmla="*/ 0 60000 65536"/>
                              <a:gd name="T5" fmla="*/ 0 60000 65536"/>
                            </a:gdLst>
                            <a:ahLst/>
                            <a:cxnLst>
                              <a:cxn ang="T4">
                                <a:pos x="T0" y="T1"/>
                              </a:cxn>
                              <a:cxn ang="T5">
                                <a:pos x="T2" y="T3"/>
                              </a:cxn>
                            </a:cxnLst>
                            <a:rect l="0" t="0" r="r" b="b"/>
                            <a:pathLst>
                              <a:path w="5693" h="20">
                                <a:moveTo>
                                  <a:pt x="0" y="0"/>
                                </a:moveTo>
                                <a:lnTo>
                                  <a:pt x="5692"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1"/>
                        <wps:cNvSpPr>
                          <a:spLocks/>
                        </wps:cNvSpPr>
                        <wps:spPr bwMode="auto">
                          <a:xfrm>
                            <a:off x="18" y="5344"/>
                            <a:ext cx="7527" cy="20"/>
                          </a:xfrm>
                          <a:custGeom>
                            <a:avLst/>
                            <a:gdLst>
                              <a:gd name="T0" fmla="*/ 0 w 7527"/>
                              <a:gd name="T1" fmla="*/ 0 h 20"/>
                              <a:gd name="T2" fmla="*/ 7526 w 7527"/>
                              <a:gd name="T3" fmla="*/ 0 h 20"/>
                              <a:gd name="T4" fmla="*/ 0 60000 65536"/>
                              <a:gd name="T5" fmla="*/ 0 60000 65536"/>
                            </a:gdLst>
                            <a:ahLst/>
                            <a:cxnLst>
                              <a:cxn ang="T4">
                                <a:pos x="T0" y="T1"/>
                              </a:cxn>
                              <a:cxn ang="T5">
                                <a:pos x="T2" y="T3"/>
                              </a:cxn>
                            </a:cxnLst>
                            <a:rect l="0" t="0" r="r" b="b"/>
                            <a:pathLst>
                              <a:path w="7527" h="20">
                                <a:moveTo>
                                  <a:pt x="0" y="0"/>
                                </a:moveTo>
                                <a:lnTo>
                                  <a:pt x="7526"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2"/>
                        <wps:cNvSpPr>
                          <a:spLocks/>
                        </wps:cNvSpPr>
                        <wps:spPr bwMode="auto">
                          <a:xfrm>
                            <a:off x="17" y="5388"/>
                            <a:ext cx="1728" cy="20"/>
                          </a:xfrm>
                          <a:custGeom>
                            <a:avLst/>
                            <a:gdLst>
                              <a:gd name="T0" fmla="*/ 0 w 1728"/>
                              <a:gd name="T1" fmla="*/ 0 h 20"/>
                              <a:gd name="T2" fmla="*/ 1728 w 1728"/>
                              <a:gd name="T3" fmla="*/ 0 h 20"/>
                              <a:gd name="T4" fmla="*/ 0 60000 65536"/>
                              <a:gd name="T5" fmla="*/ 0 60000 65536"/>
                            </a:gdLst>
                            <a:ahLst/>
                            <a:cxnLst>
                              <a:cxn ang="T4">
                                <a:pos x="T0" y="T1"/>
                              </a:cxn>
                              <a:cxn ang="T5">
                                <a:pos x="T2" y="T3"/>
                              </a:cxn>
                            </a:cxnLst>
                            <a:rect l="0" t="0" r="r" b="b"/>
                            <a:pathLst>
                              <a:path w="1728" h="20">
                                <a:moveTo>
                                  <a:pt x="0" y="0"/>
                                </a:moveTo>
                                <a:lnTo>
                                  <a:pt x="1728"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3"/>
                        <wps:cNvSpPr>
                          <a:spLocks/>
                        </wps:cNvSpPr>
                        <wps:spPr bwMode="auto">
                          <a:xfrm>
                            <a:off x="1757" y="5395"/>
                            <a:ext cx="20" cy="1160"/>
                          </a:xfrm>
                          <a:custGeom>
                            <a:avLst/>
                            <a:gdLst>
                              <a:gd name="T0" fmla="*/ 0 w 20"/>
                              <a:gd name="T1" fmla="*/ 0 h 1160"/>
                              <a:gd name="T2" fmla="*/ 0 w 20"/>
                              <a:gd name="T3" fmla="*/ 1159 h 1160"/>
                              <a:gd name="T4" fmla="*/ 0 60000 65536"/>
                              <a:gd name="T5" fmla="*/ 0 60000 65536"/>
                            </a:gdLst>
                            <a:ahLst/>
                            <a:cxnLst>
                              <a:cxn ang="T4">
                                <a:pos x="T0" y="T1"/>
                              </a:cxn>
                              <a:cxn ang="T5">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4"/>
                        <wps:cNvSpPr>
                          <a:spLocks/>
                        </wps:cNvSpPr>
                        <wps:spPr bwMode="auto">
                          <a:xfrm>
                            <a:off x="1858" y="5380"/>
                            <a:ext cx="20" cy="2398"/>
                          </a:xfrm>
                          <a:custGeom>
                            <a:avLst/>
                            <a:gdLst>
                              <a:gd name="T0" fmla="*/ 0 w 20"/>
                              <a:gd name="T1" fmla="*/ 2397 h 2398"/>
                              <a:gd name="T2" fmla="*/ 0 w 20"/>
                              <a:gd name="T3" fmla="*/ 0 h 2398"/>
                              <a:gd name="T4" fmla="*/ 0 60000 65536"/>
                              <a:gd name="T5" fmla="*/ 0 60000 65536"/>
                            </a:gdLst>
                            <a:ahLst/>
                            <a:cxnLst>
                              <a:cxn ang="T4">
                                <a:pos x="T0" y="T1"/>
                              </a:cxn>
                              <a:cxn ang="T5">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5"/>
                        <wps:cNvSpPr>
                          <a:spLocks/>
                        </wps:cNvSpPr>
                        <wps:spPr bwMode="auto">
                          <a:xfrm>
                            <a:off x="1745" y="5395"/>
                            <a:ext cx="20" cy="1160"/>
                          </a:xfrm>
                          <a:custGeom>
                            <a:avLst/>
                            <a:gdLst>
                              <a:gd name="T0" fmla="*/ 0 w 20"/>
                              <a:gd name="T1" fmla="*/ 0 h 1160"/>
                              <a:gd name="T2" fmla="*/ 0 w 20"/>
                              <a:gd name="T3" fmla="*/ 1159 h 1160"/>
                              <a:gd name="T4" fmla="*/ 0 60000 65536"/>
                              <a:gd name="T5" fmla="*/ 0 60000 65536"/>
                            </a:gdLst>
                            <a:ahLst/>
                            <a:cxnLst>
                              <a:cxn ang="T4">
                                <a:pos x="T0" y="T1"/>
                              </a:cxn>
                              <a:cxn ang="T5">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6"/>
                        <wps:cNvSpPr>
                          <a:spLocks/>
                        </wps:cNvSpPr>
                        <wps:spPr bwMode="auto">
                          <a:xfrm>
                            <a:off x="17" y="6579"/>
                            <a:ext cx="1625" cy="20"/>
                          </a:xfrm>
                          <a:custGeom>
                            <a:avLst/>
                            <a:gdLst>
                              <a:gd name="T0" fmla="*/ 0 w 1625"/>
                              <a:gd name="T1" fmla="*/ 0 h 20"/>
                              <a:gd name="T2" fmla="*/ 1624 w 1625"/>
                              <a:gd name="T3" fmla="*/ 0 h 20"/>
                              <a:gd name="T4" fmla="*/ 0 60000 65536"/>
                              <a:gd name="T5" fmla="*/ 0 60000 65536"/>
                            </a:gdLst>
                            <a:ahLst/>
                            <a:cxnLst>
                              <a:cxn ang="T4">
                                <a:pos x="T0" y="T1"/>
                              </a:cxn>
                              <a:cxn ang="T5">
                                <a:pos x="T2" y="T3"/>
                              </a:cxn>
                            </a:cxnLst>
                            <a:rect l="0" t="0" r="r" b="b"/>
                            <a:pathLst>
                              <a:path w="1625" h="20">
                                <a:moveTo>
                                  <a:pt x="0" y="0"/>
                                </a:moveTo>
                                <a:lnTo>
                                  <a:pt x="1624" y="0"/>
                                </a:lnTo>
                              </a:path>
                            </a:pathLst>
                          </a:custGeom>
                          <a:noFill/>
                          <a:ln w="2285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7"/>
                        <wps:cNvSpPr>
                          <a:spLocks/>
                        </wps:cNvSpPr>
                        <wps:spPr bwMode="auto">
                          <a:xfrm>
                            <a:off x="1642" y="5380"/>
                            <a:ext cx="20" cy="2398"/>
                          </a:xfrm>
                          <a:custGeom>
                            <a:avLst/>
                            <a:gdLst>
                              <a:gd name="T0" fmla="*/ 0 w 20"/>
                              <a:gd name="T1" fmla="*/ 2397 h 2398"/>
                              <a:gd name="T2" fmla="*/ 0 w 20"/>
                              <a:gd name="T3" fmla="*/ 0 h 2398"/>
                              <a:gd name="T4" fmla="*/ 0 60000 65536"/>
                              <a:gd name="T5" fmla="*/ 0 60000 65536"/>
                            </a:gdLst>
                            <a:ahLst/>
                            <a:cxnLst>
                              <a:cxn ang="T4">
                                <a:pos x="T0" y="T1"/>
                              </a:cxn>
                              <a:cxn ang="T5">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8"/>
                        <wps:cNvSpPr>
                          <a:spLocks/>
                        </wps:cNvSpPr>
                        <wps:spPr bwMode="auto">
                          <a:xfrm>
                            <a:off x="1642" y="6554"/>
                            <a:ext cx="216" cy="20"/>
                          </a:xfrm>
                          <a:custGeom>
                            <a:avLst/>
                            <a:gdLst>
                              <a:gd name="T0" fmla="*/ 0 w 216"/>
                              <a:gd name="T1" fmla="*/ 0 h 20"/>
                              <a:gd name="T2" fmla="*/ 216 w 216"/>
                              <a:gd name="T3" fmla="*/ 0 h 20"/>
                              <a:gd name="T4" fmla="*/ 0 60000 65536"/>
                              <a:gd name="T5" fmla="*/ 0 60000 65536"/>
                            </a:gdLst>
                            <a:ahLst/>
                            <a:cxnLst>
                              <a:cxn ang="T4">
                                <a:pos x="T0" y="T1"/>
                              </a:cxn>
                              <a:cxn ang="T5">
                                <a:pos x="T2" y="T3"/>
                              </a:cxn>
                            </a:cxnLst>
                            <a:rect l="0" t="0" r="r" b="b"/>
                            <a:pathLst>
                              <a:path w="216" h="20">
                                <a:moveTo>
                                  <a:pt x="0" y="0"/>
                                </a:moveTo>
                                <a:lnTo>
                                  <a:pt x="216"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9"/>
                        <wps:cNvSpPr>
                          <a:spLocks/>
                        </wps:cNvSpPr>
                        <wps:spPr bwMode="auto">
                          <a:xfrm>
                            <a:off x="1757" y="6604"/>
                            <a:ext cx="101" cy="20"/>
                          </a:xfrm>
                          <a:custGeom>
                            <a:avLst/>
                            <a:gdLst>
                              <a:gd name="T0" fmla="*/ 0 w 101"/>
                              <a:gd name="T1" fmla="*/ 0 h 20"/>
                              <a:gd name="T2" fmla="*/ 100 w 101"/>
                              <a:gd name="T3" fmla="*/ 0 h 20"/>
                              <a:gd name="T4" fmla="*/ 0 60000 65536"/>
                              <a:gd name="T5" fmla="*/ 0 60000 65536"/>
                            </a:gdLst>
                            <a:ahLst/>
                            <a:cxnLst>
                              <a:cxn ang="T4">
                                <a:pos x="T0" y="T1"/>
                              </a:cxn>
                              <a:cxn ang="T5">
                                <a:pos x="T2" y="T3"/>
                              </a:cxn>
                            </a:cxnLst>
                            <a:rect l="0" t="0" r="r" b="b"/>
                            <a:pathLst>
                              <a:path w="101" h="20">
                                <a:moveTo>
                                  <a:pt x="0" y="0"/>
                                </a:moveTo>
                                <a:lnTo>
                                  <a:pt x="10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0"/>
                        <wps:cNvSpPr>
                          <a:spLocks/>
                        </wps:cNvSpPr>
                        <wps:spPr bwMode="auto">
                          <a:xfrm>
                            <a:off x="1642" y="6604"/>
                            <a:ext cx="104" cy="1160"/>
                          </a:xfrm>
                          <a:custGeom>
                            <a:avLst/>
                            <a:gdLst>
                              <a:gd name="T0" fmla="*/ 0 w 104"/>
                              <a:gd name="T1" fmla="*/ 0 h 1160"/>
                              <a:gd name="T2" fmla="*/ 103 w 104"/>
                              <a:gd name="T3" fmla="*/ 0 h 1160"/>
                              <a:gd name="T4" fmla="*/ 103 w 104"/>
                              <a:gd name="T5" fmla="*/ 1159 h 1160"/>
                              <a:gd name="T6" fmla="*/ 0 60000 65536"/>
                              <a:gd name="T7" fmla="*/ 0 60000 65536"/>
                              <a:gd name="T8" fmla="*/ 0 60000 65536"/>
                            </a:gdLst>
                            <a:ahLst/>
                            <a:cxnLst>
                              <a:cxn ang="T6">
                                <a:pos x="T0" y="T1"/>
                              </a:cxn>
                              <a:cxn ang="T7">
                                <a:pos x="T2" y="T3"/>
                              </a:cxn>
                              <a:cxn ang="T8">
                                <a:pos x="T4" y="T5"/>
                              </a:cxn>
                            </a:cxnLst>
                            <a:rect l="0" t="0" r="r" b="b"/>
                            <a:pathLst>
                              <a:path w="104" h="1160">
                                <a:moveTo>
                                  <a:pt x="0" y="0"/>
                                </a:moveTo>
                                <a:lnTo>
                                  <a:pt x="103" y="0"/>
                                </a:lnTo>
                                <a:lnTo>
                                  <a:pt x="103"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1"/>
                        <wps:cNvSpPr>
                          <a:spLocks/>
                        </wps:cNvSpPr>
                        <wps:spPr bwMode="auto">
                          <a:xfrm>
                            <a:off x="1757" y="6604"/>
                            <a:ext cx="20" cy="1160"/>
                          </a:xfrm>
                          <a:custGeom>
                            <a:avLst/>
                            <a:gdLst>
                              <a:gd name="T0" fmla="*/ 0 w 20"/>
                              <a:gd name="T1" fmla="*/ 0 h 1160"/>
                              <a:gd name="T2" fmla="*/ 0 w 20"/>
                              <a:gd name="T3" fmla="*/ 1159 h 1160"/>
                              <a:gd name="T4" fmla="*/ 0 60000 65536"/>
                              <a:gd name="T5" fmla="*/ 0 60000 65536"/>
                            </a:gdLst>
                            <a:ahLst/>
                            <a:cxnLst>
                              <a:cxn ang="T4">
                                <a:pos x="T0" y="T1"/>
                              </a:cxn>
                              <a:cxn ang="T5">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2"/>
                        <wps:cNvSpPr>
                          <a:spLocks/>
                        </wps:cNvSpPr>
                        <wps:spPr bwMode="auto">
                          <a:xfrm>
                            <a:off x="18" y="4156"/>
                            <a:ext cx="7527" cy="20"/>
                          </a:xfrm>
                          <a:custGeom>
                            <a:avLst/>
                            <a:gdLst>
                              <a:gd name="T0" fmla="*/ 0 w 7527"/>
                              <a:gd name="T1" fmla="*/ 0 h 20"/>
                              <a:gd name="T2" fmla="*/ 7526 w 7527"/>
                              <a:gd name="T3" fmla="*/ 0 h 20"/>
                              <a:gd name="T4" fmla="*/ 0 60000 65536"/>
                              <a:gd name="T5" fmla="*/ 0 60000 65536"/>
                            </a:gdLst>
                            <a:ahLst/>
                            <a:cxnLst>
                              <a:cxn ang="T4">
                                <a:pos x="T0" y="T1"/>
                              </a:cxn>
                              <a:cxn ang="T5">
                                <a:pos x="T2" y="T3"/>
                              </a:cxn>
                            </a:cxnLst>
                            <a:rect l="0" t="0" r="r" b="b"/>
                            <a:pathLst>
                              <a:path w="7527" h="20">
                                <a:moveTo>
                                  <a:pt x="0" y="0"/>
                                </a:moveTo>
                                <a:lnTo>
                                  <a:pt x="7526"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3"/>
                        <wps:cNvSpPr>
                          <a:spLocks/>
                        </wps:cNvSpPr>
                        <wps:spPr bwMode="auto">
                          <a:xfrm>
                            <a:off x="18" y="4104"/>
                            <a:ext cx="7527" cy="20"/>
                          </a:xfrm>
                          <a:custGeom>
                            <a:avLst/>
                            <a:gdLst>
                              <a:gd name="T0" fmla="*/ 0 w 7527"/>
                              <a:gd name="T1" fmla="*/ 0 h 20"/>
                              <a:gd name="T2" fmla="*/ 7526 w 7527"/>
                              <a:gd name="T3" fmla="*/ 0 h 20"/>
                              <a:gd name="T4" fmla="*/ 0 60000 65536"/>
                              <a:gd name="T5" fmla="*/ 0 60000 65536"/>
                            </a:gdLst>
                            <a:ahLst/>
                            <a:cxnLst>
                              <a:cxn ang="T4">
                                <a:pos x="T0" y="T1"/>
                              </a:cxn>
                              <a:cxn ang="T5">
                                <a:pos x="T2" y="T3"/>
                              </a:cxn>
                            </a:cxnLst>
                            <a:rect l="0" t="0" r="r" b="b"/>
                            <a:pathLst>
                              <a:path w="7527" h="20">
                                <a:moveTo>
                                  <a:pt x="0" y="0"/>
                                </a:moveTo>
                                <a:lnTo>
                                  <a:pt x="7526"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4"/>
                        <wps:cNvSpPr>
                          <a:spLocks/>
                        </wps:cNvSpPr>
                        <wps:spPr bwMode="auto">
                          <a:xfrm>
                            <a:off x="18" y="2916"/>
                            <a:ext cx="7527" cy="20"/>
                          </a:xfrm>
                          <a:custGeom>
                            <a:avLst/>
                            <a:gdLst>
                              <a:gd name="T0" fmla="*/ 0 w 7527"/>
                              <a:gd name="T1" fmla="*/ 0 h 20"/>
                              <a:gd name="T2" fmla="*/ 7526 w 7527"/>
                              <a:gd name="T3" fmla="*/ 0 h 20"/>
                              <a:gd name="T4" fmla="*/ 0 60000 65536"/>
                              <a:gd name="T5" fmla="*/ 0 60000 65536"/>
                            </a:gdLst>
                            <a:ahLst/>
                            <a:cxnLst>
                              <a:cxn ang="T4">
                                <a:pos x="T0" y="T1"/>
                              </a:cxn>
                              <a:cxn ang="T5">
                                <a:pos x="T2" y="T3"/>
                              </a:cxn>
                            </a:cxnLst>
                            <a:rect l="0" t="0" r="r" b="b"/>
                            <a:pathLst>
                              <a:path w="7527" h="20">
                                <a:moveTo>
                                  <a:pt x="0" y="0"/>
                                </a:moveTo>
                                <a:lnTo>
                                  <a:pt x="7526"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25"/>
                        <wps:cNvSpPr>
                          <a:spLocks/>
                        </wps:cNvSpPr>
                        <wps:spPr bwMode="auto">
                          <a:xfrm>
                            <a:off x="1758" y="2872"/>
                            <a:ext cx="5693" cy="20"/>
                          </a:xfrm>
                          <a:custGeom>
                            <a:avLst/>
                            <a:gdLst>
                              <a:gd name="T0" fmla="*/ 0 w 5693"/>
                              <a:gd name="T1" fmla="*/ 0 h 20"/>
                              <a:gd name="T2" fmla="*/ 5692 w 5693"/>
                              <a:gd name="T3" fmla="*/ 0 h 20"/>
                              <a:gd name="T4" fmla="*/ 0 60000 65536"/>
                              <a:gd name="T5" fmla="*/ 0 60000 65536"/>
                            </a:gdLst>
                            <a:ahLst/>
                            <a:cxnLst>
                              <a:cxn ang="T4">
                                <a:pos x="T0" y="T1"/>
                              </a:cxn>
                              <a:cxn ang="T5">
                                <a:pos x="T2" y="T3"/>
                              </a:cxn>
                            </a:cxnLst>
                            <a:rect l="0" t="0" r="r" b="b"/>
                            <a:pathLst>
                              <a:path w="5693" h="20">
                                <a:moveTo>
                                  <a:pt x="0" y="0"/>
                                </a:moveTo>
                                <a:lnTo>
                                  <a:pt x="5692"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26"/>
                        <wps:cNvSpPr>
                          <a:spLocks/>
                        </wps:cNvSpPr>
                        <wps:spPr bwMode="auto">
                          <a:xfrm>
                            <a:off x="1745" y="2916"/>
                            <a:ext cx="20" cy="1188"/>
                          </a:xfrm>
                          <a:custGeom>
                            <a:avLst/>
                            <a:gdLst>
                              <a:gd name="T0" fmla="*/ 0 w 20"/>
                              <a:gd name="T1" fmla="*/ 1187 h 1188"/>
                              <a:gd name="T2" fmla="*/ 0 w 20"/>
                              <a:gd name="T3" fmla="*/ 0 h 1188"/>
                              <a:gd name="T4" fmla="*/ 0 60000 65536"/>
                              <a:gd name="T5" fmla="*/ 0 60000 65536"/>
                            </a:gdLst>
                            <a:ahLst/>
                            <a:cxnLst>
                              <a:cxn ang="T4">
                                <a:pos x="T0" y="T1"/>
                              </a:cxn>
                              <a:cxn ang="T5">
                                <a:pos x="T2" y="T3"/>
                              </a:cxn>
                            </a:cxnLst>
                            <a:rect l="0" t="0" r="r" b="b"/>
                            <a:pathLst>
                              <a:path w="20" h="1188">
                                <a:moveTo>
                                  <a:pt x="0" y="118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7"/>
                        <wps:cNvSpPr>
                          <a:spLocks/>
                        </wps:cNvSpPr>
                        <wps:spPr bwMode="auto">
                          <a:xfrm>
                            <a:off x="1757" y="2916"/>
                            <a:ext cx="20" cy="1188"/>
                          </a:xfrm>
                          <a:custGeom>
                            <a:avLst/>
                            <a:gdLst>
                              <a:gd name="T0" fmla="*/ 0 w 20"/>
                              <a:gd name="T1" fmla="*/ 1187 h 1188"/>
                              <a:gd name="T2" fmla="*/ 0 w 20"/>
                              <a:gd name="T3" fmla="*/ 0 h 1188"/>
                              <a:gd name="T4" fmla="*/ 0 60000 65536"/>
                              <a:gd name="T5" fmla="*/ 0 60000 65536"/>
                            </a:gdLst>
                            <a:ahLst/>
                            <a:cxnLst>
                              <a:cxn ang="T4">
                                <a:pos x="T0" y="T1"/>
                              </a:cxn>
                              <a:cxn ang="T5">
                                <a:pos x="T2" y="T3"/>
                              </a:cxn>
                            </a:cxnLst>
                            <a:rect l="0" t="0" r="r" b="b"/>
                            <a:pathLst>
                              <a:path w="20" h="1188">
                                <a:moveTo>
                                  <a:pt x="0" y="118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28"/>
                        <wps:cNvSpPr>
                          <a:spLocks/>
                        </wps:cNvSpPr>
                        <wps:spPr bwMode="auto">
                          <a:xfrm>
                            <a:off x="1757" y="4156"/>
                            <a:ext cx="20" cy="1188"/>
                          </a:xfrm>
                          <a:custGeom>
                            <a:avLst/>
                            <a:gdLst>
                              <a:gd name="T0" fmla="*/ 0 w 20"/>
                              <a:gd name="T1" fmla="*/ 0 h 1188"/>
                              <a:gd name="T2" fmla="*/ 0 w 20"/>
                              <a:gd name="T3" fmla="*/ 1187 h 1188"/>
                              <a:gd name="T4" fmla="*/ 0 60000 65536"/>
                              <a:gd name="T5" fmla="*/ 0 60000 65536"/>
                            </a:gdLst>
                            <a:ahLst/>
                            <a:cxnLst>
                              <a:cxn ang="T4">
                                <a:pos x="T0" y="T1"/>
                              </a:cxn>
                              <a:cxn ang="T5">
                                <a:pos x="T2" y="T3"/>
                              </a:cxn>
                            </a:cxnLst>
                            <a:rect l="0" t="0" r="r" b="b"/>
                            <a:pathLst>
                              <a:path w="20" h="1188">
                                <a:moveTo>
                                  <a:pt x="0" y="0"/>
                                </a:moveTo>
                                <a:lnTo>
                                  <a:pt x="0" y="1187"/>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29"/>
                        <wps:cNvSpPr>
                          <a:spLocks/>
                        </wps:cNvSpPr>
                        <wps:spPr bwMode="auto">
                          <a:xfrm>
                            <a:off x="1745" y="4156"/>
                            <a:ext cx="20" cy="1188"/>
                          </a:xfrm>
                          <a:custGeom>
                            <a:avLst/>
                            <a:gdLst>
                              <a:gd name="T0" fmla="*/ 0 w 20"/>
                              <a:gd name="T1" fmla="*/ 0 h 1188"/>
                              <a:gd name="T2" fmla="*/ 0 w 20"/>
                              <a:gd name="T3" fmla="*/ 1187 h 1188"/>
                              <a:gd name="T4" fmla="*/ 0 60000 65536"/>
                              <a:gd name="T5" fmla="*/ 0 60000 65536"/>
                            </a:gdLst>
                            <a:ahLst/>
                            <a:cxnLst>
                              <a:cxn ang="T4">
                                <a:pos x="T0" y="T1"/>
                              </a:cxn>
                              <a:cxn ang="T5">
                                <a:pos x="T2" y="T3"/>
                              </a:cxn>
                            </a:cxnLst>
                            <a:rect l="0" t="0" r="r" b="b"/>
                            <a:pathLst>
                              <a:path w="20" h="1188">
                                <a:moveTo>
                                  <a:pt x="0" y="0"/>
                                </a:moveTo>
                                <a:lnTo>
                                  <a:pt x="0" y="1187"/>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0"/>
                        <wps:cNvSpPr>
                          <a:spLocks/>
                        </wps:cNvSpPr>
                        <wps:spPr bwMode="auto">
                          <a:xfrm>
                            <a:off x="17" y="2872"/>
                            <a:ext cx="1728" cy="20"/>
                          </a:xfrm>
                          <a:custGeom>
                            <a:avLst/>
                            <a:gdLst>
                              <a:gd name="T0" fmla="*/ 0 w 1728"/>
                              <a:gd name="T1" fmla="*/ 0 h 20"/>
                              <a:gd name="T2" fmla="*/ 1728 w 1728"/>
                              <a:gd name="T3" fmla="*/ 0 h 20"/>
                              <a:gd name="T4" fmla="*/ 0 60000 65536"/>
                              <a:gd name="T5" fmla="*/ 0 60000 65536"/>
                            </a:gdLst>
                            <a:ahLst/>
                            <a:cxnLst>
                              <a:cxn ang="T4">
                                <a:pos x="T0" y="T1"/>
                              </a:cxn>
                              <a:cxn ang="T5">
                                <a:pos x="T2" y="T3"/>
                              </a:cxn>
                            </a:cxnLst>
                            <a:rect l="0" t="0" r="r" b="b"/>
                            <a:pathLst>
                              <a:path w="1728" h="20">
                                <a:moveTo>
                                  <a:pt x="0" y="0"/>
                                </a:moveTo>
                                <a:lnTo>
                                  <a:pt x="1728"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1"/>
                        <wps:cNvSpPr>
                          <a:spLocks/>
                        </wps:cNvSpPr>
                        <wps:spPr bwMode="auto">
                          <a:xfrm>
                            <a:off x="17" y="1681"/>
                            <a:ext cx="1625" cy="20"/>
                          </a:xfrm>
                          <a:custGeom>
                            <a:avLst/>
                            <a:gdLst>
                              <a:gd name="T0" fmla="*/ 0 w 1625"/>
                              <a:gd name="T1" fmla="*/ 0 h 20"/>
                              <a:gd name="T2" fmla="*/ 1624 w 1625"/>
                              <a:gd name="T3" fmla="*/ 0 h 20"/>
                              <a:gd name="T4" fmla="*/ 0 60000 65536"/>
                              <a:gd name="T5" fmla="*/ 0 60000 65536"/>
                            </a:gdLst>
                            <a:ahLst/>
                            <a:cxnLst>
                              <a:cxn ang="T4">
                                <a:pos x="T0" y="T1"/>
                              </a:cxn>
                              <a:cxn ang="T5">
                                <a:pos x="T2" y="T3"/>
                              </a:cxn>
                            </a:cxnLst>
                            <a:rect l="0" t="0" r="r" b="b"/>
                            <a:pathLst>
                              <a:path w="1625" h="20">
                                <a:moveTo>
                                  <a:pt x="0" y="0"/>
                                </a:moveTo>
                                <a:lnTo>
                                  <a:pt x="1624" y="0"/>
                                </a:lnTo>
                              </a:path>
                            </a:pathLst>
                          </a:custGeom>
                          <a:noFill/>
                          <a:ln w="2285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2"/>
                        <wps:cNvSpPr>
                          <a:spLocks/>
                        </wps:cNvSpPr>
                        <wps:spPr bwMode="auto">
                          <a:xfrm>
                            <a:off x="1642" y="482"/>
                            <a:ext cx="20" cy="2398"/>
                          </a:xfrm>
                          <a:custGeom>
                            <a:avLst/>
                            <a:gdLst>
                              <a:gd name="T0" fmla="*/ 0 w 20"/>
                              <a:gd name="T1" fmla="*/ 2397 h 2398"/>
                              <a:gd name="T2" fmla="*/ 0 w 20"/>
                              <a:gd name="T3" fmla="*/ 0 h 2398"/>
                              <a:gd name="T4" fmla="*/ 0 60000 65536"/>
                              <a:gd name="T5" fmla="*/ 0 60000 65536"/>
                            </a:gdLst>
                            <a:ahLst/>
                            <a:cxnLst>
                              <a:cxn ang="T4">
                                <a:pos x="T0" y="T1"/>
                              </a:cxn>
                              <a:cxn ang="T5">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3"/>
                        <wps:cNvSpPr>
                          <a:spLocks/>
                        </wps:cNvSpPr>
                        <wps:spPr bwMode="auto">
                          <a:xfrm>
                            <a:off x="1757" y="496"/>
                            <a:ext cx="20" cy="1160"/>
                          </a:xfrm>
                          <a:custGeom>
                            <a:avLst/>
                            <a:gdLst>
                              <a:gd name="T0" fmla="*/ 0 w 20"/>
                              <a:gd name="T1" fmla="*/ 1159 h 1160"/>
                              <a:gd name="T2" fmla="*/ 0 w 20"/>
                              <a:gd name="T3" fmla="*/ 0 h 1160"/>
                              <a:gd name="T4" fmla="*/ 0 60000 65536"/>
                              <a:gd name="T5" fmla="*/ 0 60000 65536"/>
                            </a:gdLst>
                            <a:ahLst/>
                            <a:cxnLst>
                              <a:cxn ang="T4">
                                <a:pos x="T0" y="T1"/>
                              </a:cxn>
                              <a:cxn ang="T5">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4"/>
                        <wps:cNvSpPr>
                          <a:spLocks/>
                        </wps:cNvSpPr>
                        <wps:spPr bwMode="auto">
                          <a:xfrm>
                            <a:off x="1858" y="1681"/>
                            <a:ext cx="5592" cy="20"/>
                          </a:xfrm>
                          <a:custGeom>
                            <a:avLst/>
                            <a:gdLst>
                              <a:gd name="T0" fmla="*/ 0 w 5592"/>
                              <a:gd name="T1" fmla="*/ 0 h 20"/>
                              <a:gd name="T2" fmla="*/ 5592 w 5592"/>
                              <a:gd name="T3" fmla="*/ 0 h 20"/>
                              <a:gd name="T4" fmla="*/ 0 60000 65536"/>
                              <a:gd name="T5" fmla="*/ 0 60000 65536"/>
                            </a:gdLst>
                            <a:ahLst/>
                            <a:cxnLst>
                              <a:cxn ang="T4">
                                <a:pos x="T0" y="T1"/>
                              </a:cxn>
                              <a:cxn ang="T5">
                                <a:pos x="T2" y="T3"/>
                              </a:cxn>
                            </a:cxnLst>
                            <a:rect l="0" t="0" r="r" b="b"/>
                            <a:pathLst>
                              <a:path w="5592" h="20">
                                <a:moveTo>
                                  <a:pt x="0" y="0"/>
                                </a:moveTo>
                                <a:lnTo>
                                  <a:pt x="5592" y="0"/>
                                </a:lnTo>
                              </a:path>
                            </a:pathLst>
                          </a:custGeom>
                          <a:noFill/>
                          <a:ln w="2285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5"/>
                        <wps:cNvSpPr>
                          <a:spLocks/>
                        </wps:cNvSpPr>
                        <wps:spPr bwMode="auto">
                          <a:xfrm>
                            <a:off x="1858" y="482"/>
                            <a:ext cx="20" cy="2398"/>
                          </a:xfrm>
                          <a:custGeom>
                            <a:avLst/>
                            <a:gdLst>
                              <a:gd name="T0" fmla="*/ 0 w 20"/>
                              <a:gd name="T1" fmla="*/ 2397 h 2398"/>
                              <a:gd name="T2" fmla="*/ 0 w 20"/>
                              <a:gd name="T3" fmla="*/ 0 h 2398"/>
                              <a:gd name="T4" fmla="*/ 0 60000 65536"/>
                              <a:gd name="T5" fmla="*/ 0 60000 65536"/>
                            </a:gdLst>
                            <a:ahLst/>
                            <a:cxnLst>
                              <a:cxn ang="T4">
                                <a:pos x="T0" y="T1"/>
                              </a:cxn>
                              <a:cxn ang="T5">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6"/>
                        <wps:cNvSpPr>
                          <a:spLocks/>
                        </wps:cNvSpPr>
                        <wps:spPr bwMode="auto">
                          <a:xfrm>
                            <a:off x="1745" y="496"/>
                            <a:ext cx="20" cy="1160"/>
                          </a:xfrm>
                          <a:custGeom>
                            <a:avLst/>
                            <a:gdLst>
                              <a:gd name="T0" fmla="*/ 0 w 20"/>
                              <a:gd name="T1" fmla="*/ 1159 h 1160"/>
                              <a:gd name="T2" fmla="*/ 0 w 20"/>
                              <a:gd name="T3" fmla="*/ 0 h 1160"/>
                              <a:gd name="T4" fmla="*/ 0 60000 65536"/>
                              <a:gd name="T5" fmla="*/ 0 60000 65536"/>
                            </a:gdLst>
                            <a:ahLst/>
                            <a:cxnLst>
                              <a:cxn ang="T4">
                                <a:pos x="T0" y="T1"/>
                              </a:cxn>
                              <a:cxn ang="T5">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7"/>
                        <wps:cNvSpPr>
                          <a:spLocks/>
                        </wps:cNvSpPr>
                        <wps:spPr bwMode="auto">
                          <a:xfrm>
                            <a:off x="1745" y="1706"/>
                            <a:ext cx="20" cy="1160"/>
                          </a:xfrm>
                          <a:custGeom>
                            <a:avLst/>
                            <a:gdLst>
                              <a:gd name="T0" fmla="*/ 0 w 20"/>
                              <a:gd name="T1" fmla="*/ 1159 h 1160"/>
                              <a:gd name="T2" fmla="*/ 0 w 20"/>
                              <a:gd name="T3" fmla="*/ 0 h 1160"/>
                              <a:gd name="T4" fmla="*/ 0 60000 65536"/>
                              <a:gd name="T5" fmla="*/ 0 60000 65536"/>
                            </a:gdLst>
                            <a:ahLst/>
                            <a:cxnLst>
                              <a:cxn ang="T4">
                                <a:pos x="T0" y="T1"/>
                              </a:cxn>
                              <a:cxn ang="T5">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38"/>
                        <wps:cNvSpPr>
                          <a:spLocks/>
                        </wps:cNvSpPr>
                        <wps:spPr bwMode="auto">
                          <a:xfrm>
                            <a:off x="1757" y="1706"/>
                            <a:ext cx="20" cy="1160"/>
                          </a:xfrm>
                          <a:custGeom>
                            <a:avLst/>
                            <a:gdLst>
                              <a:gd name="T0" fmla="*/ 0 w 20"/>
                              <a:gd name="T1" fmla="*/ 1159 h 1160"/>
                              <a:gd name="T2" fmla="*/ 0 w 20"/>
                              <a:gd name="T3" fmla="*/ 0 h 1160"/>
                              <a:gd name="T4" fmla="*/ 0 60000 65536"/>
                              <a:gd name="T5" fmla="*/ 0 60000 65536"/>
                            </a:gdLst>
                            <a:ahLst/>
                            <a:cxnLst>
                              <a:cxn ang="T4">
                                <a:pos x="T0" y="T1"/>
                              </a:cxn>
                              <a:cxn ang="T5">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39"/>
                        <wps:cNvSpPr>
                          <a:spLocks/>
                        </wps:cNvSpPr>
                        <wps:spPr bwMode="auto">
                          <a:xfrm>
                            <a:off x="1642" y="1656"/>
                            <a:ext cx="216" cy="20"/>
                          </a:xfrm>
                          <a:custGeom>
                            <a:avLst/>
                            <a:gdLst>
                              <a:gd name="T0" fmla="*/ 0 w 216"/>
                              <a:gd name="T1" fmla="*/ 0 h 20"/>
                              <a:gd name="T2" fmla="*/ 216 w 216"/>
                              <a:gd name="T3" fmla="*/ 0 h 20"/>
                              <a:gd name="T4" fmla="*/ 0 60000 65536"/>
                              <a:gd name="T5" fmla="*/ 0 60000 65536"/>
                            </a:gdLst>
                            <a:ahLst/>
                            <a:cxnLst>
                              <a:cxn ang="T4">
                                <a:pos x="T0" y="T1"/>
                              </a:cxn>
                              <a:cxn ang="T5">
                                <a:pos x="T2" y="T3"/>
                              </a:cxn>
                            </a:cxnLst>
                            <a:rect l="0" t="0" r="r" b="b"/>
                            <a:pathLst>
                              <a:path w="216" h="20">
                                <a:moveTo>
                                  <a:pt x="0" y="0"/>
                                </a:moveTo>
                                <a:lnTo>
                                  <a:pt x="216"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0"/>
                        <wps:cNvSpPr>
                          <a:spLocks/>
                        </wps:cNvSpPr>
                        <wps:spPr bwMode="auto">
                          <a:xfrm>
                            <a:off x="1642" y="1706"/>
                            <a:ext cx="216" cy="20"/>
                          </a:xfrm>
                          <a:custGeom>
                            <a:avLst/>
                            <a:gdLst>
                              <a:gd name="T0" fmla="*/ 0 w 216"/>
                              <a:gd name="T1" fmla="*/ 0 h 20"/>
                              <a:gd name="T2" fmla="*/ 216 w 216"/>
                              <a:gd name="T3" fmla="*/ 0 h 20"/>
                              <a:gd name="T4" fmla="*/ 0 60000 65536"/>
                              <a:gd name="T5" fmla="*/ 0 60000 65536"/>
                            </a:gdLst>
                            <a:ahLst/>
                            <a:cxnLst>
                              <a:cxn ang="T4">
                                <a:pos x="T0" y="T1"/>
                              </a:cxn>
                              <a:cxn ang="T5">
                                <a:pos x="T2" y="T3"/>
                              </a:cxn>
                            </a:cxnLst>
                            <a:rect l="0" t="0" r="r" b="b"/>
                            <a:pathLst>
                              <a:path w="216" h="20">
                                <a:moveTo>
                                  <a:pt x="0" y="0"/>
                                </a:moveTo>
                                <a:lnTo>
                                  <a:pt x="216"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41"/>
                        <wps:cNvSpPr>
                          <a:spLocks/>
                        </wps:cNvSpPr>
                        <wps:spPr bwMode="auto">
                          <a:xfrm>
                            <a:off x="7964" y="470"/>
                            <a:ext cx="20" cy="7320"/>
                          </a:xfrm>
                          <a:custGeom>
                            <a:avLst/>
                            <a:gdLst>
                              <a:gd name="T0" fmla="*/ 0 w 20"/>
                              <a:gd name="T1" fmla="*/ 7320 h 7320"/>
                              <a:gd name="T2" fmla="*/ 0 w 20"/>
                              <a:gd name="T3" fmla="*/ 0 h 7320"/>
                              <a:gd name="T4" fmla="*/ 0 60000 65536"/>
                              <a:gd name="T5" fmla="*/ 0 60000 65536"/>
                            </a:gdLst>
                            <a:ahLst/>
                            <a:cxnLst>
                              <a:cxn ang="T4">
                                <a:pos x="T0" y="T1"/>
                              </a:cxn>
                              <a:cxn ang="T5">
                                <a:pos x="T2" y="T3"/>
                              </a:cxn>
                            </a:cxnLst>
                            <a:rect l="0" t="0" r="r" b="b"/>
                            <a:pathLst>
                              <a:path w="20" h="7320">
                                <a:moveTo>
                                  <a:pt x="0" y="732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42"/>
                        <wps:cNvSpPr>
                          <a:spLocks/>
                        </wps:cNvSpPr>
                        <wps:spPr bwMode="auto">
                          <a:xfrm>
                            <a:off x="7969" y="470"/>
                            <a:ext cx="20" cy="7320"/>
                          </a:xfrm>
                          <a:custGeom>
                            <a:avLst/>
                            <a:gdLst>
                              <a:gd name="T0" fmla="*/ 0 w 20"/>
                              <a:gd name="T1" fmla="*/ 7320 h 7320"/>
                              <a:gd name="T2" fmla="*/ 0 w 20"/>
                              <a:gd name="T3" fmla="*/ 0 h 7320"/>
                              <a:gd name="T4" fmla="*/ 0 60000 65536"/>
                              <a:gd name="T5" fmla="*/ 0 60000 65536"/>
                            </a:gdLst>
                            <a:ahLst/>
                            <a:cxnLst>
                              <a:cxn ang="T4">
                                <a:pos x="T0" y="T1"/>
                              </a:cxn>
                              <a:cxn ang="T5">
                                <a:pos x="T2" y="T3"/>
                              </a:cxn>
                            </a:cxnLst>
                            <a:rect l="0" t="0" r="r" b="b"/>
                            <a:pathLst>
                              <a:path w="20" h="7320">
                                <a:moveTo>
                                  <a:pt x="0" y="7320"/>
                                </a:moveTo>
                                <a:lnTo>
                                  <a:pt x="0" y="0"/>
                                </a:lnTo>
                              </a:path>
                            </a:pathLst>
                          </a:custGeom>
                          <a:noFill/>
                          <a:ln w="9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43"/>
                        <wps:cNvSpPr>
                          <a:spLocks/>
                        </wps:cNvSpPr>
                        <wps:spPr bwMode="auto">
                          <a:xfrm>
                            <a:off x="7568" y="470"/>
                            <a:ext cx="20" cy="7320"/>
                          </a:xfrm>
                          <a:custGeom>
                            <a:avLst/>
                            <a:gdLst>
                              <a:gd name="T0" fmla="*/ 0 w 20"/>
                              <a:gd name="T1" fmla="*/ 7320 h 7320"/>
                              <a:gd name="T2" fmla="*/ 0 w 20"/>
                              <a:gd name="T3" fmla="*/ 0 h 7320"/>
                              <a:gd name="T4" fmla="*/ 0 60000 65536"/>
                              <a:gd name="T5" fmla="*/ 0 60000 65536"/>
                            </a:gdLst>
                            <a:ahLst/>
                            <a:cxnLst>
                              <a:cxn ang="T4">
                                <a:pos x="T0" y="T1"/>
                              </a:cxn>
                              <a:cxn ang="T5">
                                <a:pos x="T2" y="T3"/>
                              </a:cxn>
                            </a:cxnLst>
                            <a:rect l="0" t="0" r="r" b="b"/>
                            <a:pathLst>
                              <a:path w="20" h="7320">
                                <a:moveTo>
                                  <a:pt x="0" y="7320"/>
                                </a:moveTo>
                                <a:lnTo>
                                  <a:pt x="0" y="0"/>
                                </a:lnTo>
                              </a:path>
                            </a:pathLst>
                          </a:custGeom>
                          <a:noFill/>
                          <a:ln w="91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44"/>
                        <wps:cNvSpPr>
                          <a:spLocks/>
                        </wps:cNvSpPr>
                        <wps:spPr bwMode="auto">
                          <a:xfrm>
                            <a:off x="7544" y="2916"/>
                            <a:ext cx="20" cy="1188"/>
                          </a:xfrm>
                          <a:custGeom>
                            <a:avLst/>
                            <a:gdLst>
                              <a:gd name="T0" fmla="*/ 0 w 20"/>
                              <a:gd name="T1" fmla="*/ 1187 h 1188"/>
                              <a:gd name="T2" fmla="*/ 0 w 20"/>
                              <a:gd name="T3" fmla="*/ 0 h 1188"/>
                              <a:gd name="T4" fmla="*/ 0 60000 65536"/>
                              <a:gd name="T5" fmla="*/ 0 60000 65536"/>
                            </a:gdLst>
                            <a:ahLst/>
                            <a:cxnLst>
                              <a:cxn ang="T4">
                                <a:pos x="T0" y="T1"/>
                              </a:cxn>
                              <a:cxn ang="T5">
                                <a:pos x="T2" y="T3"/>
                              </a:cxn>
                            </a:cxnLst>
                            <a:rect l="0" t="0" r="r" b="b"/>
                            <a:pathLst>
                              <a:path w="20" h="1188">
                                <a:moveTo>
                                  <a:pt x="0" y="118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45"/>
                        <wps:cNvSpPr>
                          <a:spLocks/>
                        </wps:cNvSpPr>
                        <wps:spPr bwMode="auto">
                          <a:xfrm>
                            <a:off x="7496" y="5356"/>
                            <a:ext cx="72" cy="20"/>
                          </a:xfrm>
                          <a:custGeom>
                            <a:avLst/>
                            <a:gdLst>
                              <a:gd name="T0" fmla="*/ 0 w 72"/>
                              <a:gd name="T1" fmla="*/ 0 h 20"/>
                              <a:gd name="T2" fmla="*/ 71 w 72"/>
                              <a:gd name="T3" fmla="*/ 0 h 20"/>
                              <a:gd name="T4" fmla="*/ 0 60000 65536"/>
                              <a:gd name="T5" fmla="*/ 0 60000 65536"/>
                            </a:gdLst>
                            <a:ahLst/>
                            <a:cxnLst>
                              <a:cxn ang="T4">
                                <a:pos x="T0" y="T1"/>
                              </a:cxn>
                              <a:cxn ang="T5">
                                <a:pos x="T2" y="T3"/>
                              </a:cxn>
                            </a:cxnLst>
                            <a:rect l="0" t="0" r="r" b="b"/>
                            <a:pathLst>
                              <a:path w="72" h="20">
                                <a:moveTo>
                                  <a:pt x="0" y="0"/>
                                </a:move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6"/>
                        <wps:cNvSpPr>
                          <a:spLocks/>
                        </wps:cNvSpPr>
                        <wps:spPr bwMode="auto">
                          <a:xfrm>
                            <a:off x="7501" y="5349"/>
                            <a:ext cx="56" cy="20"/>
                          </a:xfrm>
                          <a:custGeom>
                            <a:avLst/>
                            <a:gdLst>
                              <a:gd name="T0" fmla="*/ 0 w 56"/>
                              <a:gd name="T1" fmla="*/ 0 h 20"/>
                              <a:gd name="T2" fmla="*/ 55 w 56"/>
                              <a:gd name="T3" fmla="*/ 0 h 20"/>
                              <a:gd name="T4" fmla="*/ 0 60000 65536"/>
                              <a:gd name="T5" fmla="*/ 0 60000 65536"/>
                            </a:gdLst>
                            <a:ahLst/>
                            <a:cxnLst>
                              <a:cxn ang="T4">
                                <a:pos x="T0" y="T1"/>
                              </a:cxn>
                              <a:cxn ang="T5">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47"/>
                        <wps:cNvSpPr>
                          <a:spLocks/>
                        </wps:cNvSpPr>
                        <wps:spPr bwMode="auto">
                          <a:xfrm>
                            <a:off x="7489" y="5383"/>
                            <a:ext cx="80" cy="20"/>
                          </a:xfrm>
                          <a:custGeom>
                            <a:avLst/>
                            <a:gdLst>
                              <a:gd name="T0" fmla="*/ 0 w 80"/>
                              <a:gd name="T1" fmla="*/ 0 h 20"/>
                              <a:gd name="T2" fmla="*/ 79 w 80"/>
                              <a:gd name="T3" fmla="*/ 0 h 20"/>
                              <a:gd name="T4" fmla="*/ 0 60000 65536"/>
                              <a:gd name="T5" fmla="*/ 0 60000 65536"/>
                            </a:gdLst>
                            <a:ahLst/>
                            <a:cxnLst>
                              <a:cxn ang="T4">
                                <a:pos x="T0" y="T1"/>
                              </a:cxn>
                              <a:cxn ang="T5">
                                <a:pos x="T2" y="T3"/>
                              </a:cxn>
                            </a:cxnLst>
                            <a:rect l="0" t="0" r="r" b="b"/>
                            <a:pathLst>
                              <a:path w="80" h="20">
                                <a:moveTo>
                                  <a:pt x="0" y="0"/>
                                </a:moveTo>
                                <a:lnTo>
                                  <a:pt x="79" y="0"/>
                                </a:lnTo>
                              </a:path>
                            </a:pathLst>
                          </a:custGeom>
                          <a:noFill/>
                          <a:ln w="1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8"/>
                        <wps:cNvSpPr>
                          <a:spLocks/>
                        </wps:cNvSpPr>
                        <wps:spPr bwMode="auto">
                          <a:xfrm>
                            <a:off x="7501" y="5388"/>
                            <a:ext cx="56" cy="20"/>
                          </a:xfrm>
                          <a:custGeom>
                            <a:avLst/>
                            <a:gdLst>
                              <a:gd name="T0" fmla="*/ 0 w 56"/>
                              <a:gd name="T1" fmla="*/ 0 h 20"/>
                              <a:gd name="T2" fmla="*/ 55 w 56"/>
                              <a:gd name="T3" fmla="*/ 0 h 20"/>
                              <a:gd name="T4" fmla="*/ 0 60000 65536"/>
                              <a:gd name="T5" fmla="*/ 0 60000 65536"/>
                            </a:gdLst>
                            <a:ahLst/>
                            <a:cxnLst>
                              <a:cxn ang="T4">
                                <a:pos x="T0" y="T1"/>
                              </a:cxn>
                              <a:cxn ang="T5">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49"/>
                        <wps:cNvSpPr>
                          <a:spLocks/>
                        </wps:cNvSpPr>
                        <wps:spPr bwMode="auto">
                          <a:xfrm>
                            <a:off x="7450" y="5395"/>
                            <a:ext cx="101" cy="20"/>
                          </a:xfrm>
                          <a:custGeom>
                            <a:avLst/>
                            <a:gdLst>
                              <a:gd name="T0" fmla="*/ 100 w 101"/>
                              <a:gd name="T1" fmla="*/ 0 h 20"/>
                              <a:gd name="T2" fmla="*/ 0 w 101"/>
                              <a:gd name="T3" fmla="*/ 0 h 20"/>
                              <a:gd name="T4" fmla="*/ 0 60000 65536"/>
                              <a:gd name="T5" fmla="*/ 0 60000 65536"/>
                            </a:gdLst>
                            <a:ahLst/>
                            <a:cxnLst>
                              <a:cxn ang="T4">
                                <a:pos x="T0" y="T1"/>
                              </a:cxn>
                              <a:cxn ang="T5">
                                <a:pos x="T2" y="T3"/>
                              </a:cxn>
                            </a:cxnLst>
                            <a:rect l="0" t="0" r="r" b="b"/>
                            <a:pathLst>
                              <a:path w="101" h="20">
                                <a:moveTo>
                                  <a:pt x="100"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0"/>
                        <wps:cNvSpPr>
                          <a:spLocks/>
                        </wps:cNvSpPr>
                        <wps:spPr bwMode="auto">
                          <a:xfrm>
                            <a:off x="7501" y="7768"/>
                            <a:ext cx="56" cy="20"/>
                          </a:xfrm>
                          <a:custGeom>
                            <a:avLst/>
                            <a:gdLst>
                              <a:gd name="T0" fmla="*/ 0 w 56"/>
                              <a:gd name="T1" fmla="*/ 0 h 20"/>
                              <a:gd name="T2" fmla="*/ 55 w 56"/>
                              <a:gd name="T3" fmla="*/ 0 h 20"/>
                              <a:gd name="T4" fmla="*/ 0 60000 65536"/>
                              <a:gd name="T5" fmla="*/ 0 60000 65536"/>
                            </a:gdLst>
                            <a:ahLst/>
                            <a:cxnLst>
                              <a:cxn ang="T4">
                                <a:pos x="T0" y="T1"/>
                              </a:cxn>
                              <a:cxn ang="T5">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1"/>
                        <wps:cNvSpPr>
                          <a:spLocks/>
                        </wps:cNvSpPr>
                        <wps:spPr bwMode="auto">
                          <a:xfrm>
                            <a:off x="7489" y="7775"/>
                            <a:ext cx="80" cy="20"/>
                          </a:xfrm>
                          <a:custGeom>
                            <a:avLst/>
                            <a:gdLst>
                              <a:gd name="T0" fmla="*/ 0 w 80"/>
                              <a:gd name="T1" fmla="*/ 0 h 20"/>
                              <a:gd name="T2" fmla="*/ 79 w 80"/>
                              <a:gd name="T3" fmla="*/ 0 h 20"/>
                              <a:gd name="T4" fmla="*/ 0 60000 65536"/>
                              <a:gd name="T5" fmla="*/ 0 60000 65536"/>
                            </a:gdLst>
                            <a:ahLst/>
                            <a:cxnLst>
                              <a:cxn ang="T4">
                                <a:pos x="T0" y="T1"/>
                              </a:cxn>
                              <a:cxn ang="T5">
                                <a:pos x="T2" y="T3"/>
                              </a:cxn>
                            </a:cxnLst>
                            <a:rect l="0" t="0" r="r" b="b"/>
                            <a:pathLst>
                              <a:path w="80" h="20">
                                <a:moveTo>
                                  <a:pt x="0" y="0"/>
                                </a:moveTo>
                                <a:lnTo>
                                  <a:pt x="79" y="0"/>
                                </a:lnTo>
                              </a:path>
                            </a:pathLst>
                          </a:custGeom>
                          <a:noFill/>
                          <a:ln w="1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2"/>
                        <wps:cNvSpPr>
                          <a:spLocks/>
                        </wps:cNvSpPr>
                        <wps:spPr bwMode="auto">
                          <a:xfrm>
                            <a:off x="7450" y="7764"/>
                            <a:ext cx="101" cy="20"/>
                          </a:xfrm>
                          <a:custGeom>
                            <a:avLst/>
                            <a:gdLst>
                              <a:gd name="T0" fmla="*/ 100 w 101"/>
                              <a:gd name="T1" fmla="*/ 0 h 20"/>
                              <a:gd name="T2" fmla="*/ 0 w 101"/>
                              <a:gd name="T3" fmla="*/ 0 h 20"/>
                              <a:gd name="T4" fmla="*/ 0 60000 65536"/>
                              <a:gd name="T5" fmla="*/ 0 60000 65536"/>
                            </a:gdLst>
                            <a:ahLst/>
                            <a:cxnLst>
                              <a:cxn ang="T4">
                                <a:pos x="T0" y="T1"/>
                              </a:cxn>
                              <a:cxn ang="T5">
                                <a:pos x="T2" y="T3"/>
                              </a:cxn>
                            </a:cxnLst>
                            <a:rect l="0" t="0" r="r" b="b"/>
                            <a:pathLst>
                              <a:path w="101" h="20">
                                <a:moveTo>
                                  <a:pt x="100"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53"/>
                        <wps:cNvSpPr>
                          <a:spLocks/>
                        </wps:cNvSpPr>
                        <wps:spPr bwMode="auto">
                          <a:xfrm>
                            <a:off x="7501" y="6597"/>
                            <a:ext cx="56" cy="20"/>
                          </a:xfrm>
                          <a:custGeom>
                            <a:avLst/>
                            <a:gdLst>
                              <a:gd name="T0" fmla="*/ 0 w 56"/>
                              <a:gd name="T1" fmla="*/ 0 h 20"/>
                              <a:gd name="T2" fmla="*/ 55 w 56"/>
                              <a:gd name="T3" fmla="*/ 0 h 20"/>
                              <a:gd name="T4" fmla="*/ 0 60000 65536"/>
                              <a:gd name="T5" fmla="*/ 0 60000 65536"/>
                            </a:gdLst>
                            <a:ahLst/>
                            <a:cxnLst>
                              <a:cxn ang="T4">
                                <a:pos x="T0" y="T1"/>
                              </a:cxn>
                              <a:cxn ang="T5">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54"/>
                        <wps:cNvSpPr>
                          <a:spLocks/>
                        </wps:cNvSpPr>
                        <wps:spPr bwMode="auto">
                          <a:xfrm>
                            <a:off x="7489" y="6593"/>
                            <a:ext cx="80" cy="20"/>
                          </a:xfrm>
                          <a:custGeom>
                            <a:avLst/>
                            <a:gdLst>
                              <a:gd name="T0" fmla="*/ 0 w 80"/>
                              <a:gd name="T1" fmla="*/ 0 h 20"/>
                              <a:gd name="T2" fmla="*/ 79 w 80"/>
                              <a:gd name="T3" fmla="*/ 0 h 20"/>
                              <a:gd name="T4" fmla="*/ 0 60000 65536"/>
                              <a:gd name="T5" fmla="*/ 0 60000 65536"/>
                            </a:gdLst>
                            <a:ahLst/>
                            <a:cxnLst>
                              <a:cxn ang="T4">
                                <a:pos x="T0" y="T1"/>
                              </a:cxn>
                              <a:cxn ang="T5">
                                <a:pos x="T2" y="T3"/>
                              </a:cxn>
                            </a:cxnLst>
                            <a:rect l="0" t="0" r="r" b="b"/>
                            <a:pathLst>
                              <a:path w="80" h="20">
                                <a:moveTo>
                                  <a:pt x="0" y="0"/>
                                </a:moveTo>
                                <a:lnTo>
                                  <a:pt x="79" y="0"/>
                                </a:lnTo>
                              </a:path>
                            </a:pathLst>
                          </a:custGeom>
                          <a:noFill/>
                          <a:ln w="1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55"/>
                        <wps:cNvSpPr>
                          <a:spLocks/>
                        </wps:cNvSpPr>
                        <wps:spPr bwMode="auto">
                          <a:xfrm>
                            <a:off x="7501" y="6559"/>
                            <a:ext cx="56" cy="20"/>
                          </a:xfrm>
                          <a:custGeom>
                            <a:avLst/>
                            <a:gdLst>
                              <a:gd name="T0" fmla="*/ 0 w 56"/>
                              <a:gd name="T1" fmla="*/ 0 h 20"/>
                              <a:gd name="T2" fmla="*/ 55 w 56"/>
                              <a:gd name="T3" fmla="*/ 0 h 20"/>
                              <a:gd name="T4" fmla="*/ 0 60000 65536"/>
                              <a:gd name="T5" fmla="*/ 0 60000 65536"/>
                            </a:gdLst>
                            <a:ahLst/>
                            <a:cxnLst>
                              <a:cxn ang="T4">
                                <a:pos x="T0" y="T1"/>
                              </a:cxn>
                              <a:cxn ang="T5">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56"/>
                        <wps:cNvSpPr>
                          <a:spLocks/>
                        </wps:cNvSpPr>
                        <wps:spPr bwMode="auto">
                          <a:xfrm>
                            <a:off x="7496" y="6566"/>
                            <a:ext cx="72" cy="20"/>
                          </a:xfrm>
                          <a:custGeom>
                            <a:avLst/>
                            <a:gdLst>
                              <a:gd name="T0" fmla="*/ 0 w 72"/>
                              <a:gd name="T1" fmla="*/ 0 h 20"/>
                              <a:gd name="T2" fmla="*/ 71 w 72"/>
                              <a:gd name="T3" fmla="*/ 0 h 20"/>
                              <a:gd name="T4" fmla="*/ 0 60000 65536"/>
                              <a:gd name="T5" fmla="*/ 0 60000 65536"/>
                            </a:gdLst>
                            <a:ahLst/>
                            <a:cxnLst>
                              <a:cxn ang="T4">
                                <a:pos x="T0" y="T1"/>
                              </a:cxn>
                              <a:cxn ang="T5">
                                <a:pos x="T2" y="T3"/>
                              </a:cxn>
                            </a:cxnLst>
                            <a:rect l="0" t="0" r="r" b="b"/>
                            <a:pathLst>
                              <a:path w="72" h="20">
                                <a:moveTo>
                                  <a:pt x="0" y="0"/>
                                </a:move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57"/>
                        <wps:cNvSpPr>
                          <a:spLocks/>
                        </wps:cNvSpPr>
                        <wps:spPr bwMode="auto">
                          <a:xfrm>
                            <a:off x="7450" y="6554"/>
                            <a:ext cx="101" cy="20"/>
                          </a:xfrm>
                          <a:custGeom>
                            <a:avLst/>
                            <a:gdLst>
                              <a:gd name="T0" fmla="*/ 100 w 101"/>
                              <a:gd name="T1" fmla="*/ 0 h 20"/>
                              <a:gd name="T2" fmla="*/ 0 w 101"/>
                              <a:gd name="T3" fmla="*/ 0 h 20"/>
                              <a:gd name="T4" fmla="*/ 0 60000 65536"/>
                              <a:gd name="T5" fmla="*/ 0 60000 65536"/>
                            </a:gdLst>
                            <a:ahLst/>
                            <a:cxnLst>
                              <a:cxn ang="T4">
                                <a:pos x="T0" y="T1"/>
                              </a:cxn>
                              <a:cxn ang="T5">
                                <a:pos x="T2" y="T3"/>
                              </a:cxn>
                            </a:cxnLst>
                            <a:rect l="0" t="0" r="r" b="b"/>
                            <a:pathLst>
                              <a:path w="101" h="20">
                                <a:moveTo>
                                  <a:pt x="100"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58"/>
                        <wps:cNvSpPr>
                          <a:spLocks/>
                        </wps:cNvSpPr>
                        <wps:spPr bwMode="auto">
                          <a:xfrm>
                            <a:off x="7450" y="6604"/>
                            <a:ext cx="101" cy="20"/>
                          </a:xfrm>
                          <a:custGeom>
                            <a:avLst/>
                            <a:gdLst>
                              <a:gd name="T0" fmla="*/ 100 w 101"/>
                              <a:gd name="T1" fmla="*/ 0 h 20"/>
                              <a:gd name="T2" fmla="*/ 0 w 101"/>
                              <a:gd name="T3" fmla="*/ 0 h 20"/>
                              <a:gd name="T4" fmla="*/ 0 60000 65536"/>
                              <a:gd name="T5" fmla="*/ 0 60000 65536"/>
                            </a:gdLst>
                            <a:ahLst/>
                            <a:cxnLst>
                              <a:cxn ang="T4">
                                <a:pos x="T0" y="T1"/>
                              </a:cxn>
                              <a:cxn ang="T5">
                                <a:pos x="T2" y="T3"/>
                              </a:cxn>
                            </a:cxnLst>
                            <a:rect l="0" t="0" r="r" b="b"/>
                            <a:pathLst>
                              <a:path w="101" h="20">
                                <a:moveTo>
                                  <a:pt x="100"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59"/>
                        <wps:cNvSpPr>
                          <a:spLocks/>
                        </wps:cNvSpPr>
                        <wps:spPr bwMode="auto">
                          <a:xfrm>
                            <a:off x="7501" y="4149"/>
                            <a:ext cx="56" cy="20"/>
                          </a:xfrm>
                          <a:custGeom>
                            <a:avLst/>
                            <a:gdLst>
                              <a:gd name="T0" fmla="*/ 0 w 56"/>
                              <a:gd name="T1" fmla="*/ 0 h 20"/>
                              <a:gd name="T2" fmla="*/ 55 w 56"/>
                              <a:gd name="T3" fmla="*/ 0 h 20"/>
                              <a:gd name="T4" fmla="*/ 0 60000 65536"/>
                              <a:gd name="T5" fmla="*/ 0 60000 65536"/>
                            </a:gdLst>
                            <a:ahLst/>
                            <a:cxnLst>
                              <a:cxn ang="T4">
                                <a:pos x="T0" y="T1"/>
                              </a:cxn>
                              <a:cxn ang="T5">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60"/>
                        <wps:cNvSpPr>
                          <a:spLocks/>
                        </wps:cNvSpPr>
                        <wps:spPr bwMode="auto">
                          <a:xfrm>
                            <a:off x="7496" y="4144"/>
                            <a:ext cx="72" cy="20"/>
                          </a:xfrm>
                          <a:custGeom>
                            <a:avLst/>
                            <a:gdLst>
                              <a:gd name="T0" fmla="*/ 0 w 72"/>
                              <a:gd name="T1" fmla="*/ 0 h 20"/>
                              <a:gd name="T2" fmla="*/ 71 w 72"/>
                              <a:gd name="T3" fmla="*/ 0 h 20"/>
                              <a:gd name="T4" fmla="*/ 0 60000 65536"/>
                              <a:gd name="T5" fmla="*/ 0 60000 65536"/>
                            </a:gdLst>
                            <a:ahLst/>
                            <a:cxnLst>
                              <a:cxn ang="T4">
                                <a:pos x="T0" y="T1"/>
                              </a:cxn>
                              <a:cxn ang="T5">
                                <a:pos x="T2" y="T3"/>
                              </a:cxn>
                            </a:cxnLst>
                            <a:rect l="0" t="0" r="r" b="b"/>
                            <a:pathLst>
                              <a:path w="72" h="20">
                                <a:moveTo>
                                  <a:pt x="0" y="0"/>
                                </a:move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61"/>
                        <wps:cNvSpPr>
                          <a:spLocks/>
                        </wps:cNvSpPr>
                        <wps:spPr bwMode="auto">
                          <a:xfrm>
                            <a:off x="7496" y="4116"/>
                            <a:ext cx="72" cy="20"/>
                          </a:xfrm>
                          <a:custGeom>
                            <a:avLst/>
                            <a:gdLst>
                              <a:gd name="T0" fmla="*/ 0 w 72"/>
                              <a:gd name="T1" fmla="*/ 0 h 20"/>
                              <a:gd name="T2" fmla="*/ 71 w 72"/>
                              <a:gd name="T3" fmla="*/ 0 h 20"/>
                              <a:gd name="T4" fmla="*/ 0 60000 65536"/>
                              <a:gd name="T5" fmla="*/ 0 60000 65536"/>
                            </a:gdLst>
                            <a:ahLst/>
                            <a:cxnLst>
                              <a:cxn ang="T4">
                                <a:pos x="T0" y="T1"/>
                              </a:cxn>
                              <a:cxn ang="T5">
                                <a:pos x="T2" y="T3"/>
                              </a:cxn>
                            </a:cxnLst>
                            <a:rect l="0" t="0" r="r" b="b"/>
                            <a:pathLst>
                              <a:path w="72" h="20">
                                <a:moveTo>
                                  <a:pt x="0" y="0"/>
                                </a:move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62"/>
                        <wps:cNvSpPr>
                          <a:spLocks/>
                        </wps:cNvSpPr>
                        <wps:spPr bwMode="auto">
                          <a:xfrm>
                            <a:off x="7501" y="4111"/>
                            <a:ext cx="56" cy="20"/>
                          </a:xfrm>
                          <a:custGeom>
                            <a:avLst/>
                            <a:gdLst>
                              <a:gd name="T0" fmla="*/ 0 w 56"/>
                              <a:gd name="T1" fmla="*/ 0 h 20"/>
                              <a:gd name="T2" fmla="*/ 55 w 56"/>
                              <a:gd name="T3" fmla="*/ 0 h 20"/>
                              <a:gd name="T4" fmla="*/ 0 60000 65536"/>
                              <a:gd name="T5" fmla="*/ 0 60000 65536"/>
                            </a:gdLst>
                            <a:ahLst/>
                            <a:cxnLst>
                              <a:cxn ang="T4">
                                <a:pos x="T0" y="T1"/>
                              </a:cxn>
                              <a:cxn ang="T5">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63"/>
                        <wps:cNvSpPr>
                          <a:spLocks/>
                        </wps:cNvSpPr>
                        <wps:spPr bwMode="auto">
                          <a:xfrm>
                            <a:off x="7450" y="5380"/>
                            <a:ext cx="20" cy="2398"/>
                          </a:xfrm>
                          <a:custGeom>
                            <a:avLst/>
                            <a:gdLst>
                              <a:gd name="T0" fmla="*/ 0 w 20"/>
                              <a:gd name="T1" fmla="*/ 2397 h 2398"/>
                              <a:gd name="T2" fmla="*/ 0 w 20"/>
                              <a:gd name="T3" fmla="*/ 0 h 2398"/>
                              <a:gd name="T4" fmla="*/ 0 60000 65536"/>
                              <a:gd name="T5" fmla="*/ 0 60000 65536"/>
                            </a:gdLst>
                            <a:ahLst/>
                            <a:cxnLst>
                              <a:cxn ang="T4">
                                <a:pos x="T0" y="T1"/>
                              </a:cxn>
                              <a:cxn ang="T5">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64"/>
                        <wps:cNvSpPr>
                          <a:spLocks/>
                        </wps:cNvSpPr>
                        <wps:spPr bwMode="auto">
                          <a:xfrm>
                            <a:off x="7498" y="7771"/>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0"/>
                                </a:moveTo>
                                <a:lnTo>
                                  <a:pt x="1" y="0"/>
                                </a:lnTo>
                                <a:lnTo>
                                  <a:pt x="0" y="1"/>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65"/>
                        <wps:cNvSpPr>
                          <a:spLocks/>
                        </wps:cNvSpPr>
                        <wps:spPr bwMode="auto">
                          <a:xfrm>
                            <a:off x="7498" y="6595"/>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1"/>
                                </a:lnTo>
                                <a:lnTo>
                                  <a:pt x="1"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66"/>
                        <wps:cNvSpPr>
                          <a:spLocks/>
                        </wps:cNvSpPr>
                        <wps:spPr bwMode="auto">
                          <a:xfrm>
                            <a:off x="7498" y="6561"/>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0"/>
                                </a:moveTo>
                                <a:lnTo>
                                  <a:pt x="1" y="0"/>
                                </a:lnTo>
                                <a:lnTo>
                                  <a:pt x="0" y="1"/>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67"/>
                        <wps:cNvSpPr>
                          <a:spLocks/>
                        </wps:cNvSpPr>
                        <wps:spPr bwMode="auto">
                          <a:xfrm>
                            <a:off x="7489" y="6564"/>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68"/>
                        <wps:cNvSpPr>
                          <a:spLocks/>
                        </wps:cNvSpPr>
                        <wps:spPr bwMode="auto">
                          <a:xfrm>
                            <a:off x="7489" y="5354"/>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69"/>
                        <wps:cNvSpPr>
                          <a:spLocks/>
                        </wps:cNvSpPr>
                        <wps:spPr bwMode="auto">
                          <a:xfrm>
                            <a:off x="7498" y="5352"/>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0"/>
                                </a:moveTo>
                                <a:lnTo>
                                  <a:pt x="1" y="0"/>
                                </a:lnTo>
                                <a:lnTo>
                                  <a:pt x="0" y="1"/>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70"/>
                        <wps:cNvSpPr>
                          <a:spLocks/>
                        </wps:cNvSpPr>
                        <wps:spPr bwMode="auto">
                          <a:xfrm>
                            <a:off x="7498" y="5385"/>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1"/>
                                </a:lnTo>
                                <a:lnTo>
                                  <a:pt x="1"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71"/>
                        <wps:cNvSpPr>
                          <a:spLocks/>
                        </wps:cNvSpPr>
                        <wps:spPr bwMode="auto">
                          <a:xfrm>
                            <a:off x="7498" y="4147"/>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1"/>
                                </a:lnTo>
                                <a:lnTo>
                                  <a:pt x="1"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72"/>
                        <wps:cNvSpPr>
                          <a:spLocks/>
                        </wps:cNvSpPr>
                        <wps:spPr bwMode="auto">
                          <a:xfrm>
                            <a:off x="7489" y="4147"/>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73"/>
                        <wps:cNvSpPr>
                          <a:spLocks/>
                        </wps:cNvSpPr>
                        <wps:spPr bwMode="auto">
                          <a:xfrm>
                            <a:off x="7489" y="4113"/>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74"/>
                        <wps:cNvSpPr>
                          <a:spLocks/>
                        </wps:cNvSpPr>
                        <wps:spPr bwMode="auto">
                          <a:xfrm>
                            <a:off x="7498" y="4111"/>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0"/>
                                </a:moveTo>
                                <a:lnTo>
                                  <a:pt x="1" y="0"/>
                                </a:lnTo>
                                <a:lnTo>
                                  <a:pt x="0" y="1"/>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75"/>
                        <wps:cNvSpPr>
                          <a:spLocks/>
                        </wps:cNvSpPr>
                        <wps:spPr bwMode="auto">
                          <a:xfrm>
                            <a:off x="7563" y="6499"/>
                            <a:ext cx="20" cy="53"/>
                          </a:xfrm>
                          <a:custGeom>
                            <a:avLst/>
                            <a:gdLst>
                              <a:gd name="T0" fmla="*/ 0 w 20"/>
                              <a:gd name="T1" fmla="*/ 52 h 53"/>
                              <a:gd name="T2" fmla="*/ 0 w 20"/>
                              <a:gd name="T3" fmla="*/ 0 h 53"/>
                              <a:gd name="T4" fmla="*/ 0 60000 65536"/>
                              <a:gd name="T5" fmla="*/ 0 60000 65536"/>
                            </a:gdLst>
                            <a:ahLst/>
                            <a:cxnLst>
                              <a:cxn ang="T4">
                                <a:pos x="T0" y="T1"/>
                              </a:cxn>
                              <a:cxn ang="T5">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76"/>
                        <wps:cNvSpPr>
                          <a:spLocks/>
                        </wps:cNvSpPr>
                        <wps:spPr bwMode="auto">
                          <a:xfrm>
                            <a:off x="7551" y="5395"/>
                            <a:ext cx="20" cy="1160"/>
                          </a:xfrm>
                          <a:custGeom>
                            <a:avLst/>
                            <a:gdLst>
                              <a:gd name="T0" fmla="*/ 0 w 20"/>
                              <a:gd name="T1" fmla="*/ 0 h 1160"/>
                              <a:gd name="T2" fmla="*/ 0 w 20"/>
                              <a:gd name="T3" fmla="*/ 1159 h 1160"/>
                              <a:gd name="T4" fmla="*/ 0 60000 65536"/>
                              <a:gd name="T5" fmla="*/ 0 60000 65536"/>
                            </a:gdLst>
                            <a:ahLst/>
                            <a:cxnLst>
                              <a:cxn ang="T4">
                                <a:pos x="T0" y="T1"/>
                              </a:cxn>
                              <a:cxn ang="T5">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77"/>
                        <wps:cNvSpPr>
                          <a:spLocks/>
                        </wps:cNvSpPr>
                        <wps:spPr bwMode="auto">
                          <a:xfrm>
                            <a:off x="7563" y="7708"/>
                            <a:ext cx="20" cy="53"/>
                          </a:xfrm>
                          <a:custGeom>
                            <a:avLst/>
                            <a:gdLst>
                              <a:gd name="T0" fmla="*/ 0 w 20"/>
                              <a:gd name="T1" fmla="*/ 52 h 53"/>
                              <a:gd name="T2" fmla="*/ 0 w 20"/>
                              <a:gd name="T3" fmla="*/ 0 h 53"/>
                              <a:gd name="T4" fmla="*/ 0 60000 65536"/>
                              <a:gd name="T5" fmla="*/ 0 60000 65536"/>
                            </a:gdLst>
                            <a:ahLst/>
                            <a:cxnLst>
                              <a:cxn ang="T4">
                                <a:pos x="T0" y="T1"/>
                              </a:cxn>
                              <a:cxn ang="T5">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78"/>
                        <wps:cNvSpPr>
                          <a:spLocks/>
                        </wps:cNvSpPr>
                        <wps:spPr bwMode="auto">
                          <a:xfrm>
                            <a:off x="7563" y="7706"/>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0"/>
                                </a:moveTo>
                                <a:lnTo>
                                  <a:pt x="1" y="0"/>
                                </a:lnTo>
                                <a:lnTo>
                                  <a:pt x="0" y="1"/>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79"/>
                        <wps:cNvSpPr>
                          <a:spLocks/>
                        </wps:cNvSpPr>
                        <wps:spPr bwMode="auto">
                          <a:xfrm>
                            <a:off x="7565" y="7704"/>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80"/>
                        <wps:cNvSpPr>
                          <a:spLocks/>
                        </wps:cNvSpPr>
                        <wps:spPr bwMode="auto">
                          <a:xfrm>
                            <a:off x="7556" y="7761"/>
                            <a:ext cx="20" cy="20"/>
                          </a:xfrm>
                          <a:custGeom>
                            <a:avLst/>
                            <a:gdLst>
                              <a:gd name="T0" fmla="*/ 0 w 20"/>
                              <a:gd name="T1" fmla="*/ 7 h 20"/>
                              <a:gd name="T2" fmla="*/ 3 w 20"/>
                              <a:gd name="T3" fmla="*/ 7 h 20"/>
                              <a:gd name="T4" fmla="*/ 7 w 20"/>
                              <a:gd name="T5" fmla="*/ 3 h 20"/>
                              <a:gd name="T6" fmla="*/ 7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81"/>
                        <wps:cNvSpPr>
                          <a:spLocks/>
                        </wps:cNvSpPr>
                        <wps:spPr bwMode="auto">
                          <a:xfrm>
                            <a:off x="7563" y="6604"/>
                            <a:ext cx="20" cy="56"/>
                          </a:xfrm>
                          <a:custGeom>
                            <a:avLst/>
                            <a:gdLst>
                              <a:gd name="T0" fmla="*/ 0 w 20"/>
                              <a:gd name="T1" fmla="*/ 0 h 56"/>
                              <a:gd name="T2" fmla="*/ 0 w 20"/>
                              <a:gd name="T3" fmla="*/ 55 h 56"/>
                              <a:gd name="T4" fmla="*/ 0 60000 65536"/>
                              <a:gd name="T5" fmla="*/ 0 60000 65536"/>
                            </a:gdLst>
                            <a:ahLst/>
                            <a:cxnLst>
                              <a:cxn ang="T4">
                                <a:pos x="T0" y="T1"/>
                              </a:cxn>
                              <a:cxn ang="T5">
                                <a:pos x="T2" y="T3"/>
                              </a:cxn>
                            </a:cxnLst>
                            <a:rect l="0" t="0" r="r" b="b"/>
                            <a:pathLst>
                              <a:path w="20" h="56">
                                <a:moveTo>
                                  <a:pt x="0" y="0"/>
                                </a:moveTo>
                                <a:lnTo>
                                  <a:pt x="0" y="55"/>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82"/>
                        <wps:cNvSpPr>
                          <a:spLocks/>
                        </wps:cNvSpPr>
                        <wps:spPr bwMode="auto">
                          <a:xfrm>
                            <a:off x="7556" y="6597"/>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7" y="7"/>
                                </a:moveTo>
                                <a:lnTo>
                                  <a:pt x="7" y="3"/>
                                </a:lnTo>
                                <a:lnTo>
                                  <a:pt x="3"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83"/>
                        <wps:cNvSpPr>
                          <a:spLocks/>
                        </wps:cNvSpPr>
                        <wps:spPr bwMode="auto">
                          <a:xfrm>
                            <a:off x="7556" y="6552"/>
                            <a:ext cx="20" cy="20"/>
                          </a:xfrm>
                          <a:custGeom>
                            <a:avLst/>
                            <a:gdLst>
                              <a:gd name="T0" fmla="*/ 0 w 20"/>
                              <a:gd name="T1" fmla="*/ 7 h 20"/>
                              <a:gd name="T2" fmla="*/ 3 w 20"/>
                              <a:gd name="T3" fmla="*/ 7 h 20"/>
                              <a:gd name="T4" fmla="*/ 7 w 20"/>
                              <a:gd name="T5" fmla="*/ 3 h 20"/>
                              <a:gd name="T6" fmla="*/ 7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84"/>
                        <wps:cNvSpPr>
                          <a:spLocks/>
                        </wps:cNvSpPr>
                        <wps:spPr bwMode="auto">
                          <a:xfrm>
                            <a:off x="7563" y="6660"/>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1"/>
                                </a:lnTo>
                                <a:lnTo>
                                  <a:pt x="1"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85"/>
                        <wps:cNvSpPr>
                          <a:spLocks/>
                        </wps:cNvSpPr>
                        <wps:spPr bwMode="auto">
                          <a:xfrm>
                            <a:off x="7565" y="6664"/>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86"/>
                        <wps:cNvSpPr>
                          <a:spLocks/>
                        </wps:cNvSpPr>
                        <wps:spPr bwMode="auto">
                          <a:xfrm>
                            <a:off x="7551" y="6604"/>
                            <a:ext cx="20" cy="1160"/>
                          </a:xfrm>
                          <a:custGeom>
                            <a:avLst/>
                            <a:gdLst>
                              <a:gd name="T0" fmla="*/ 0 w 20"/>
                              <a:gd name="T1" fmla="*/ 0 h 1160"/>
                              <a:gd name="T2" fmla="*/ 0 w 20"/>
                              <a:gd name="T3" fmla="*/ 1159 h 1160"/>
                              <a:gd name="T4" fmla="*/ 0 60000 65536"/>
                              <a:gd name="T5" fmla="*/ 0 60000 65536"/>
                            </a:gdLst>
                            <a:ahLst/>
                            <a:cxnLst>
                              <a:cxn ang="T4">
                                <a:pos x="T0" y="T1"/>
                              </a:cxn>
                              <a:cxn ang="T5">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87"/>
                        <wps:cNvSpPr>
                          <a:spLocks/>
                        </wps:cNvSpPr>
                        <wps:spPr bwMode="auto">
                          <a:xfrm>
                            <a:off x="7544" y="4156"/>
                            <a:ext cx="20" cy="1188"/>
                          </a:xfrm>
                          <a:custGeom>
                            <a:avLst/>
                            <a:gdLst>
                              <a:gd name="T0" fmla="*/ 0 w 20"/>
                              <a:gd name="T1" fmla="*/ 0 h 1188"/>
                              <a:gd name="T2" fmla="*/ 0 w 20"/>
                              <a:gd name="T3" fmla="*/ 1187 h 1188"/>
                              <a:gd name="T4" fmla="*/ 0 60000 65536"/>
                              <a:gd name="T5" fmla="*/ 0 60000 65536"/>
                            </a:gdLst>
                            <a:ahLst/>
                            <a:cxnLst>
                              <a:cxn ang="T4">
                                <a:pos x="T0" y="T1"/>
                              </a:cxn>
                              <a:cxn ang="T5">
                                <a:pos x="T2" y="T3"/>
                              </a:cxn>
                            </a:cxnLst>
                            <a:rect l="0" t="0" r="r" b="b"/>
                            <a:pathLst>
                              <a:path w="20" h="1188">
                                <a:moveTo>
                                  <a:pt x="0" y="0"/>
                                </a:moveTo>
                                <a:lnTo>
                                  <a:pt x="0" y="1187"/>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88"/>
                        <wps:cNvSpPr>
                          <a:spLocks/>
                        </wps:cNvSpPr>
                        <wps:spPr bwMode="auto">
                          <a:xfrm>
                            <a:off x="7563" y="6496"/>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0"/>
                                </a:moveTo>
                                <a:lnTo>
                                  <a:pt x="1" y="0"/>
                                </a:lnTo>
                                <a:lnTo>
                                  <a:pt x="0" y="1"/>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89"/>
                        <wps:cNvSpPr>
                          <a:spLocks/>
                        </wps:cNvSpPr>
                        <wps:spPr bwMode="auto">
                          <a:xfrm>
                            <a:off x="7565" y="6494"/>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90"/>
                        <wps:cNvSpPr>
                          <a:spLocks/>
                        </wps:cNvSpPr>
                        <wps:spPr bwMode="auto">
                          <a:xfrm>
                            <a:off x="7563" y="5289"/>
                            <a:ext cx="20" cy="53"/>
                          </a:xfrm>
                          <a:custGeom>
                            <a:avLst/>
                            <a:gdLst>
                              <a:gd name="T0" fmla="*/ 0 w 20"/>
                              <a:gd name="T1" fmla="*/ 52 h 53"/>
                              <a:gd name="T2" fmla="*/ 0 w 20"/>
                              <a:gd name="T3" fmla="*/ 0 h 53"/>
                              <a:gd name="T4" fmla="*/ 0 60000 65536"/>
                              <a:gd name="T5" fmla="*/ 0 60000 65536"/>
                            </a:gdLst>
                            <a:ahLst/>
                            <a:cxnLst>
                              <a:cxn ang="T4">
                                <a:pos x="T0" y="T1"/>
                              </a:cxn>
                              <a:cxn ang="T5">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91"/>
                        <wps:cNvSpPr>
                          <a:spLocks/>
                        </wps:cNvSpPr>
                        <wps:spPr bwMode="auto">
                          <a:xfrm>
                            <a:off x="7565" y="5284"/>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92"/>
                        <wps:cNvSpPr>
                          <a:spLocks/>
                        </wps:cNvSpPr>
                        <wps:spPr bwMode="auto">
                          <a:xfrm>
                            <a:off x="7563" y="5287"/>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0"/>
                                </a:moveTo>
                                <a:lnTo>
                                  <a:pt x="1" y="0"/>
                                </a:lnTo>
                                <a:lnTo>
                                  <a:pt x="0" y="1"/>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93"/>
                        <wps:cNvSpPr>
                          <a:spLocks/>
                        </wps:cNvSpPr>
                        <wps:spPr bwMode="auto">
                          <a:xfrm>
                            <a:off x="7556" y="5342"/>
                            <a:ext cx="20" cy="20"/>
                          </a:xfrm>
                          <a:custGeom>
                            <a:avLst/>
                            <a:gdLst>
                              <a:gd name="T0" fmla="*/ 0 w 20"/>
                              <a:gd name="T1" fmla="*/ 7 h 20"/>
                              <a:gd name="T2" fmla="*/ 3 w 20"/>
                              <a:gd name="T3" fmla="*/ 7 h 20"/>
                              <a:gd name="T4" fmla="*/ 7 w 20"/>
                              <a:gd name="T5" fmla="*/ 3 h 20"/>
                              <a:gd name="T6" fmla="*/ 7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94"/>
                        <wps:cNvSpPr>
                          <a:spLocks/>
                        </wps:cNvSpPr>
                        <wps:spPr bwMode="auto">
                          <a:xfrm>
                            <a:off x="7556" y="5388"/>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7" y="7"/>
                                </a:moveTo>
                                <a:lnTo>
                                  <a:pt x="7" y="3"/>
                                </a:lnTo>
                                <a:lnTo>
                                  <a:pt x="3"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95"/>
                        <wps:cNvSpPr>
                          <a:spLocks/>
                        </wps:cNvSpPr>
                        <wps:spPr bwMode="auto">
                          <a:xfrm>
                            <a:off x="7565" y="5455"/>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96"/>
                        <wps:cNvSpPr>
                          <a:spLocks/>
                        </wps:cNvSpPr>
                        <wps:spPr bwMode="auto">
                          <a:xfrm>
                            <a:off x="7563" y="5450"/>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1"/>
                                </a:lnTo>
                                <a:lnTo>
                                  <a:pt x="1"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97"/>
                        <wps:cNvSpPr>
                          <a:spLocks/>
                        </wps:cNvSpPr>
                        <wps:spPr bwMode="auto">
                          <a:xfrm>
                            <a:off x="7563" y="5395"/>
                            <a:ext cx="20" cy="56"/>
                          </a:xfrm>
                          <a:custGeom>
                            <a:avLst/>
                            <a:gdLst>
                              <a:gd name="T0" fmla="*/ 0 w 20"/>
                              <a:gd name="T1" fmla="*/ 0 h 56"/>
                              <a:gd name="T2" fmla="*/ 0 w 20"/>
                              <a:gd name="T3" fmla="*/ 55 h 56"/>
                              <a:gd name="T4" fmla="*/ 0 60000 65536"/>
                              <a:gd name="T5" fmla="*/ 0 60000 65536"/>
                            </a:gdLst>
                            <a:ahLst/>
                            <a:cxnLst>
                              <a:cxn ang="T4">
                                <a:pos x="T0" y="T1"/>
                              </a:cxn>
                              <a:cxn ang="T5">
                                <a:pos x="T2" y="T3"/>
                              </a:cxn>
                            </a:cxnLst>
                            <a:rect l="0" t="0" r="r" b="b"/>
                            <a:pathLst>
                              <a:path w="20" h="56">
                                <a:moveTo>
                                  <a:pt x="0" y="0"/>
                                </a:moveTo>
                                <a:lnTo>
                                  <a:pt x="0" y="55"/>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98"/>
                        <wps:cNvSpPr>
                          <a:spLocks/>
                        </wps:cNvSpPr>
                        <wps:spPr bwMode="auto">
                          <a:xfrm>
                            <a:off x="7563" y="4159"/>
                            <a:ext cx="20" cy="53"/>
                          </a:xfrm>
                          <a:custGeom>
                            <a:avLst/>
                            <a:gdLst>
                              <a:gd name="T0" fmla="*/ 0 w 20"/>
                              <a:gd name="T1" fmla="*/ 0 h 53"/>
                              <a:gd name="T2" fmla="*/ 0 w 20"/>
                              <a:gd name="T3" fmla="*/ 52 h 53"/>
                              <a:gd name="T4" fmla="*/ 0 60000 65536"/>
                              <a:gd name="T5" fmla="*/ 0 60000 65536"/>
                            </a:gdLst>
                            <a:ahLst/>
                            <a:cxnLst>
                              <a:cxn ang="T4">
                                <a:pos x="T0" y="T1"/>
                              </a:cxn>
                              <a:cxn ang="T5">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99"/>
                        <wps:cNvSpPr>
                          <a:spLocks/>
                        </wps:cNvSpPr>
                        <wps:spPr bwMode="auto">
                          <a:xfrm>
                            <a:off x="7563" y="4212"/>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1"/>
                                </a:lnTo>
                                <a:lnTo>
                                  <a:pt x="1"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00"/>
                        <wps:cNvSpPr>
                          <a:spLocks/>
                        </wps:cNvSpPr>
                        <wps:spPr bwMode="auto">
                          <a:xfrm>
                            <a:off x="7565" y="4216"/>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01"/>
                        <wps:cNvSpPr>
                          <a:spLocks/>
                        </wps:cNvSpPr>
                        <wps:spPr bwMode="auto">
                          <a:xfrm>
                            <a:off x="7556" y="4152"/>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7" y="7"/>
                                </a:moveTo>
                                <a:lnTo>
                                  <a:pt x="7" y="3"/>
                                </a:lnTo>
                                <a:lnTo>
                                  <a:pt x="3"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02"/>
                        <wps:cNvSpPr>
                          <a:spLocks/>
                        </wps:cNvSpPr>
                        <wps:spPr bwMode="auto">
                          <a:xfrm>
                            <a:off x="7556" y="4101"/>
                            <a:ext cx="20" cy="20"/>
                          </a:xfrm>
                          <a:custGeom>
                            <a:avLst/>
                            <a:gdLst>
                              <a:gd name="T0" fmla="*/ 0 w 20"/>
                              <a:gd name="T1" fmla="*/ 7 h 20"/>
                              <a:gd name="T2" fmla="*/ 3 w 20"/>
                              <a:gd name="T3" fmla="*/ 7 h 20"/>
                              <a:gd name="T4" fmla="*/ 7 w 20"/>
                              <a:gd name="T5" fmla="*/ 3 h 20"/>
                              <a:gd name="T6" fmla="*/ 7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03"/>
                        <wps:cNvSpPr>
                          <a:spLocks/>
                        </wps:cNvSpPr>
                        <wps:spPr bwMode="auto">
                          <a:xfrm>
                            <a:off x="7565" y="4044"/>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04"/>
                        <wps:cNvSpPr>
                          <a:spLocks/>
                        </wps:cNvSpPr>
                        <wps:spPr bwMode="auto">
                          <a:xfrm>
                            <a:off x="7563" y="4046"/>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0"/>
                                </a:moveTo>
                                <a:lnTo>
                                  <a:pt x="1" y="0"/>
                                </a:lnTo>
                                <a:lnTo>
                                  <a:pt x="0" y="1"/>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05"/>
                        <wps:cNvSpPr>
                          <a:spLocks/>
                        </wps:cNvSpPr>
                        <wps:spPr bwMode="auto">
                          <a:xfrm>
                            <a:off x="7563" y="4048"/>
                            <a:ext cx="20" cy="53"/>
                          </a:xfrm>
                          <a:custGeom>
                            <a:avLst/>
                            <a:gdLst>
                              <a:gd name="T0" fmla="*/ 0 w 20"/>
                              <a:gd name="T1" fmla="*/ 52 h 53"/>
                              <a:gd name="T2" fmla="*/ 0 w 20"/>
                              <a:gd name="T3" fmla="*/ 0 h 53"/>
                              <a:gd name="T4" fmla="*/ 0 60000 65536"/>
                              <a:gd name="T5" fmla="*/ 0 60000 65536"/>
                            </a:gdLst>
                            <a:ahLst/>
                            <a:cxnLst>
                              <a:cxn ang="T4">
                                <a:pos x="T0" y="T1"/>
                              </a:cxn>
                              <a:cxn ang="T5">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06"/>
                        <wps:cNvSpPr>
                          <a:spLocks/>
                        </wps:cNvSpPr>
                        <wps:spPr bwMode="auto">
                          <a:xfrm>
                            <a:off x="7450" y="1656"/>
                            <a:ext cx="101" cy="20"/>
                          </a:xfrm>
                          <a:custGeom>
                            <a:avLst/>
                            <a:gdLst>
                              <a:gd name="T0" fmla="*/ 100 w 101"/>
                              <a:gd name="T1" fmla="*/ 0 h 20"/>
                              <a:gd name="T2" fmla="*/ 0 w 101"/>
                              <a:gd name="T3" fmla="*/ 0 h 20"/>
                              <a:gd name="T4" fmla="*/ 0 60000 65536"/>
                              <a:gd name="T5" fmla="*/ 0 60000 65536"/>
                            </a:gdLst>
                            <a:ahLst/>
                            <a:cxnLst>
                              <a:cxn ang="T4">
                                <a:pos x="T0" y="T1"/>
                              </a:cxn>
                              <a:cxn ang="T5">
                                <a:pos x="T2" y="T3"/>
                              </a:cxn>
                            </a:cxnLst>
                            <a:rect l="0" t="0" r="r" b="b"/>
                            <a:pathLst>
                              <a:path w="101" h="20">
                                <a:moveTo>
                                  <a:pt x="100"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07"/>
                        <wps:cNvSpPr>
                          <a:spLocks/>
                        </wps:cNvSpPr>
                        <wps:spPr bwMode="auto">
                          <a:xfrm>
                            <a:off x="7450" y="1706"/>
                            <a:ext cx="101" cy="20"/>
                          </a:xfrm>
                          <a:custGeom>
                            <a:avLst/>
                            <a:gdLst>
                              <a:gd name="T0" fmla="*/ 100 w 101"/>
                              <a:gd name="T1" fmla="*/ 0 h 20"/>
                              <a:gd name="T2" fmla="*/ 0 w 101"/>
                              <a:gd name="T3" fmla="*/ 0 h 20"/>
                              <a:gd name="T4" fmla="*/ 0 60000 65536"/>
                              <a:gd name="T5" fmla="*/ 0 60000 65536"/>
                            </a:gdLst>
                            <a:ahLst/>
                            <a:cxnLst>
                              <a:cxn ang="T4">
                                <a:pos x="T0" y="T1"/>
                              </a:cxn>
                              <a:cxn ang="T5">
                                <a:pos x="T2" y="T3"/>
                              </a:cxn>
                            </a:cxnLst>
                            <a:rect l="0" t="0" r="r" b="b"/>
                            <a:pathLst>
                              <a:path w="101" h="20">
                                <a:moveTo>
                                  <a:pt x="100"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08"/>
                        <wps:cNvSpPr>
                          <a:spLocks/>
                        </wps:cNvSpPr>
                        <wps:spPr bwMode="auto">
                          <a:xfrm>
                            <a:off x="7496" y="1694"/>
                            <a:ext cx="72" cy="20"/>
                          </a:xfrm>
                          <a:custGeom>
                            <a:avLst/>
                            <a:gdLst>
                              <a:gd name="T0" fmla="*/ 0 w 72"/>
                              <a:gd name="T1" fmla="*/ 0 h 20"/>
                              <a:gd name="T2" fmla="*/ 71 w 72"/>
                              <a:gd name="T3" fmla="*/ 0 h 20"/>
                              <a:gd name="T4" fmla="*/ 0 60000 65536"/>
                              <a:gd name="T5" fmla="*/ 0 60000 65536"/>
                            </a:gdLst>
                            <a:ahLst/>
                            <a:cxnLst>
                              <a:cxn ang="T4">
                                <a:pos x="T0" y="T1"/>
                              </a:cxn>
                              <a:cxn ang="T5">
                                <a:pos x="T2" y="T3"/>
                              </a:cxn>
                            </a:cxnLst>
                            <a:rect l="0" t="0" r="r" b="b"/>
                            <a:pathLst>
                              <a:path w="72" h="20">
                                <a:moveTo>
                                  <a:pt x="0" y="0"/>
                                </a:move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09"/>
                        <wps:cNvSpPr>
                          <a:spLocks/>
                        </wps:cNvSpPr>
                        <wps:spPr bwMode="auto">
                          <a:xfrm>
                            <a:off x="7501" y="1701"/>
                            <a:ext cx="56" cy="20"/>
                          </a:xfrm>
                          <a:custGeom>
                            <a:avLst/>
                            <a:gdLst>
                              <a:gd name="T0" fmla="*/ 0 w 56"/>
                              <a:gd name="T1" fmla="*/ 0 h 20"/>
                              <a:gd name="T2" fmla="*/ 55 w 56"/>
                              <a:gd name="T3" fmla="*/ 0 h 20"/>
                              <a:gd name="T4" fmla="*/ 0 60000 65536"/>
                              <a:gd name="T5" fmla="*/ 0 60000 65536"/>
                            </a:gdLst>
                            <a:ahLst/>
                            <a:cxnLst>
                              <a:cxn ang="T4">
                                <a:pos x="T0" y="T1"/>
                              </a:cxn>
                              <a:cxn ang="T5">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10"/>
                        <wps:cNvSpPr>
                          <a:spLocks/>
                        </wps:cNvSpPr>
                        <wps:spPr bwMode="auto">
                          <a:xfrm>
                            <a:off x="7489" y="1667"/>
                            <a:ext cx="80" cy="20"/>
                          </a:xfrm>
                          <a:custGeom>
                            <a:avLst/>
                            <a:gdLst>
                              <a:gd name="T0" fmla="*/ 0 w 80"/>
                              <a:gd name="T1" fmla="*/ 0 h 20"/>
                              <a:gd name="T2" fmla="*/ 79 w 80"/>
                              <a:gd name="T3" fmla="*/ 0 h 20"/>
                              <a:gd name="T4" fmla="*/ 0 60000 65536"/>
                              <a:gd name="T5" fmla="*/ 0 60000 65536"/>
                            </a:gdLst>
                            <a:ahLst/>
                            <a:cxnLst>
                              <a:cxn ang="T4">
                                <a:pos x="T0" y="T1"/>
                              </a:cxn>
                              <a:cxn ang="T5">
                                <a:pos x="T2" y="T3"/>
                              </a:cxn>
                            </a:cxnLst>
                            <a:rect l="0" t="0" r="r" b="b"/>
                            <a:pathLst>
                              <a:path w="80" h="20">
                                <a:moveTo>
                                  <a:pt x="0" y="0"/>
                                </a:moveTo>
                                <a:lnTo>
                                  <a:pt x="79" y="0"/>
                                </a:lnTo>
                              </a:path>
                            </a:pathLst>
                          </a:custGeom>
                          <a:noFill/>
                          <a:ln w="1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11"/>
                        <wps:cNvSpPr>
                          <a:spLocks/>
                        </wps:cNvSpPr>
                        <wps:spPr bwMode="auto">
                          <a:xfrm>
                            <a:off x="7501" y="1663"/>
                            <a:ext cx="56" cy="20"/>
                          </a:xfrm>
                          <a:custGeom>
                            <a:avLst/>
                            <a:gdLst>
                              <a:gd name="T0" fmla="*/ 0 w 56"/>
                              <a:gd name="T1" fmla="*/ 0 h 20"/>
                              <a:gd name="T2" fmla="*/ 55 w 56"/>
                              <a:gd name="T3" fmla="*/ 0 h 20"/>
                              <a:gd name="T4" fmla="*/ 0 60000 65536"/>
                              <a:gd name="T5" fmla="*/ 0 60000 65536"/>
                            </a:gdLst>
                            <a:ahLst/>
                            <a:cxnLst>
                              <a:cxn ang="T4">
                                <a:pos x="T0" y="T1"/>
                              </a:cxn>
                              <a:cxn ang="T5">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12"/>
                        <wps:cNvSpPr>
                          <a:spLocks/>
                        </wps:cNvSpPr>
                        <wps:spPr bwMode="auto">
                          <a:xfrm>
                            <a:off x="7450" y="496"/>
                            <a:ext cx="101" cy="20"/>
                          </a:xfrm>
                          <a:custGeom>
                            <a:avLst/>
                            <a:gdLst>
                              <a:gd name="T0" fmla="*/ 100 w 101"/>
                              <a:gd name="T1" fmla="*/ 0 h 20"/>
                              <a:gd name="T2" fmla="*/ 0 w 101"/>
                              <a:gd name="T3" fmla="*/ 0 h 20"/>
                              <a:gd name="T4" fmla="*/ 0 60000 65536"/>
                              <a:gd name="T5" fmla="*/ 0 60000 65536"/>
                            </a:gdLst>
                            <a:ahLst/>
                            <a:cxnLst>
                              <a:cxn ang="T4">
                                <a:pos x="T0" y="T1"/>
                              </a:cxn>
                              <a:cxn ang="T5">
                                <a:pos x="T2" y="T3"/>
                              </a:cxn>
                            </a:cxnLst>
                            <a:rect l="0" t="0" r="r" b="b"/>
                            <a:pathLst>
                              <a:path w="101" h="20">
                                <a:moveTo>
                                  <a:pt x="100"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13"/>
                        <wps:cNvSpPr>
                          <a:spLocks/>
                        </wps:cNvSpPr>
                        <wps:spPr bwMode="auto">
                          <a:xfrm>
                            <a:off x="7489" y="485"/>
                            <a:ext cx="80" cy="20"/>
                          </a:xfrm>
                          <a:custGeom>
                            <a:avLst/>
                            <a:gdLst>
                              <a:gd name="T0" fmla="*/ 0 w 80"/>
                              <a:gd name="T1" fmla="*/ 0 h 20"/>
                              <a:gd name="T2" fmla="*/ 79 w 80"/>
                              <a:gd name="T3" fmla="*/ 0 h 20"/>
                              <a:gd name="T4" fmla="*/ 0 60000 65536"/>
                              <a:gd name="T5" fmla="*/ 0 60000 65536"/>
                            </a:gdLst>
                            <a:ahLst/>
                            <a:cxnLst>
                              <a:cxn ang="T4">
                                <a:pos x="T0" y="T1"/>
                              </a:cxn>
                              <a:cxn ang="T5">
                                <a:pos x="T2" y="T3"/>
                              </a:cxn>
                            </a:cxnLst>
                            <a:rect l="0" t="0" r="r" b="b"/>
                            <a:pathLst>
                              <a:path w="80" h="20">
                                <a:moveTo>
                                  <a:pt x="0" y="0"/>
                                </a:moveTo>
                                <a:lnTo>
                                  <a:pt x="79" y="0"/>
                                </a:lnTo>
                              </a:path>
                            </a:pathLst>
                          </a:custGeom>
                          <a:noFill/>
                          <a:ln w="1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14"/>
                        <wps:cNvSpPr>
                          <a:spLocks/>
                        </wps:cNvSpPr>
                        <wps:spPr bwMode="auto">
                          <a:xfrm>
                            <a:off x="7501" y="492"/>
                            <a:ext cx="56" cy="20"/>
                          </a:xfrm>
                          <a:custGeom>
                            <a:avLst/>
                            <a:gdLst>
                              <a:gd name="T0" fmla="*/ 0 w 56"/>
                              <a:gd name="T1" fmla="*/ 0 h 20"/>
                              <a:gd name="T2" fmla="*/ 55 w 56"/>
                              <a:gd name="T3" fmla="*/ 0 h 20"/>
                              <a:gd name="T4" fmla="*/ 0 60000 65536"/>
                              <a:gd name="T5" fmla="*/ 0 60000 65536"/>
                            </a:gdLst>
                            <a:ahLst/>
                            <a:cxnLst>
                              <a:cxn ang="T4">
                                <a:pos x="T0" y="T1"/>
                              </a:cxn>
                              <a:cxn ang="T5">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15"/>
                        <wps:cNvSpPr>
                          <a:spLocks/>
                        </wps:cNvSpPr>
                        <wps:spPr bwMode="auto">
                          <a:xfrm>
                            <a:off x="7450" y="2865"/>
                            <a:ext cx="101" cy="20"/>
                          </a:xfrm>
                          <a:custGeom>
                            <a:avLst/>
                            <a:gdLst>
                              <a:gd name="T0" fmla="*/ 100 w 101"/>
                              <a:gd name="T1" fmla="*/ 0 h 20"/>
                              <a:gd name="T2" fmla="*/ 0 w 101"/>
                              <a:gd name="T3" fmla="*/ 0 h 20"/>
                              <a:gd name="T4" fmla="*/ 0 60000 65536"/>
                              <a:gd name="T5" fmla="*/ 0 60000 65536"/>
                            </a:gdLst>
                            <a:ahLst/>
                            <a:cxnLst>
                              <a:cxn ang="T4">
                                <a:pos x="T0" y="T1"/>
                              </a:cxn>
                              <a:cxn ang="T5">
                                <a:pos x="T2" y="T3"/>
                              </a:cxn>
                            </a:cxnLst>
                            <a:rect l="0" t="0" r="r" b="b"/>
                            <a:pathLst>
                              <a:path w="101" h="20">
                                <a:moveTo>
                                  <a:pt x="100"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16"/>
                        <wps:cNvSpPr>
                          <a:spLocks/>
                        </wps:cNvSpPr>
                        <wps:spPr bwMode="auto">
                          <a:xfrm>
                            <a:off x="7501" y="2872"/>
                            <a:ext cx="56" cy="20"/>
                          </a:xfrm>
                          <a:custGeom>
                            <a:avLst/>
                            <a:gdLst>
                              <a:gd name="T0" fmla="*/ 0 w 56"/>
                              <a:gd name="T1" fmla="*/ 0 h 20"/>
                              <a:gd name="T2" fmla="*/ 55 w 56"/>
                              <a:gd name="T3" fmla="*/ 0 h 20"/>
                              <a:gd name="T4" fmla="*/ 0 60000 65536"/>
                              <a:gd name="T5" fmla="*/ 0 60000 65536"/>
                            </a:gdLst>
                            <a:ahLst/>
                            <a:cxnLst>
                              <a:cxn ang="T4">
                                <a:pos x="T0" y="T1"/>
                              </a:cxn>
                              <a:cxn ang="T5">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17"/>
                        <wps:cNvSpPr>
                          <a:spLocks/>
                        </wps:cNvSpPr>
                        <wps:spPr bwMode="auto">
                          <a:xfrm>
                            <a:off x="7489" y="2877"/>
                            <a:ext cx="80" cy="20"/>
                          </a:xfrm>
                          <a:custGeom>
                            <a:avLst/>
                            <a:gdLst>
                              <a:gd name="T0" fmla="*/ 0 w 80"/>
                              <a:gd name="T1" fmla="*/ 0 h 20"/>
                              <a:gd name="T2" fmla="*/ 79 w 80"/>
                              <a:gd name="T3" fmla="*/ 0 h 20"/>
                              <a:gd name="T4" fmla="*/ 0 60000 65536"/>
                              <a:gd name="T5" fmla="*/ 0 60000 65536"/>
                            </a:gdLst>
                            <a:ahLst/>
                            <a:cxnLst>
                              <a:cxn ang="T4">
                                <a:pos x="T0" y="T1"/>
                              </a:cxn>
                              <a:cxn ang="T5">
                                <a:pos x="T2" y="T3"/>
                              </a:cxn>
                            </a:cxnLst>
                            <a:rect l="0" t="0" r="r" b="b"/>
                            <a:pathLst>
                              <a:path w="80" h="20">
                                <a:moveTo>
                                  <a:pt x="0" y="0"/>
                                </a:moveTo>
                                <a:lnTo>
                                  <a:pt x="79" y="0"/>
                                </a:lnTo>
                              </a:path>
                            </a:pathLst>
                          </a:custGeom>
                          <a:noFill/>
                          <a:ln w="1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18"/>
                        <wps:cNvSpPr>
                          <a:spLocks/>
                        </wps:cNvSpPr>
                        <wps:spPr bwMode="auto">
                          <a:xfrm>
                            <a:off x="7501" y="2911"/>
                            <a:ext cx="56" cy="20"/>
                          </a:xfrm>
                          <a:custGeom>
                            <a:avLst/>
                            <a:gdLst>
                              <a:gd name="T0" fmla="*/ 0 w 56"/>
                              <a:gd name="T1" fmla="*/ 0 h 20"/>
                              <a:gd name="T2" fmla="*/ 55 w 56"/>
                              <a:gd name="T3" fmla="*/ 0 h 20"/>
                              <a:gd name="T4" fmla="*/ 0 60000 65536"/>
                              <a:gd name="T5" fmla="*/ 0 60000 65536"/>
                            </a:gdLst>
                            <a:ahLst/>
                            <a:cxnLst>
                              <a:cxn ang="T4">
                                <a:pos x="T0" y="T1"/>
                              </a:cxn>
                              <a:cxn ang="T5">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19"/>
                        <wps:cNvSpPr>
                          <a:spLocks/>
                        </wps:cNvSpPr>
                        <wps:spPr bwMode="auto">
                          <a:xfrm>
                            <a:off x="7496" y="2904"/>
                            <a:ext cx="72" cy="20"/>
                          </a:xfrm>
                          <a:custGeom>
                            <a:avLst/>
                            <a:gdLst>
                              <a:gd name="T0" fmla="*/ 0 w 72"/>
                              <a:gd name="T1" fmla="*/ 0 h 20"/>
                              <a:gd name="T2" fmla="*/ 71 w 72"/>
                              <a:gd name="T3" fmla="*/ 0 h 20"/>
                              <a:gd name="T4" fmla="*/ 0 60000 65536"/>
                              <a:gd name="T5" fmla="*/ 0 60000 65536"/>
                            </a:gdLst>
                            <a:ahLst/>
                            <a:cxnLst>
                              <a:cxn ang="T4">
                                <a:pos x="T0" y="T1"/>
                              </a:cxn>
                              <a:cxn ang="T5">
                                <a:pos x="T2" y="T3"/>
                              </a:cxn>
                            </a:cxnLst>
                            <a:rect l="0" t="0" r="r" b="b"/>
                            <a:pathLst>
                              <a:path w="72" h="20">
                                <a:moveTo>
                                  <a:pt x="0" y="0"/>
                                </a:move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20"/>
                        <wps:cNvSpPr>
                          <a:spLocks/>
                        </wps:cNvSpPr>
                        <wps:spPr bwMode="auto">
                          <a:xfrm>
                            <a:off x="7450" y="482"/>
                            <a:ext cx="20" cy="2398"/>
                          </a:xfrm>
                          <a:custGeom>
                            <a:avLst/>
                            <a:gdLst>
                              <a:gd name="T0" fmla="*/ 0 w 20"/>
                              <a:gd name="T1" fmla="*/ 2397 h 2398"/>
                              <a:gd name="T2" fmla="*/ 0 w 20"/>
                              <a:gd name="T3" fmla="*/ 0 h 2398"/>
                              <a:gd name="T4" fmla="*/ 0 60000 65536"/>
                              <a:gd name="T5" fmla="*/ 0 60000 65536"/>
                            </a:gdLst>
                            <a:ahLst/>
                            <a:cxnLst>
                              <a:cxn ang="T4">
                                <a:pos x="T0" y="T1"/>
                              </a:cxn>
                              <a:cxn ang="T5">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21"/>
                        <wps:cNvSpPr>
                          <a:spLocks/>
                        </wps:cNvSpPr>
                        <wps:spPr bwMode="auto">
                          <a:xfrm>
                            <a:off x="7498" y="2872"/>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0"/>
                                </a:moveTo>
                                <a:lnTo>
                                  <a:pt x="1" y="0"/>
                                </a:lnTo>
                                <a:lnTo>
                                  <a:pt x="0" y="1"/>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22"/>
                        <wps:cNvSpPr>
                          <a:spLocks/>
                        </wps:cNvSpPr>
                        <wps:spPr bwMode="auto">
                          <a:xfrm>
                            <a:off x="7498" y="2906"/>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1"/>
                                </a:lnTo>
                                <a:lnTo>
                                  <a:pt x="1"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23"/>
                        <wps:cNvSpPr>
                          <a:spLocks/>
                        </wps:cNvSpPr>
                        <wps:spPr bwMode="auto">
                          <a:xfrm>
                            <a:off x="7489" y="2906"/>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24"/>
                        <wps:cNvSpPr>
                          <a:spLocks/>
                        </wps:cNvSpPr>
                        <wps:spPr bwMode="auto">
                          <a:xfrm>
                            <a:off x="7489" y="1696"/>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25"/>
                        <wps:cNvSpPr>
                          <a:spLocks/>
                        </wps:cNvSpPr>
                        <wps:spPr bwMode="auto">
                          <a:xfrm>
                            <a:off x="7498" y="1696"/>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1"/>
                                </a:lnTo>
                                <a:lnTo>
                                  <a:pt x="1"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26"/>
                        <wps:cNvSpPr>
                          <a:spLocks/>
                        </wps:cNvSpPr>
                        <wps:spPr bwMode="auto">
                          <a:xfrm>
                            <a:off x="7498" y="1663"/>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0"/>
                                </a:moveTo>
                                <a:lnTo>
                                  <a:pt x="1" y="0"/>
                                </a:lnTo>
                                <a:lnTo>
                                  <a:pt x="0" y="1"/>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27"/>
                        <wps:cNvSpPr>
                          <a:spLocks/>
                        </wps:cNvSpPr>
                        <wps:spPr bwMode="auto">
                          <a:xfrm>
                            <a:off x="7498" y="487"/>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1"/>
                                </a:lnTo>
                                <a:lnTo>
                                  <a:pt x="1"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28"/>
                        <wps:cNvSpPr>
                          <a:spLocks/>
                        </wps:cNvSpPr>
                        <wps:spPr bwMode="auto">
                          <a:xfrm>
                            <a:off x="7551" y="496"/>
                            <a:ext cx="20" cy="1160"/>
                          </a:xfrm>
                          <a:custGeom>
                            <a:avLst/>
                            <a:gdLst>
                              <a:gd name="T0" fmla="*/ 0 w 20"/>
                              <a:gd name="T1" fmla="*/ 1159 h 1160"/>
                              <a:gd name="T2" fmla="*/ 0 w 20"/>
                              <a:gd name="T3" fmla="*/ 0 h 1160"/>
                              <a:gd name="T4" fmla="*/ 0 60000 65536"/>
                              <a:gd name="T5" fmla="*/ 0 60000 65536"/>
                            </a:gdLst>
                            <a:ahLst/>
                            <a:cxnLst>
                              <a:cxn ang="T4">
                                <a:pos x="T0" y="T1"/>
                              </a:cxn>
                              <a:cxn ang="T5">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29"/>
                        <wps:cNvSpPr>
                          <a:spLocks/>
                        </wps:cNvSpPr>
                        <wps:spPr bwMode="auto">
                          <a:xfrm>
                            <a:off x="7551" y="1706"/>
                            <a:ext cx="20" cy="1160"/>
                          </a:xfrm>
                          <a:custGeom>
                            <a:avLst/>
                            <a:gdLst>
                              <a:gd name="T0" fmla="*/ 0 w 20"/>
                              <a:gd name="T1" fmla="*/ 1159 h 1160"/>
                              <a:gd name="T2" fmla="*/ 0 w 20"/>
                              <a:gd name="T3" fmla="*/ 0 h 1160"/>
                              <a:gd name="T4" fmla="*/ 0 60000 65536"/>
                              <a:gd name="T5" fmla="*/ 0 60000 65536"/>
                            </a:gdLst>
                            <a:ahLst/>
                            <a:cxnLst>
                              <a:cxn ang="T4">
                                <a:pos x="T0" y="T1"/>
                              </a:cxn>
                              <a:cxn ang="T5">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30"/>
                        <wps:cNvSpPr>
                          <a:spLocks/>
                        </wps:cNvSpPr>
                        <wps:spPr bwMode="auto">
                          <a:xfrm>
                            <a:off x="7563" y="2810"/>
                            <a:ext cx="20" cy="56"/>
                          </a:xfrm>
                          <a:custGeom>
                            <a:avLst/>
                            <a:gdLst>
                              <a:gd name="T0" fmla="*/ 0 w 20"/>
                              <a:gd name="T1" fmla="*/ 55 h 56"/>
                              <a:gd name="T2" fmla="*/ 0 w 20"/>
                              <a:gd name="T3" fmla="*/ 0 h 56"/>
                              <a:gd name="T4" fmla="*/ 0 60000 65536"/>
                              <a:gd name="T5" fmla="*/ 0 60000 65536"/>
                            </a:gdLst>
                            <a:ahLst/>
                            <a:cxnLst>
                              <a:cxn ang="T4">
                                <a:pos x="T0" y="T1"/>
                              </a:cxn>
                              <a:cxn ang="T5">
                                <a:pos x="T2" y="T3"/>
                              </a:cxn>
                            </a:cxnLst>
                            <a:rect l="0" t="0" r="r" b="b"/>
                            <a:pathLst>
                              <a:path w="20" h="56">
                                <a:moveTo>
                                  <a:pt x="0" y="55"/>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31"/>
                        <wps:cNvSpPr>
                          <a:spLocks/>
                        </wps:cNvSpPr>
                        <wps:spPr bwMode="auto">
                          <a:xfrm>
                            <a:off x="7563" y="2808"/>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0"/>
                                </a:moveTo>
                                <a:lnTo>
                                  <a:pt x="1" y="0"/>
                                </a:lnTo>
                                <a:lnTo>
                                  <a:pt x="0" y="1"/>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32"/>
                        <wps:cNvSpPr>
                          <a:spLocks/>
                        </wps:cNvSpPr>
                        <wps:spPr bwMode="auto">
                          <a:xfrm>
                            <a:off x="7565" y="2805"/>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33"/>
                        <wps:cNvSpPr>
                          <a:spLocks/>
                        </wps:cNvSpPr>
                        <wps:spPr bwMode="auto">
                          <a:xfrm>
                            <a:off x="7556" y="2865"/>
                            <a:ext cx="20" cy="20"/>
                          </a:xfrm>
                          <a:custGeom>
                            <a:avLst/>
                            <a:gdLst>
                              <a:gd name="T0" fmla="*/ 0 w 20"/>
                              <a:gd name="T1" fmla="*/ 7 h 20"/>
                              <a:gd name="T2" fmla="*/ 3 w 20"/>
                              <a:gd name="T3" fmla="*/ 7 h 20"/>
                              <a:gd name="T4" fmla="*/ 7 w 20"/>
                              <a:gd name="T5" fmla="*/ 3 h 20"/>
                              <a:gd name="T6" fmla="*/ 7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34"/>
                        <wps:cNvSpPr>
                          <a:spLocks/>
                        </wps:cNvSpPr>
                        <wps:spPr bwMode="auto">
                          <a:xfrm>
                            <a:off x="7556" y="2911"/>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7" y="7"/>
                                </a:moveTo>
                                <a:lnTo>
                                  <a:pt x="7" y="3"/>
                                </a:lnTo>
                                <a:lnTo>
                                  <a:pt x="3"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35"/>
                        <wps:cNvSpPr>
                          <a:spLocks/>
                        </wps:cNvSpPr>
                        <wps:spPr bwMode="auto">
                          <a:xfrm>
                            <a:off x="7563" y="2971"/>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1"/>
                                </a:lnTo>
                                <a:lnTo>
                                  <a:pt x="1"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36"/>
                        <wps:cNvSpPr>
                          <a:spLocks/>
                        </wps:cNvSpPr>
                        <wps:spPr bwMode="auto">
                          <a:xfrm>
                            <a:off x="7565" y="2976"/>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37"/>
                        <wps:cNvSpPr>
                          <a:spLocks/>
                        </wps:cNvSpPr>
                        <wps:spPr bwMode="auto">
                          <a:xfrm>
                            <a:off x="7563" y="2918"/>
                            <a:ext cx="20" cy="53"/>
                          </a:xfrm>
                          <a:custGeom>
                            <a:avLst/>
                            <a:gdLst>
                              <a:gd name="T0" fmla="*/ 0 w 20"/>
                              <a:gd name="T1" fmla="*/ 0 h 53"/>
                              <a:gd name="T2" fmla="*/ 0 w 20"/>
                              <a:gd name="T3" fmla="*/ 52 h 53"/>
                              <a:gd name="T4" fmla="*/ 0 60000 65536"/>
                              <a:gd name="T5" fmla="*/ 0 60000 65536"/>
                            </a:gdLst>
                            <a:ahLst/>
                            <a:cxnLst>
                              <a:cxn ang="T4">
                                <a:pos x="T0" y="T1"/>
                              </a:cxn>
                              <a:cxn ang="T5">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38"/>
                        <wps:cNvSpPr>
                          <a:spLocks/>
                        </wps:cNvSpPr>
                        <wps:spPr bwMode="auto">
                          <a:xfrm>
                            <a:off x="7565" y="1598"/>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39"/>
                        <wps:cNvSpPr>
                          <a:spLocks/>
                        </wps:cNvSpPr>
                        <wps:spPr bwMode="auto">
                          <a:xfrm>
                            <a:off x="7563" y="1598"/>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0"/>
                                </a:moveTo>
                                <a:lnTo>
                                  <a:pt x="1" y="0"/>
                                </a:lnTo>
                                <a:lnTo>
                                  <a:pt x="0" y="1"/>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40"/>
                        <wps:cNvSpPr>
                          <a:spLocks/>
                        </wps:cNvSpPr>
                        <wps:spPr bwMode="auto">
                          <a:xfrm>
                            <a:off x="7556" y="1701"/>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7" y="7"/>
                                </a:moveTo>
                                <a:lnTo>
                                  <a:pt x="7" y="3"/>
                                </a:lnTo>
                                <a:lnTo>
                                  <a:pt x="3"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41"/>
                        <wps:cNvSpPr>
                          <a:spLocks/>
                        </wps:cNvSpPr>
                        <wps:spPr bwMode="auto">
                          <a:xfrm>
                            <a:off x="7556" y="1656"/>
                            <a:ext cx="20" cy="20"/>
                          </a:xfrm>
                          <a:custGeom>
                            <a:avLst/>
                            <a:gdLst>
                              <a:gd name="T0" fmla="*/ 0 w 20"/>
                              <a:gd name="T1" fmla="*/ 7 h 20"/>
                              <a:gd name="T2" fmla="*/ 3 w 20"/>
                              <a:gd name="T3" fmla="*/ 7 h 20"/>
                              <a:gd name="T4" fmla="*/ 7 w 20"/>
                              <a:gd name="T5" fmla="*/ 3 h 20"/>
                              <a:gd name="T6" fmla="*/ 7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42"/>
                        <wps:cNvSpPr>
                          <a:spLocks/>
                        </wps:cNvSpPr>
                        <wps:spPr bwMode="auto">
                          <a:xfrm>
                            <a:off x="7565" y="1766"/>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43"/>
                        <wps:cNvSpPr>
                          <a:spLocks/>
                        </wps:cNvSpPr>
                        <wps:spPr bwMode="auto">
                          <a:xfrm>
                            <a:off x="7563" y="1761"/>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1"/>
                                </a:lnTo>
                                <a:lnTo>
                                  <a:pt x="1"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44"/>
                        <wps:cNvSpPr>
                          <a:spLocks/>
                        </wps:cNvSpPr>
                        <wps:spPr bwMode="auto">
                          <a:xfrm>
                            <a:off x="7563" y="1708"/>
                            <a:ext cx="20" cy="53"/>
                          </a:xfrm>
                          <a:custGeom>
                            <a:avLst/>
                            <a:gdLst>
                              <a:gd name="T0" fmla="*/ 0 w 20"/>
                              <a:gd name="T1" fmla="*/ 0 h 53"/>
                              <a:gd name="T2" fmla="*/ 0 w 20"/>
                              <a:gd name="T3" fmla="*/ 52 h 53"/>
                              <a:gd name="T4" fmla="*/ 0 60000 65536"/>
                              <a:gd name="T5" fmla="*/ 0 60000 65536"/>
                            </a:gdLst>
                            <a:ahLst/>
                            <a:cxnLst>
                              <a:cxn ang="T4">
                                <a:pos x="T0" y="T1"/>
                              </a:cxn>
                              <a:cxn ang="T5">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45"/>
                        <wps:cNvSpPr>
                          <a:spLocks/>
                        </wps:cNvSpPr>
                        <wps:spPr bwMode="auto">
                          <a:xfrm>
                            <a:off x="7563" y="1600"/>
                            <a:ext cx="20" cy="56"/>
                          </a:xfrm>
                          <a:custGeom>
                            <a:avLst/>
                            <a:gdLst>
                              <a:gd name="T0" fmla="*/ 0 w 20"/>
                              <a:gd name="T1" fmla="*/ 55 h 56"/>
                              <a:gd name="T2" fmla="*/ 0 w 20"/>
                              <a:gd name="T3" fmla="*/ 0 h 56"/>
                              <a:gd name="T4" fmla="*/ 0 60000 65536"/>
                              <a:gd name="T5" fmla="*/ 0 60000 65536"/>
                            </a:gdLst>
                            <a:ahLst/>
                            <a:cxnLst>
                              <a:cxn ang="T4">
                                <a:pos x="T0" y="T1"/>
                              </a:cxn>
                              <a:cxn ang="T5">
                                <a:pos x="T2" y="T3"/>
                              </a:cxn>
                            </a:cxnLst>
                            <a:rect l="0" t="0" r="r" b="b"/>
                            <a:pathLst>
                              <a:path w="20" h="56">
                                <a:moveTo>
                                  <a:pt x="0" y="55"/>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46"/>
                        <wps:cNvSpPr>
                          <a:spLocks/>
                        </wps:cNvSpPr>
                        <wps:spPr bwMode="auto">
                          <a:xfrm>
                            <a:off x="7556" y="492"/>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7" y="7"/>
                                </a:moveTo>
                                <a:lnTo>
                                  <a:pt x="7" y="3"/>
                                </a:lnTo>
                                <a:lnTo>
                                  <a:pt x="3"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47"/>
                        <wps:cNvSpPr>
                          <a:spLocks/>
                        </wps:cNvSpPr>
                        <wps:spPr bwMode="auto">
                          <a:xfrm>
                            <a:off x="7565" y="556"/>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48"/>
                        <wps:cNvSpPr>
                          <a:spLocks/>
                        </wps:cNvSpPr>
                        <wps:spPr bwMode="auto">
                          <a:xfrm>
                            <a:off x="7563" y="552"/>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1"/>
                                </a:lnTo>
                                <a:lnTo>
                                  <a:pt x="1"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49"/>
                        <wps:cNvSpPr>
                          <a:spLocks/>
                        </wps:cNvSpPr>
                        <wps:spPr bwMode="auto">
                          <a:xfrm>
                            <a:off x="7563" y="499"/>
                            <a:ext cx="20" cy="53"/>
                          </a:xfrm>
                          <a:custGeom>
                            <a:avLst/>
                            <a:gdLst>
                              <a:gd name="T0" fmla="*/ 0 w 20"/>
                              <a:gd name="T1" fmla="*/ 0 h 53"/>
                              <a:gd name="T2" fmla="*/ 0 w 20"/>
                              <a:gd name="T3" fmla="*/ 52 h 53"/>
                              <a:gd name="T4" fmla="*/ 0 60000 65536"/>
                              <a:gd name="T5" fmla="*/ 0 60000 65536"/>
                            </a:gdLst>
                            <a:ahLst/>
                            <a:cxnLst>
                              <a:cxn ang="T4">
                                <a:pos x="T0" y="T1"/>
                              </a:cxn>
                              <a:cxn ang="T5">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50"/>
                        <wps:cNvSpPr>
                          <a:spLocks/>
                        </wps:cNvSpPr>
                        <wps:spPr bwMode="auto">
                          <a:xfrm>
                            <a:off x="13974" y="1708"/>
                            <a:ext cx="20" cy="1160"/>
                          </a:xfrm>
                          <a:custGeom>
                            <a:avLst/>
                            <a:gdLst>
                              <a:gd name="T0" fmla="*/ 0 w 20"/>
                              <a:gd name="T1" fmla="*/ 0 h 1160"/>
                              <a:gd name="T2" fmla="*/ 0 w 20"/>
                              <a:gd name="T3" fmla="*/ 1159 h 1160"/>
                              <a:gd name="T4" fmla="*/ 0 60000 65536"/>
                              <a:gd name="T5" fmla="*/ 0 60000 65536"/>
                            </a:gdLst>
                            <a:ahLst/>
                            <a:cxnLst>
                              <a:cxn ang="T4">
                                <a:pos x="T0" y="T1"/>
                              </a:cxn>
                              <a:cxn ang="T5">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51"/>
                        <wps:cNvSpPr>
                          <a:spLocks/>
                        </wps:cNvSpPr>
                        <wps:spPr bwMode="auto">
                          <a:xfrm>
                            <a:off x="14065" y="484"/>
                            <a:ext cx="20" cy="2398"/>
                          </a:xfrm>
                          <a:custGeom>
                            <a:avLst/>
                            <a:gdLst>
                              <a:gd name="T0" fmla="*/ 0 w 20"/>
                              <a:gd name="T1" fmla="*/ 2397 h 2398"/>
                              <a:gd name="T2" fmla="*/ 0 w 20"/>
                              <a:gd name="T3" fmla="*/ 0 h 2398"/>
                              <a:gd name="T4" fmla="*/ 0 60000 65536"/>
                              <a:gd name="T5" fmla="*/ 0 60000 65536"/>
                            </a:gdLst>
                            <a:ahLst/>
                            <a:cxnLst>
                              <a:cxn ang="T4">
                                <a:pos x="T0" y="T1"/>
                              </a:cxn>
                              <a:cxn ang="T5">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52"/>
                        <wps:cNvSpPr>
                          <a:spLocks/>
                        </wps:cNvSpPr>
                        <wps:spPr bwMode="auto">
                          <a:xfrm>
                            <a:off x="13779" y="1708"/>
                            <a:ext cx="20" cy="1160"/>
                          </a:xfrm>
                          <a:custGeom>
                            <a:avLst/>
                            <a:gdLst>
                              <a:gd name="T0" fmla="*/ 0 w 20"/>
                              <a:gd name="T1" fmla="*/ 0 h 1160"/>
                              <a:gd name="T2" fmla="*/ 0 w 20"/>
                              <a:gd name="T3" fmla="*/ 1159 h 1160"/>
                              <a:gd name="T4" fmla="*/ 0 60000 65536"/>
                              <a:gd name="T5" fmla="*/ 0 60000 65536"/>
                            </a:gdLst>
                            <a:ahLst/>
                            <a:cxnLst>
                              <a:cxn ang="T4">
                                <a:pos x="T0" y="T1"/>
                              </a:cxn>
                              <a:cxn ang="T5">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53"/>
                        <wps:cNvSpPr>
                          <a:spLocks/>
                        </wps:cNvSpPr>
                        <wps:spPr bwMode="auto">
                          <a:xfrm>
                            <a:off x="13686" y="484"/>
                            <a:ext cx="20" cy="2398"/>
                          </a:xfrm>
                          <a:custGeom>
                            <a:avLst/>
                            <a:gdLst>
                              <a:gd name="T0" fmla="*/ 0 w 20"/>
                              <a:gd name="T1" fmla="*/ 2397 h 2398"/>
                              <a:gd name="T2" fmla="*/ 0 w 20"/>
                              <a:gd name="T3" fmla="*/ 0 h 2398"/>
                              <a:gd name="T4" fmla="*/ 0 60000 65536"/>
                              <a:gd name="T5" fmla="*/ 0 60000 65536"/>
                            </a:gdLst>
                            <a:ahLst/>
                            <a:cxnLst>
                              <a:cxn ang="T4">
                                <a:pos x="T0" y="T1"/>
                              </a:cxn>
                              <a:cxn ang="T5">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54"/>
                        <wps:cNvSpPr>
                          <a:spLocks/>
                        </wps:cNvSpPr>
                        <wps:spPr bwMode="auto">
                          <a:xfrm>
                            <a:off x="7985" y="1708"/>
                            <a:ext cx="20" cy="1160"/>
                          </a:xfrm>
                          <a:custGeom>
                            <a:avLst/>
                            <a:gdLst>
                              <a:gd name="T0" fmla="*/ 0 w 20"/>
                              <a:gd name="T1" fmla="*/ 0 h 1160"/>
                              <a:gd name="T2" fmla="*/ 0 w 20"/>
                              <a:gd name="T3" fmla="*/ 1159 h 1160"/>
                              <a:gd name="T4" fmla="*/ 0 60000 65536"/>
                              <a:gd name="T5" fmla="*/ 0 60000 65536"/>
                            </a:gdLst>
                            <a:ahLst/>
                            <a:cxnLst>
                              <a:cxn ang="T4">
                                <a:pos x="T0" y="T1"/>
                              </a:cxn>
                              <a:cxn ang="T5">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55"/>
                        <wps:cNvSpPr>
                          <a:spLocks/>
                        </wps:cNvSpPr>
                        <wps:spPr bwMode="auto">
                          <a:xfrm>
                            <a:off x="8077" y="484"/>
                            <a:ext cx="20" cy="2398"/>
                          </a:xfrm>
                          <a:custGeom>
                            <a:avLst/>
                            <a:gdLst>
                              <a:gd name="T0" fmla="*/ 0 w 20"/>
                              <a:gd name="T1" fmla="*/ 2397 h 2398"/>
                              <a:gd name="T2" fmla="*/ 0 w 20"/>
                              <a:gd name="T3" fmla="*/ 0 h 2398"/>
                              <a:gd name="T4" fmla="*/ 0 60000 65536"/>
                              <a:gd name="T5" fmla="*/ 0 60000 65536"/>
                            </a:gdLst>
                            <a:ahLst/>
                            <a:cxnLst>
                              <a:cxn ang="T4">
                                <a:pos x="T0" y="T1"/>
                              </a:cxn>
                              <a:cxn ang="T5">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56"/>
                        <wps:cNvSpPr>
                          <a:spLocks/>
                        </wps:cNvSpPr>
                        <wps:spPr bwMode="auto">
                          <a:xfrm>
                            <a:off x="8077" y="7768"/>
                            <a:ext cx="5703" cy="20"/>
                          </a:xfrm>
                          <a:custGeom>
                            <a:avLst/>
                            <a:gdLst>
                              <a:gd name="T0" fmla="*/ 0 w 5703"/>
                              <a:gd name="T1" fmla="*/ 0 h 20"/>
                              <a:gd name="T2" fmla="*/ 5702 w 5703"/>
                              <a:gd name="T3" fmla="*/ 0 h 20"/>
                              <a:gd name="T4" fmla="*/ 0 60000 65536"/>
                              <a:gd name="T5" fmla="*/ 0 60000 65536"/>
                            </a:gdLst>
                            <a:ahLst/>
                            <a:cxnLst>
                              <a:cxn ang="T4">
                                <a:pos x="T0" y="T1"/>
                              </a:cxn>
                              <a:cxn ang="T5">
                                <a:pos x="T2" y="T3"/>
                              </a:cxn>
                            </a:cxnLst>
                            <a:rect l="0" t="0" r="r" b="b"/>
                            <a:pathLst>
                              <a:path w="5703" h="20">
                                <a:moveTo>
                                  <a:pt x="0" y="0"/>
                                </a:moveTo>
                                <a:lnTo>
                                  <a:pt x="5702"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57"/>
                        <wps:cNvSpPr>
                          <a:spLocks/>
                        </wps:cNvSpPr>
                        <wps:spPr bwMode="auto">
                          <a:xfrm>
                            <a:off x="8077" y="6577"/>
                            <a:ext cx="5609" cy="20"/>
                          </a:xfrm>
                          <a:custGeom>
                            <a:avLst/>
                            <a:gdLst>
                              <a:gd name="T0" fmla="*/ 0 w 5609"/>
                              <a:gd name="T1" fmla="*/ 0 h 20"/>
                              <a:gd name="T2" fmla="*/ 5608 w 5609"/>
                              <a:gd name="T3" fmla="*/ 0 h 20"/>
                              <a:gd name="T4" fmla="*/ 0 60000 65536"/>
                              <a:gd name="T5" fmla="*/ 0 60000 65536"/>
                            </a:gdLst>
                            <a:ahLst/>
                            <a:cxnLst>
                              <a:cxn ang="T4">
                                <a:pos x="T0" y="T1"/>
                              </a:cxn>
                              <a:cxn ang="T5">
                                <a:pos x="T2" y="T3"/>
                              </a:cxn>
                            </a:cxnLst>
                            <a:rect l="0" t="0" r="r" b="b"/>
                            <a:pathLst>
                              <a:path w="5609" h="20">
                                <a:moveTo>
                                  <a:pt x="0" y="0"/>
                                </a:moveTo>
                                <a:lnTo>
                                  <a:pt x="5608" y="0"/>
                                </a:lnTo>
                              </a:path>
                            </a:pathLst>
                          </a:custGeom>
                          <a:noFill/>
                          <a:ln w="2285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58"/>
                        <wps:cNvSpPr>
                          <a:spLocks/>
                        </wps:cNvSpPr>
                        <wps:spPr bwMode="auto">
                          <a:xfrm>
                            <a:off x="7985" y="5342"/>
                            <a:ext cx="5794" cy="20"/>
                          </a:xfrm>
                          <a:custGeom>
                            <a:avLst/>
                            <a:gdLst>
                              <a:gd name="T0" fmla="*/ 5793 w 5794"/>
                              <a:gd name="T1" fmla="*/ 0 h 20"/>
                              <a:gd name="T2" fmla="*/ 0 w 5794"/>
                              <a:gd name="T3" fmla="*/ 0 h 20"/>
                              <a:gd name="T4" fmla="*/ 0 60000 65536"/>
                              <a:gd name="T5" fmla="*/ 0 60000 65536"/>
                            </a:gdLst>
                            <a:ahLst/>
                            <a:cxnLst>
                              <a:cxn ang="T4">
                                <a:pos x="T0" y="T1"/>
                              </a:cxn>
                              <a:cxn ang="T5">
                                <a:pos x="T2" y="T3"/>
                              </a:cxn>
                            </a:cxnLst>
                            <a:rect l="0" t="0" r="r" b="b"/>
                            <a:pathLst>
                              <a:path w="5794" h="20">
                                <a:moveTo>
                                  <a:pt x="5793"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59"/>
                        <wps:cNvSpPr>
                          <a:spLocks/>
                        </wps:cNvSpPr>
                        <wps:spPr bwMode="auto">
                          <a:xfrm>
                            <a:off x="8106" y="5385"/>
                            <a:ext cx="5674" cy="20"/>
                          </a:xfrm>
                          <a:custGeom>
                            <a:avLst/>
                            <a:gdLst>
                              <a:gd name="T0" fmla="*/ 0 w 5674"/>
                              <a:gd name="T1" fmla="*/ 0 h 20"/>
                              <a:gd name="T2" fmla="*/ 5673 w 5674"/>
                              <a:gd name="T3" fmla="*/ 0 h 20"/>
                              <a:gd name="T4" fmla="*/ 0 60000 65536"/>
                              <a:gd name="T5" fmla="*/ 0 60000 65536"/>
                            </a:gdLst>
                            <a:ahLst/>
                            <a:cxnLst>
                              <a:cxn ang="T4">
                                <a:pos x="T0" y="T1"/>
                              </a:cxn>
                              <a:cxn ang="T5">
                                <a:pos x="T2" y="T3"/>
                              </a:cxn>
                            </a:cxnLst>
                            <a:rect l="0" t="0" r="r" b="b"/>
                            <a:pathLst>
                              <a:path w="5674" h="20">
                                <a:moveTo>
                                  <a:pt x="0" y="0"/>
                                </a:moveTo>
                                <a:lnTo>
                                  <a:pt x="5673"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60"/>
                        <wps:cNvSpPr>
                          <a:spLocks/>
                        </wps:cNvSpPr>
                        <wps:spPr bwMode="auto">
                          <a:xfrm>
                            <a:off x="7985" y="4154"/>
                            <a:ext cx="5794" cy="20"/>
                          </a:xfrm>
                          <a:custGeom>
                            <a:avLst/>
                            <a:gdLst>
                              <a:gd name="T0" fmla="*/ 5793 w 5794"/>
                              <a:gd name="T1" fmla="*/ 0 h 20"/>
                              <a:gd name="T2" fmla="*/ 0 w 5794"/>
                              <a:gd name="T3" fmla="*/ 0 h 20"/>
                              <a:gd name="T4" fmla="*/ 0 60000 65536"/>
                              <a:gd name="T5" fmla="*/ 0 60000 65536"/>
                            </a:gdLst>
                            <a:ahLst/>
                            <a:cxnLst>
                              <a:cxn ang="T4">
                                <a:pos x="T0" y="T1"/>
                              </a:cxn>
                              <a:cxn ang="T5">
                                <a:pos x="T2" y="T3"/>
                              </a:cxn>
                            </a:cxnLst>
                            <a:rect l="0" t="0" r="r" b="b"/>
                            <a:pathLst>
                              <a:path w="5794" h="20">
                                <a:moveTo>
                                  <a:pt x="5793"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61"/>
                        <wps:cNvSpPr>
                          <a:spLocks/>
                        </wps:cNvSpPr>
                        <wps:spPr bwMode="auto">
                          <a:xfrm>
                            <a:off x="7985" y="4106"/>
                            <a:ext cx="5794" cy="20"/>
                          </a:xfrm>
                          <a:custGeom>
                            <a:avLst/>
                            <a:gdLst>
                              <a:gd name="T0" fmla="*/ 5793 w 5794"/>
                              <a:gd name="T1" fmla="*/ 0 h 20"/>
                              <a:gd name="T2" fmla="*/ 0 w 5794"/>
                              <a:gd name="T3" fmla="*/ 0 h 20"/>
                              <a:gd name="T4" fmla="*/ 0 60000 65536"/>
                              <a:gd name="T5" fmla="*/ 0 60000 65536"/>
                            </a:gdLst>
                            <a:ahLst/>
                            <a:cxnLst>
                              <a:cxn ang="T4">
                                <a:pos x="T0" y="T1"/>
                              </a:cxn>
                              <a:cxn ang="T5">
                                <a:pos x="T2" y="T3"/>
                              </a:cxn>
                            </a:cxnLst>
                            <a:rect l="0" t="0" r="r" b="b"/>
                            <a:pathLst>
                              <a:path w="5794" h="20">
                                <a:moveTo>
                                  <a:pt x="5793"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62"/>
                        <wps:cNvSpPr>
                          <a:spLocks/>
                        </wps:cNvSpPr>
                        <wps:spPr bwMode="auto">
                          <a:xfrm>
                            <a:off x="7986" y="2875"/>
                            <a:ext cx="5700" cy="20"/>
                          </a:xfrm>
                          <a:custGeom>
                            <a:avLst/>
                            <a:gdLst>
                              <a:gd name="T0" fmla="*/ 0 w 5700"/>
                              <a:gd name="T1" fmla="*/ 0 h 20"/>
                              <a:gd name="T2" fmla="*/ 5700 w 5700"/>
                              <a:gd name="T3" fmla="*/ 0 h 20"/>
                              <a:gd name="T4" fmla="*/ 0 60000 65536"/>
                              <a:gd name="T5" fmla="*/ 0 60000 65536"/>
                            </a:gdLst>
                            <a:ahLst/>
                            <a:cxnLst>
                              <a:cxn ang="T4">
                                <a:pos x="T0" y="T1"/>
                              </a:cxn>
                              <a:cxn ang="T5">
                                <a:pos x="T2" y="T3"/>
                              </a:cxn>
                            </a:cxnLst>
                            <a:rect l="0" t="0" r="r" b="b"/>
                            <a:pathLst>
                              <a:path w="5700" h="20">
                                <a:moveTo>
                                  <a:pt x="0" y="0"/>
                                </a:moveTo>
                                <a:lnTo>
                                  <a:pt x="5700"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63"/>
                        <wps:cNvSpPr>
                          <a:spLocks/>
                        </wps:cNvSpPr>
                        <wps:spPr bwMode="auto">
                          <a:xfrm>
                            <a:off x="7985" y="2918"/>
                            <a:ext cx="5794" cy="20"/>
                          </a:xfrm>
                          <a:custGeom>
                            <a:avLst/>
                            <a:gdLst>
                              <a:gd name="T0" fmla="*/ 5793 w 5794"/>
                              <a:gd name="T1" fmla="*/ 0 h 20"/>
                              <a:gd name="T2" fmla="*/ 0 w 5794"/>
                              <a:gd name="T3" fmla="*/ 0 h 20"/>
                              <a:gd name="T4" fmla="*/ 0 60000 65536"/>
                              <a:gd name="T5" fmla="*/ 0 60000 65536"/>
                            </a:gdLst>
                            <a:ahLst/>
                            <a:cxnLst>
                              <a:cxn ang="T4">
                                <a:pos x="T0" y="T1"/>
                              </a:cxn>
                              <a:cxn ang="T5">
                                <a:pos x="T2" y="T3"/>
                              </a:cxn>
                            </a:cxnLst>
                            <a:rect l="0" t="0" r="r" b="b"/>
                            <a:pathLst>
                              <a:path w="5794" h="20">
                                <a:moveTo>
                                  <a:pt x="5793"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64"/>
                        <wps:cNvSpPr>
                          <a:spLocks/>
                        </wps:cNvSpPr>
                        <wps:spPr bwMode="auto">
                          <a:xfrm>
                            <a:off x="8077" y="6588"/>
                            <a:ext cx="20" cy="1188"/>
                          </a:xfrm>
                          <a:custGeom>
                            <a:avLst/>
                            <a:gdLst>
                              <a:gd name="T0" fmla="*/ 0 w 20"/>
                              <a:gd name="T1" fmla="*/ 1187 h 1188"/>
                              <a:gd name="T2" fmla="*/ 0 w 20"/>
                              <a:gd name="T3" fmla="*/ 0 h 1188"/>
                              <a:gd name="T4" fmla="*/ 0 60000 65536"/>
                              <a:gd name="T5" fmla="*/ 0 60000 65536"/>
                            </a:gdLst>
                            <a:ahLst/>
                            <a:cxnLst>
                              <a:cxn ang="T4">
                                <a:pos x="T0" y="T1"/>
                              </a:cxn>
                              <a:cxn ang="T5">
                                <a:pos x="T2" y="T3"/>
                              </a:cxn>
                            </a:cxnLst>
                            <a:rect l="0" t="0" r="r" b="b"/>
                            <a:pathLst>
                              <a:path w="20" h="1188">
                                <a:moveTo>
                                  <a:pt x="0" y="118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65"/>
                        <wps:cNvSpPr>
                          <a:spLocks/>
                        </wps:cNvSpPr>
                        <wps:spPr bwMode="auto">
                          <a:xfrm>
                            <a:off x="7985" y="6602"/>
                            <a:ext cx="92" cy="1160"/>
                          </a:xfrm>
                          <a:custGeom>
                            <a:avLst/>
                            <a:gdLst>
                              <a:gd name="T0" fmla="*/ 0 w 92"/>
                              <a:gd name="T1" fmla="*/ 0 h 1160"/>
                              <a:gd name="T2" fmla="*/ 0 w 92"/>
                              <a:gd name="T3" fmla="*/ 1159 h 1160"/>
                              <a:gd name="T4" fmla="*/ 91 w 92"/>
                              <a:gd name="T5" fmla="*/ 1159 h 1160"/>
                              <a:gd name="T6" fmla="*/ 0 60000 65536"/>
                              <a:gd name="T7" fmla="*/ 0 60000 65536"/>
                              <a:gd name="T8" fmla="*/ 0 60000 65536"/>
                            </a:gdLst>
                            <a:ahLst/>
                            <a:cxnLst>
                              <a:cxn ang="T6">
                                <a:pos x="T0" y="T1"/>
                              </a:cxn>
                              <a:cxn ang="T7">
                                <a:pos x="T2" y="T3"/>
                              </a:cxn>
                              <a:cxn ang="T8">
                                <a:pos x="T4" y="T5"/>
                              </a:cxn>
                            </a:cxnLst>
                            <a:rect l="0" t="0" r="r" b="b"/>
                            <a:pathLst>
                              <a:path w="92" h="1160">
                                <a:moveTo>
                                  <a:pt x="0" y="0"/>
                                </a:moveTo>
                                <a:lnTo>
                                  <a:pt x="0" y="1159"/>
                                </a:lnTo>
                                <a:lnTo>
                                  <a:pt x="91"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66"/>
                        <wps:cNvSpPr>
                          <a:spLocks/>
                        </wps:cNvSpPr>
                        <wps:spPr bwMode="auto">
                          <a:xfrm>
                            <a:off x="7969" y="7773"/>
                            <a:ext cx="72" cy="20"/>
                          </a:xfrm>
                          <a:custGeom>
                            <a:avLst/>
                            <a:gdLst>
                              <a:gd name="T0" fmla="*/ 71 w 72"/>
                              <a:gd name="T1" fmla="*/ 2 h 20"/>
                              <a:gd name="T2" fmla="*/ 0 w 72"/>
                              <a:gd name="T3" fmla="*/ 2 h 20"/>
                              <a:gd name="T4" fmla="*/ 71 w 72"/>
                              <a:gd name="T5" fmla="*/ 2 h 20"/>
                              <a:gd name="T6" fmla="*/ 71 w 72"/>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 h="20">
                                <a:moveTo>
                                  <a:pt x="71" y="2"/>
                                </a:moveTo>
                                <a:lnTo>
                                  <a:pt x="0" y="2"/>
                                </a:lnTo>
                                <a:lnTo>
                                  <a:pt x="71" y="2"/>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67"/>
                        <wps:cNvSpPr>
                          <a:spLocks/>
                        </wps:cNvSpPr>
                        <wps:spPr bwMode="auto">
                          <a:xfrm>
                            <a:off x="8036" y="7771"/>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2"/>
                                </a:moveTo>
                                <a:lnTo>
                                  <a:pt x="2" y="1"/>
                                </a:lnTo>
                                <a:lnTo>
                                  <a:pt x="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68"/>
                        <wps:cNvSpPr>
                          <a:spLocks/>
                        </wps:cNvSpPr>
                        <wps:spPr bwMode="auto">
                          <a:xfrm>
                            <a:off x="7981" y="7768"/>
                            <a:ext cx="56" cy="20"/>
                          </a:xfrm>
                          <a:custGeom>
                            <a:avLst/>
                            <a:gdLst>
                              <a:gd name="T0" fmla="*/ 55 w 56"/>
                              <a:gd name="T1" fmla="*/ 0 h 20"/>
                              <a:gd name="T2" fmla="*/ 0 w 56"/>
                              <a:gd name="T3" fmla="*/ 0 h 20"/>
                              <a:gd name="T4" fmla="*/ 0 60000 65536"/>
                              <a:gd name="T5" fmla="*/ 0 60000 65536"/>
                            </a:gdLst>
                            <a:ahLst/>
                            <a:cxnLst>
                              <a:cxn ang="T4">
                                <a:pos x="T0" y="T1"/>
                              </a:cxn>
                              <a:cxn ang="T5">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69"/>
                        <wps:cNvSpPr>
                          <a:spLocks/>
                        </wps:cNvSpPr>
                        <wps:spPr bwMode="auto">
                          <a:xfrm>
                            <a:off x="7973" y="7761"/>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3"/>
                                </a:lnTo>
                                <a:lnTo>
                                  <a:pt x="3"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70"/>
                        <wps:cNvSpPr>
                          <a:spLocks/>
                        </wps:cNvSpPr>
                        <wps:spPr bwMode="auto">
                          <a:xfrm>
                            <a:off x="7969" y="7704"/>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71"/>
                        <wps:cNvSpPr>
                          <a:spLocks/>
                        </wps:cNvSpPr>
                        <wps:spPr bwMode="auto">
                          <a:xfrm>
                            <a:off x="7971" y="7706"/>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2"/>
                                </a:moveTo>
                                <a:lnTo>
                                  <a:pt x="2" y="1"/>
                                </a:lnTo>
                                <a:lnTo>
                                  <a:pt x="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72"/>
                        <wps:cNvSpPr>
                          <a:spLocks/>
                        </wps:cNvSpPr>
                        <wps:spPr bwMode="auto">
                          <a:xfrm>
                            <a:off x="7973" y="7708"/>
                            <a:ext cx="20" cy="53"/>
                          </a:xfrm>
                          <a:custGeom>
                            <a:avLst/>
                            <a:gdLst>
                              <a:gd name="T0" fmla="*/ 0 w 20"/>
                              <a:gd name="T1" fmla="*/ 52 h 53"/>
                              <a:gd name="T2" fmla="*/ 0 w 20"/>
                              <a:gd name="T3" fmla="*/ 0 h 53"/>
                              <a:gd name="T4" fmla="*/ 0 60000 65536"/>
                              <a:gd name="T5" fmla="*/ 0 60000 65536"/>
                            </a:gdLst>
                            <a:ahLst/>
                            <a:cxnLst>
                              <a:cxn ang="T4">
                                <a:pos x="T0" y="T1"/>
                              </a:cxn>
                              <a:cxn ang="T5">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73"/>
                        <wps:cNvSpPr>
                          <a:spLocks/>
                        </wps:cNvSpPr>
                        <wps:spPr bwMode="auto">
                          <a:xfrm>
                            <a:off x="8033" y="7774"/>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74"/>
                        <wps:cNvSpPr>
                          <a:spLocks/>
                        </wps:cNvSpPr>
                        <wps:spPr bwMode="auto">
                          <a:xfrm>
                            <a:off x="7986" y="2918"/>
                            <a:ext cx="20" cy="2424"/>
                          </a:xfrm>
                          <a:custGeom>
                            <a:avLst/>
                            <a:gdLst>
                              <a:gd name="T0" fmla="*/ 0 w 20"/>
                              <a:gd name="T1" fmla="*/ 2424 h 2424"/>
                              <a:gd name="T2" fmla="*/ 0 w 20"/>
                              <a:gd name="T3" fmla="*/ 0 h 2424"/>
                              <a:gd name="T4" fmla="*/ 0 60000 65536"/>
                              <a:gd name="T5" fmla="*/ 0 60000 65536"/>
                            </a:gdLst>
                            <a:ahLst/>
                            <a:cxnLst>
                              <a:cxn ang="T4">
                                <a:pos x="T0" y="T1"/>
                              </a:cxn>
                              <a:cxn ang="T5">
                                <a:pos x="T2" y="T3"/>
                              </a:cxn>
                            </a:cxnLst>
                            <a:rect l="0" t="0" r="r" b="b"/>
                            <a:pathLst>
                              <a:path w="20" h="2424">
                                <a:moveTo>
                                  <a:pt x="0" y="2424"/>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75"/>
                        <wps:cNvSpPr>
                          <a:spLocks/>
                        </wps:cNvSpPr>
                        <wps:spPr bwMode="auto">
                          <a:xfrm>
                            <a:off x="8077" y="5378"/>
                            <a:ext cx="2376" cy="1188"/>
                          </a:xfrm>
                          <a:custGeom>
                            <a:avLst/>
                            <a:gdLst>
                              <a:gd name="T0" fmla="*/ 2375 w 2376"/>
                              <a:gd name="T1" fmla="*/ 0 h 1188"/>
                              <a:gd name="T2" fmla="*/ 0 w 2376"/>
                              <a:gd name="T3" fmla="*/ 0 h 1188"/>
                              <a:gd name="T4" fmla="*/ 0 w 2376"/>
                              <a:gd name="T5" fmla="*/ 1187 h 1188"/>
                              <a:gd name="T6" fmla="*/ 0 60000 65536"/>
                              <a:gd name="T7" fmla="*/ 0 60000 65536"/>
                              <a:gd name="T8" fmla="*/ 0 60000 65536"/>
                            </a:gdLst>
                            <a:ahLst/>
                            <a:cxnLst>
                              <a:cxn ang="T6">
                                <a:pos x="T0" y="T1"/>
                              </a:cxn>
                              <a:cxn ang="T7">
                                <a:pos x="T2" y="T3"/>
                              </a:cxn>
                              <a:cxn ang="T8">
                                <a:pos x="T4" y="T5"/>
                              </a:cxn>
                            </a:cxnLst>
                            <a:rect l="0" t="0" r="r" b="b"/>
                            <a:pathLst>
                              <a:path w="2376" h="1188">
                                <a:moveTo>
                                  <a:pt x="2375" y="0"/>
                                </a:moveTo>
                                <a:lnTo>
                                  <a:pt x="0" y="0"/>
                                </a:lnTo>
                                <a:lnTo>
                                  <a:pt x="0" y="1187"/>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76"/>
                        <wps:cNvSpPr>
                          <a:spLocks/>
                        </wps:cNvSpPr>
                        <wps:spPr bwMode="auto">
                          <a:xfrm>
                            <a:off x="7985" y="5392"/>
                            <a:ext cx="20" cy="1160"/>
                          </a:xfrm>
                          <a:custGeom>
                            <a:avLst/>
                            <a:gdLst>
                              <a:gd name="T0" fmla="*/ 0 w 20"/>
                              <a:gd name="T1" fmla="*/ 1159 h 1160"/>
                              <a:gd name="T2" fmla="*/ 0 w 20"/>
                              <a:gd name="T3" fmla="*/ 0 h 1160"/>
                              <a:gd name="T4" fmla="*/ 0 60000 65536"/>
                              <a:gd name="T5" fmla="*/ 0 60000 65536"/>
                            </a:gdLst>
                            <a:ahLst/>
                            <a:cxnLst>
                              <a:cxn ang="T4">
                                <a:pos x="T0" y="T1"/>
                              </a:cxn>
                              <a:cxn ang="T5">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77"/>
                        <wps:cNvSpPr>
                          <a:spLocks/>
                        </wps:cNvSpPr>
                        <wps:spPr bwMode="auto">
                          <a:xfrm>
                            <a:off x="7985" y="6602"/>
                            <a:ext cx="92" cy="20"/>
                          </a:xfrm>
                          <a:custGeom>
                            <a:avLst/>
                            <a:gdLst>
                              <a:gd name="T0" fmla="*/ 91 w 92"/>
                              <a:gd name="T1" fmla="*/ 0 h 20"/>
                              <a:gd name="T2" fmla="*/ 0 w 92"/>
                              <a:gd name="T3" fmla="*/ 0 h 20"/>
                              <a:gd name="T4" fmla="*/ 0 60000 65536"/>
                              <a:gd name="T5" fmla="*/ 0 60000 65536"/>
                            </a:gdLst>
                            <a:ahLst/>
                            <a:cxnLst>
                              <a:cxn ang="T4">
                                <a:pos x="T0" y="T1"/>
                              </a:cxn>
                              <a:cxn ang="T5">
                                <a:pos x="T2" y="T3"/>
                              </a:cxn>
                            </a:cxnLst>
                            <a:rect l="0" t="0" r="r" b="b"/>
                            <a:pathLst>
                              <a:path w="92" h="20">
                                <a:moveTo>
                                  <a:pt x="91"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78"/>
                        <wps:cNvSpPr>
                          <a:spLocks/>
                        </wps:cNvSpPr>
                        <wps:spPr bwMode="auto">
                          <a:xfrm>
                            <a:off x="7985" y="6552"/>
                            <a:ext cx="92" cy="20"/>
                          </a:xfrm>
                          <a:custGeom>
                            <a:avLst/>
                            <a:gdLst>
                              <a:gd name="T0" fmla="*/ 91 w 92"/>
                              <a:gd name="T1" fmla="*/ 0 h 20"/>
                              <a:gd name="T2" fmla="*/ 0 w 92"/>
                              <a:gd name="T3" fmla="*/ 0 h 20"/>
                              <a:gd name="T4" fmla="*/ 0 60000 65536"/>
                              <a:gd name="T5" fmla="*/ 0 60000 65536"/>
                            </a:gdLst>
                            <a:ahLst/>
                            <a:cxnLst>
                              <a:cxn ang="T4">
                                <a:pos x="T0" y="T1"/>
                              </a:cxn>
                              <a:cxn ang="T5">
                                <a:pos x="T2" y="T3"/>
                              </a:cxn>
                            </a:cxnLst>
                            <a:rect l="0" t="0" r="r" b="b"/>
                            <a:pathLst>
                              <a:path w="92" h="20">
                                <a:moveTo>
                                  <a:pt x="91"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79"/>
                        <wps:cNvSpPr>
                          <a:spLocks/>
                        </wps:cNvSpPr>
                        <wps:spPr bwMode="auto">
                          <a:xfrm>
                            <a:off x="7969" y="6664"/>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80"/>
                        <wps:cNvSpPr>
                          <a:spLocks/>
                        </wps:cNvSpPr>
                        <wps:spPr bwMode="auto">
                          <a:xfrm>
                            <a:off x="7971" y="6660"/>
                            <a:ext cx="20" cy="20"/>
                          </a:xfrm>
                          <a:custGeom>
                            <a:avLst/>
                            <a:gdLst>
                              <a:gd name="T0" fmla="*/ 0 w 20"/>
                              <a:gd name="T1" fmla="*/ 2 h 20"/>
                              <a:gd name="T2" fmla="*/ 1 w 20"/>
                              <a:gd name="T3" fmla="*/ 2 h 20"/>
                              <a:gd name="T4" fmla="*/ 2 w 20"/>
                              <a:gd name="T5" fmla="*/ 1 h 20"/>
                              <a:gd name="T6" fmla="*/ 2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81"/>
                        <wps:cNvSpPr>
                          <a:spLocks/>
                        </wps:cNvSpPr>
                        <wps:spPr bwMode="auto">
                          <a:xfrm>
                            <a:off x="7969" y="6561"/>
                            <a:ext cx="72" cy="20"/>
                          </a:xfrm>
                          <a:custGeom>
                            <a:avLst/>
                            <a:gdLst>
                              <a:gd name="T0" fmla="*/ 0 w 72"/>
                              <a:gd name="T1" fmla="*/ 4 h 20"/>
                              <a:gd name="T2" fmla="*/ 71 w 72"/>
                              <a:gd name="T3" fmla="*/ 4 h 20"/>
                              <a:gd name="T4" fmla="*/ 71 w 72"/>
                              <a:gd name="T5" fmla="*/ 0 h 20"/>
                              <a:gd name="T6" fmla="*/ 0 60000 65536"/>
                              <a:gd name="T7" fmla="*/ 0 60000 65536"/>
                              <a:gd name="T8" fmla="*/ 0 60000 65536"/>
                            </a:gdLst>
                            <a:ahLst/>
                            <a:cxnLst>
                              <a:cxn ang="T6">
                                <a:pos x="T0" y="T1"/>
                              </a:cxn>
                              <a:cxn ang="T7">
                                <a:pos x="T2" y="T3"/>
                              </a:cxn>
                              <a:cxn ang="T8">
                                <a:pos x="T4" y="T5"/>
                              </a:cxn>
                            </a:cxnLst>
                            <a:rect l="0" t="0" r="r" b="b"/>
                            <a:pathLst>
                              <a:path w="72" h="20">
                                <a:moveTo>
                                  <a:pt x="0" y="4"/>
                                </a:moveTo>
                                <a:lnTo>
                                  <a:pt x="71" y="4"/>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82"/>
                        <wps:cNvSpPr>
                          <a:spLocks/>
                        </wps:cNvSpPr>
                        <wps:spPr bwMode="auto">
                          <a:xfrm>
                            <a:off x="7969" y="6564"/>
                            <a:ext cx="72" cy="20"/>
                          </a:xfrm>
                          <a:custGeom>
                            <a:avLst/>
                            <a:gdLst>
                              <a:gd name="T0" fmla="*/ 0 w 72"/>
                              <a:gd name="T1" fmla="*/ 2 h 20"/>
                              <a:gd name="T2" fmla="*/ 71 w 72"/>
                              <a:gd name="T3" fmla="*/ 2 h 20"/>
                              <a:gd name="T4" fmla="*/ 71 w 72"/>
                              <a:gd name="T5" fmla="*/ 0 h 20"/>
                              <a:gd name="T6" fmla="*/ 0 60000 65536"/>
                              <a:gd name="T7" fmla="*/ 0 60000 65536"/>
                              <a:gd name="T8" fmla="*/ 0 60000 65536"/>
                            </a:gdLst>
                            <a:ahLst/>
                            <a:cxnLst>
                              <a:cxn ang="T6">
                                <a:pos x="T0" y="T1"/>
                              </a:cxn>
                              <a:cxn ang="T7">
                                <a:pos x="T2" y="T3"/>
                              </a:cxn>
                              <a:cxn ang="T8">
                                <a:pos x="T4" y="T5"/>
                              </a:cxn>
                            </a:cxnLst>
                            <a:rect l="0" t="0" r="r" b="b"/>
                            <a:pathLst>
                              <a:path w="72" h="20">
                                <a:moveTo>
                                  <a:pt x="0" y="2"/>
                                </a:moveTo>
                                <a:lnTo>
                                  <a:pt x="71" y="2"/>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83"/>
                        <wps:cNvSpPr>
                          <a:spLocks/>
                        </wps:cNvSpPr>
                        <wps:spPr bwMode="auto">
                          <a:xfrm>
                            <a:off x="8036" y="6561"/>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2"/>
                                </a:moveTo>
                                <a:lnTo>
                                  <a:pt x="2" y="1"/>
                                </a:lnTo>
                                <a:lnTo>
                                  <a:pt x="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84"/>
                        <wps:cNvSpPr>
                          <a:spLocks/>
                        </wps:cNvSpPr>
                        <wps:spPr bwMode="auto">
                          <a:xfrm>
                            <a:off x="7981" y="6559"/>
                            <a:ext cx="56" cy="20"/>
                          </a:xfrm>
                          <a:custGeom>
                            <a:avLst/>
                            <a:gdLst>
                              <a:gd name="T0" fmla="*/ 55 w 56"/>
                              <a:gd name="T1" fmla="*/ 0 h 20"/>
                              <a:gd name="T2" fmla="*/ 0 w 56"/>
                              <a:gd name="T3" fmla="*/ 0 h 20"/>
                              <a:gd name="T4" fmla="*/ 0 60000 65536"/>
                              <a:gd name="T5" fmla="*/ 0 60000 65536"/>
                            </a:gdLst>
                            <a:ahLst/>
                            <a:cxnLst>
                              <a:cxn ang="T4">
                                <a:pos x="T0" y="T1"/>
                              </a:cxn>
                              <a:cxn ang="T5">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85"/>
                        <wps:cNvSpPr>
                          <a:spLocks/>
                        </wps:cNvSpPr>
                        <wps:spPr bwMode="auto">
                          <a:xfrm>
                            <a:off x="7973" y="6552"/>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3"/>
                                </a:lnTo>
                                <a:lnTo>
                                  <a:pt x="3"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86"/>
                        <wps:cNvSpPr>
                          <a:spLocks/>
                        </wps:cNvSpPr>
                        <wps:spPr bwMode="auto">
                          <a:xfrm>
                            <a:off x="7969" y="6592"/>
                            <a:ext cx="72" cy="20"/>
                          </a:xfrm>
                          <a:custGeom>
                            <a:avLst/>
                            <a:gdLst>
                              <a:gd name="T0" fmla="*/ 0 w 72"/>
                              <a:gd name="T1" fmla="*/ 0 h 20"/>
                              <a:gd name="T2" fmla="*/ 71 w 72"/>
                              <a:gd name="T3" fmla="*/ 0 h 20"/>
                              <a:gd name="T4" fmla="*/ 71 w 72"/>
                              <a:gd name="T5" fmla="*/ 2 h 20"/>
                              <a:gd name="T6" fmla="*/ 0 60000 65536"/>
                              <a:gd name="T7" fmla="*/ 0 60000 65536"/>
                              <a:gd name="T8" fmla="*/ 0 60000 65536"/>
                            </a:gdLst>
                            <a:ahLst/>
                            <a:cxnLst>
                              <a:cxn ang="T6">
                                <a:pos x="T0" y="T1"/>
                              </a:cxn>
                              <a:cxn ang="T7">
                                <a:pos x="T2" y="T3"/>
                              </a:cxn>
                              <a:cxn ang="T8">
                                <a:pos x="T4" y="T5"/>
                              </a:cxn>
                            </a:cxnLst>
                            <a:rect l="0" t="0" r="r" b="b"/>
                            <a:pathLst>
                              <a:path w="72" h="20">
                                <a:moveTo>
                                  <a:pt x="0" y="0"/>
                                </a:moveTo>
                                <a:lnTo>
                                  <a:pt x="71" y="0"/>
                                </a:lnTo>
                                <a:lnTo>
                                  <a:pt x="71"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87"/>
                        <wps:cNvSpPr>
                          <a:spLocks/>
                        </wps:cNvSpPr>
                        <wps:spPr bwMode="auto">
                          <a:xfrm>
                            <a:off x="7969" y="6592"/>
                            <a:ext cx="72" cy="20"/>
                          </a:xfrm>
                          <a:custGeom>
                            <a:avLst/>
                            <a:gdLst>
                              <a:gd name="T0" fmla="*/ 0 w 72"/>
                              <a:gd name="T1" fmla="*/ 0 h 20"/>
                              <a:gd name="T2" fmla="*/ 71 w 72"/>
                              <a:gd name="T3" fmla="*/ 0 h 20"/>
                              <a:gd name="T4" fmla="*/ 71 w 72"/>
                              <a:gd name="T5" fmla="*/ 2 h 20"/>
                              <a:gd name="T6" fmla="*/ 0 60000 65536"/>
                              <a:gd name="T7" fmla="*/ 0 60000 65536"/>
                              <a:gd name="T8" fmla="*/ 0 60000 65536"/>
                            </a:gdLst>
                            <a:ahLst/>
                            <a:cxnLst>
                              <a:cxn ang="T6">
                                <a:pos x="T0" y="T1"/>
                              </a:cxn>
                              <a:cxn ang="T7">
                                <a:pos x="T2" y="T3"/>
                              </a:cxn>
                              <a:cxn ang="T8">
                                <a:pos x="T4" y="T5"/>
                              </a:cxn>
                            </a:cxnLst>
                            <a:rect l="0" t="0" r="r" b="b"/>
                            <a:pathLst>
                              <a:path w="72" h="20">
                                <a:moveTo>
                                  <a:pt x="0" y="0"/>
                                </a:moveTo>
                                <a:lnTo>
                                  <a:pt x="71" y="0"/>
                                </a:lnTo>
                                <a:lnTo>
                                  <a:pt x="71"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88"/>
                        <wps:cNvSpPr>
                          <a:spLocks/>
                        </wps:cNvSpPr>
                        <wps:spPr bwMode="auto">
                          <a:xfrm>
                            <a:off x="8036" y="6595"/>
                            <a:ext cx="20" cy="20"/>
                          </a:xfrm>
                          <a:custGeom>
                            <a:avLst/>
                            <a:gdLst>
                              <a:gd name="T0" fmla="*/ 0 w 20"/>
                              <a:gd name="T1" fmla="*/ 2 h 20"/>
                              <a:gd name="T2" fmla="*/ 1 w 20"/>
                              <a:gd name="T3" fmla="*/ 2 h 20"/>
                              <a:gd name="T4" fmla="*/ 2 w 20"/>
                              <a:gd name="T5" fmla="*/ 1 h 20"/>
                              <a:gd name="T6" fmla="*/ 2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89"/>
                        <wps:cNvSpPr>
                          <a:spLocks/>
                        </wps:cNvSpPr>
                        <wps:spPr bwMode="auto">
                          <a:xfrm>
                            <a:off x="7981" y="6597"/>
                            <a:ext cx="56" cy="20"/>
                          </a:xfrm>
                          <a:custGeom>
                            <a:avLst/>
                            <a:gdLst>
                              <a:gd name="T0" fmla="*/ 55 w 56"/>
                              <a:gd name="T1" fmla="*/ 0 h 20"/>
                              <a:gd name="T2" fmla="*/ 0 w 56"/>
                              <a:gd name="T3" fmla="*/ 0 h 20"/>
                              <a:gd name="T4" fmla="*/ 0 60000 65536"/>
                              <a:gd name="T5" fmla="*/ 0 60000 65536"/>
                            </a:gdLst>
                            <a:ahLst/>
                            <a:cxnLst>
                              <a:cxn ang="T4">
                                <a:pos x="T0" y="T1"/>
                              </a:cxn>
                              <a:cxn ang="T5">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90"/>
                        <wps:cNvSpPr>
                          <a:spLocks/>
                        </wps:cNvSpPr>
                        <wps:spPr bwMode="auto">
                          <a:xfrm>
                            <a:off x="7973" y="6597"/>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7" y="0"/>
                                </a:moveTo>
                                <a:lnTo>
                                  <a:pt x="3" y="0"/>
                                </a:lnTo>
                                <a:lnTo>
                                  <a:pt x="0" y="3"/>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91"/>
                        <wps:cNvSpPr>
                          <a:spLocks/>
                        </wps:cNvSpPr>
                        <wps:spPr bwMode="auto">
                          <a:xfrm>
                            <a:off x="7969" y="6494"/>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92"/>
                        <wps:cNvSpPr>
                          <a:spLocks/>
                        </wps:cNvSpPr>
                        <wps:spPr bwMode="auto">
                          <a:xfrm>
                            <a:off x="7971" y="6496"/>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2"/>
                                </a:moveTo>
                                <a:lnTo>
                                  <a:pt x="2" y="1"/>
                                </a:lnTo>
                                <a:lnTo>
                                  <a:pt x="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93"/>
                        <wps:cNvSpPr>
                          <a:spLocks/>
                        </wps:cNvSpPr>
                        <wps:spPr bwMode="auto">
                          <a:xfrm>
                            <a:off x="7973" y="6499"/>
                            <a:ext cx="20" cy="53"/>
                          </a:xfrm>
                          <a:custGeom>
                            <a:avLst/>
                            <a:gdLst>
                              <a:gd name="T0" fmla="*/ 0 w 20"/>
                              <a:gd name="T1" fmla="*/ 52 h 53"/>
                              <a:gd name="T2" fmla="*/ 0 w 20"/>
                              <a:gd name="T3" fmla="*/ 0 h 53"/>
                              <a:gd name="T4" fmla="*/ 0 60000 65536"/>
                              <a:gd name="T5" fmla="*/ 0 60000 65536"/>
                            </a:gdLst>
                            <a:ahLst/>
                            <a:cxnLst>
                              <a:cxn ang="T4">
                                <a:pos x="T0" y="T1"/>
                              </a:cxn>
                              <a:cxn ang="T5">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94"/>
                        <wps:cNvSpPr>
                          <a:spLocks/>
                        </wps:cNvSpPr>
                        <wps:spPr bwMode="auto">
                          <a:xfrm>
                            <a:off x="7973" y="6604"/>
                            <a:ext cx="20" cy="56"/>
                          </a:xfrm>
                          <a:custGeom>
                            <a:avLst/>
                            <a:gdLst>
                              <a:gd name="T0" fmla="*/ 0 w 20"/>
                              <a:gd name="T1" fmla="*/ 0 h 56"/>
                              <a:gd name="T2" fmla="*/ 0 w 20"/>
                              <a:gd name="T3" fmla="*/ 55 h 56"/>
                              <a:gd name="T4" fmla="*/ 0 60000 65536"/>
                              <a:gd name="T5" fmla="*/ 0 60000 65536"/>
                            </a:gdLst>
                            <a:ahLst/>
                            <a:cxnLst>
                              <a:cxn ang="T4">
                                <a:pos x="T0" y="T1"/>
                              </a:cxn>
                              <a:cxn ang="T5">
                                <a:pos x="T2" y="T3"/>
                              </a:cxn>
                            </a:cxnLst>
                            <a:rect l="0" t="0" r="r" b="b"/>
                            <a:pathLst>
                              <a:path w="20" h="56">
                                <a:moveTo>
                                  <a:pt x="0" y="0"/>
                                </a:moveTo>
                                <a:lnTo>
                                  <a:pt x="0" y="55"/>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95"/>
                        <wps:cNvSpPr>
                          <a:spLocks/>
                        </wps:cNvSpPr>
                        <wps:spPr bwMode="auto">
                          <a:xfrm>
                            <a:off x="7985" y="5392"/>
                            <a:ext cx="92" cy="20"/>
                          </a:xfrm>
                          <a:custGeom>
                            <a:avLst/>
                            <a:gdLst>
                              <a:gd name="T0" fmla="*/ 91 w 92"/>
                              <a:gd name="T1" fmla="*/ 0 h 20"/>
                              <a:gd name="T2" fmla="*/ 0 w 92"/>
                              <a:gd name="T3" fmla="*/ 0 h 20"/>
                              <a:gd name="T4" fmla="*/ 0 60000 65536"/>
                              <a:gd name="T5" fmla="*/ 0 60000 65536"/>
                            </a:gdLst>
                            <a:ahLst/>
                            <a:cxnLst>
                              <a:cxn ang="T4">
                                <a:pos x="T0" y="T1"/>
                              </a:cxn>
                              <a:cxn ang="T5">
                                <a:pos x="T2" y="T3"/>
                              </a:cxn>
                            </a:cxnLst>
                            <a:rect l="0" t="0" r="r" b="b"/>
                            <a:pathLst>
                              <a:path w="92" h="20">
                                <a:moveTo>
                                  <a:pt x="91"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96"/>
                        <wps:cNvSpPr>
                          <a:spLocks/>
                        </wps:cNvSpPr>
                        <wps:spPr bwMode="auto">
                          <a:xfrm>
                            <a:off x="7973" y="5395"/>
                            <a:ext cx="20" cy="56"/>
                          </a:xfrm>
                          <a:custGeom>
                            <a:avLst/>
                            <a:gdLst>
                              <a:gd name="T0" fmla="*/ 0 w 20"/>
                              <a:gd name="T1" fmla="*/ 0 h 56"/>
                              <a:gd name="T2" fmla="*/ 0 w 20"/>
                              <a:gd name="T3" fmla="*/ 55 h 56"/>
                              <a:gd name="T4" fmla="*/ 0 60000 65536"/>
                              <a:gd name="T5" fmla="*/ 0 60000 65536"/>
                            </a:gdLst>
                            <a:ahLst/>
                            <a:cxnLst>
                              <a:cxn ang="T4">
                                <a:pos x="T0" y="T1"/>
                              </a:cxn>
                              <a:cxn ang="T5">
                                <a:pos x="T2" y="T3"/>
                              </a:cxn>
                            </a:cxnLst>
                            <a:rect l="0" t="0" r="r" b="b"/>
                            <a:pathLst>
                              <a:path w="20" h="56">
                                <a:moveTo>
                                  <a:pt x="0" y="0"/>
                                </a:moveTo>
                                <a:lnTo>
                                  <a:pt x="0" y="55"/>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97"/>
                        <wps:cNvSpPr>
                          <a:spLocks/>
                        </wps:cNvSpPr>
                        <wps:spPr bwMode="auto">
                          <a:xfrm>
                            <a:off x="7971" y="5450"/>
                            <a:ext cx="20" cy="20"/>
                          </a:xfrm>
                          <a:custGeom>
                            <a:avLst/>
                            <a:gdLst>
                              <a:gd name="T0" fmla="*/ 0 w 20"/>
                              <a:gd name="T1" fmla="*/ 2 h 20"/>
                              <a:gd name="T2" fmla="*/ 1 w 20"/>
                              <a:gd name="T3" fmla="*/ 2 h 20"/>
                              <a:gd name="T4" fmla="*/ 2 w 20"/>
                              <a:gd name="T5" fmla="*/ 1 h 20"/>
                              <a:gd name="T6" fmla="*/ 2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98"/>
                        <wps:cNvSpPr>
                          <a:spLocks/>
                        </wps:cNvSpPr>
                        <wps:spPr bwMode="auto">
                          <a:xfrm>
                            <a:off x="7969" y="5455"/>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99"/>
                        <wps:cNvSpPr>
                          <a:spLocks/>
                        </wps:cNvSpPr>
                        <wps:spPr bwMode="auto">
                          <a:xfrm>
                            <a:off x="7973" y="5388"/>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7" y="0"/>
                                </a:moveTo>
                                <a:lnTo>
                                  <a:pt x="3" y="0"/>
                                </a:lnTo>
                                <a:lnTo>
                                  <a:pt x="0" y="3"/>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200"/>
                        <wps:cNvSpPr>
                          <a:spLocks/>
                        </wps:cNvSpPr>
                        <wps:spPr bwMode="auto">
                          <a:xfrm>
                            <a:off x="7981" y="5388"/>
                            <a:ext cx="56" cy="20"/>
                          </a:xfrm>
                          <a:custGeom>
                            <a:avLst/>
                            <a:gdLst>
                              <a:gd name="T0" fmla="*/ 55 w 56"/>
                              <a:gd name="T1" fmla="*/ 0 h 20"/>
                              <a:gd name="T2" fmla="*/ 0 w 56"/>
                              <a:gd name="T3" fmla="*/ 0 h 20"/>
                              <a:gd name="T4" fmla="*/ 0 60000 65536"/>
                              <a:gd name="T5" fmla="*/ 0 60000 65536"/>
                            </a:gdLst>
                            <a:ahLst/>
                            <a:cxnLst>
                              <a:cxn ang="T4">
                                <a:pos x="T0" y="T1"/>
                              </a:cxn>
                              <a:cxn ang="T5">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201"/>
                        <wps:cNvSpPr>
                          <a:spLocks/>
                        </wps:cNvSpPr>
                        <wps:spPr bwMode="auto">
                          <a:xfrm>
                            <a:off x="8036" y="5385"/>
                            <a:ext cx="20" cy="20"/>
                          </a:xfrm>
                          <a:custGeom>
                            <a:avLst/>
                            <a:gdLst>
                              <a:gd name="T0" fmla="*/ 0 w 20"/>
                              <a:gd name="T1" fmla="*/ 2 h 20"/>
                              <a:gd name="T2" fmla="*/ 1 w 20"/>
                              <a:gd name="T3" fmla="*/ 2 h 20"/>
                              <a:gd name="T4" fmla="*/ 2 w 20"/>
                              <a:gd name="T5" fmla="*/ 1 h 20"/>
                              <a:gd name="T6" fmla="*/ 2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202"/>
                        <wps:cNvSpPr>
                          <a:spLocks/>
                        </wps:cNvSpPr>
                        <wps:spPr bwMode="auto">
                          <a:xfrm>
                            <a:off x="7969" y="5383"/>
                            <a:ext cx="72" cy="20"/>
                          </a:xfrm>
                          <a:custGeom>
                            <a:avLst/>
                            <a:gdLst>
                              <a:gd name="T0" fmla="*/ 71 w 72"/>
                              <a:gd name="T1" fmla="*/ 2 h 20"/>
                              <a:gd name="T2" fmla="*/ 71 w 72"/>
                              <a:gd name="T3" fmla="*/ 0 h 20"/>
                              <a:gd name="T4" fmla="*/ 0 w 72"/>
                              <a:gd name="T5" fmla="*/ 0 h 20"/>
                              <a:gd name="T6" fmla="*/ 0 60000 65536"/>
                              <a:gd name="T7" fmla="*/ 0 60000 65536"/>
                              <a:gd name="T8" fmla="*/ 0 60000 65536"/>
                            </a:gdLst>
                            <a:ahLst/>
                            <a:cxnLst>
                              <a:cxn ang="T6">
                                <a:pos x="T0" y="T1"/>
                              </a:cxn>
                              <a:cxn ang="T7">
                                <a:pos x="T2" y="T3"/>
                              </a:cxn>
                              <a:cxn ang="T8">
                                <a:pos x="T4" y="T5"/>
                              </a:cxn>
                            </a:cxnLst>
                            <a:rect l="0" t="0" r="r" b="b"/>
                            <a:pathLst>
                              <a:path w="72" h="20">
                                <a:moveTo>
                                  <a:pt x="71" y="2"/>
                                </a:moveTo>
                                <a:lnTo>
                                  <a:pt x="7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203"/>
                        <wps:cNvSpPr>
                          <a:spLocks/>
                        </wps:cNvSpPr>
                        <wps:spPr bwMode="auto">
                          <a:xfrm>
                            <a:off x="7969" y="5383"/>
                            <a:ext cx="72" cy="20"/>
                          </a:xfrm>
                          <a:custGeom>
                            <a:avLst/>
                            <a:gdLst>
                              <a:gd name="T0" fmla="*/ 71 w 72"/>
                              <a:gd name="T1" fmla="*/ 2 h 20"/>
                              <a:gd name="T2" fmla="*/ 71 w 72"/>
                              <a:gd name="T3" fmla="*/ 0 h 20"/>
                              <a:gd name="T4" fmla="*/ 0 w 72"/>
                              <a:gd name="T5" fmla="*/ 0 h 20"/>
                              <a:gd name="T6" fmla="*/ 0 60000 65536"/>
                              <a:gd name="T7" fmla="*/ 0 60000 65536"/>
                              <a:gd name="T8" fmla="*/ 0 60000 65536"/>
                            </a:gdLst>
                            <a:ahLst/>
                            <a:cxnLst>
                              <a:cxn ang="T6">
                                <a:pos x="T0" y="T1"/>
                              </a:cxn>
                              <a:cxn ang="T7">
                                <a:pos x="T2" y="T3"/>
                              </a:cxn>
                              <a:cxn ang="T8">
                                <a:pos x="T4" y="T5"/>
                              </a:cxn>
                            </a:cxnLst>
                            <a:rect l="0" t="0" r="r" b="b"/>
                            <a:pathLst>
                              <a:path w="72" h="20">
                                <a:moveTo>
                                  <a:pt x="71" y="2"/>
                                </a:moveTo>
                                <a:lnTo>
                                  <a:pt x="7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04"/>
                        <wps:cNvSpPr>
                          <a:spLocks/>
                        </wps:cNvSpPr>
                        <wps:spPr bwMode="auto">
                          <a:xfrm>
                            <a:off x="7973" y="5342"/>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3"/>
                                </a:lnTo>
                                <a:lnTo>
                                  <a:pt x="3"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205"/>
                        <wps:cNvSpPr>
                          <a:spLocks/>
                        </wps:cNvSpPr>
                        <wps:spPr bwMode="auto">
                          <a:xfrm>
                            <a:off x="7981" y="5349"/>
                            <a:ext cx="56" cy="20"/>
                          </a:xfrm>
                          <a:custGeom>
                            <a:avLst/>
                            <a:gdLst>
                              <a:gd name="T0" fmla="*/ 55 w 56"/>
                              <a:gd name="T1" fmla="*/ 0 h 20"/>
                              <a:gd name="T2" fmla="*/ 0 w 56"/>
                              <a:gd name="T3" fmla="*/ 0 h 20"/>
                              <a:gd name="T4" fmla="*/ 0 60000 65536"/>
                              <a:gd name="T5" fmla="*/ 0 60000 65536"/>
                            </a:gdLst>
                            <a:ahLst/>
                            <a:cxnLst>
                              <a:cxn ang="T4">
                                <a:pos x="T0" y="T1"/>
                              </a:cxn>
                              <a:cxn ang="T5">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06"/>
                        <wps:cNvSpPr>
                          <a:spLocks/>
                        </wps:cNvSpPr>
                        <wps:spPr bwMode="auto">
                          <a:xfrm>
                            <a:off x="8036" y="5352"/>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2"/>
                                </a:moveTo>
                                <a:lnTo>
                                  <a:pt x="2" y="1"/>
                                </a:lnTo>
                                <a:lnTo>
                                  <a:pt x="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07"/>
                        <wps:cNvSpPr>
                          <a:spLocks/>
                        </wps:cNvSpPr>
                        <wps:spPr bwMode="auto">
                          <a:xfrm>
                            <a:off x="7969" y="5354"/>
                            <a:ext cx="72" cy="20"/>
                          </a:xfrm>
                          <a:custGeom>
                            <a:avLst/>
                            <a:gdLst>
                              <a:gd name="T0" fmla="*/ 71 w 72"/>
                              <a:gd name="T1" fmla="*/ 0 h 20"/>
                              <a:gd name="T2" fmla="*/ 71 w 72"/>
                              <a:gd name="T3" fmla="*/ 2 h 20"/>
                              <a:gd name="T4" fmla="*/ 0 w 72"/>
                              <a:gd name="T5" fmla="*/ 2 h 20"/>
                              <a:gd name="T6" fmla="*/ 0 60000 65536"/>
                              <a:gd name="T7" fmla="*/ 0 60000 65536"/>
                              <a:gd name="T8" fmla="*/ 0 60000 65536"/>
                            </a:gdLst>
                            <a:ahLst/>
                            <a:cxnLst>
                              <a:cxn ang="T6">
                                <a:pos x="T0" y="T1"/>
                              </a:cxn>
                              <a:cxn ang="T7">
                                <a:pos x="T2" y="T3"/>
                              </a:cxn>
                              <a:cxn ang="T8">
                                <a:pos x="T4" y="T5"/>
                              </a:cxn>
                            </a:cxnLst>
                            <a:rect l="0" t="0" r="r" b="b"/>
                            <a:pathLst>
                              <a:path w="72" h="20">
                                <a:moveTo>
                                  <a:pt x="71" y="0"/>
                                </a:moveTo>
                                <a:lnTo>
                                  <a:pt x="71"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08"/>
                        <wps:cNvSpPr>
                          <a:spLocks/>
                        </wps:cNvSpPr>
                        <wps:spPr bwMode="auto">
                          <a:xfrm>
                            <a:off x="7969" y="5352"/>
                            <a:ext cx="72" cy="20"/>
                          </a:xfrm>
                          <a:custGeom>
                            <a:avLst/>
                            <a:gdLst>
                              <a:gd name="T0" fmla="*/ 71 w 72"/>
                              <a:gd name="T1" fmla="*/ 0 h 20"/>
                              <a:gd name="T2" fmla="*/ 71 w 72"/>
                              <a:gd name="T3" fmla="*/ 4 h 20"/>
                              <a:gd name="T4" fmla="*/ 0 w 72"/>
                              <a:gd name="T5" fmla="*/ 4 h 20"/>
                              <a:gd name="T6" fmla="*/ 0 60000 65536"/>
                              <a:gd name="T7" fmla="*/ 0 60000 65536"/>
                              <a:gd name="T8" fmla="*/ 0 60000 65536"/>
                            </a:gdLst>
                            <a:ahLst/>
                            <a:cxnLst>
                              <a:cxn ang="T6">
                                <a:pos x="T0" y="T1"/>
                              </a:cxn>
                              <a:cxn ang="T7">
                                <a:pos x="T2" y="T3"/>
                              </a:cxn>
                              <a:cxn ang="T8">
                                <a:pos x="T4" y="T5"/>
                              </a:cxn>
                            </a:cxnLst>
                            <a:rect l="0" t="0" r="r" b="b"/>
                            <a:pathLst>
                              <a:path w="72" h="20">
                                <a:moveTo>
                                  <a:pt x="71" y="0"/>
                                </a:moveTo>
                                <a:lnTo>
                                  <a:pt x="71" y="4"/>
                                </a:lnTo>
                                <a:lnTo>
                                  <a:pt x="0" y="4"/>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209"/>
                        <wps:cNvSpPr>
                          <a:spLocks/>
                        </wps:cNvSpPr>
                        <wps:spPr bwMode="auto">
                          <a:xfrm>
                            <a:off x="7971" y="5287"/>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2"/>
                                </a:moveTo>
                                <a:lnTo>
                                  <a:pt x="2" y="1"/>
                                </a:lnTo>
                                <a:lnTo>
                                  <a:pt x="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10"/>
                        <wps:cNvSpPr>
                          <a:spLocks/>
                        </wps:cNvSpPr>
                        <wps:spPr bwMode="auto">
                          <a:xfrm>
                            <a:off x="7969" y="5284"/>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11"/>
                        <wps:cNvSpPr>
                          <a:spLocks/>
                        </wps:cNvSpPr>
                        <wps:spPr bwMode="auto">
                          <a:xfrm>
                            <a:off x="7973" y="5289"/>
                            <a:ext cx="20" cy="53"/>
                          </a:xfrm>
                          <a:custGeom>
                            <a:avLst/>
                            <a:gdLst>
                              <a:gd name="T0" fmla="*/ 0 w 20"/>
                              <a:gd name="T1" fmla="*/ 52 h 53"/>
                              <a:gd name="T2" fmla="*/ 0 w 20"/>
                              <a:gd name="T3" fmla="*/ 0 h 53"/>
                              <a:gd name="T4" fmla="*/ 0 60000 65536"/>
                              <a:gd name="T5" fmla="*/ 0 60000 65536"/>
                            </a:gdLst>
                            <a:ahLst/>
                            <a:cxnLst>
                              <a:cxn ang="T4">
                                <a:pos x="T0" y="T1"/>
                              </a:cxn>
                              <a:cxn ang="T5">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12"/>
                        <wps:cNvSpPr>
                          <a:spLocks/>
                        </wps:cNvSpPr>
                        <wps:spPr bwMode="auto">
                          <a:xfrm>
                            <a:off x="7969" y="4144"/>
                            <a:ext cx="72" cy="20"/>
                          </a:xfrm>
                          <a:custGeom>
                            <a:avLst/>
                            <a:gdLst>
                              <a:gd name="T0" fmla="*/ 0 w 72"/>
                              <a:gd name="T1" fmla="*/ 0 h 20"/>
                              <a:gd name="T2" fmla="*/ 71 w 72"/>
                              <a:gd name="T3" fmla="*/ 0 h 20"/>
                              <a:gd name="T4" fmla="*/ 71 w 72"/>
                              <a:gd name="T5" fmla="*/ 4 h 20"/>
                              <a:gd name="T6" fmla="*/ 0 60000 65536"/>
                              <a:gd name="T7" fmla="*/ 0 60000 65536"/>
                              <a:gd name="T8" fmla="*/ 0 60000 65536"/>
                            </a:gdLst>
                            <a:ahLst/>
                            <a:cxnLst>
                              <a:cxn ang="T6">
                                <a:pos x="T0" y="T1"/>
                              </a:cxn>
                              <a:cxn ang="T7">
                                <a:pos x="T2" y="T3"/>
                              </a:cxn>
                              <a:cxn ang="T8">
                                <a:pos x="T4" y="T5"/>
                              </a:cxn>
                            </a:cxnLst>
                            <a:rect l="0" t="0" r="r" b="b"/>
                            <a:pathLst>
                              <a:path w="72" h="20">
                                <a:moveTo>
                                  <a:pt x="0" y="0"/>
                                </a:moveTo>
                                <a:lnTo>
                                  <a:pt x="71" y="0"/>
                                </a:lnTo>
                                <a:lnTo>
                                  <a:pt x="71" y="4"/>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13"/>
                        <wps:cNvSpPr>
                          <a:spLocks/>
                        </wps:cNvSpPr>
                        <wps:spPr bwMode="auto">
                          <a:xfrm>
                            <a:off x="7969" y="4144"/>
                            <a:ext cx="72" cy="20"/>
                          </a:xfrm>
                          <a:custGeom>
                            <a:avLst/>
                            <a:gdLst>
                              <a:gd name="T0" fmla="*/ 0 w 72"/>
                              <a:gd name="T1" fmla="*/ 0 h 20"/>
                              <a:gd name="T2" fmla="*/ 71 w 72"/>
                              <a:gd name="T3" fmla="*/ 0 h 20"/>
                              <a:gd name="T4" fmla="*/ 71 w 72"/>
                              <a:gd name="T5" fmla="*/ 2 h 20"/>
                              <a:gd name="T6" fmla="*/ 0 60000 65536"/>
                              <a:gd name="T7" fmla="*/ 0 60000 65536"/>
                              <a:gd name="T8" fmla="*/ 0 60000 65536"/>
                            </a:gdLst>
                            <a:ahLst/>
                            <a:cxnLst>
                              <a:cxn ang="T6">
                                <a:pos x="T0" y="T1"/>
                              </a:cxn>
                              <a:cxn ang="T7">
                                <a:pos x="T2" y="T3"/>
                              </a:cxn>
                              <a:cxn ang="T8">
                                <a:pos x="T4" y="T5"/>
                              </a:cxn>
                            </a:cxnLst>
                            <a:rect l="0" t="0" r="r" b="b"/>
                            <a:pathLst>
                              <a:path w="72" h="20">
                                <a:moveTo>
                                  <a:pt x="0" y="0"/>
                                </a:moveTo>
                                <a:lnTo>
                                  <a:pt x="71" y="0"/>
                                </a:lnTo>
                                <a:lnTo>
                                  <a:pt x="71"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14"/>
                        <wps:cNvSpPr>
                          <a:spLocks/>
                        </wps:cNvSpPr>
                        <wps:spPr bwMode="auto">
                          <a:xfrm>
                            <a:off x="8036" y="4147"/>
                            <a:ext cx="20" cy="20"/>
                          </a:xfrm>
                          <a:custGeom>
                            <a:avLst/>
                            <a:gdLst>
                              <a:gd name="T0" fmla="*/ 0 w 20"/>
                              <a:gd name="T1" fmla="*/ 2 h 20"/>
                              <a:gd name="T2" fmla="*/ 1 w 20"/>
                              <a:gd name="T3" fmla="*/ 2 h 20"/>
                              <a:gd name="T4" fmla="*/ 2 w 20"/>
                              <a:gd name="T5" fmla="*/ 1 h 20"/>
                              <a:gd name="T6" fmla="*/ 2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215"/>
                        <wps:cNvSpPr>
                          <a:spLocks/>
                        </wps:cNvSpPr>
                        <wps:spPr bwMode="auto">
                          <a:xfrm>
                            <a:off x="7981" y="4149"/>
                            <a:ext cx="56" cy="20"/>
                          </a:xfrm>
                          <a:custGeom>
                            <a:avLst/>
                            <a:gdLst>
                              <a:gd name="T0" fmla="*/ 55 w 56"/>
                              <a:gd name="T1" fmla="*/ 0 h 20"/>
                              <a:gd name="T2" fmla="*/ 0 w 56"/>
                              <a:gd name="T3" fmla="*/ 0 h 20"/>
                              <a:gd name="T4" fmla="*/ 0 60000 65536"/>
                              <a:gd name="T5" fmla="*/ 0 60000 65536"/>
                            </a:gdLst>
                            <a:ahLst/>
                            <a:cxnLst>
                              <a:cxn ang="T4">
                                <a:pos x="T0" y="T1"/>
                              </a:cxn>
                              <a:cxn ang="T5">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16"/>
                        <wps:cNvSpPr>
                          <a:spLocks/>
                        </wps:cNvSpPr>
                        <wps:spPr bwMode="auto">
                          <a:xfrm>
                            <a:off x="7973" y="4152"/>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7" y="0"/>
                                </a:moveTo>
                                <a:lnTo>
                                  <a:pt x="3" y="0"/>
                                </a:lnTo>
                                <a:lnTo>
                                  <a:pt x="0" y="3"/>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17"/>
                        <wps:cNvSpPr>
                          <a:spLocks/>
                        </wps:cNvSpPr>
                        <wps:spPr bwMode="auto">
                          <a:xfrm>
                            <a:off x="7969" y="4216"/>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18"/>
                        <wps:cNvSpPr>
                          <a:spLocks/>
                        </wps:cNvSpPr>
                        <wps:spPr bwMode="auto">
                          <a:xfrm>
                            <a:off x="7971" y="4212"/>
                            <a:ext cx="20" cy="20"/>
                          </a:xfrm>
                          <a:custGeom>
                            <a:avLst/>
                            <a:gdLst>
                              <a:gd name="T0" fmla="*/ 0 w 20"/>
                              <a:gd name="T1" fmla="*/ 2 h 20"/>
                              <a:gd name="T2" fmla="*/ 1 w 20"/>
                              <a:gd name="T3" fmla="*/ 2 h 20"/>
                              <a:gd name="T4" fmla="*/ 2 w 20"/>
                              <a:gd name="T5" fmla="*/ 1 h 20"/>
                              <a:gd name="T6" fmla="*/ 2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19"/>
                        <wps:cNvSpPr>
                          <a:spLocks/>
                        </wps:cNvSpPr>
                        <wps:spPr bwMode="auto">
                          <a:xfrm>
                            <a:off x="7973" y="4159"/>
                            <a:ext cx="20" cy="53"/>
                          </a:xfrm>
                          <a:custGeom>
                            <a:avLst/>
                            <a:gdLst>
                              <a:gd name="T0" fmla="*/ 0 w 20"/>
                              <a:gd name="T1" fmla="*/ 0 h 53"/>
                              <a:gd name="T2" fmla="*/ 0 w 20"/>
                              <a:gd name="T3" fmla="*/ 52 h 53"/>
                              <a:gd name="T4" fmla="*/ 0 60000 65536"/>
                              <a:gd name="T5" fmla="*/ 0 60000 65536"/>
                            </a:gdLst>
                            <a:ahLst/>
                            <a:cxnLst>
                              <a:cxn ang="T4">
                                <a:pos x="T0" y="T1"/>
                              </a:cxn>
                              <a:cxn ang="T5">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220"/>
                        <wps:cNvSpPr>
                          <a:spLocks/>
                        </wps:cNvSpPr>
                        <wps:spPr bwMode="auto">
                          <a:xfrm>
                            <a:off x="7973" y="4048"/>
                            <a:ext cx="20" cy="53"/>
                          </a:xfrm>
                          <a:custGeom>
                            <a:avLst/>
                            <a:gdLst>
                              <a:gd name="T0" fmla="*/ 0 w 20"/>
                              <a:gd name="T1" fmla="*/ 52 h 53"/>
                              <a:gd name="T2" fmla="*/ 0 w 20"/>
                              <a:gd name="T3" fmla="*/ 0 h 53"/>
                              <a:gd name="T4" fmla="*/ 0 60000 65536"/>
                              <a:gd name="T5" fmla="*/ 0 60000 65536"/>
                            </a:gdLst>
                            <a:ahLst/>
                            <a:cxnLst>
                              <a:cxn ang="T4">
                                <a:pos x="T0" y="T1"/>
                              </a:cxn>
                              <a:cxn ang="T5">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221"/>
                        <wps:cNvSpPr>
                          <a:spLocks/>
                        </wps:cNvSpPr>
                        <wps:spPr bwMode="auto">
                          <a:xfrm>
                            <a:off x="7971" y="4046"/>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2"/>
                                </a:moveTo>
                                <a:lnTo>
                                  <a:pt x="2" y="1"/>
                                </a:lnTo>
                                <a:lnTo>
                                  <a:pt x="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22"/>
                        <wps:cNvSpPr>
                          <a:spLocks/>
                        </wps:cNvSpPr>
                        <wps:spPr bwMode="auto">
                          <a:xfrm>
                            <a:off x="7969" y="4044"/>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223"/>
                        <wps:cNvSpPr>
                          <a:spLocks/>
                        </wps:cNvSpPr>
                        <wps:spPr bwMode="auto">
                          <a:xfrm>
                            <a:off x="7973" y="4101"/>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3"/>
                                </a:lnTo>
                                <a:lnTo>
                                  <a:pt x="3"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224"/>
                        <wps:cNvSpPr>
                          <a:spLocks/>
                        </wps:cNvSpPr>
                        <wps:spPr bwMode="auto">
                          <a:xfrm>
                            <a:off x="7981" y="4111"/>
                            <a:ext cx="56" cy="20"/>
                          </a:xfrm>
                          <a:custGeom>
                            <a:avLst/>
                            <a:gdLst>
                              <a:gd name="T0" fmla="*/ 55 w 56"/>
                              <a:gd name="T1" fmla="*/ 0 h 20"/>
                              <a:gd name="T2" fmla="*/ 0 w 56"/>
                              <a:gd name="T3" fmla="*/ 0 h 20"/>
                              <a:gd name="T4" fmla="*/ 0 60000 65536"/>
                              <a:gd name="T5" fmla="*/ 0 60000 65536"/>
                            </a:gdLst>
                            <a:ahLst/>
                            <a:cxnLst>
                              <a:cxn ang="T4">
                                <a:pos x="T0" y="T1"/>
                              </a:cxn>
                              <a:cxn ang="T5">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25"/>
                        <wps:cNvSpPr>
                          <a:spLocks/>
                        </wps:cNvSpPr>
                        <wps:spPr bwMode="auto">
                          <a:xfrm>
                            <a:off x="8036" y="4111"/>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2"/>
                                </a:moveTo>
                                <a:lnTo>
                                  <a:pt x="2" y="1"/>
                                </a:lnTo>
                                <a:lnTo>
                                  <a:pt x="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226"/>
                        <wps:cNvSpPr>
                          <a:spLocks/>
                        </wps:cNvSpPr>
                        <wps:spPr bwMode="auto">
                          <a:xfrm>
                            <a:off x="7969" y="4113"/>
                            <a:ext cx="72" cy="20"/>
                          </a:xfrm>
                          <a:custGeom>
                            <a:avLst/>
                            <a:gdLst>
                              <a:gd name="T0" fmla="*/ 71 w 72"/>
                              <a:gd name="T1" fmla="*/ 0 h 20"/>
                              <a:gd name="T2" fmla="*/ 71 w 72"/>
                              <a:gd name="T3" fmla="*/ 2 h 20"/>
                              <a:gd name="T4" fmla="*/ 0 w 72"/>
                              <a:gd name="T5" fmla="*/ 2 h 20"/>
                              <a:gd name="T6" fmla="*/ 0 60000 65536"/>
                              <a:gd name="T7" fmla="*/ 0 60000 65536"/>
                              <a:gd name="T8" fmla="*/ 0 60000 65536"/>
                            </a:gdLst>
                            <a:ahLst/>
                            <a:cxnLst>
                              <a:cxn ang="T6">
                                <a:pos x="T0" y="T1"/>
                              </a:cxn>
                              <a:cxn ang="T7">
                                <a:pos x="T2" y="T3"/>
                              </a:cxn>
                              <a:cxn ang="T8">
                                <a:pos x="T4" y="T5"/>
                              </a:cxn>
                            </a:cxnLst>
                            <a:rect l="0" t="0" r="r" b="b"/>
                            <a:pathLst>
                              <a:path w="72" h="20">
                                <a:moveTo>
                                  <a:pt x="71" y="0"/>
                                </a:moveTo>
                                <a:lnTo>
                                  <a:pt x="71"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27"/>
                        <wps:cNvSpPr>
                          <a:spLocks/>
                        </wps:cNvSpPr>
                        <wps:spPr bwMode="auto">
                          <a:xfrm>
                            <a:off x="7969" y="4111"/>
                            <a:ext cx="72" cy="20"/>
                          </a:xfrm>
                          <a:custGeom>
                            <a:avLst/>
                            <a:gdLst>
                              <a:gd name="T0" fmla="*/ 71 w 72"/>
                              <a:gd name="T1" fmla="*/ 0 h 20"/>
                              <a:gd name="T2" fmla="*/ 71 w 72"/>
                              <a:gd name="T3" fmla="*/ 4 h 20"/>
                              <a:gd name="T4" fmla="*/ 0 w 72"/>
                              <a:gd name="T5" fmla="*/ 4 h 20"/>
                              <a:gd name="T6" fmla="*/ 0 60000 65536"/>
                              <a:gd name="T7" fmla="*/ 0 60000 65536"/>
                              <a:gd name="T8" fmla="*/ 0 60000 65536"/>
                            </a:gdLst>
                            <a:ahLst/>
                            <a:cxnLst>
                              <a:cxn ang="T6">
                                <a:pos x="T0" y="T1"/>
                              </a:cxn>
                              <a:cxn ang="T7">
                                <a:pos x="T2" y="T3"/>
                              </a:cxn>
                              <a:cxn ang="T8">
                                <a:pos x="T4" y="T5"/>
                              </a:cxn>
                            </a:cxnLst>
                            <a:rect l="0" t="0" r="r" b="b"/>
                            <a:pathLst>
                              <a:path w="72" h="20">
                                <a:moveTo>
                                  <a:pt x="71" y="0"/>
                                </a:moveTo>
                                <a:lnTo>
                                  <a:pt x="71" y="4"/>
                                </a:lnTo>
                                <a:lnTo>
                                  <a:pt x="0" y="4"/>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28"/>
                        <wps:cNvSpPr>
                          <a:spLocks/>
                        </wps:cNvSpPr>
                        <wps:spPr bwMode="auto">
                          <a:xfrm>
                            <a:off x="7973" y="2918"/>
                            <a:ext cx="20" cy="53"/>
                          </a:xfrm>
                          <a:custGeom>
                            <a:avLst/>
                            <a:gdLst>
                              <a:gd name="T0" fmla="*/ 0 w 20"/>
                              <a:gd name="T1" fmla="*/ 0 h 53"/>
                              <a:gd name="T2" fmla="*/ 0 w 20"/>
                              <a:gd name="T3" fmla="*/ 52 h 53"/>
                              <a:gd name="T4" fmla="*/ 0 60000 65536"/>
                              <a:gd name="T5" fmla="*/ 0 60000 65536"/>
                            </a:gdLst>
                            <a:ahLst/>
                            <a:cxnLst>
                              <a:cxn ang="T4">
                                <a:pos x="T0" y="T1"/>
                              </a:cxn>
                              <a:cxn ang="T5">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29"/>
                        <wps:cNvSpPr>
                          <a:spLocks/>
                        </wps:cNvSpPr>
                        <wps:spPr bwMode="auto">
                          <a:xfrm>
                            <a:off x="7969" y="2976"/>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230"/>
                        <wps:cNvSpPr>
                          <a:spLocks/>
                        </wps:cNvSpPr>
                        <wps:spPr bwMode="auto">
                          <a:xfrm>
                            <a:off x="7971" y="2971"/>
                            <a:ext cx="20" cy="20"/>
                          </a:xfrm>
                          <a:custGeom>
                            <a:avLst/>
                            <a:gdLst>
                              <a:gd name="T0" fmla="*/ 0 w 20"/>
                              <a:gd name="T1" fmla="*/ 2 h 20"/>
                              <a:gd name="T2" fmla="*/ 1 w 20"/>
                              <a:gd name="T3" fmla="*/ 2 h 20"/>
                              <a:gd name="T4" fmla="*/ 2 w 20"/>
                              <a:gd name="T5" fmla="*/ 1 h 20"/>
                              <a:gd name="T6" fmla="*/ 2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31"/>
                        <wps:cNvSpPr>
                          <a:spLocks/>
                        </wps:cNvSpPr>
                        <wps:spPr bwMode="auto">
                          <a:xfrm>
                            <a:off x="7969" y="2904"/>
                            <a:ext cx="72" cy="20"/>
                          </a:xfrm>
                          <a:custGeom>
                            <a:avLst/>
                            <a:gdLst>
                              <a:gd name="T0" fmla="*/ 0 w 72"/>
                              <a:gd name="T1" fmla="*/ 0 h 20"/>
                              <a:gd name="T2" fmla="*/ 71 w 72"/>
                              <a:gd name="T3" fmla="*/ 0 h 20"/>
                              <a:gd name="T4" fmla="*/ 71 w 72"/>
                              <a:gd name="T5" fmla="*/ 4 h 20"/>
                              <a:gd name="T6" fmla="*/ 0 60000 65536"/>
                              <a:gd name="T7" fmla="*/ 0 60000 65536"/>
                              <a:gd name="T8" fmla="*/ 0 60000 65536"/>
                            </a:gdLst>
                            <a:ahLst/>
                            <a:cxnLst>
                              <a:cxn ang="T6">
                                <a:pos x="T0" y="T1"/>
                              </a:cxn>
                              <a:cxn ang="T7">
                                <a:pos x="T2" y="T3"/>
                              </a:cxn>
                              <a:cxn ang="T8">
                                <a:pos x="T4" y="T5"/>
                              </a:cxn>
                            </a:cxnLst>
                            <a:rect l="0" t="0" r="r" b="b"/>
                            <a:pathLst>
                              <a:path w="72" h="20">
                                <a:moveTo>
                                  <a:pt x="0" y="0"/>
                                </a:moveTo>
                                <a:lnTo>
                                  <a:pt x="71" y="0"/>
                                </a:lnTo>
                                <a:lnTo>
                                  <a:pt x="71" y="4"/>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32"/>
                        <wps:cNvSpPr>
                          <a:spLocks/>
                        </wps:cNvSpPr>
                        <wps:spPr bwMode="auto">
                          <a:xfrm>
                            <a:off x="7969" y="2904"/>
                            <a:ext cx="72" cy="20"/>
                          </a:xfrm>
                          <a:custGeom>
                            <a:avLst/>
                            <a:gdLst>
                              <a:gd name="T0" fmla="*/ 0 w 72"/>
                              <a:gd name="T1" fmla="*/ 0 h 20"/>
                              <a:gd name="T2" fmla="*/ 71 w 72"/>
                              <a:gd name="T3" fmla="*/ 0 h 20"/>
                              <a:gd name="T4" fmla="*/ 71 w 72"/>
                              <a:gd name="T5" fmla="*/ 2 h 20"/>
                              <a:gd name="T6" fmla="*/ 0 60000 65536"/>
                              <a:gd name="T7" fmla="*/ 0 60000 65536"/>
                              <a:gd name="T8" fmla="*/ 0 60000 65536"/>
                            </a:gdLst>
                            <a:ahLst/>
                            <a:cxnLst>
                              <a:cxn ang="T6">
                                <a:pos x="T0" y="T1"/>
                              </a:cxn>
                              <a:cxn ang="T7">
                                <a:pos x="T2" y="T3"/>
                              </a:cxn>
                              <a:cxn ang="T8">
                                <a:pos x="T4" y="T5"/>
                              </a:cxn>
                            </a:cxnLst>
                            <a:rect l="0" t="0" r="r" b="b"/>
                            <a:pathLst>
                              <a:path w="72" h="20">
                                <a:moveTo>
                                  <a:pt x="0" y="0"/>
                                </a:moveTo>
                                <a:lnTo>
                                  <a:pt x="71" y="0"/>
                                </a:lnTo>
                                <a:lnTo>
                                  <a:pt x="71"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33"/>
                        <wps:cNvSpPr>
                          <a:spLocks/>
                        </wps:cNvSpPr>
                        <wps:spPr bwMode="auto">
                          <a:xfrm>
                            <a:off x="8036" y="2906"/>
                            <a:ext cx="20" cy="20"/>
                          </a:xfrm>
                          <a:custGeom>
                            <a:avLst/>
                            <a:gdLst>
                              <a:gd name="T0" fmla="*/ 0 w 20"/>
                              <a:gd name="T1" fmla="*/ 2 h 20"/>
                              <a:gd name="T2" fmla="*/ 1 w 20"/>
                              <a:gd name="T3" fmla="*/ 2 h 20"/>
                              <a:gd name="T4" fmla="*/ 2 w 20"/>
                              <a:gd name="T5" fmla="*/ 1 h 20"/>
                              <a:gd name="T6" fmla="*/ 2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34"/>
                        <wps:cNvSpPr>
                          <a:spLocks/>
                        </wps:cNvSpPr>
                        <wps:spPr bwMode="auto">
                          <a:xfrm>
                            <a:off x="7981" y="2911"/>
                            <a:ext cx="56" cy="20"/>
                          </a:xfrm>
                          <a:custGeom>
                            <a:avLst/>
                            <a:gdLst>
                              <a:gd name="T0" fmla="*/ 55 w 56"/>
                              <a:gd name="T1" fmla="*/ 0 h 20"/>
                              <a:gd name="T2" fmla="*/ 0 w 56"/>
                              <a:gd name="T3" fmla="*/ 0 h 20"/>
                              <a:gd name="T4" fmla="*/ 0 60000 65536"/>
                              <a:gd name="T5" fmla="*/ 0 60000 65536"/>
                            </a:gdLst>
                            <a:ahLst/>
                            <a:cxnLst>
                              <a:cxn ang="T4">
                                <a:pos x="T0" y="T1"/>
                              </a:cxn>
                              <a:cxn ang="T5">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35"/>
                        <wps:cNvSpPr>
                          <a:spLocks/>
                        </wps:cNvSpPr>
                        <wps:spPr bwMode="auto">
                          <a:xfrm>
                            <a:off x="7973" y="2911"/>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7" y="0"/>
                                </a:moveTo>
                                <a:lnTo>
                                  <a:pt x="3" y="0"/>
                                </a:lnTo>
                                <a:lnTo>
                                  <a:pt x="0" y="3"/>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236"/>
                        <wps:cNvSpPr>
                          <a:spLocks/>
                        </wps:cNvSpPr>
                        <wps:spPr bwMode="auto">
                          <a:xfrm>
                            <a:off x="7969" y="2875"/>
                            <a:ext cx="72" cy="20"/>
                          </a:xfrm>
                          <a:custGeom>
                            <a:avLst/>
                            <a:gdLst>
                              <a:gd name="T0" fmla="*/ 0 w 72"/>
                              <a:gd name="T1" fmla="*/ 2 h 20"/>
                              <a:gd name="T2" fmla="*/ 71 w 72"/>
                              <a:gd name="T3" fmla="*/ 2 h 20"/>
                              <a:gd name="T4" fmla="*/ 71 w 72"/>
                              <a:gd name="T5" fmla="*/ 0 h 20"/>
                              <a:gd name="T6" fmla="*/ 0 60000 65536"/>
                              <a:gd name="T7" fmla="*/ 0 60000 65536"/>
                              <a:gd name="T8" fmla="*/ 0 60000 65536"/>
                            </a:gdLst>
                            <a:ahLst/>
                            <a:cxnLst>
                              <a:cxn ang="T6">
                                <a:pos x="T0" y="T1"/>
                              </a:cxn>
                              <a:cxn ang="T7">
                                <a:pos x="T2" y="T3"/>
                              </a:cxn>
                              <a:cxn ang="T8">
                                <a:pos x="T4" y="T5"/>
                              </a:cxn>
                            </a:cxnLst>
                            <a:rect l="0" t="0" r="r" b="b"/>
                            <a:pathLst>
                              <a:path w="72" h="20">
                                <a:moveTo>
                                  <a:pt x="0" y="2"/>
                                </a:moveTo>
                                <a:lnTo>
                                  <a:pt x="71" y="2"/>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37"/>
                        <wps:cNvSpPr>
                          <a:spLocks/>
                        </wps:cNvSpPr>
                        <wps:spPr bwMode="auto">
                          <a:xfrm>
                            <a:off x="7969" y="2875"/>
                            <a:ext cx="72" cy="20"/>
                          </a:xfrm>
                          <a:custGeom>
                            <a:avLst/>
                            <a:gdLst>
                              <a:gd name="T0" fmla="*/ 0 w 72"/>
                              <a:gd name="T1" fmla="*/ 2 h 20"/>
                              <a:gd name="T2" fmla="*/ 71 w 72"/>
                              <a:gd name="T3" fmla="*/ 2 h 20"/>
                              <a:gd name="T4" fmla="*/ 71 w 72"/>
                              <a:gd name="T5" fmla="*/ 0 h 20"/>
                              <a:gd name="T6" fmla="*/ 0 60000 65536"/>
                              <a:gd name="T7" fmla="*/ 0 60000 65536"/>
                              <a:gd name="T8" fmla="*/ 0 60000 65536"/>
                            </a:gdLst>
                            <a:ahLst/>
                            <a:cxnLst>
                              <a:cxn ang="T6">
                                <a:pos x="T0" y="T1"/>
                              </a:cxn>
                              <a:cxn ang="T7">
                                <a:pos x="T2" y="T3"/>
                              </a:cxn>
                              <a:cxn ang="T8">
                                <a:pos x="T4" y="T5"/>
                              </a:cxn>
                            </a:cxnLst>
                            <a:rect l="0" t="0" r="r" b="b"/>
                            <a:pathLst>
                              <a:path w="72" h="20">
                                <a:moveTo>
                                  <a:pt x="0" y="2"/>
                                </a:moveTo>
                                <a:lnTo>
                                  <a:pt x="71" y="2"/>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238"/>
                        <wps:cNvSpPr>
                          <a:spLocks/>
                        </wps:cNvSpPr>
                        <wps:spPr bwMode="auto">
                          <a:xfrm>
                            <a:off x="8036" y="2872"/>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2"/>
                                </a:moveTo>
                                <a:lnTo>
                                  <a:pt x="2" y="1"/>
                                </a:lnTo>
                                <a:lnTo>
                                  <a:pt x="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239"/>
                        <wps:cNvSpPr>
                          <a:spLocks/>
                        </wps:cNvSpPr>
                        <wps:spPr bwMode="auto">
                          <a:xfrm>
                            <a:off x="7981" y="2872"/>
                            <a:ext cx="56" cy="20"/>
                          </a:xfrm>
                          <a:custGeom>
                            <a:avLst/>
                            <a:gdLst>
                              <a:gd name="T0" fmla="*/ 55 w 56"/>
                              <a:gd name="T1" fmla="*/ 0 h 20"/>
                              <a:gd name="T2" fmla="*/ 0 w 56"/>
                              <a:gd name="T3" fmla="*/ 0 h 20"/>
                              <a:gd name="T4" fmla="*/ 0 60000 65536"/>
                              <a:gd name="T5" fmla="*/ 0 60000 65536"/>
                            </a:gdLst>
                            <a:ahLst/>
                            <a:cxnLst>
                              <a:cxn ang="T4">
                                <a:pos x="T0" y="T1"/>
                              </a:cxn>
                              <a:cxn ang="T5">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40"/>
                        <wps:cNvSpPr>
                          <a:spLocks/>
                        </wps:cNvSpPr>
                        <wps:spPr bwMode="auto">
                          <a:xfrm>
                            <a:off x="7973" y="2865"/>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3"/>
                                </a:lnTo>
                                <a:lnTo>
                                  <a:pt x="3"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41"/>
                        <wps:cNvSpPr>
                          <a:spLocks/>
                        </wps:cNvSpPr>
                        <wps:spPr bwMode="auto">
                          <a:xfrm>
                            <a:off x="7969" y="2805"/>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42"/>
                        <wps:cNvSpPr>
                          <a:spLocks/>
                        </wps:cNvSpPr>
                        <wps:spPr bwMode="auto">
                          <a:xfrm>
                            <a:off x="7971" y="2808"/>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2"/>
                                </a:moveTo>
                                <a:lnTo>
                                  <a:pt x="2" y="1"/>
                                </a:lnTo>
                                <a:lnTo>
                                  <a:pt x="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43"/>
                        <wps:cNvSpPr>
                          <a:spLocks/>
                        </wps:cNvSpPr>
                        <wps:spPr bwMode="auto">
                          <a:xfrm>
                            <a:off x="7973" y="2810"/>
                            <a:ext cx="20" cy="56"/>
                          </a:xfrm>
                          <a:custGeom>
                            <a:avLst/>
                            <a:gdLst>
                              <a:gd name="T0" fmla="*/ 0 w 20"/>
                              <a:gd name="T1" fmla="*/ 55 h 56"/>
                              <a:gd name="T2" fmla="*/ 0 w 20"/>
                              <a:gd name="T3" fmla="*/ 0 h 56"/>
                              <a:gd name="T4" fmla="*/ 0 60000 65536"/>
                              <a:gd name="T5" fmla="*/ 0 60000 65536"/>
                            </a:gdLst>
                            <a:ahLst/>
                            <a:cxnLst>
                              <a:cxn ang="T4">
                                <a:pos x="T0" y="T1"/>
                              </a:cxn>
                              <a:cxn ang="T5">
                                <a:pos x="T2" y="T3"/>
                              </a:cxn>
                            </a:cxnLst>
                            <a:rect l="0" t="0" r="r" b="b"/>
                            <a:pathLst>
                              <a:path w="20" h="56">
                                <a:moveTo>
                                  <a:pt x="0" y="55"/>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44"/>
                        <wps:cNvSpPr>
                          <a:spLocks/>
                        </wps:cNvSpPr>
                        <wps:spPr bwMode="auto">
                          <a:xfrm>
                            <a:off x="14065" y="5378"/>
                            <a:ext cx="20" cy="2398"/>
                          </a:xfrm>
                          <a:custGeom>
                            <a:avLst/>
                            <a:gdLst>
                              <a:gd name="T0" fmla="*/ 0 w 20"/>
                              <a:gd name="T1" fmla="*/ 2397 h 2398"/>
                              <a:gd name="T2" fmla="*/ 0 w 20"/>
                              <a:gd name="T3" fmla="*/ 0 h 2398"/>
                              <a:gd name="T4" fmla="*/ 0 60000 65536"/>
                              <a:gd name="T5" fmla="*/ 0 60000 65536"/>
                            </a:gdLst>
                            <a:ahLst/>
                            <a:cxnLst>
                              <a:cxn ang="T4">
                                <a:pos x="T0" y="T1"/>
                              </a:cxn>
                              <a:cxn ang="T5">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45"/>
                        <wps:cNvSpPr>
                          <a:spLocks/>
                        </wps:cNvSpPr>
                        <wps:spPr bwMode="auto">
                          <a:xfrm>
                            <a:off x="13974" y="6602"/>
                            <a:ext cx="20" cy="1160"/>
                          </a:xfrm>
                          <a:custGeom>
                            <a:avLst/>
                            <a:gdLst>
                              <a:gd name="T0" fmla="*/ 0 w 20"/>
                              <a:gd name="T1" fmla="*/ 1159 h 1160"/>
                              <a:gd name="T2" fmla="*/ 0 w 20"/>
                              <a:gd name="T3" fmla="*/ 0 h 1160"/>
                              <a:gd name="T4" fmla="*/ 0 60000 65536"/>
                              <a:gd name="T5" fmla="*/ 0 60000 65536"/>
                            </a:gdLst>
                            <a:ahLst/>
                            <a:cxnLst>
                              <a:cxn ang="T4">
                                <a:pos x="T0" y="T1"/>
                              </a:cxn>
                              <a:cxn ang="T5">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46"/>
                        <wps:cNvSpPr>
                          <a:spLocks/>
                        </wps:cNvSpPr>
                        <wps:spPr bwMode="auto">
                          <a:xfrm>
                            <a:off x="13686" y="5378"/>
                            <a:ext cx="20" cy="2398"/>
                          </a:xfrm>
                          <a:custGeom>
                            <a:avLst/>
                            <a:gdLst>
                              <a:gd name="T0" fmla="*/ 0 w 20"/>
                              <a:gd name="T1" fmla="*/ 2397 h 2398"/>
                              <a:gd name="T2" fmla="*/ 0 w 20"/>
                              <a:gd name="T3" fmla="*/ 0 h 2398"/>
                              <a:gd name="T4" fmla="*/ 0 60000 65536"/>
                              <a:gd name="T5" fmla="*/ 0 60000 65536"/>
                            </a:gdLst>
                            <a:ahLst/>
                            <a:cxnLst>
                              <a:cxn ang="T4">
                                <a:pos x="T0" y="T1"/>
                              </a:cxn>
                              <a:cxn ang="T5">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247"/>
                        <wps:cNvSpPr>
                          <a:spLocks/>
                        </wps:cNvSpPr>
                        <wps:spPr bwMode="auto">
                          <a:xfrm>
                            <a:off x="13779" y="6602"/>
                            <a:ext cx="20" cy="1160"/>
                          </a:xfrm>
                          <a:custGeom>
                            <a:avLst/>
                            <a:gdLst>
                              <a:gd name="T0" fmla="*/ 0 w 20"/>
                              <a:gd name="T1" fmla="*/ 1159 h 1160"/>
                              <a:gd name="T2" fmla="*/ 0 w 20"/>
                              <a:gd name="T3" fmla="*/ 0 h 1160"/>
                              <a:gd name="T4" fmla="*/ 0 60000 65536"/>
                              <a:gd name="T5" fmla="*/ 0 60000 65536"/>
                            </a:gdLst>
                            <a:ahLst/>
                            <a:cxnLst>
                              <a:cxn ang="T4">
                                <a:pos x="T0" y="T1"/>
                              </a:cxn>
                              <a:cxn ang="T5">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248"/>
                        <wps:cNvSpPr>
                          <a:spLocks/>
                        </wps:cNvSpPr>
                        <wps:spPr bwMode="auto">
                          <a:xfrm>
                            <a:off x="13974" y="7768"/>
                            <a:ext cx="668" cy="20"/>
                          </a:xfrm>
                          <a:custGeom>
                            <a:avLst/>
                            <a:gdLst>
                              <a:gd name="T0" fmla="*/ 0 w 668"/>
                              <a:gd name="T1" fmla="*/ 0 h 20"/>
                              <a:gd name="T2" fmla="*/ 667 w 668"/>
                              <a:gd name="T3" fmla="*/ 0 h 20"/>
                              <a:gd name="T4" fmla="*/ 0 60000 65536"/>
                              <a:gd name="T5" fmla="*/ 0 60000 65536"/>
                            </a:gdLst>
                            <a:ahLst/>
                            <a:cxnLst>
                              <a:cxn ang="T4">
                                <a:pos x="T0" y="T1"/>
                              </a:cxn>
                              <a:cxn ang="T5">
                                <a:pos x="T2" y="T3"/>
                              </a:cxn>
                            </a:cxnLst>
                            <a:rect l="0" t="0" r="r" b="b"/>
                            <a:pathLst>
                              <a:path w="668" h="20">
                                <a:moveTo>
                                  <a:pt x="0" y="0"/>
                                </a:moveTo>
                                <a:lnTo>
                                  <a:pt x="667"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49"/>
                        <wps:cNvSpPr>
                          <a:spLocks/>
                        </wps:cNvSpPr>
                        <wps:spPr bwMode="auto">
                          <a:xfrm>
                            <a:off x="13789" y="7708"/>
                            <a:ext cx="20" cy="53"/>
                          </a:xfrm>
                          <a:custGeom>
                            <a:avLst/>
                            <a:gdLst>
                              <a:gd name="T0" fmla="*/ 0 w 20"/>
                              <a:gd name="T1" fmla="*/ 52 h 53"/>
                              <a:gd name="T2" fmla="*/ 0 w 20"/>
                              <a:gd name="T3" fmla="*/ 0 h 53"/>
                              <a:gd name="T4" fmla="*/ 0 60000 65536"/>
                              <a:gd name="T5" fmla="*/ 0 60000 65536"/>
                            </a:gdLst>
                            <a:ahLst/>
                            <a:cxnLst>
                              <a:cxn ang="T4">
                                <a:pos x="T0" y="T1"/>
                              </a:cxn>
                              <a:cxn ang="T5">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50"/>
                        <wps:cNvSpPr>
                          <a:spLocks/>
                        </wps:cNvSpPr>
                        <wps:spPr bwMode="auto">
                          <a:xfrm>
                            <a:off x="13791" y="7706"/>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0"/>
                                </a:moveTo>
                                <a:lnTo>
                                  <a:pt x="1" y="0"/>
                                </a:lnTo>
                                <a:lnTo>
                                  <a:pt x="0" y="1"/>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51"/>
                        <wps:cNvSpPr>
                          <a:spLocks/>
                        </wps:cNvSpPr>
                        <wps:spPr bwMode="auto">
                          <a:xfrm>
                            <a:off x="13794" y="7704"/>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52"/>
                        <wps:cNvSpPr>
                          <a:spLocks/>
                        </wps:cNvSpPr>
                        <wps:spPr bwMode="auto">
                          <a:xfrm>
                            <a:off x="13792" y="7696"/>
                            <a:ext cx="20" cy="20"/>
                          </a:xfrm>
                          <a:custGeom>
                            <a:avLst/>
                            <a:gdLst>
                              <a:gd name="T0" fmla="*/ 0 w 20"/>
                              <a:gd name="T1" fmla="*/ 0 h 20"/>
                              <a:gd name="T2" fmla="*/ 0 w 20"/>
                              <a:gd name="T3" fmla="*/ 14 h 20"/>
                              <a:gd name="T4" fmla="*/ 0 60000 65536"/>
                              <a:gd name="T5" fmla="*/ 0 60000 65536"/>
                            </a:gdLst>
                            <a:ahLst/>
                            <a:cxnLst>
                              <a:cxn ang="T4">
                                <a:pos x="T0" y="T1"/>
                              </a:cxn>
                              <a:cxn ang="T5">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53"/>
                        <wps:cNvSpPr>
                          <a:spLocks/>
                        </wps:cNvSpPr>
                        <wps:spPr bwMode="auto">
                          <a:xfrm>
                            <a:off x="13781" y="7761"/>
                            <a:ext cx="20" cy="20"/>
                          </a:xfrm>
                          <a:custGeom>
                            <a:avLst/>
                            <a:gdLst>
                              <a:gd name="T0" fmla="*/ 0 w 20"/>
                              <a:gd name="T1" fmla="*/ 7 h 20"/>
                              <a:gd name="T2" fmla="*/ 3 w 20"/>
                              <a:gd name="T3" fmla="*/ 7 h 20"/>
                              <a:gd name="T4" fmla="*/ 7 w 20"/>
                              <a:gd name="T5" fmla="*/ 3 h 20"/>
                              <a:gd name="T6" fmla="*/ 7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54"/>
                        <wps:cNvSpPr>
                          <a:spLocks/>
                        </wps:cNvSpPr>
                        <wps:spPr bwMode="auto">
                          <a:xfrm>
                            <a:off x="13724" y="7771"/>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0"/>
                                </a:moveTo>
                                <a:lnTo>
                                  <a:pt x="1" y="0"/>
                                </a:lnTo>
                                <a:lnTo>
                                  <a:pt x="0" y="1"/>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55"/>
                        <wps:cNvSpPr>
                          <a:spLocks/>
                        </wps:cNvSpPr>
                        <wps:spPr bwMode="auto">
                          <a:xfrm>
                            <a:off x="13717" y="7773"/>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56"/>
                        <wps:cNvSpPr>
                          <a:spLocks/>
                        </wps:cNvSpPr>
                        <wps:spPr bwMode="auto">
                          <a:xfrm>
                            <a:off x="13726" y="7768"/>
                            <a:ext cx="56" cy="20"/>
                          </a:xfrm>
                          <a:custGeom>
                            <a:avLst/>
                            <a:gdLst>
                              <a:gd name="T0" fmla="*/ 0 w 56"/>
                              <a:gd name="T1" fmla="*/ 0 h 20"/>
                              <a:gd name="T2" fmla="*/ 55 w 56"/>
                              <a:gd name="T3" fmla="*/ 0 h 20"/>
                              <a:gd name="T4" fmla="*/ 0 60000 65536"/>
                              <a:gd name="T5" fmla="*/ 0 60000 65536"/>
                            </a:gdLst>
                            <a:ahLst/>
                            <a:cxnLst>
                              <a:cxn ang="T4">
                                <a:pos x="T0" y="T1"/>
                              </a:cxn>
                              <a:cxn ang="T5">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57"/>
                        <wps:cNvSpPr>
                          <a:spLocks/>
                        </wps:cNvSpPr>
                        <wps:spPr bwMode="auto">
                          <a:xfrm>
                            <a:off x="13724" y="7776"/>
                            <a:ext cx="70" cy="20"/>
                          </a:xfrm>
                          <a:custGeom>
                            <a:avLst/>
                            <a:gdLst>
                              <a:gd name="T0" fmla="*/ 0 w 70"/>
                              <a:gd name="T1" fmla="*/ 0 h 20"/>
                              <a:gd name="T2" fmla="*/ 69 w 70"/>
                              <a:gd name="T3" fmla="*/ 0 h 20"/>
                              <a:gd name="T4" fmla="*/ 0 60000 65536"/>
                              <a:gd name="T5" fmla="*/ 0 60000 65536"/>
                            </a:gdLst>
                            <a:ahLst/>
                            <a:cxnLst>
                              <a:cxn ang="T4">
                                <a:pos x="T0" y="T1"/>
                              </a:cxn>
                              <a:cxn ang="T5">
                                <a:pos x="T2" y="T3"/>
                              </a:cxn>
                            </a:cxnLst>
                            <a:rect l="0" t="0" r="r" b="b"/>
                            <a:pathLst>
                              <a:path w="70" h="20">
                                <a:moveTo>
                                  <a:pt x="0" y="0"/>
                                </a:moveTo>
                                <a:lnTo>
                                  <a:pt x="69"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58"/>
                        <wps:cNvSpPr>
                          <a:spLocks/>
                        </wps:cNvSpPr>
                        <wps:spPr bwMode="auto">
                          <a:xfrm>
                            <a:off x="13961" y="7708"/>
                            <a:ext cx="20" cy="53"/>
                          </a:xfrm>
                          <a:custGeom>
                            <a:avLst/>
                            <a:gdLst>
                              <a:gd name="T0" fmla="*/ 0 w 20"/>
                              <a:gd name="T1" fmla="*/ 52 h 53"/>
                              <a:gd name="T2" fmla="*/ 0 w 20"/>
                              <a:gd name="T3" fmla="*/ 0 h 53"/>
                              <a:gd name="T4" fmla="*/ 0 60000 65536"/>
                              <a:gd name="T5" fmla="*/ 0 60000 65536"/>
                            </a:gdLst>
                            <a:ahLst/>
                            <a:cxnLst>
                              <a:cxn ang="T4">
                                <a:pos x="T0" y="T1"/>
                              </a:cxn>
                              <a:cxn ang="T5">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259"/>
                        <wps:cNvSpPr>
                          <a:spLocks/>
                        </wps:cNvSpPr>
                        <wps:spPr bwMode="auto">
                          <a:xfrm>
                            <a:off x="13959" y="7706"/>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2"/>
                                </a:moveTo>
                                <a:lnTo>
                                  <a:pt x="2" y="1"/>
                                </a:lnTo>
                                <a:lnTo>
                                  <a:pt x="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260"/>
                        <wps:cNvSpPr>
                          <a:spLocks/>
                        </wps:cNvSpPr>
                        <wps:spPr bwMode="auto">
                          <a:xfrm>
                            <a:off x="13957" y="7704"/>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61"/>
                        <wps:cNvSpPr>
                          <a:spLocks/>
                        </wps:cNvSpPr>
                        <wps:spPr bwMode="auto">
                          <a:xfrm>
                            <a:off x="13961" y="7761"/>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3"/>
                                </a:lnTo>
                                <a:lnTo>
                                  <a:pt x="3"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62"/>
                        <wps:cNvSpPr>
                          <a:spLocks/>
                        </wps:cNvSpPr>
                        <wps:spPr bwMode="auto">
                          <a:xfrm>
                            <a:off x="13969" y="7768"/>
                            <a:ext cx="56" cy="20"/>
                          </a:xfrm>
                          <a:custGeom>
                            <a:avLst/>
                            <a:gdLst>
                              <a:gd name="T0" fmla="*/ 55 w 56"/>
                              <a:gd name="T1" fmla="*/ 0 h 20"/>
                              <a:gd name="T2" fmla="*/ 0 w 56"/>
                              <a:gd name="T3" fmla="*/ 0 h 20"/>
                              <a:gd name="T4" fmla="*/ 0 60000 65536"/>
                              <a:gd name="T5" fmla="*/ 0 60000 65536"/>
                            </a:gdLst>
                            <a:ahLst/>
                            <a:cxnLst>
                              <a:cxn ang="T4">
                                <a:pos x="T0" y="T1"/>
                              </a:cxn>
                              <a:cxn ang="T5">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263"/>
                        <wps:cNvSpPr>
                          <a:spLocks/>
                        </wps:cNvSpPr>
                        <wps:spPr bwMode="auto">
                          <a:xfrm>
                            <a:off x="14024" y="7771"/>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2"/>
                                </a:moveTo>
                                <a:lnTo>
                                  <a:pt x="2" y="1"/>
                                </a:lnTo>
                                <a:lnTo>
                                  <a:pt x="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64"/>
                        <wps:cNvSpPr>
                          <a:spLocks/>
                        </wps:cNvSpPr>
                        <wps:spPr bwMode="auto">
                          <a:xfrm>
                            <a:off x="13957" y="7773"/>
                            <a:ext cx="72" cy="20"/>
                          </a:xfrm>
                          <a:custGeom>
                            <a:avLst/>
                            <a:gdLst>
                              <a:gd name="T0" fmla="*/ 71 w 72"/>
                              <a:gd name="T1" fmla="*/ 0 h 20"/>
                              <a:gd name="T2" fmla="*/ 71 w 72"/>
                              <a:gd name="T3" fmla="*/ 2 h 20"/>
                              <a:gd name="T4" fmla="*/ 0 w 72"/>
                              <a:gd name="T5" fmla="*/ 2 h 20"/>
                              <a:gd name="T6" fmla="*/ 0 60000 65536"/>
                              <a:gd name="T7" fmla="*/ 0 60000 65536"/>
                              <a:gd name="T8" fmla="*/ 0 60000 65536"/>
                            </a:gdLst>
                            <a:ahLst/>
                            <a:cxnLst>
                              <a:cxn ang="T6">
                                <a:pos x="T0" y="T1"/>
                              </a:cxn>
                              <a:cxn ang="T7">
                                <a:pos x="T2" y="T3"/>
                              </a:cxn>
                              <a:cxn ang="T8">
                                <a:pos x="T4" y="T5"/>
                              </a:cxn>
                            </a:cxnLst>
                            <a:rect l="0" t="0" r="r" b="b"/>
                            <a:pathLst>
                              <a:path w="72" h="20">
                                <a:moveTo>
                                  <a:pt x="71" y="0"/>
                                </a:moveTo>
                                <a:lnTo>
                                  <a:pt x="71"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65"/>
                        <wps:cNvSpPr>
                          <a:spLocks/>
                        </wps:cNvSpPr>
                        <wps:spPr bwMode="auto">
                          <a:xfrm>
                            <a:off x="13957" y="7771"/>
                            <a:ext cx="72" cy="20"/>
                          </a:xfrm>
                          <a:custGeom>
                            <a:avLst/>
                            <a:gdLst>
                              <a:gd name="T0" fmla="*/ 71 w 72"/>
                              <a:gd name="T1" fmla="*/ 0 h 20"/>
                              <a:gd name="T2" fmla="*/ 71 w 72"/>
                              <a:gd name="T3" fmla="*/ 4 h 20"/>
                              <a:gd name="T4" fmla="*/ 0 w 72"/>
                              <a:gd name="T5" fmla="*/ 4 h 20"/>
                              <a:gd name="T6" fmla="*/ 0 60000 65536"/>
                              <a:gd name="T7" fmla="*/ 0 60000 65536"/>
                              <a:gd name="T8" fmla="*/ 0 60000 65536"/>
                            </a:gdLst>
                            <a:ahLst/>
                            <a:cxnLst>
                              <a:cxn ang="T6">
                                <a:pos x="T0" y="T1"/>
                              </a:cxn>
                              <a:cxn ang="T7">
                                <a:pos x="T2" y="T3"/>
                              </a:cxn>
                              <a:cxn ang="T8">
                                <a:pos x="T4" y="T5"/>
                              </a:cxn>
                            </a:cxnLst>
                            <a:rect l="0" t="0" r="r" b="b"/>
                            <a:pathLst>
                              <a:path w="72" h="20">
                                <a:moveTo>
                                  <a:pt x="71" y="0"/>
                                </a:moveTo>
                                <a:lnTo>
                                  <a:pt x="71" y="4"/>
                                </a:lnTo>
                                <a:lnTo>
                                  <a:pt x="0" y="4"/>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66"/>
                        <wps:cNvSpPr>
                          <a:spLocks/>
                        </wps:cNvSpPr>
                        <wps:spPr bwMode="auto">
                          <a:xfrm>
                            <a:off x="14065" y="6577"/>
                            <a:ext cx="576" cy="20"/>
                          </a:xfrm>
                          <a:custGeom>
                            <a:avLst/>
                            <a:gdLst>
                              <a:gd name="T0" fmla="*/ 0 w 576"/>
                              <a:gd name="T1" fmla="*/ 0 h 20"/>
                              <a:gd name="T2" fmla="*/ 576 w 576"/>
                              <a:gd name="T3" fmla="*/ 0 h 20"/>
                              <a:gd name="T4" fmla="*/ 0 60000 65536"/>
                              <a:gd name="T5" fmla="*/ 0 60000 65536"/>
                            </a:gdLst>
                            <a:ahLst/>
                            <a:cxnLst>
                              <a:cxn ang="T4">
                                <a:pos x="T0" y="T1"/>
                              </a:cxn>
                              <a:cxn ang="T5">
                                <a:pos x="T2" y="T3"/>
                              </a:cxn>
                            </a:cxnLst>
                            <a:rect l="0" t="0" r="r" b="b"/>
                            <a:pathLst>
                              <a:path w="576" h="20">
                                <a:moveTo>
                                  <a:pt x="0" y="0"/>
                                </a:moveTo>
                                <a:lnTo>
                                  <a:pt x="576" y="0"/>
                                </a:lnTo>
                              </a:path>
                            </a:pathLst>
                          </a:custGeom>
                          <a:noFill/>
                          <a:ln w="2285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267"/>
                        <wps:cNvSpPr>
                          <a:spLocks/>
                        </wps:cNvSpPr>
                        <wps:spPr bwMode="auto">
                          <a:xfrm>
                            <a:off x="13974" y="5342"/>
                            <a:ext cx="668" cy="20"/>
                          </a:xfrm>
                          <a:custGeom>
                            <a:avLst/>
                            <a:gdLst>
                              <a:gd name="T0" fmla="*/ 667 w 668"/>
                              <a:gd name="T1" fmla="*/ 0 h 20"/>
                              <a:gd name="T2" fmla="*/ 0 w 668"/>
                              <a:gd name="T3" fmla="*/ 0 h 20"/>
                              <a:gd name="T4" fmla="*/ 0 60000 65536"/>
                              <a:gd name="T5" fmla="*/ 0 60000 65536"/>
                            </a:gdLst>
                            <a:ahLst/>
                            <a:cxnLst>
                              <a:cxn ang="T4">
                                <a:pos x="T0" y="T1"/>
                              </a:cxn>
                              <a:cxn ang="T5">
                                <a:pos x="T2" y="T3"/>
                              </a:cxn>
                            </a:cxnLst>
                            <a:rect l="0" t="0" r="r" b="b"/>
                            <a:pathLst>
                              <a:path w="668" h="20">
                                <a:moveTo>
                                  <a:pt x="667"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68"/>
                        <wps:cNvSpPr>
                          <a:spLocks/>
                        </wps:cNvSpPr>
                        <wps:spPr bwMode="auto">
                          <a:xfrm>
                            <a:off x="13974" y="5385"/>
                            <a:ext cx="668" cy="20"/>
                          </a:xfrm>
                          <a:custGeom>
                            <a:avLst/>
                            <a:gdLst>
                              <a:gd name="T0" fmla="*/ 0 w 668"/>
                              <a:gd name="T1" fmla="*/ 0 h 20"/>
                              <a:gd name="T2" fmla="*/ 667 w 668"/>
                              <a:gd name="T3" fmla="*/ 0 h 20"/>
                              <a:gd name="T4" fmla="*/ 0 60000 65536"/>
                              <a:gd name="T5" fmla="*/ 0 60000 65536"/>
                            </a:gdLst>
                            <a:ahLst/>
                            <a:cxnLst>
                              <a:cxn ang="T4">
                                <a:pos x="T0" y="T1"/>
                              </a:cxn>
                              <a:cxn ang="T5">
                                <a:pos x="T2" y="T3"/>
                              </a:cxn>
                            </a:cxnLst>
                            <a:rect l="0" t="0" r="r" b="b"/>
                            <a:pathLst>
                              <a:path w="668" h="20">
                                <a:moveTo>
                                  <a:pt x="0" y="0"/>
                                </a:moveTo>
                                <a:lnTo>
                                  <a:pt x="667" y="0"/>
                                </a:lnTo>
                              </a:path>
                            </a:pathLst>
                          </a:custGeom>
                          <a:noFill/>
                          <a:ln w="1828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69"/>
                        <wps:cNvSpPr>
                          <a:spLocks/>
                        </wps:cNvSpPr>
                        <wps:spPr bwMode="auto">
                          <a:xfrm>
                            <a:off x="13974" y="4154"/>
                            <a:ext cx="668" cy="20"/>
                          </a:xfrm>
                          <a:custGeom>
                            <a:avLst/>
                            <a:gdLst>
                              <a:gd name="T0" fmla="*/ 667 w 668"/>
                              <a:gd name="T1" fmla="*/ 0 h 20"/>
                              <a:gd name="T2" fmla="*/ 0 w 668"/>
                              <a:gd name="T3" fmla="*/ 0 h 20"/>
                              <a:gd name="T4" fmla="*/ 0 60000 65536"/>
                              <a:gd name="T5" fmla="*/ 0 60000 65536"/>
                            </a:gdLst>
                            <a:ahLst/>
                            <a:cxnLst>
                              <a:cxn ang="T4">
                                <a:pos x="T0" y="T1"/>
                              </a:cxn>
                              <a:cxn ang="T5">
                                <a:pos x="T2" y="T3"/>
                              </a:cxn>
                            </a:cxnLst>
                            <a:rect l="0" t="0" r="r" b="b"/>
                            <a:pathLst>
                              <a:path w="668" h="20">
                                <a:moveTo>
                                  <a:pt x="667"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70"/>
                        <wps:cNvSpPr>
                          <a:spLocks/>
                        </wps:cNvSpPr>
                        <wps:spPr bwMode="auto">
                          <a:xfrm>
                            <a:off x="13974" y="2875"/>
                            <a:ext cx="668" cy="20"/>
                          </a:xfrm>
                          <a:custGeom>
                            <a:avLst/>
                            <a:gdLst>
                              <a:gd name="T0" fmla="*/ 0 w 668"/>
                              <a:gd name="T1" fmla="*/ 0 h 20"/>
                              <a:gd name="T2" fmla="*/ 667 w 668"/>
                              <a:gd name="T3" fmla="*/ 0 h 20"/>
                              <a:gd name="T4" fmla="*/ 0 60000 65536"/>
                              <a:gd name="T5" fmla="*/ 0 60000 65536"/>
                            </a:gdLst>
                            <a:ahLst/>
                            <a:cxnLst>
                              <a:cxn ang="T4">
                                <a:pos x="T0" y="T1"/>
                              </a:cxn>
                              <a:cxn ang="T5">
                                <a:pos x="T2" y="T3"/>
                              </a:cxn>
                            </a:cxnLst>
                            <a:rect l="0" t="0" r="r" b="b"/>
                            <a:pathLst>
                              <a:path w="668" h="20">
                                <a:moveTo>
                                  <a:pt x="0" y="0"/>
                                </a:moveTo>
                                <a:lnTo>
                                  <a:pt x="667"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71"/>
                        <wps:cNvSpPr>
                          <a:spLocks/>
                        </wps:cNvSpPr>
                        <wps:spPr bwMode="auto">
                          <a:xfrm>
                            <a:off x="13974" y="4106"/>
                            <a:ext cx="668" cy="20"/>
                          </a:xfrm>
                          <a:custGeom>
                            <a:avLst/>
                            <a:gdLst>
                              <a:gd name="T0" fmla="*/ 667 w 668"/>
                              <a:gd name="T1" fmla="*/ 0 h 20"/>
                              <a:gd name="T2" fmla="*/ 0 w 668"/>
                              <a:gd name="T3" fmla="*/ 0 h 20"/>
                              <a:gd name="T4" fmla="*/ 0 60000 65536"/>
                              <a:gd name="T5" fmla="*/ 0 60000 65536"/>
                            </a:gdLst>
                            <a:ahLst/>
                            <a:cxnLst>
                              <a:cxn ang="T4">
                                <a:pos x="T0" y="T1"/>
                              </a:cxn>
                              <a:cxn ang="T5">
                                <a:pos x="T2" y="T3"/>
                              </a:cxn>
                            </a:cxnLst>
                            <a:rect l="0" t="0" r="r" b="b"/>
                            <a:pathLst>
                              <a:path w="668" h="20">
                                <a:moveTo>
                                  <a:pt x="667"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272"/>
                        <wps:cNvSpPr>
                          <a:spLocks/>
                        </wps:cNvSpPr>
                        <wps:spPr bwMode="auto">
                          <a:xfrm>
                            <a:off x="13974" y="2918"/>
                            <a:ext cx="668" cy="20"/>
                          </a:xfrm>
                          <a:custGeom>
                            <a:avLst/>
                            <a:gdLst>
                              <a:gd name="T0" fmla="*/ 667 w 668"/>
                              <a:gd name="T1" fmla="*/ 0 h 20"/>
                              <a:gd name="T2" fmla="*/ 0 w 668"/>
                              <a:gd name="T3" fmla="*/ 0 h 20"/>
                              <a:gd name="T4" fmla="*/ 0 60000 65536"/>
                              <a:gd name="T5" fmla="*/ 0 60000 65536"/>
                            </a:gdLst>
                            <a:ahLst/>
                            <a:cxnLst>
                              <a:cxn ang="T4">
                                <a:pos x="T0" y="T1"/>
                              </a:cxn>
                              <a:cxn ang="T5">
                                <a:pos x="T2" y="T3"/>
                              </a:cxn>
                            </a:cxnLst>
                            <a:rect l="0" t="0" r="r" b="b"/>
                            <a:pathLst>
                              <a:path w="668" h="20">
                                <a:moveTo>
                                  <a:pt x="667"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73"/>
                        <wps:cNvSpPr>
                          <a:spLocks/>
                        </wps:cNvSpPr>
                        <wps:spPr bwMode="auto">
                          <a:xfrm>
                            <a:off x="13974" y="2918"/>
                            <a:ext cx="20" cy="2424"/>
                          </a:xfrm>
                          <a:custGeom>
                            <a:avLst/>
                            <a:gdLst>
                              <a:gd name="T0" fmla="*/ 0 w 20"/>
                              <a:gd name="T1" fmla="*/ 2424 h 2424"/>
                              <a:gd name="T2" fmla="*/ 0 w 20"/>
                              <a:gd name="T3" fmla="*/ 0 h 2424"/>
                              <a:gd name="T4" fmla="*/ 0 60000 65536"/>
                              <a:gd name="T5" fmla="*/ 0 60000 65536"/>
                            </a:gdLst>
                            <a:ahLst/>
                            <a:cxnLst>
                              <a:cxn ang="T4">
                                <a:pos x="T0" y="T1"/>
                              </a:cxn>
                              <a:cxn ang="T5">
                                <a:pos x="T2" y="T3"/>
                              </a:cxn>
                            </a:cxnLst>
                            <a:rect l="0" t="0" r="r" b="b"/>
                            <a:pathLst>
                              <a:path w="20" h="2424">
                                <a:moveTo>
                                  <a:pt x="0" y="2424"/>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274"/>
                        <wps:cNvSpPr>
                          <a:spLocks/>
                        </wps:cNvSpPr>
                        <wps:spPr bwMode="auto">
                          <a:xfrm>
                            <a:off x="13779" y="2918"/>
                            <a:ext cx="20" cy="2424"/>
                          </a:xfrm>
                          <a:custGeom>
                            <a:avLst/>
                            <a:gdLst>
                              <a:gd name="T0" fmla="*/ 0 w 20"/>
                              <a:gd name="T1" fmla="*/ 2424 h 2424"/>
                              <a:gd name="T2" fmla="*/ 0 w 20"/>
                              <a:gd name="T3" fmla="*/ 0 h 2424"/>
                              <a:gd name="T4" fmla="*/ 0 60000 65536"/>
                              <a:gd name="T5" fmla="*/ 0 60000 65536"/>
                            </a:gdLst>
                            <a:ahLst/>
                            <a:cxnLst>
                              <a:cxn ang="T4">
                                <a:pos x="T0" y="T1"/>
                              </a:cxn>
                              <a:cxn ang="T5">
                                <a:pos x="T2" y="T3"/>
                              </a:cxn>
                            </a:cxnLst>
                            <a:rect l="0" t="0" r="r" b="b"/>
                            <a:pathLst>
                              <a:path w="20" h="2424">
                                <a:moveTo>
                                  <a:pt x="0" y="2424"/>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75"/>
                        <wps:cNvSpPr>
                          <a:spLocks/>
                        </wps:cNvSpPr>
                        <wps:spPr bwMode="auto">
                          <a:xfrm>
                            <a:off x="13779" y="5392"/>
                            <a:ext cx="20" cy="1160"/>
                          </a:xfrm>
                          <a:custGeom>
                            <a:avLst/>
                            <a:gdLst>
                              <a:gd name="T0" fmla="*/ 0 w 20"/>
                              <a:gd name="T1" fmla="*/ 1159 h 1160"/>
                              <a:gd name="T2" fmla="*/ 0 w 20"/>
                              <a:gd name="T3" fmla="*/ 0 h 1160"/>
                              <a:gd name="T4" fmla="*/ 0 60000 65536"/>
                              <a:gd name="T5" fmla="*/ 0 60000 65536"/>
                            </a:gdLst>
                            <a:ahLst/>
                            <a:cxnLst>
                              <a:cxn ang="T4">
                                <a:pos x="T0" y="T1"/>
                              </a:cxn>
                              <a:cxn ang="T5">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276"/>
                        <wps:cNvSpPr>
                          <a:spLocks/>
                        </wps:cNvSpPr>
                        <wps:spPr bwMode="auto">
                          <a:xfrm>
                            <a:off x="13685" y="6602"/>
                            <a:ext cx="94" cy="20"/>
                          </a:xfrm>
                          <a:custGeom>
                            <a:avLst/>
                            <a:gdLst>
                              <a:gd name="T0" fmla="*/ 0 w 94"/>
                              <a:gd name="T1" fmla="*/ 0 h 20"/>
                              <a:gd name="T2" fmla="*/ 93 w 94"/>
                              <a:gd name="T3" fmla="*/ 0 h 20"/>
                              <a:gd name="T4" fmla="*/ 0 60000 65536"/>
                              <a:gd name="T5" fmla="*/ 0 60000 65536"/>
                            </a:gdLst>
                            <a:ahLst/>
                            <a:cxnLst>
                              <a:cxn ang="T4">
                                <a:pos x="T0" y="T1"/>
                              </a:cxn>
                              <a:cxn ang="T5">
                                <a:pos x="T2" y="T3"/>
                              </a:cxn>
                            </a:cxnLst>
                            <a:rect l="0" t="0" r="r" b="b"/>
                            <a:pathLst>
                              <a:path w="94" h="20">
                                <a:moveTo>
                                  <a:pt x="0" y="0"/>
                                </a:moveTo>
                                <a:lnTo>
                                  <a:pt x="93"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277"/>
                        <wps:cNvSpPr>
                          <a:spLocks/>
                        </wps:cNvSpPr>
                        <wps:spPr bwMode="auto">
                          <a:xfrm>
                            <a:off x="13685" y="6552"/>
                            <a:ext cx="94" cy="20"/>
                          </a:xfrm>
                          <a:custGeom>
                            <a:avLst/>
                            <a:gdLst>
                              <a:gd name="T0" fmla="*/ 0 w 94"/>
                              <a:gd name="T1" fmla="*/ 0 h 20"/>
                              <a:gd name="T2" fmla="*/ 93 w 94"/>
                              <a:gd name="T3" fmla="*/ 0 h 20"/>
                              <a:gd name="T4" fmla="*/ 0 60000 65536"/>
                              <a:gd name="T5" fmla="*/ 0 60000 65536"/>
                            </a:gdLst>
                            <a:ahLst/>
                            <a:cxnLst>
                              <a:cxn ang="T4">
                                <a:pos x="T0" y="T1"/>
                              </a:cxn>
                              <a:cxn ang="T5">
                                <a:pos x="T2" y="T3"/>
                              </a:cxn>
                            </a:cxnLst>
                            <a:rect l="0" t="0" r="r" b="b"/>
                            <a:pathLst>
                              <a:path w="94" h="20">
                                <a:moveTo>
                                  <a:pt x="0" y="0"/>
                                </a:moveTo>
                                <a:lnTo>
                                  <a:pt x="93"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278"/>
                        <wps:cNvSpPr>
                          <a:spLocks/>
                        </wps:cNvSpPr>
                        <wps:spPr bwMode="auto">
                          <a:xfrm>
                            <a:off x="13791" y="6660"/>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1"/>
                                </a:lnTo>
                                <a:lnTo>
                                  <a:pt x="1"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279"/>
                        <wps:cNvSpPr>
                          <a:spLocks/>
                        </wps:cNvSpPr>
                        <wps:spPr bwMode="auto">
                          <a:xfrm>
                            <a:off x="13794" y="6664"/>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280"/>
                        <wps:cNvSpPr>
                          <a:spLocks/>
                        </wps:cNvSpPr>
                        <wps:spPr bwMode="auto">
                          <a:xfrm>
                            <a:off x="13792" y="6657"/>
                            <a:ext cx="20" cy="20"/>
                          </a:xfrm>
                          <a:custGeom>
                            <a:avLst/>
                            <a:gdLst>
                              <a:gd name="T0" fmla="*/ 0 w 20"/>
                              <a:gd name="T1" fmla="*/ 0 h 20"/>
                              <a:gd name="T2" fmla="*/ 0 w 20"/>
                              <a:gd name="T3" fmla="*/ 14 h 20"/>
                              <a:gd name="T4" fmla="*/ 0 60000 65536"/>
                              <a:gd name="T5" fmla="*/ 0 60000 65536"/>
                            </a:gdLst>
                            <a:ahLst/>
                            <a:cxnLst>
                              <a:cxn ang="T4">
                                <a:pos x="T0" y="T1"/>
                              </a:cxn>
                              <a:cxn ang="T5">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281"/>
                        <wps:cNvSpPr>
                          <a:spLocks/>
                        </wps:cNvSpPr>
                        <wps:spPr bwMode="auto">
                          <a:xfrm>
                            <a:off x="13789" y="6499"/>
                            <a:ext cx="20" cy="53"/>
                          </a:xfrm>
                          <a:custGeom>
                            <a:avLst/>
                            <a:gdLst>
                              <a:gd name="T0" fmla="*/ 0 w 20"/>
                              <a:gd name="T1" fmla="*/ 52 h 53"/>
                              <a:gd name="T2" fmla="*/ 0 w 20"/>
                              <a:gd name="T3" fmla="*/ 0 h 53"/>
                              <a:gd name="T4" fmla="*/ 0 60000 65536"/>
                              <a:gd name="T5" fmla="*/ 0 60000 65536"/>
                            </a:gdLst>
                            <a:ahLst/>
                            <a:cxnLst>
                              <a:cxn ang="T4">
                                <a:pos x="T0" y="T1"/>
                              </a:cxn>
                              <a:cxn ang="T5">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282"/>
                        <wps:cNvSpPr>
                          <a:spLocks/>
                        </wps:cNvSpPr>
                        <wps:spPr bwMode="auto">
                          <a:xfrm>
                            <a:off x="13791" y="6496"/>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0"/>
                                </a:moveTo>
                                <a:lnTo>
                                  <a:pt x="1" y="0"/>
                                </a:lnTo>
                                <a:lnTo>
                                  <a:pt x="0" y="1"/>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83"/>
                        <wps:cNvSpPr>
                          <a:spLocks/>
                        </wps:cNvSpPr>
                        <wps:spPr bwMode="auto">
                          <a:xfrm>
                            <a:off x="13794" y="6494"/>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284"/>
                        <wps:cNvSpPr>
                          <a:spLocks/>
                        </wps:cNvSpPr>
                        <wps:spPr bwMode="auto">
                          <a:xfrm>
                            <a:off x="13792" y="6487"/>
                            <a:ext cx="20" cy="20"/>
                          </a:xfrm>
                          <a:custGeom>
                            <a:avLst/>
                            <a:gdLst>
                              <a:gd name="T0" fmla="*/ 0 w 20"/>
                              <a:gd name="T1" fmla="*/ 0 h 20"/>
                              <a:gd name="T2" fmla="*/ 0 w 20"/>
                              <a:gd name="T3" fmla="*/ 14 h 20"/>
                              <a:gd name="T4" fmla="*/ 0 60000 65536"/>
                              <a:gd name="T5" fmla="*/ 0 60000 65536"/>
                            </a:gdLst>
                            <a:ahLst/>
                            <a:cxnLst>
                              <a:cxn ang="T4">
                                <a:pos x="T0" y="T1"/>
                              </a:cxn>
                              <a:cxn ang="T5">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85"/>
                        <wps:cNvSpPr>
                          <a:spLocks/>
                        </wps:cNvSpPr>
                        <wps:spPr bwMode="auto">
                          <a:xfrm>
                            <a:off x="13781" y="6597"/>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7" y="7"/>
                                </a:moveTo>
                                <a:lnTo>
                                  <a:pt x="7" y="3"/>
                                </a:lnTo>
                                <a:lnTo>
                                  <a:pt x="3"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86"/>
                        <wps:cNvSpPr>
                          <a:spLocks/>
                        </wps:cNvSpPr>
                        <wps:spPr bwMode="auto">
                          <a:xfrm>
                            <a:off x="13781" y="6552"/>
                            <a:ext cx="20" cy="20"/>
                          </a:xfrm>
                          <a:custGeom>
                            <a:avLst/>
                            <a:gdLst>
                              <a:gd name="T0" fmla="*/ 0 w 20"/>
                              <a:gd name="T1" fmla="*/ 7 h 20"/>
                              <a:gd name="T2" fmla="*/ 3 w 20"/>
                              <a:gd name="T3" fmla="*/ 7 h 20"/>
                              <a:gd name="T4" fmla="*/ 7 w 20"/>
                              <a:gd name="T5" fmla="*/ 3 h 20"/>
                              <a:gd name="T6" fmla="*/ 7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287"/>
                        <wps:cNvSpPr>
                          <a:spLocks/>
                        </wps:cNvSpPr>
                        <wps:spPr bwMode="auto">
                          <a:xfrm>
                            <a:off x="13789" y="6604"/>
                            <a:ext cx="20" cy="56"/>
                          </a:xfrm>
                          <a:custGeom>
                            <a:avLst/>
                            <a:gdLst>
                              <a:gd name="T0" fmla="*/ 0 w 20"/>
                              <a:gd name="T1" fmla="*/ 0 h 56"/>
                              <a:gd name="T2" fmla="*/ 0 w 20"/>
                              <a:gd name="T3" fmla="*/ 55 h 56"/>
                              <a:gd name="T4" fmla="*/ 0 60000 65536"/>
                              <a:gd name="T5" fmla="*/ 0 60000 65536"/>
                            </a:gdLst>
                            <a:ahLst/>
                            <a:cxnLst>
                              <a:cxn ang="T4">
                                <a:pos x="T0" y="T1"/>
                              </a:cxn>
                              <a:cxn ang="T5">
                                <a:pos x="T2" y="T3"/>
                              </a:cxn>
                            </a:cxnLst>
                            <a:rect l="0" t="0" r="r" b="b"/>
                            <a:pathLst>
                              <a:path w="20" h="56">
                                <a:moveTo>
                                  <a:pt x="0" y="0"/>
                                </a:moveTo>
                                <a:lnTo>
                                  <a:pt x="0" y="55"/>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88"/>
                        <wps:cNvSpPr>
                          <a:spLocks/>
                        </wps:cNvSpPr>
                        <wps:spPr bwMode="auto">
                          <a:xfrm>
                            <a:off x="13724" y="6595"/>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1"/>
                                </a:lnTo>
                                <a:lnTo>
                                  <a:pt x="1"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289"/>
                        <wps:cNvSpPr>
                          <a:spLocks/>
                        </wps:cNvSpPr>
                        <wps:spPr bwMode="auto">
                          <a:xfrm>
                            <a:off x="13717" y="6593"/>
                            <a:ext cx="77" cy="20"/>
                          </a:xfrm>
                          <a:custGeom>
                            <a:avLst/>
                            <a:gdLst>
                              <a:gd name="T0" fmla="*/ 0 w 77"/>
                              <a:gd name="T1" fmla="*/ 0 h 20"/>
                              <a:gd name="T2" fmla="*/ 76 w 77"/>
                              <a:gd name="T3" fmla="*/ 0 h 20"/>
                              <a:gd name="T4" fmla="*/ 0 60000 65536"/>
                              <a:gd name="T5" fmla="*/ 0 60000 65536"/>
                            </a:gdLst>
                            <a:ahLst/>
                            <a:cxnLst>
                              <a:cxn ang="T4">
                                <a:pos x="T0" y="T1"/>
                              </a:cxn>
                              <a:cxn ang="T5">
                                <a:pos x="T2" y="T3"/>
                              </a:cxn>
                            </a:cxnLst>
                            <a:rect l="0" t="0" r="r" b="b"/>
                            <a:pathLst>
                              <a:path w="77" h="20">
                                <a:moveTo>
                                  <a:pt x="0" y="0"/>
                                </a:moveTo>
                                <a:lnTo>
                                  <a:pt x="76" y="0"/>
                                </a:lnTo>
                              </a:path>
                            </a:pathLst>
                          </a:custGeom>
                          <a:noFill/>
                          <a:ln w="1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290"/>
                        <wps:cNvSpPr>
                          <a:spLocks/>
                        </wps:cNvSpPr>
                        <wps:spPr bwMode="auto">
                          <a:xfrm>
                            <a:off x="13724" y="6561"/>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0"/>
                                </a:moveTo>
                                <a:lnTo>
                                  <a:pt x="1" y="0"/>
                                </a:lnTo>
                                <a:lnTo>
                                  <a:pt x="0" y="1"/>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291"/>
                        <wps:cNvSpPr>
                          <a:spLocks/>
                        </wps:cNvSpPr>
                        <wps:spPr bwMode="auto">
                          <a:xfrm>
                            <a:off x="13717" y="6564"/>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292"/>
                        <wps:cNvSpPr>
                          <a:spLocks/>
                        </wps:cNvSpPr>
                        <wps:spPr bwMode="auto">
                          <a:xfrm>
                            <a:off x="13726" y="6597"/>
                            <a:ext cx="56" cy="20"/>
                          </a:xfrm>
                          <a:custGeom>
                            <a:avLst/>
                            <a:gdLst>
                              <a:gd name="T0" fmla="*/ 0 w 56"/>
                              <a:gd name="T1" fmla="*/ 0 h 20"/>
                              <a:gd name="T2" fmla="*/ 55 w 56"/>
                              <a:gd name="T3" fmla="*/ 0 h 20"/>
                              <a:gd name="T4" fmla="*/ 0 60000 65536"/>
                              <a:gd name="T5" fmla="*/ 0 60000 65536"/>
                            </a:gdLst>
                            <a:ahLst/>
                            <a:cxnLst>
                              <a:cxn ang="T4">
                                <a:pos x="T0" y="T1"/>
                              </a:cxn>
                              <a:cxn ang="T5">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293"/>
                        <wps:cNvSpPr>
                          <a:spLocks/>
                        </wps:cNvSpPr>
                        <wps:spPr bwMode="auto">
                          <a:xfrm>
                            <a:off x="13726" y="6559"/>
                            <a:ext cx="56" cy="20"/>
                          </a:xfrm>
                          <a:custGeom>
                            <a:avLst/>
                            <a:gdLst>
                              <a:gd name="T0" fmla="*/ 0 w 56"/>
                              <a:gd name="T1" fmla="*/ 0 h 20"/>
                              <a:gd name="T2" fmla="*/ 55 w 56"/>
                              <a:gd name="T3" fmla="*/ 0 h 20"/>
                              <a:gd name="T4" fmla="*/ 0 60000 65536"/>
                              <a:gd name="T5" fmla="*/ 0 60000 65536"/>
                            </a:gdLst>
                            <a:ahLst/>
                            <a:cxnLst>
                              <a:cxn ang="T4">
                                <a:pos x="T0" y="T1"/>
                              </a:cxn>
                              <a:cxn ang="T5">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294"/>
                        <wps:cNvSpPr>
                          <a:spLocks/>
                        </wps:cNvSpPr>
                        <wps:spPr bwMode="auto">
                          <a:xfrm>
                            <a:off x="13724" y="6566"/>
                            <a:ext cx="70" cy="20"/>
                          </a:xfrm>
                          <a:custGeom>
                            <a:avLst/>
                            <a:gdLst>
                              <a:gd name="T0" fmla="*/ 0 w 70"/>
                              <a:gd name="T1" fmla="*/ 0 h 20"/>
                              <a:gd name="T2" fmla="*/ 69 w 70"/>
                              <a:gd name="T3" fmla="*/ 0 h 20"/>
                              <a:gd name="T4" fmla="*/ 0 60000 65536"/>
                              <a:gd name="T5" fmla="*/ 0 60000 65536"/>
                            </a:gdLst>
                            <a:ahLst/>
                            <a:cxnLst>
                              <a:cxn ang="T4">
                                <a:pos x="T0" y="T1"/>
                              </a:cxn>
                              <a:cxn ang="T5">
                                <a:pos x="T2" y="T3"/>
                              </a:cxn>
                            </a:cxnLst>
                            <a:rect l="0" t="0" r="r" b="b"/>
                            <a:pathLst>
                              <a:path w="70" h="20">
                                <a:moveTo>
                                  <a:pt x="0" y="0"/>
                                </a:moveTo>
                                <a:lnTo>
                                  <a:pt x="69"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295"/>
                        <wps:cNvSpPr>
                          <a:spLocks/>
                        </wps:cNvSpPr>
                        <wps:spPr bwMode="auto">
                          <a:xfrm>
                            <a:off x="13781" y="5342"/>
                            <a:ext cx="20" cy="20"/>
                          </a:xfrm>
                          <a:custGeom>
                            <a:avLst/>
                            <a:gdLst>
                              <a:gd name="T0" fmla="*/ 0 w 20"/>
                              <a:gd name="T1" fmla="*/ 7 h 20"/>
                              <a:gd name="T2" fmla="*/ 3 w 20"/>
                              <a:gd name="T3" fmla="*/ 7 h 20"/>
                              <a:gd name="T4" fmla="*/ 7 w 20"/>
                              <a:gd name="T5" fmla="*/ 3 h 20"/>
                              <a:gd name="T6" fmla="*/ 7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296"/>
                        <wps:cNvSpPr>
                          <a:spLocks/>
                        </wps:cNvSpPr>
                        <wps:spPr bwMode="auto">
                          <a:xfrm>
                            <a:off x="13781" y="5388"/>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7" y="7"/>
                                </a:moveTo>
                                <a:lnTo>
                                  <a:pt x="7" y="3"/>
                                </a:lnTo>
                                <a:lnTo>
                                  <a:pt x="3"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297"/>
                        <wps:cNvSpPr>
                          <a:spLocks/>
                        </wps:cNvSpPr>
                        <wps:spPr bwMode="auto">
                          <a:xfrm>
                            <a:off x="13792" y="5448"/>
                            <a:ext cx="20" cy="20"/>
                          </a:xfrm>
                          <a:custGeom>
                            <a:avLst/>
                            <a:gdLst>
                              <a:gd name="T0" fmla="*/ 0 w 20"/>
                              <a:gd name="T1" fmla="*/ 0 h 20"/>
                              <a:gd name="T2" fmla="*/ 0 w 20"/>
                              <a:gd name="T3" fmla="*/ 14 h 20"/>
                              <a:gd name="T4" fmla="*/ 0 60000 65536"/>
                              <a:gd name="T5" fmla="*/ 0 60000 65536"/>
                            </a:gdLst>
                            <a:ahLst/>
                            <a:cxnLst>
                              <a:cxn ang="T4">
                                <a:pos x="T0" y="T1"/>
                              </a:cxn>
                              <a:cxn ang="T5">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298"/>
                        <wps:cNvSpPr>
                          <a:spLocks/>
                        </wps:cNvSpPr>
                        <wps:spPr bwMode="auto">
                          <a:xfrm>
                            <a:off x="13791" y="5450"/>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1"/>
                                </a:lnTo>
                                <a:lnTo>
                                  <a:pt x="1"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299"/>
                        <wps:cNvSpPr>
                          <a:spLocks/>
                        </wps:cNvSpPr>
                        <wps:spPr bwMode="auto">
                          <a:xfrm>
                            <a:off x="13789" y="5395"/>
                            <a:ext cx="20" cy="56"/>
                          </a:xfrm>
                          <a:custGeom>
                            <a:avLst/>
                            <a:gdLst>
                              <a:gd name="T0" fmla="*/ 0 w 20"/>
                              <a:gd name="T1" fmla="*/ 0 h 56"/>
                              <a:gd name="T2" fmla="*/ 0 w 20"/>
                              <a:gd name="T3" fmla="*/ 55 h 56"/>
                              <a:gd name="T4" fmla="*/ 0 60000 65536"/>
                              <a:gd name="T5" fmla="*/ 0 60000 65536"/>
                            </a:gdLst>
                            <a:ahLst/>
                            <a:cxnLst>
                              <a:cxn ang="T4">
                                <a:pos x="T0" y="T1"/>
                              </a:cxn>
                              <a:cxn ang="T5">
                                <a:pos x="T2" y="T3"/>
                              </a:cxn>
                            </a:cxnLst>
                            <a:rect l="0" t="0" r="r" b="b"/>
                            <a:pathLst>
                              <a:path w="20" h="56">
                                <a:moveTo>
                                  <a:pt x="0" y="0"/>
                                </a:moveTo>
                                <a:lnTo>
                                  <a:pt x="0" y="55"/>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300"/>
                        <wps:cNvSpPr>
                          <a:spLocks/>
                        </wps:cNvSpPr>
                        <wps:spPr bwMode="auto">
                          <a:xfrm>
                            <a:off x="13792" y="5277"/>
                            <a:ext cx="20" cy="20"/>
                          </a:xfrm>
                          <a:custGeom>
                            <a:avLst/>
                            <a:gdLst>
                              <a:gd name="T0" fmla="*/ 0 w 20"/>
                              <a:gd name="T1" fmla="*/ 0 h 20"/>
                              <a:gd name="T2" fmla="*/ 0 w 20"/>
                              <a:gd name="T3" fmla="*/ 14 h 20"/>
                              <a:gd name="T4" fmla="*/ 0 60000 65536"/>
                              <a:gd name="T5" fmla="*/ 0 60000 65536"/>
                            </a:gdLst>
                            <a:ahLst/>
                            <a:cxnLst>
                              <a:cxn ang="T4">
                                <a:pos x="T0" y="T1"/>
                              </a:cxn>
                              <a:cxn ang="T5">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301"/>
                        <wps:cNvSpPr>
                          <a:spLocks/>
                        </wps:cNvSpPr>
                        <wps:spPr bwMode="auto">
                          <a:xfrm>
                            <a:off x="13791" y="5287"/>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0"/>
                                </a:moveTo>
                                <a:lnTo>
                                  <a:pt x="1" y="0"/>
                                </a:lnTo>
                                <a:lnTo>
                                  <a:pt x="0" y="1"/>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302"/>
                        <wps:cNvSpPr>
                          <a:spLocks/>
                        </wps:cNvSpPr>
                        <wps:spPr bwMode="auto">
                          <a:xfrm>
                            <a:off x="13789" y="5289"/>
                            <a:ext cx="20" cy="53"/>
                          </a:xfrm>
                          <a:custGeom>
                            <a:avLst/>
                            <a:gdLst>
                              <a:gd name="T0" fmla="*/ 0 w 20"/>
                              <a:gd name="T1" fmla="*/ 52 h 53"/>
                              <a:gd name="T2" fmla="*/ 0 w 20"/>
                              <a:gd name="T3" fmla="*/ 0 h 53"/>
                              <a:gd name="T4" fmla="*/ 0 60000 65536"/>
                              <a:gd name="T5" fmla="*/ 0 60000 65536"/>
                            </a:gdLst>
                            <a:ahLst/>
                            <a:cxnLst>
                              <a:cxn ang="T4">
                                <a:pos x="T0" y="T1"/>
                              </a:cxn>
                              <a:cxn ang="T5">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303"/>
                        <wps:cNvSpPr>
                          <a:spLocks/>
                        </wps:cNvSpPr>
                        <wps:spPr bwMode="auto">
                          <a:xfrm>
                            <a:off x="13717" y="5354"/>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304"/>
                        <wps:cNvSpPr>
                          <a:spLocks/>
                        </wps:cNvSpPr>
                        <wps:spPr bwMode="auto">
                          <a:xfrm>
                            <a:off x="13724" y="5352"/>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0"/>
                                </a:moveTo>
                                <a:lnTo>
                                  <a:pt x="1" y="0"/>
                                </a:lnTo>
                                <a:lnTo>
                                  <a:pt x="0" y="1"/>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305"/>
                        <wps:cNvSpPr>
                          <a:spLocks/>
                        </wps:cNvSpPr>
                        <wps:spPr bwMode="auto">
                          <a:xfrm>
                            <a:off x="13717" y="5383"/>
                            <a:ext cx="77" cy="20"/>
                          </a:xfrm>
                          <a:custGeom>
                            <a:avLst/>
                            <a:gdLst>
                              <a:gd name="T0" fmla="*/ 0 w 77"/>
                              <a:gd name="T1" fmla="*/ 0 h 20"/>
                              <a:gd name="T2" fmla="*/ 76 w 77"/>
                              <a:gd name="T3" fmla="*/ 0 h 20"/>
                              <a:gd name="T4" fmla="*/ 0 60000 65536"/>
                              <a:gd name="T5" fmla="*/ 0 60000 65536"/>
                            </a:gdLst>
                            <a:ahLst/>
                            <a:cxnLst>
                              <a:cxn ang="T4">
                                <a:pos x="T0" y="T1"/>
                              </a:cxn>
                              <a:cxn ang="T5">
                                <a:pos x="T2" y="T3"/>
                              </a:cxn>
                            </a:cxnLst>
                            <a:rect l="0" t="0" r="r" b="b"/>
                            <a:pathLst>
                              <a:path w="77" h="20">
                                <a:moveTo>
                                  <a:pt x="0" y="0"/>
                                </a:moveTo>
                                <a:lnTo>
                                  <a:pt x="76" y="0"/>
                                </a:lnTo>
                              </a:path>
                            </a:pathLst>
                          </a:custGeom>
                          <a:noFill/>
                          <a:ln w="1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306"/>
                        <wps:cNvSpPr>
                          <a:spLocks/>
                        </wps:cNvSpPr>
                        <wps:spPr bwMode="auto">
                          <a:xfrm>
                            <a:off x="13724" y="5385"/>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1"/>
                                </a:lnTo>
                                <a:lnTo>
                                  <a:pt x="1"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307"/>
                        <wps:cNvSpPr>
                          <a:spLocks/>
                        </wps:cNvSpPr>
                        <wps:spPr bwMode="auto">
                          <a:xfrm>
                            <a:off x="13724" y="5356"/>
                            <a:ext cx="70" cy="20"/>
                          </a:xfrm>
                          <a:custGeom>
                            <a:avLst/>
                            <a:gdLst>
                              <a:gd name="T0" fmla="*/ 0 w 70"/>
                              <a:gd name="T1" fmla="*/ 0 h 20"/>
                              <a:gd name="T2" fmla="*/ 69 w 70"/>
                              <a:gd name="T3" fmla="*/ 0 h 20"/>
                              <a:gd name="T4" fmla="*/ 0 60000 65536"/>
                              <a:gd name="T5" fmla="*/ 0 60000 65536"/>
                            </a:gdLst>
                            <a:ahLst/>
                            <a:cxnLst>
                              <a:cxn ang="T4">
                                <a:pos x="T0" y="T1"/>
                              </a:cxn>
                              <a:cxn ang="T5">
                                <a:pos x="T2" y="T3"/>
                              </a:cxn>
                            </a:cxnLst>
                            <a:rect l="0" t="0" r="r" b="b"/>
                            <a:pathLst>
                              <a:path w="70" h="20">
                                <a:moveTo>
                                  <a:pt x="0" y="0"/>
                                </a:moveTo>
                                <a:lnTo>
                                  <a:pt x="69"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308"/>
                        <wps:cNvSpPr>
                          <a:spLocks/>
                        </wps:cNvSpPr>
                        <wps:spPr bwMode="auto">
                          <a:xfrm>
                            <a:off x="13726" y="5349"/>
                            <a:ext cx="56" cy="20"/>
                          </a:xfrm>
                          <a:custGeom>
                            <a:avLst/>
                            <a:gdLst>
                              <a:gd name="T0" fmla="*/ 0 w 56"/>
                              <a:gd name="T1" fmla="*/ 0 h 20"/>
                              <a:gd name="T2" fmla="*/ 55 w 56"/>
                              <a:gd name="T3" fmla="*/ 0 h 20"/>
                              <a:gd name="T4" fmla="*/ 0 60000 65536"/>
                              <a:gd name="T5" fmla="*/ 0 60000 65536"/>
                            </a:gdLst>
                            <a:ahLst/>
                            <a:cxnLst>
                              <a:cxn ang="T4">
                                <a:pos x="T0" y="T1"/>
                              </a:cxn>
                              <a:cxn ang="T5">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309"/>
                        <wps:cNvSpPr>
                          <a:spLocks/>
                        </wps:cNvSpPr>
                        <wps:spPr bwMode="auto">
                          <a:xfrm>
                            <a:off x="13726" y="5388"/>
                            <a:ext cx="56" cy="20"/>
                          </a:xfrm>
                          <a:custGeom>
                            <a:avLst/>
                            <a:gdLst>
                              <a:gd name="T0" fmla="*/ 0 w 56"/>
                              <a:gd name="T1" fmla="*/ 0 h 20"/>
                              <a:gd name="T2" fmla="*/ 55 w 56"/>
                              <a:gd name="T3" fmla="*/ 0 h 20"/>
                              <a:gd name="T4" fmla="*/ 0 60000 65536"/>
                              <a:gd name="T5" fmla="*/ 0 60000 65536"/>
                            </a:gdLst>
                            <a:ahLst/>
                            <a:cxnLst>
                              <a:cxn ang="T4">
                                <a:pos x="T0" y="T1"/>
                              </a:cxn>
                              <a:cxn ang="T5">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10"/>
                        <wps:cNvSpPr>
                          <a:spLocks/>
                        </wps:cNvSpPr>
                        <wps:spPr bwMode="auto">
                          <a:xfrm>
                            <a:off x="13974" y="5392"/>
                            <a:ext cx="20" cy="1160"/>
                          </a:xfrm>
                          <a:custGeom>
                            <a:avLst/>
                            <a:gdLst>
                              <a:gd name="T0" fmla="*/ 0 w 20"/>
                              <a:gd name="T1" fmla="*/ 1159 h 1160"/>
                              <a:gd name="T2" fmla="*/ 0 w 20"/>
                              <a:gd name="T3" fmla="*/ 0 h 1160"/>
                              <a:gd name="T4" fmla="*/ 0 60000 65536"/>
                              <a:gd name="T5" fmla="*/ 0 60000 65536"/>
                            </a:gdLst>
                            <a:ahLst/>
                            <a:cxnLst>
                              <a:cxn ang="T4">
                                <a:pos x="T0" y="T1"/>
                              </a:cxn>
                              <a:cxn ang="T5">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311"/>
                        <wps:cNvSpPr>
                          <a:spLocks/>
                        </wps:cNvSpPr>
                        <wps:spPr bwMode="auto">
                          <a:xfrm>
                            <a:off x="13974" y="6602"/>
                            <a:ext cx="92" cy="20"/>
                          </a:xfrm>
                          <a:custGeom>
                            <a:avLst/>
                            <a:gdLst>
                              <a:gd name="T0" fmla="*/ 91 w 92"/>
                              <a:gd name="T1" fmla="*/ 0 h 20"/>
                              <a:gd name="T2" fmla="*/ 0 w 92"/>
                              <a:gd name="T3" fmla="*/ 0 h 20"/>
                              <a:gd name="T4" fmla="*/ 0 60000 65536"/>
                              <a:gd name="T5" fmla="*/ 0 60000 65536"/>
                            </a:gdLst>
                            <a:ahLst/>
                            <a:cxnLst>
                              <a:cxn ang="T4">
                                <a:pos x="T0" y="T1"/>
                              </a:cxn>
                              <a:cxn ang="T5">
                                <a:pos x="T2" y="T3"/>
                              </a:cxn>
                            </a:cxnLst>
                            <a:rect l="0" t="0" r="r" b="b"/>
                            <a:pathLst>
                              <a:path w="92" h="20">
                                <a:moveTo>
                                  <a:pt x="91"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312"/>
                        <wps:cNvSpPr>
                          <a:spLocks/>
                        </wps:cNvSpPr>
                        <wps:spPr bwMode="auto">
                          <a:xfrm>
                            <a:off x="13974" y="6552"/>
                            <a:ext cx="92" cy="20"/>
                          </a:xfrm>
                          <a:custGeom>
                            <a:avLst/>
                            <a:gdLst>
                              <a:gd name="T0" fmla="*/ 91 w 92"/>
                              <a:gd name="T1" fmla="*/ 0 h 20"/>
                              <a:gd name="T2" fmla="*/ 0 w 92"/>
                              <a:gd name="T3" fmla="*/ 0 h 20"/>
                              <a:gd name="T4" fmla="*/ 0 60000 65536"/>
                              <a:gd name="T5" fmla="*/ 0 60000 65536"/>
                            </a:gdLst>
                            <a:ahLst/>
                            <a:cxnLst>
                              <a:cxn ang="T4">
                                <a:pos x="T0" y="T1"/>
                              </a:cxn>
                              <a:cxn ang="T5">
                                <a:pos x="T2" y="T3"/>
                              </a:cxn>
                            </a:cxnLst>
                            <a:rect l="0" t="0" r="r" b="b"/>
                            <a:pathLst>
                              <a:path w="92" h="20">
                                <a:moveTo>
                                  <a:pt x="91"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313"/>
                        <wps:cNvSpPr>
                          <a:spLocks/>
                        </wps:cNvSpPr>
                        <wps:spPr bwMode="auto">
                          <a:xfrm>
                            <a:off x="13959" y="6660"/>
                            <a:ext cx="20" cy="20"/>
                          </a:xfrm>
                          <a:custGeom>
                            <a:avLst/>
                            <a:gdLst>
                              <a:gd name="T0" fmla="*/ 0 w 20"/>
                              <a:gd name="T1" fmla="*/ 2 h 20"/>
                              <a:gd name="T2" fmla="*/ 1 w 20"/>
                              <a:gd name="T3" fmla="*/ 2 h 20"/>
                              <a:gd name="T4" fmla="*/ 2 w 20"/>
                              <a:gd name="T5" fmla="*/ 1 h 20"/>
                              <a:gd name="T6" fmla="*/ 2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314"/>
                        <wps:cNvSpPr>
                          <a:spLocks/>
                        </wps:cNvSpPr>
                        <wps:spPr bwMode="auto">
                          <a:xfrm>
                            <a:off x="13957" y="6664"/>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315"/>
                        <wps:cNvSpPr>
                          <a:spLocks/>
                        </wps:cNvSpPr>
                        <wps:spPr bwMode="auto">
                          <a:xfrm>
                            <a:off x="13961" y="6499"/>
                            <a:ext cx="20" cy="53"/>
                          </a:xfrm>
                          <a:custGeom>
                            <a:avLst/>
                            <a:gdLst>
                              <a:gd name="T0" fmla="*/ 0 w 20"/>
                              <a:gd name="T1" fmla="*/ 52 h 53"/>
                              <a:gd name="T2" fmla="*/ 0 w 20"/>
                              <a:gd name="T3" fmla="*/ 0 h 53"/>
                              <a:gd name="T4" fmla="*/ 0 60000 65536"/>
                              <a:gd name="T5" fmla="*/ 0 60000 65536"/>
                            </a:gdLst>
                            <a:ahLst/>
                            <a:cxnLst>
                              <a:cxn ang="T4">
                                <a:pos x="T0" y="T1"/>
                              </a:cxn>
                              <a:cxn ang="T5">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316"/>
                        <wps:cNvSpPr>
                          <a:spLocks/>
                        </wps:cNvSpPr>
                        <wps:spPr bwMode="auto">
                          <a:xfrm>
                            <a:off x="13959" y="6496"/>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2"/>
                                </a:moveTo>
                                <a:lnTo>
                                  <a:pt x="2" y="1"/>
                                </a:lnTo>
                                <a:lnTo>
                                  <a:pt x="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317"/>
                        <wps:cNvSpPr>
                          <a:spLocks/>
                        </wps:cNvSpPr>
                        <wps:spPr bwMode="auto">
                          <a:xfrm>
                            <a:off x="13957" y="6494"/>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318"/>
                        <wps:cNvSpPr>
                          <a:spLocks/>
                        </wps:cNvSpPr>
                        <wps:spPr bwMode="auto">
                          <a:xfrm>
                            <a:off x="13961" y="6597"/>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7" y="0"/>
                                </a:moveTo>
                                <a:lnTo>
                                  <a:pt x="3" y="0"/>
                                </a:lnTo>
                                <a:lnTo>
                                  <a:pt x="0" y="3"/>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319"/>
                        <wps:cNvSpPr>
                          <a:spLocks/>
                        </wps:cNvSpPr>
                        <wps:spPr bwMode="auto">
                          <a:xfrm>
                            <a:off x="13969" y="6597"/>
                            <a:ext cx="56" cy="20"/>
                          </a:xfrm>
                          <a:custGeom>
                            <a:avLst/>
                            <a:gdLst>
                              <a:gd name="T0" fmla="*/ 55 w 56"/>
                              <a:gd name="T1" fmla="*/ 0 h 20"/>
                              <a:gd name="T2" fmla="*/ 0 w 56"/>
                              <a:gd name="T3" fmla="*/ 0 h 20"/>
                              <a:gd name="T4" fmla="*/ 0 60000 65536"/>
                              <a:gd name="T5" fmla="*/ 0 60000 65536"/>
                            </a:gdLst>
                            <a:ahLst/>
                            <a:cxnLst>
                              <a:cxn ang="T4">
                                <a:pos x="T0" y="T1"/>
                              </a:cxn>
                              <a:cxn ang="T5">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320"/>
                        <wps:cNvSpPr>
                          <a:spLocks/>
                        </wps:cNvSpPr>
                        <wps:spPr bwMode="auto">
                          <a:xfrm>
                            <a:off x="14024" y="6595"/>
                            <a:ext cx="20" cy="20"/>
                          </a:xfrm>
                          <a:custGeom>
                            <a:avLst/>
                            <a:gdLst>
                              <a:gd name="T0" fmla="*/ 0 w 20"/>
                              <a:gd name="T1" fmla="*/ 2 h 20"/>
                              <a:gd name="T2" fmla="*/ 1 w 20"/>
                              <a:gd name="T3" fmla="*/ 2 h 20"/>
                              <a:gd name="T4" fmla="*/ 2 w 20"/>
                              <a:gd name="T5" fmla="*/ 1 h 20"/>
                              <a:gd name="T6" fmla="*/ 2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321"/>
                        <wps:cNvSpPr>
                          <a:spLocks/>
                        </wps:cNvSpPr>
                        <wps:spPr bwMode="auto">
                          <a:xfrm>
                            <a:off x="13957" y="6592"/>
                            <a:ext cx="72" cy="20"/>
                          </a:xfrm>
                          <a:custGeom>
                            <a:avLst/>
                            <a:gdLst>
                              <a:gd name="T0" fmla="*/ 71 w 72"/>
                              <a:gd name="T1" fmla="*/ 2 h 20"/>
                              <a:gd name="T2" fmla="*/ 71 w 72"/>
                              <a:gd name="T3" fmla="*/ 0 h 20"/>
                              <a:gd name="T4" fmla="*/ 0 w 72"/>
                              <a:gd name="T5" fmla="*/ 0 h 20"/>
                              <a:gd name="T6" fmla="*/ 0 60000 65536"/>
                              <a:gd name="T7" fmla="*/ 0 60000 65536"/>
                              <a:gd name="T8" fmla="*/ 0 60000 65536"/>
                            </a:gdLst>
                            <a:ahLst/>
                            <a:cxnLst>
                              <a:cxn ang="T6">
                                <a:pos x="T0" y="T1"/>
                              </a:cxn>
                              <a:cxn ang="T7">
                                <a:pos x="T2" y="T3"/>
                              </a:cxn>
                              <a:cxn ang="T8">
                                <a:pos x="T4" y="T5"/>
                              </a:cxn>
                            </a:cxnLst>
                            <a:rect l="0" t="0" r="r" b="b"/>
                            <a:pathLst>
                              <a:path w="72" h="20">
                                <a:moveTo>
                                  <a:pt x="71" y="2"/>
                                </a:moveTo>
                                <a:lnTo>
                                  <a:pt x="7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322"/>
                        <wps:cNvSpPr>
                          <a:spLocks/>
                        </wps:cNvSpPr>
                        <wps:spPr bwMode="auto">
                          <a:xfrm>
                            <a:off x="13957" y="6592"/>
                            <a:ext cx="72" cy="20"/>
                          </a:xfrm>
                          <a:custGeom>
                            <a:avLst/>
                            <a:gdLst>
                              <a:gd name="T0" fmla="*/ 71 w 72"/>
                              <a:gd name="T1" fmla="*/ 2 h 20"/>
                              <a:gd name="T2" fmla="*/ 71 w 72"/>
                              <a:gd name="T3" fmla="*/ 0 h 20"/>
                              <a:gd name="T4" fmla="*/ 0 w 72"/>
                              <a:gd name="T5" fmla="*/ 0 h 20"/>
                              <a:gd name="T6" fmla="*/ 0 60000 65536"/>
                              <a:gd name="T7" fmla="*/ 0 60000 65536"/>
                              <a:gd name="T8" fmla="*/ 0 60000 65536"/>
                            </a:gdLst>
                            <a:ahLst/>
                            <a:cxnLst>
                              <a:cxn ang="T6">
                                <a:pos x="T0" y="T1"/>
                              </a:cxn>
                              <a:cxn ang="T7">
                                <a:pos x="T2" y="T3"/>
                              </a:cxn>
                              <a:cxn ang="T8">
                                <a:pos x="T4" y="T5"/>
                              </a:cxn>
                            </a:cxnLst>
                            <a:rect l="0" t="0" r="r" b="b"/>
                            <a:pathLst>
                              <a:path w="72" h="20">
                                <a:moveTo>
                                  <a:pt x="71" y="2"/>
                                </a:moveTo>
                                <a:lnTo>
                                  <a:pt x="7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323"/>
                        <wps:cNvSpPr>
                          <a:spLocks/>
                        </wps:cNvSpPr>
                        <wps:spPr bwMode="auto">
                          <a:xfrm>
                            <a:off x="13961" y="6552"/>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3"/>
                                </a:lnTo>
                                <a:lnTo>
                                  <a:pt x="3"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324"/>
                        <wps:cNvSpPr>
                          <a:spLocks/>
                        </wps:cNvSpPr>
                        <wps:spPr bwMode="auto">
                          <a:xfrm>
                            <a:off x="13969" y="6559"/>
                            <a:ext cx="56" cy="20"/>
                          </a:xfrm>
                          <a:custGeom>
                            <a:avLst/>
                            <a:gdLst>
                              <a:gd name="T0" fmla="*/ 55 w 56"/>
                              <a:gd name="T1" fmla="*/ 0 h 20"/>
                              <a:gd name="T2" fmla="*/ 0 w 56"/>
                              <a:gd name="T3" fmla="*/ 0 h 20"/>
                              <a:gd name="T4" fmla="*/ 0 60000 65536"/>
                              <a:gd name="T5" fmla="*/ 0 60000 65536"/>
                            </a:gdLst>
                            <a:ahLst/>
                            <a:cxnLst>
                              <a:cxn ang="T4">
                                <a:pos x="T0" y="T1"/>
                              </a:cxn>
                              <a:cxn ang="T5">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325"/>
                        <wps:cNvSpPr>
                          <a:spLocks/>
                        </wps:cNvSpPr>
                        <wps:spPr bwMode="auto">
                          <a:xfrm>
                            <a:off x="14024" y="6561"/>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2"/>
                                </a:moveTo>
                                <a:lnTo>
                                  <a:pt x="2" y="1"/>
                                </a:lnTo>
                                <a:lnTo>
                                  <a:pt x="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326"/>
                        <wps:cNvSpPr>
                          <a:spLocks/>
                        </wps:cNvSpPr>
                        <wps:spPr bwMode="auto">
                          <a:xfrm>
                            <a:off x="13957" y="6564"/>
                            <a:ext cx="72" cy="20"/>
                          </a:xfrm>
                          <a:custGeom>
                            <a:avLst/>
                            <a:gdLst>
                              <a:gd name="T0" fmla="*/ 71 w 72"/>
                              <a:gd name="T1" fmla="*/ 0 h 20"/>
                              <a:gd name="T2" fmla="*/ 71 w 72"/>
                              <a:gd name="T3" fmla="*/ 2 h 20"/>
                              <a:gd name="T4" fmla="*/ 0 w 72"/>
                              <a:gd name="T5" fmla="*/ 2 h 20"/>
                              <a:gd name="T6" fmla="*/ 0 60000 65536"/>
                              <a:gd name="T7" fmla="*/ 0 60000 65536"/>
                              <a:gd name="T8" fmla="*/ 0 60000 65536"/>
                            </a:gdLst>
                            <a:ahLst/>
                            <a:cxnLst>
                              <a:cxn ang="T6">
                                <a:pos x="T0" y="T1"/>
                              </a:cxn>
                              <a:cxn ang="T7">
                                <a:pos x="T2" y="T3"/>
                              </a:cxn>
                              <a:cxn ang="T8">
                                <a:pos x="T4" y="T5"/>
                              </a:cxn>
                            </a:cxnLst>
                            <a:rect l="0" t="0" r="r" b="b"/>
                            <a:pathLst>
                              <a:path w="72" h="20">
                                <a:moveTo>
                                  <a:pt x="71" y="0"/>
                                </a:moveTo>
                                <a:lnTo>
                                  <a:pt x="71"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327"/>
                        <wps:cNvSpPr>
                          <a:spLocks/>
                        </wps:cNvSpPr>
                        <wps:spPr bwMode="auto">
                          <a:xfrm>
                            <a:off x="13957" y="6561"/>
                            <a:ext cx="72" cy="20"/>
                          </a:xfrm>
                          <a:custGeom>
                            <a:avLst/>
                            <a:gdLst>
                              <a:gd name="T0" fmla="*/ 71 w 72"/>
                              <a:gd name="T1" fmla="*/ 0 h 20"/>
                              <a:gd name="T2" fmla="*/ 71 w 72"/>
                              <a:gd name="T3" fmla="*/ 4 h 20"/>
                              <a:gd name="T4" fmla="*/ 0 w 72"/>
                              <a:gd name="T5" fmla="*/ 4 h 20"/>
                              <a:gd name="T6" fmla="*/ 0 60000 65536"/>
                              <a:gd name="T7" fmla="*/ 0 60000 65536"/>
                              <a:gd name="T8" fmla="*/ 0 60000 65536"/>
                            </a:gdLst>
                            <a:ahLst/>
                            <a:cxnLst>
                              <a:cxn ang="T6">
                                <a:pos x="T0" y="T1"/>
                              </a:cxn>
                              <a:cxn ang="T7">
                                <a:pos x="T2" y="T3"/>
                              </a:cxn>
                              <a:cxn ang="T8">
                                <a:pos x="T4" y="T5"/>
                              </a:cxn>
                            </a:cxnLst>
                            <a:rect l="0" t="0" r="r" b="b"/>
                            <a:pathLst>
                              <a:path w="72" h="20">
                                <a:moveTo>
                                  <a:pt x="71" y="0"/>
                                </a:moveTo>
                                <a:lnTo>
                                  <a:pt x="71" y="4"/>
                                </a:lnTo>
                                <a:lnTo>
                                  <a:pt x="0" y="4"/>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328"/>
                        <wps:cNvSpPr>
                          <a:spLocks/>
                        </wps:cNvSpPr>
                        <wps:spPr bwMode="auto">
                          <a:xfrm>
                            <a:off x="13961" y="6604"/>
                            <a:ext cx="20" cy="56"/>
                          </a:xfrm>
                          <a:custGeom>
                            <a:avLst/>
                            <a:gdLst>
                              <a:gd name="T0" fmla="*/ 0 w 20"/>
                              <a:gd name="T1" fmla="*/ 0 h 56"/>
                              <a:gd name="T2" fmla="*/ 0 w 20"/>
                              <a:gd name="T3" fmla="*/ 55 h 56"/>
                              <a:gd name="T4" fmla="*/ 0 60000 65536"/>
                              <a:gd name="T5" fmla="*/ 0 60000 65536"/>
                            </a:gdLst>
                            <a:ahLst/>
                            <a:cxnLst>
                              <a:cxn ang="T4">
                                <a:pos x="T0" y="T1"/>
                              </a:cxn>
                              <a:cxn ang="T5">
                                <a:pos x="T2" y="T3"/>
                              </a:cxn>
                            </a:cxnLst>
                            <a:rect l="0" t="0" r="r" b="b"/>
                            <a:pathLst>
                              <a:path w="20" h="56">
                                <a:moveTo>
                                  <a:pt x="0" y="0"/>
                                </a:moveTo>
                                <a:lnTo>
                                  <a:pt x="0" y="55"/>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329"/>
                        <wps:cNvSpPr>
                          <a:spLocks/>
                        </wps:cNvSpPr>
                        <wps:spPr bwMode="auto">
                          <a:xfrm>
                            <a:off x="13957" y="5352"/>
                            <a:ext cx="72" cy="20"/>
                          </a:xfrm>
                          <a:custGeom>
                            <a:avLst/>
                            <a:gdLst>
                              <a:gd name="T0" fmla="*/ 0 w 72"/>
                              <a:gd name="T1" fmla="*/ 4 h 20"/>
                              <a:gd name="T2" fmla="*/ 71 w 72"/>
                              <a:gd name="T3" fmla="*/ 4 h 20"/>
                              <a:gd name="T4" fmla="*/ 71 w 72"/>
                              <a:gd name="T5" fmla="*/ 0 h 20"/>
                              <a:gd name="T6" fmla="*/ 0 60000 65536"/>
                              <a:gd name="T7" fmla="*/ 0 60000 65536"/>
                              <a:gd name="T8" fmla="*/ 0 60000 65536"/>
                            </a:gdLst>
                            <a:ahLst/>
                            <a:cxnLst>
                              <a:cxn ang="T6">
                                <a:pos x="T0" y="T1"/>
                              </a:cxn>
                              <a:cxn ang="T7">
                                <a:pos x="T2" y="T3"/>
                              </a:cxn>
                              <a:cxn ang="T8">
                                <a:pos x="T4" y="T5"/>
                              </a:cxn>
                            </a:cxnLst>
                            <a:rect l="0" t="0" r="r" b="b"/>
                            <a:pathLst>
                              <a:path w="72" h="20">
                                <a:moveTo>
                                  <a:pt x="0" y="4"/>
                                </a:moveTo>
                                <a:lnTo>
                                  <a:pt x="71" y="4"/>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330"/>
                        <wps:cNvSpPr>
                          <a:spLocks/>
                        </wps:cNvSpPr>
                        <wps:spPr bwMode="auto">
                          <a:xfrm>
                            <a:off x="13957" y="5354"/>
                            <a:ext cx="72" cy="20"/>
                          </a:xfrm>
                          <a:custGeom>
                            <a:avLst/>
                            <a:gdLst>
                              <a:gd name="T0" fmla="*/ 0 w 72"/>
                              <a:gd name="T1" fmla="*/ 2 h 20"/>
                              <a:gd name="T2" fmla="*/ 71 w 72"/>
                              <a:gd name="T3" fmla="*/ 2 h 20"/>
                              <a:gd name="T4" fmla="*/ 71 w 72"/>
                              <a:gd name="T5" fmla="*/ 0 h 20"/>
                              <a:gd name="T6" fmla="*/ 0 60000 65536"/>
                              <a:gd name="T7" fmla="*/ 0 60000 65536"/>
                              <a:gd name="T8" fmla="*/ 0 60000 65536"/>
                            </a:gdLst>
                            <a:ahLst/>
                            <a:cxnLst>
                              <a:cxn ang="T6">
                                <a:pos x="T0" y="T1"/>
                              </a:cxn>
                              <a:cxn ang="T7">
                                <a:pos x="T2" y="T3"/>
                              </a:cxn>
                              <a:cxn ang="T8">
                                <a:pos x="T4" y="T5"/>
                              </a:cxn>
                            </a:cxnLst>
                            <a:rect l="0" t="0" r="r" b="b"/>
                            <a:pathLst>
                              <a:path w="72" h="20">
                                <a:moveTo>
                                  <a:pt x="0" y="2"/>
                                </a:moveTo>
                                <a:lnTo>
                                  <a:pt x="71" y="2"/>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331"/>
                        <wps:cNvSpPr>
                          <a:spLocks/>
                        </wps:cNvSpPr>
                        <wps:spPr bwMode="auto">
                          <a:xfrm>
                            <a:off x="14024" y="5352"/>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2"/>
                                </a:moveTo>
                                <a:lnTo>
                                  <a:pt x="2" y="1"/>
                                </a:lnTo>
                                <a:lnTo>
                                  <a:pt x="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332"/>
                        <wps:cNvSpPr>
                          <a:spLocks/>
                        </wps:cNvSpPr>
                        <wps:spPr bwMode="auto">
                          <a:xfrm>
                            <a:off x="13969" y="5349"/>
                            <a:ext cx="56" cy="20"/>
                          </a:xfrm>
                          <a:custGeom>
                            <a:avLst/>
                            <a:gdLst>
                              <a:gd name="T0" fmla="*/ 55 w 56"/>
                              <a:gd name="T1" fmla="*/ 0 h 20"/>
                              <a:gd name="T2" fmla="*/ 0 w 56"/>
                              <a:gd name="T3" fmla="*/ 0 h 20"/>
                              <a:gd name="T4" fmla="*/ 0 60000 65536"/>
                              <a:gd name="T5" fmla="*/ 0 60000 65536"/>
                            </a:gdLst>
                            <a:ahLst/>
                            <a:cxnLst>
                              <a:cxn ang="T4">
                                <a:pos x="T0" y="T1"/>
                              </a:cxn>
                              <a:cxn ang="T5">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333"/>
                        <wps:cNvSpPr>
                          <a:spLocks/>
                        </wps:cNvSpPr>
                        <wps:spPr bwMode="auto">
                          <a:xfrm>
                            <a:off x="13961" y="5342"/>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3"/>
                                </a:lnTo>
                                <a:lnTo>
                                  <a:pt x="3"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334"/>
                        <wps:cNvSpPr>
                          <a:spLocks/>
                        </wps:cNvSpPr>
                        <wps:spPr bwMode="auto">
                          <a:xfrm>
                            <a:off x="13957" y="5383"/>
                            <a:ext cx="72" cy="20"/>
                          </a:xfrm>
                          <a:custGeom>
                            <a:avLst/>
                            <a:gdLst>
                              <a:gd name="T0" fmla="*/ 0 w 72"/>
                              <a:gd name="T1" fmla="*/ 0 h 20"/>
                              <a:gd name="T2" fmla="*/ 71 w 72"/>
                              <a:gd name="T3" fmla="*/ 0 h 20"/>
                              <a:gd name="T4" fmla="*/ 71 w 72"/>
                              <a:gd name="T5" fmla="*/ 2 h 20"/>
                              <a:gd name="T6" fmla="*/ 0 60000 65536"/>
                              <a:gd name="T7" fmla="*/ 0 60000 65536"/>
                              <a:gd name="T8" fmla="*/ 0 60000 65536"/>
                            </a:gdLst>
                            <a:ahLst/>
                            <a:cxnLst>
                              <a:cxn ang="T6">
                                <a:pos x="T0" y="T1"/>
                              </a:cxn>
                              <a:cxn ang="T7">
                                <a:pos x="T2" y="T3"/>
                              </a:cxn>
                              <a:cxn ang="T8">
                                <a:pos x="T4" y="T5"/>
                              </a:cxn>
                            </a:cxnLst>
                            <a:rect l="0" t="0" r="r" b="b"/>
                            <a:pathLst>
                              <a:path w="72" h="20">
                                <a:moveTo>
                                  <a:pt x="0" y="0"/>
                                </a:moveTo>
                                <a:lnTo>
                                  <a:pt x="71" y="0"/>
                                </a:lnTo>
                                <a:lnTo>
                                  <a:pt x="71"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335"/>
                        <wps:cNvSpPr>
                          <a:spLocks/>
                        </wps:cNvSpPr>
                        <wps:spPr bwMode="auto">
                          <a:xfrm>
                            <a:off x="13957" y="5383"/>
                            <a:ext cx="72" cy="20"/>
                          </a:xfrm>
                          <a:custGeom>
                            <a:avLst/>
                            <a:gdLst>
                              <a:gd name="T0" fmla="*/ 0 w 72"/>
                              <a:gd name="T1" fmla="*/ 0 h 20"/>
                              <a:gd name="T2" fmla="*/ 71 w 72"/>
                              <a:gd name="T3" fmla="*/ 0 h 20"/>
                              <a:gd name="T4" fmla="*/ 71 w 72"/>
                              <a:gd name="T5" fmla="*/ 2 h 20"/>
                              <a:gd name="T6" fmla="*/ 0 60000 65536"/>
                              <a:gd name="T7" fmla="*/ 0 60000 65536"/>
                              <a:gd name="T8" fmla="*/ 0 60000 65536"/>
                            </a:gdLst>
                            <a:ahLst/>
                            <a:cxnLst>
                              <a:cxn ang="T6">
                                <a:pos x="T0" y="T1"/>
                              </a:cxn>
                              <a:cxn ang="T7">
                                <a:pos x="T2" y="T3"/>
                              </a:cxn>
                              <a:cxn ang="T8">
                                <a:pos x="T4" y="T5"/>
                              </a:cxn>
                            </a:cxnLst>
                            <a:rect l="0" t="0" r="r" b="b"/>
                            <a:pathLst>
                              <a:path w="72" h="20">
                                <a:moveTo>
                                  <a:pt x="0" y="0"/>
                                </a:moveTo>
                                <a:lnTo>
                                  <a:pt x="71" y="0"/>
                                </a:lnTo>
                                <a:lnTo>
                                  <a:pt x="71"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336"/>
                        <wps:cNvSpPr>
                          <a:spLocks/>
                        </wps:cNvSpPr>
                        <wps:spPr bwMode="auto">
                          <a:xfrm>
                            <a:off x="14024" y="5385"/>
                            <a:ext cx="20" cy="20"/>
                          </a:xfrm>
                          <a:custGeom>
                            <a:avLst/>
                            <a:gdLst>
                              <a:gd name="T0" fmla="*/ 0 w 20"/>
                              <a:gd name="T1" fmla="*/ 2 h 20"/>
                              <a:gd name="T2" fmla="*/ 1 w 20"/>
                              <a:gd name="T3" fmla="*/ 2 h 20"/>
                              <a:gd name="T4" fmla="*/ 2 w 20"/>
                              <a:gd name="T5" fmla="*/ 1 h 20"/>
                              <a:gd name="T6" fmla="*/ 2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337"/>
                        <wps:cNvSpPr>
                          <a:spLocks/>
                        </wps:cNvSpPr>
                        <wps:spPr bwMode="auto">
                          <a:xfrm>
                            <a:off x="13969" y="5388"/>
                            <a:ext cx="56" cy="20"/>
                          </a:xfrm>
                          <a:custGeom>
                            <a:avLst/>
                            <a:gdLst>
                              <a:gd name="T0" fmla="*/ 55 w 56"/>
                              <a:gd name="T1" fmla="*/ 0 h 20"/>
                              <a:gd name="T2" fmla="*/ 0 w 56"/>
                              <a:gd name="T3" fmla="*/ 0 h 20"/>
                              <a:gd name="T4" fmla="*/ 0 60000 65536"/>
                              <a:gd name="T5" fmla="*/ 0 60000 65536"/>
                            </a:gdLst>
                            <a:ahLst/>
                            <a:cxnLst>
                              <a:cxn ang="T4">
                                <a:pos x="T0" y="T1"/>
                              </a:cxn>
                              <a:cxn ang="T5">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338"/>
                        <wps:cNvSpPr>
                          <a:spLocks/>
                        </wps:cNvSpPr>
                        <wps:spPr bwMode="auto">
                          <a:xfrm>
                            <a:off x="13961" y="5388"/>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7" y="0"/>
                                </a:moveTo>
                                <a:lnTo>
                                  <a:pt x="3" y="0"/>
                                </a:lnTo>
                                <a:lnTo>
                                  <a:pt x="0" y="3"/>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339"/>
                        <wps:cNvSpPr>
                          <a:spLocks/>
                        </wps:cNvSpPr>
                        <wps:spPr bwMode="auto">
                          <a:xfrm>
                            <a:off x="13957" y="5455"/>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340"/>
                        <wps:cNvSpPr>
                          <a:spLocks/>
                        </wps:cNvSpPr>
                        <wps:spPr bwMode="auto">
                          <a:xfrm>
                            <a:off x="13959" y="5450"/>
                            <a:ext cx="20" cy="20"/>
                          </a:xfrm>
                          <a:custGeom>
                            <a:avLst/>
                            <a:gdLst>
                              <a:gd name="T0" fmla="*/ 0 w 20"/>
                              <a:gd name="T1" fmla="*/ 2 h 20"/>
                              <a:gd name="T2" fmla="*/ 1 w 20"/>
                              <a:gd name="T3" fmla="*/ 2 h 20"/>
                              <a:gd name="T4" fmla="*/ 2 w 20"/>
                              <a:gd name="T5" fmla="*/ 1 h 20"/>
                              <a:gd name="T6" fmla="*/ 2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341"/>
                        <wps:cNvSpPr>
                          <a:spLocks/>
                        </wps:cNvSpPr>
                        <wps:spPr bwMode="auto">
                          <a:xfrm>
                            <a:off x="13961" y="5395"/>
                            <a:ext cx="20" cy="56"/>
                          </a:xfrm>
                          <a:custGeom>
                            <a:avLst/>
                            <a:gdLst>
                              <a:gd name="T0" fmla="*/ 0 w 20"/>
                              <a:gd name="T1" fmla="*/ 0 h 56"/>
                              <a:gd name="T2" fmla="*/ 0 w 20"/>
                              <a:gd name="T3" fmla="*/ 55 h 56"/>
                              <a:gd name="T4" fmla="*/ 0 60000 65536"/>
                              <a:gd name="T5" fmla="*/ 0 60000 65536"/>
                            </a:gdLst>
                            <a:ahLst/>
                            <a:cxnLst>
                              <a:cxn ang="T4">
                                <a:pos x="T0" y="T1"/>
                              </a:cxn>
                              <a:cxn ang="T5">
                                <a:pos x="T2" y="T3"/>
                              </a:cxn>
                            </a:cxnLst>
                            <a:rect l="0" t="0" r="r" b="b"/>
                            <a:pathLst>
                              <a:path w="20" h="56">
                                <a:moveTo>
                                  <a:pt x="0" y="0"/>
                                </a:moveTo>
                                <a:lnTo>
                                  <a:pt x="0" y="55"/>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342"/>
                        <wps:cNvSpPr>
                          <a:spLocks/>
                        </wps:cNvSpPr>
                        <wps:spPr bwMode="auto">
                          <a:xfrm>
                            <a:off x="13957" y="5284"/>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343"/>
                        <wps:cNvSpPr>
                          <a:spLocks/>
                        </wps:cNvSpPr>
                        <wps:spPr bwMode="auto">
                          <a:xfrm>
                            <a:off x="13959" y="5287"/>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2"/>
                                </a:moveTo>
                                <a:lnTo>
                                  <a:pt x="2" y="1"/>
                                </a:lnTo>
                                <a:lnTo>
                                  <a:pt x="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344"/>
                        <wps:cNvSpPr>
                          <a:spLocks/>
                        </wps:cNvSpPr>
                        <wps:spPr bwMode="auto">
                          <a:xfrm>
                            <a:off x="13961" y="5289"/>
                            <a:ext cx="20" cy="53"/>
                          </a:xfrm>
                          <a:custGeom>
                            <a:avLst/>
                            <a:gdLst>
                              <a:gd name="T0" fmla="*/ 0 w 20"/>
                              <a:gd name="T1" fmla="*/ 52 h 53"/>
                              <a:gd name="T2" fmla="*/ 0 w 20"/>
                              <a:gd name="T3" fmla="*/ 0 h 53"/>
                              <a:gd name="T4" fmla="*/ 0 60000 65536"/>
                              <a:gd name="T5" fmla="*/ 0 60000 65536"/>
                            </a:gdLst>
                            <a:ahLst/>
                            <a:cxnLst>
                              <a:cxn ang="T4">
                                <a:pos x="T0" y="T1"/>
                              </a:cxn>
                              <a:cxn ang="T5">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45"/>
                        <wps:cNvSpPr>
                          <a:spLocks/>
                        </wps:cNvSpPr>
                        <wps:spPr bwMode="auto">
                          <a:xfrm>
                            <a:off x="13789" y="4159"/>
                            <a:ext cx="20" cy="53"/>
                          </a:xfrm>
                          <a:custGeom>
                            <a:avLst/>
                            <a:gdLst>
                              <a:gd name="T0" fmla="*/ 0 w 20"/>
                              <a:gd name="T1" fmla="*/ 0 h 53"/>
                              <a:gd name="T2" fmla="*/ 0 w 20"/>
                              <a:gd name="T3" fmla="*/ 52 h 53"/>
                              <a:gd name="T4" fmla="*/ 0 60000 65536"/>
                              <a:gd name="T5" fmla="*/ 0 60000 65536"/>
                            </a:gdLst>
                            <a:ahLst/>
                            <a:cxnLst>
                              <a:cxn ang="T4">
                                <a:pos x="T0" y="T1"/>
                              </a:cxn>
                              <a:cxn ang="T5">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46"/>
                        <wps:cNvSpPr>
                          <a:spLocks/>
                        </wps:cNvSpPr>
                        <wps:spPr bwMode="auto">
                          <a:xfrm>
                            <a:off x="13791" y="4212"/>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1"/>
                                </a:lnTo>
                                <a:lnTo>
                                  <a:pt x="1"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347"/>
                        <wps:cNvSpPr>
                          <a:spLocks/>
                        </wps:cNvSpPr>
                        <wps:spPr bwMode="auto">
                          <a:xfrm>
                            <a:off x="13794" y="4216"/>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348"/>
                        <wps:cNvSpPr>
                          <a:spLocks/>
                        </wps:cNvSpPr>
                        <wps:spPr bwMode="auto">
                          <a:xfrm>
                            <a:off x="13792" y="4209"/>
                            <a:ext cx="20" cy="20"/>
                          </a:xfrm>
                          <a:custGeom>
                            <a:avLst/>
                            <a:gdLst>
                              <a:gd name="T0" fmla="*/ 0 w 20"/>
                              <a:gd name="T1" fmla="*/ 0 h 20"/>
                              <a:gd name="T2" fmla="*/ 0 w 20"/>
                              <a:gd name="T3" fmla="*/ 14 h 20"/>
                              <a:gd name="T4" fmla="*/ 0 60000 65536"/>
                              <a:gd name="T5" fmla="*/ 0 60000 65536"/>
                            </a:gdLst>
                            <a:ahLst/>
                            <a:cxnLst>
                              <a:cxn ang="T4">
                                <a:pos x="T0" y="T1"/>
                              </a:cxn>
                              <a:cxn ang="T5">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349"/>
                        <wps:cNvSpPr>
                          <a:spLocks/>
                        </wps:cNvSpPr>
                        <wps:spPr bwMode="auto">
                          <a:xfrm>
                            <a:off x="13781" y="4152"/>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7" y="7"/>
                                </a:moveTo>
                                <a:lnTo>
                                  <a:pt x="7" y="3"/>
                                </a:lnTo>
                                <a:lnTo>
                                  <a:pt x="3"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350"/>
                        <wps:cNvSpPr>
                          <a:spLocks/>
                        </wps:cNvSpPr>
                        <wps:spPr bwMode="auto">
                          <a:xfrm>
                            <a:off x="13724" y="4147"/>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1"/>
                                </a:lnTo>
                                <a:lnTo>
                                  <a:pt x="1"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351"/>
                        <wps:cNvSpPr>
                          <a:spLocks/>
                        </wps:cNvSpPr>
                        <wps:spPr bwMode="auto">
                          <a:xfrm>
                            <a:off x="13717" y="4147"/>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352"/>
                        <wps:cNvSpPr>
                          <a:spLocks/>
                        </wps:cNvSpPr>
                        <wps:spPr bwMode="auto">
                          <a:xfrm>
                            <a:off x="13726" y="4149"/>
                            <a:ext cx="56" cy="20"/>
                          </a:xfrm>
                          <a:custGeom>
                            <a:avLst/>
                            <a:gdLst>
                              <a:gd name="T0" fmla="*/ 0 w 56"/>
                              <a:gd name="T1" fmla="*/ 0 h 20"/>
                              <a:gd name="T2" fmla="*/ 55 w 56"/>
                              <a:gd name="T3" fmla="*/ 0 h 20"/>
                              <a:gd name="T4" fmla="*/ 0 60000 65536"/>
                              <a:gd name="T5" fmla="*/ 0 60000 65536"/>
                            </a:gdLst>
                            <a:ahLst/>
                            <a:cxnLst>
                              <a:cxn ang="T4">
                                <a:pos x="T0" y="T1"/>
                              </a:cxn>
                              <a:cxn ang="T5">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353"/>
                        <wps:cNvSpPr>
                          <a:spLocks/>
                        </wps:cNvSpPr>
                        <wps:spPr bwMode="auto">
                          <a:xfrm>
                            <a:off x="13724" y="4144"/>
                            <a:ext cx="70" cy="20"/>
                          </a:xfrm>
                          <a:custGeom>
                            <a:avLst/>
                            <a:gdLst>
                              <a:gd name="T0" fmla="*/ 0 w 70"/>
                              <a:gd name="T1" fmla="*/ 0 h 20"/>
                              <a:gd name="T2" fmla="*/ 69 w 70"/>
                              <a:gd name="T3" fmla="*/ 0 h 20"/>
                              <a:gd name="T4" fmla="*/ 0 60000 65536"/>
                              <a:gd name="T5" fmla="*/ 0 60000 65536"/>
                            </a:gdLst>
                            <a:ahLst/>
                            <a:cxnLst>
                              <a:cxn ang="T4">
                                <a:pos x="T0" y="T1"/>
                              </a:cxn>
                              <a:cxn ang="T5">
                                <a:pos x="T2" y="T3"/>
                              </a:cxn>
                            </a:cxnLst>
                            <a:rect l="0" t="0" r="r" b="b"/>
                            <a:pathLst>
                              <a:path w="70" h="20">
                                <a:moveTo>
                                  <a:pt x="0" y="0"/>
                                </a:moveTo>
                                <a:lnTo>
                                  <a:pt x="69"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354"/>
                        <wps:cNvSpPr>
                          <a:spLocks/>
                        </wps:cNvSpPr>
                        <wps:spPr bwMode="auto">
                          <a:xfrm>
                            <a:off x="13724" y="4116"/>
                            <a:ext cx="70" cy="20"/>
                          </a:xfrm>
                          <a:custGeom>
                            <a:avLst/>
                            <a:gdLst>
                              <a:gd name="T0" fmla="*/ 0 w 70"/>
                              <a:gd name="T1" fmla="*/ 0 h 20"/>
                              <a:gd name="T2" fmla="*/ 69 w 70"/>
                              <a:gd name="T3" fmla="*/ 0 h 20"/>
                              <a:gd name="T4" fmla="*/ 0 60000 65536"/>
                              <a:gd name="T5" fmla="*/ 0 60000 65536"/>
                            </a:gdLst>
                            <a:ahLst/>
                            <a:cxnLst>
                              <a:cxn ang="T4">
                                <a:pos x="T0" y="T1"/>
                              </a:cxn>
                              <a:cxn ang="T5">
                                <a:pos x="T2" y="T3"/>
                              </a:cxn>
                            </a:cxnLst>
                            <a:rect l="0" t="0" r="r" b="b"/>
                            <a:pathLst>
                              <a:path w="70" h="20">
                                <a:moveTo>
                                  <a:pt x="0" y="0"/>
                                </a:moveTo>
                                <a:lnTo>
                                  <a:pt x="69"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355"/>
                        <wps:cNvSpPr>
                          <a:spLocks/>
                        </wps:cNvSpPr>
                        <wps:spPr bwMode="auto">
                          <a:xfrm>
                            <a:off x="13726" y="4111"/>
                            <a:ext cx="56" cy="20"/>
                          </a:xfrm>
                          <a:custGeom>
                            <a:avLst/>
                            <a:gdLst>
                              <a:gd name="T0" fmla="*/ 0 w 56"/>
                              <a:gd name="T1" fmla="*/ 0 h 20"/>
                              <a:gd name="T2" fmla="*/ 55 w 56"/>
                              <a:gd name="T3" fmla="*/ 0 h 20"/>
                              <a:gd name="T4" fmla="*/ 0 60000 65536"/>
                              <a:gd name="T5" fmla="*/ 0 60000 65536"/>
                            </a:gdLst>
                            <a:ahLst/>
                            <a:cxnLst>
                              <a:cxn ang="T4">
                                <a:pos x="T0" y="T1"/>
                              </a:cxn>
                              <a:cxn ang="T5">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356"/>
                        <wps:cNvSpPr>
                          <a:spLocks/>
                        </wps:cNvSpPr>
                        <wps:spPr bwMode="auto">
                          <a:xfrm>
                            <a:off x="13717" y="4113"/>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57"/>
                        <wps:cNvSpPr>
                          <a:spLocks/>
                        </wps:cNvSpPr>
                        <wps:spPr bwMode="auto">
                          <a:xfrm>
                            <a:off x="13724" y="4111"/>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0"/>
                                </a:moveTo>
                                <a:lnTo>
                                  <a:pt x="1" y="0"/>
                                </a:lnTo>
                                <a:lnTo>
                                  <a:pt x="0" y="1"/>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358"/>
                        <wps:cNvSpPr>
                          <a:spLocks/>
                        </wps:cNvSpPr>
                        <wps:spPr bwMode="auto">
                          <a:xfrm>
                            <a:off x="13781" y="4101"/>
                            <a:ext cx="20" cy="20"/>
                          </a:xfrm>
                          <a:custGeom>
                            <a:avLst/>
                            <a:gdLst>
                              <a:gd name="T0" fmla="*/ 0 w 20"/>
                              <a:gd name="T1" fmla="*/ 7 h 20"/>
                              <a:gd name="T2" fmla="*/ 3 w 20"/>
                              <a:gd name="T3" fmla="*/ 7 h 20"/>
                              <a:gd name="T4" fmla="*/ 7 w 20"/>
                              <a:gd name="T5" fmla="*/ 3 h 20"/>
                              <a:gd name="T6" fmla="*/ 7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359"/>
                        <wps:cNvSpPr>
                          <a:spLocks/>
                        </wps:cNvSpPr>
                        <wps:spPr bwMode="auto">
                          <a:xfrm>
                            <a:off x="13792" y="4036"/>
                            <a:ext cx="20" cy="20"/>
                          </a:xfrm>
                          <a:custGeom>
                            <a:avLst/>
                            <a:gdLst>
                              <a:gd name="T0" fmla="*/ 0 w 20"/>
                              <a:gd name="T1" fmla="*/ 0 h 20"/>
                              <a:gd name="T2" fmla="*/ 0 w 20"/>
                              <a:gd name="T3" fmla="*/ 14 h 20"/>
                              <a:gd name="T4" fmla="*/ 0 60000 65536"/>
                              <a:gd name="T5" fmla="*/ 0 60000 65536"/>
                            </a:gdLst>
                            <a:ahLst/>
                            <a:cxnLst>
                              <a:cxn ang="T4">
                                <a:pos x="T0" y="T1"/>
                              </a:cxn>
                              <a:cxn ang="T5">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360"/>
                        <wps:cNvSpPr>
                          <a:spLocks/>
                        </wps:cNvSpPr>
                        <wps:spPr bwMode="auto">
                          <a:xfrm>
                            <a:off x="13791" y="4046"/>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0"/>
                                </a:moveTo>
                                <a:lnTo>
                                  <a:pt x="1" y="0"/>
                                </a:lnTo>
                                <a:lnTo>
                                  <a:pt x="0" y="1"/>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361"/>
                        <wps:cNvSpPr>
                          <a:spLocks/>
                        </wps:cNvSpPr>
                        <wps:spPr bwMode="auto">
                          <a:xfrm>
                            <a:off x="13789" y="4048"/>
                            <a:ext cx="20" cy="53"/>
                          </a:xfrm>
                          <a:custGeom>
                            <a:avLst/>
                            <a:gdLst>
                              <a:gd name="T0" fmla="*/ 0 w 20"/>
                              <a:gd name="T1" fmla="*/ 52 h 53"/>
                              <a:gd name="T2" fmla="*/ 0 w 20"/>
                              <a:gd name="T3" fmla="*/ 0 h 53"/>
                              <a:gd name="T4" fmla="*/ 0 60000 65536"/>
                              <a:gd name="T5" fmla="*/ 0 60000 65536"/>
                            </a:gdLst>
                            <a:ahLst/>
                            <a:cxnLst>
                              <a:cxn ang="T4">
                                <a:pos x="T0" y="T1"/>
                              </a:cxn>
                              <a:cxn ang="T5">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362"/>
                        <wps:cNvSpPr>
                          <a:spLocks/>
                        </wps:cNvSpPr>
                        <wps:spPr bwMode="auto">
                          <a:xfrm>
                            <a:off x="13726" y="2872"/>
                            <a:ext cx="56" cy="20"/>
                          </a:xfrm>
                          <a:custGeom>
                            <a:avLst/>
                            <a:gdLst>
                              <a:gd name="T0" fmla="*/ 0 w 56"/>
                              <a:gd name="T1" fmla="*/ 0 h 20"/>
                              <a:gd name="T2" fmla="*/ 55 w 56"/>
                              <a:gd name="T3" fmla="*/ 0 h 20"/>
                              <a:gd name="T4" fmla="*/ 0 60000 65536"/>
                              <a:gd name="T5" fmla="*/ 0 60000 65536"/>
                            </a:gdLst>
                            <a:ahLst/>
                            <a:cxnLst>
                              <a:cxn ang="T4">
                                <a:pos x="T0" y="T1"/>
                              </a:cxn>
                              <a:cxn ang="T5">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63"/>
                        <wps:cNvSpPr>
                          <a:spLocks/>
                        </wps:cNvSpPr>
                        <wps:spPr bwMode="auto">
                          <a:xfrm>
                            <a:off x="13717" y="2877"/>
                            <a:ext cx="77" cy="20"/>
                          </a:xfrm>
                          <a:custGeom>
                            <a:avLst/>
                            <a:gdLst>
                              <a:gd name="T0" fmla="*/ 0 w 77"/>
                              <a:gd name="T1" fmla="*/ 0 h 20"/>
                              <a:gd name="T2" fmla="*/ 76 w 77"/>
                              <a:gd name="T3" fmla="*/ 0 h 20"/>
                              <a:gd name="T4" fmla="*/ 0 60000 65536"/>
                              <a:gd name="T5" fmla="*/ 0 60000 65536"/>
                            </a:gdLst>
                            <a:ahLst/>
                            <a:cxnLst>
                              <a:cxn ang="T4">
                                <a:pos x="T0" y="T1"/>
                              </a:cxn>
                              <a:cxn ang="T5">
                                <a:pos x="T2" y="T3"/>
                              </a:cxn>
                            </a:cxnLst>
                            <a:rect l="0" t="0" r="r" b="b"/>
                            <a:pathLst>
                              <a:path w="77" h="20">
                                <a:moveTo>
                                  <a:pt x="0" y="0"/>
                                </a:moveTo>
                                <a:lnTo>
                                  <a:pt x="76" y="0"/>
                                </a:lnTo>
                              </a:path>
                            </a:pathLst>
                          </a:custGeom>
                          <a:noFill/>
                          <a:ln w="1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364"/>
                        <wps:cNvSpPr>
                          <a:spLocks/>
                        </wps:cNvSpPr>
                        <wps:spPr bwMode="auto">
                          <a:xfrm>
                            <a:off x="13726" y="2911"/>
                            <a:ext cx="56" cy="20"/>
                          </a:xfrm>
                          <a:custGeom>
                            <a:avLst/>
                            <a:gdLst>
                              <a:gd name="T0" fmla="*/ 0 w 56"/>
                              <a:gd name="T1" fmla="*/ 0 h 20"/>
                              <a:gd name="T2" fmla="*/ 55 w 56"/>
                              <a:gd name="T3" fmla="*/ 0 h 20"/>
                              <a:gd name="T4" fmla="*/ 0 60000 65536"/>
                              <a:gd name="T5" fmla="*/ 0 60000 65536"/>
                            </a:gdLst>
                            <a:ahLst/>
                            <a:cxnLst>
                              <a:cxn ang="T4">
                                <a:pos x="T0" y="T1"/>
                              </a:cxn>
                              <a:cxn ang="T5">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365"/>
                        <wps:cNvSpPr>
                          <a:spLocks/>
                        </wps:cNvSpPr>
                        <wps:spPr bwMode="auto">
                          <a:xfrm>
                            <a:off x="13724" y="2904"/>
                            <a:ext cx="70" cy="20"/>
                          </a:xfrm>
                          <a:custGeom>
                            <a:avLst/>
                            <a:gdLst>
                              <a:gd name="T0" fmla="*/ 0 w 70"/>
                              <a:gd name="T1" fmla="*/ 0 h 20"/>
                              <a:gd name="T2" fmla="*/ 69 w 70"/>
                              <a:gd name="T3" fmla="*/ 0 h 20"/>
                              <a:gd name="T4" fmla="*/ 0 60000 65536"/>
                              <a:gd name="T5" fmla="*/ 0 60000 65536"/>
                            </a:gdLst>
                            <a:ahLst/>
                            <a:cxnLst>
                              <a:cxn ang="T4">
                                <a:pos x="T0" y="T1"/>
                              </a:cxn>
                              <a:cxn ang="T5">
                                <a:pos x="T2" y="T3"/>
                              </a:cxn>
                            </a:cxnLst>
                            <a:rect l="0" t="0" r="r" b="b"/>
                            <a:pathLst>
                              <a:path w="70" h="20">
                                <a:moveTo>
                                  <a:pt x="0" y="0"/>
                                </a:moveTo>
                                <a:lnTo>
                                  <a:pt x="69"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366"/>
                        <wps:cNvSpPr>
                          <a:spLocks/>
                        </wps:cNvSpPr>
                        <wps:spPr bwMode="auto">
                          <a:xfrm>
                            <a:off x="13724" y="2872"/>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0"/>
                                </a:moveTo>
                                <a:lnTo>
                                  <a:pt x="1" y="0"/>
                                </a:lnTo>
                                <a:lnTo>
                                  <a:pt x="0" y="1"/>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367"/>
                        <wps:cNvSpPr>
                          <a:spLocks/>
                        </wps:cNvSpPr>
                        <wps:spPr bwMode="auto">
                          <a:xfrm>
                            <a:off x="13724" y="2906"/>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1"/>
                                </a:lnTo>
                                <a:lnTo>
                                  <a:pt x="1"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368"/>
                        <wps:cNvSpPr>
                          <a:spLocks/>
                        </wps:cNvSpPr>
                        <wps:spPr bwMode="auto">
                          <a:xfrm>
                            <a:off x="13717" y="2906"/>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69"/>
                        <wps:cNvSpPr>
                          <a:spLocks/>
                        </wps:cNvSpPr>
                        <wps:spPr bwMode="auto">
                          <a:xfrm>
                            <a:off x="13789" y="2918"/>
                            <a:ext cx="20" cy="53"/>
                          </a:xfrm>
                          <a:custGeom>
                            <a:avLst/>
                            <a:gdLst>
                              <a:gd name="T0" fmla="*/ 0 w 20"/>
                              <a:gd name="T1" fmla="*/ 0 h 53"/>
                              <a:gd name="T2" fmla="*/ 0 w 20"/>
                              <a:gd name="T3" fmla="*/ 52 h 53"/>
                              <a:gd name="T4" fmla="*/ 0 60000 65536"/>
                              <a:gd name="T5" fmla="*/ 0 60000 65536"/>
                            </a:gdLst>
                            <a:ahLst/>
                            <a:cxnLst>
                              <a:cxn ang="T4">
                                <a:pos x="T0" y="T1"/>
                              </a:cxn>
                              <a:cxn ang="T5">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370"/>
                        <wps:cNvSpPr>
                          <a:spLocks/>
                        </wps:cNvSpPr>
                        <wps:spPr bwMode="auto">
                          <a:xfrm>
                            <a:off x="13791" y="2971"/>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1"/>
                                </a:lnTo>
                                <a:lnTo>
                                  <a:pt x="1"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371"/>
                        <wps:cNvSpPr>
                          <a:spLocks/>
                        </wps:cNvSpPr>
                        <wps:spPr bwMode="auto">
                          <a:xfrm>
                            <a:off x="13794" y="2976"/>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372"/>
                        <wps:cNvSpPr>
                          <a:spLocks/>
                        </wps:cNvSpPr>
                        <wps:spPr bwMode="auto">
                          <a:xfrm>
                            <a:off x="13792" y="2968"/>
                            <a:ext cx="20" cy="20"/>
                          </a:xfrm>
                          <a:custGeom>
                            <a:avLst/>
                            <a:gdLst>
                              <a:gd name="T0" fmla="*/ 0 w 20"/>
                              <a:gd name="T1" fmla="*/ 0 h 20"/>
                              <a:gd name="T2" fmla="*/ 0 w 20"/>
                              <a:gd name="T3" fmla="*/ 14 h 20"/>
                              <a:gd name="T4" fmla="*/ 0 60000 65536"/>
                              <a:gd name="T5" fmla="*/ 0 60000 65536"/>
                            </a:gdLst>
                            <a:ahLst/>
                            <a:cxnLst>
                              <a:cxn ang="T4">
                                <a:pos x="T0" y="T1"/>
                              </a:cxn>
                              <a:cxn ang="T5">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373"/>
                        <wps:cNvSpPr>
                          <a:spLocks/>
                        </wps:cNvSpPr>
                        <wps:spPr bwMode="auto">
                          <a:xfrm>
                            <a:off x="13789" y="2810"/>
                            <a:ext cx="20" cy="56"/>
                          </a:xfrm>
                          <a:custGeom>
                            <a:avLst/>
                            <a:gdLst>
                              <a:gd name="T0" fmla="*/ 0 w 20"/>
                              <a:gd name="T1" fmla="*/ 55 h 56"/>
                              <a:gd name="T2" fmla="*/ 0 w 20"/>
                              <a:gd name="T3" fmla="*/ 0 h 56"/>
                              <a:gd name="T4" fmla="*/ 0 60000 65536"/>
                              <a:gd name="T5" fmla="*/ 0 60000 65536"/>
                            </a:gdLst>
                            <a:ahLst/>
                            <a:cxnLst>
                              <a:cxn ang="T4">
                                <a:pos x="T0" y="T1"/>
                              </a:cxn>
                              <a:cxn ang="T5">
                                <a:pos x="T2" y="T3"/>
                              </a:cxn>
                            </a:cxnLst>
                            <a:rect l="0" t="0" r="r" b="b"/>
                            <a:pathLst>
                              <a:path w="20" h="56">
                                <a:moveTo>
                                  <a:pt x="0" y="55"/>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374"/>
                        <wps:cNvSpPr>
                          <a:spLocks/>
                        </wps:cNvSpPr>
                        <wps:spPr bwMode="auto">
                          <a:xfrm>
                            <a:off x="13791" y="2808"/>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0"/>
                                </a:moveTo>
                                <a:lnTo>
                                  <a:pt x="1" y="0"/>
                                </a:lnTo>
                                <a:lnTo>
                                  <a:pt x="0" y="1"/>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375"/>
                        <wps:cNvSpPr>
                          <a:spLocks/>
                        </wps:cNvSpPr>
                        <wps:spPr bwMode="auto">
                          <a:xfrm>
                            <a:off x="13794" y="2805"/>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76"/>
                        <wps:cNvSpPr>
                          <a:spLocks/>
                        </wps:cNvSpPr>
                        <wps:spPr bwMode="auto">
                          <a:xfrm>
                            <a:off x="13792" y="2798"/>
                            <a:ext cx="20" cy="20"/>
                          </a:xfrm>
                          <a:custGeom>
                            <a:avLst/>
                            <a:gdLst>
                              <a:gd name="T0" fmla="*/ 0 w 20"/>
                              <a:gd name="T1" fmla="*/ 0 h 20"/>
                              <a:gd name="T2" fmla="*/ 0 w 20"/>
                              <a:gd name="T3" fmla="*/ 14 h 20"/>
                              <a:gd name="T4" fmla="*/ 0 60000 65536"/>
                              <a:gd name="T5" fmla="*/ 0 60000 65536"/>
                            </a:gdLst>
                            <a:ahLst/>
                            <a:cxnLst>
                              <a:cxn ang="T4">
                                <a:pos x="T0" y="T1"/>
                              </a:cxn>
                              <a:cxn ang="T5">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77"/>
                        <wps:cNvSpPr>
                          <a:spLocks/>
                        </wps:cNvSpPr>
                        <wps:spPr bwMode="auto">
                          <a:xfrm>
                            <a:off x="13781" y="2865"/>
                            <a:ext cx="20" cy="20"/>
                          </a:xfrm>
                          <a:custGeom>
                            <a:avLst/>
                            <a:gdLst>
                              <a:gd name="T0" fmla="*/ 0 w 20"/>
                              <a:gd name="T1" fmla="*/ 7 h 20"/>
                              <a:gd name="T2" fmla="*/ 3 w 20"/>
                              <a:gd name="T3" fmla="*/ 7 h 20"/>
                              <a:gd name="T4" fmla="*/ 7 w 20"/>
                              <a:gd name="T5" fmla="*/ 3 h 20"/>
                              <a:gd name="T6" fmla="*/ 7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378"/>
                        <wps:cNvSpPr>
                          <a:spLocks/>
                        </wps:cNvSpPr>
                        <wps:spPr bwMode="auto">
                          <a:xfrm>
                            <a:off x="13781" y="2911"/>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7" y="7"/>
                                </a:moveTo>
                                <a:lnTo>
                                  <a:pt x="7" y="3"/>
                                </a:lnTo>
                                <a:lnTo>
                                  <a:pt x="3"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379"/>
                        <wps:cNvSpPr>
                          <a:spLocks/>
                        </wps:cNvSpPr>
                        <wps:spPr bwMode="auto">
                          <a:xfrm>
                            <a:off x="13685" y="2868"/>
                            <a:ext cx="94" cy="20"/>
                          </a:xfrm>
                          <a:custGeom>
                            <a:avLst/>
                            <a:gdLst>
                              <a:gd name="T0" fmla="*/ 93 w 94"/>
                              <a:gd name="T1" fmla="*/ 0 h 20"/>
                              <a:gd name="T2" fmla="*/ 0 w 94"/>
                              <a:gd name="T3" fmla="*/ 0 h 20"/>
                              <a:gd name="T4" fmla="*/ 0 60000 65536"/>
                              <a:gd name="T5" fmla="*/ 0 60000 65536"/>
                            </a:gdLst>
                            <a:ahLst/>
                            <a:cxnLst>
                              <a:cxn ang="T4">
                                <a:pos x="T0" y="T1"/>
                              </a:cxn>
                              <a:cxn ang="T5">
                                <a:pos x="T2" y="T3"/>
                              </a:cxn>
                            </a:cxnLst>
                            <a:rect l="0" t="0" r="r" b="b"/>
                            <a:pathLst>
                              <a:path w="94" h="20">
                                <a:moveTo>
                                  <a:pt x="93"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380"/>
                        <wps:cNvSpPr>
                          <a:spLocks/>
                        </wps:cNvSpPr>
                        <wps:spPr bwMode="auto">
                          <a:xfrm>
                            <a:off x="13961" y="4159"/>
                            <a:ext cx="20" cy="53"/>
                          </a:xfrm>
                          <a:custGeom>
                            <a:avLst/>
                            <a:gdLst>
                              <a:gd name="T0" fmla="*/ 0 w 20"/>
                              <a:gd name="T1" fmla="*/ 0 h 53"/>
                              <a:gd name="T2" fmla="*/ 0 w 20"/>
                              <a:gd name="T3" fmla="*/ 52 h 53"/>
                              <a:gd name="T4" fmla="*/ 0 60000 65536"/>
                              <a:gd name="T5" fmla="*/ 0 60000 65536"/>
                            </a:gdLst>
                            <a:ahLst/>
                            <a:cxnLst>
                              <a:cxn ang="T4">
                                <a:pos x="T0" y="T1"/>
                              </a:cxn>
                              <a:cxn ang="T5">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381"/>
                        <wps:cNvSpPr>
                          <a:spLocks/>
                        </wps:cNvSpPr>
                        <wps:spPr bwMode="auto">
                          <a:xfrm>
                            <a:off x="13959" y="4212"/>
                            <a:ext cx="20" cy="20"/>
                          </a:xfrm>
                          <a:custGeom>
                            <a:avLst/>
                            <a:gdLst>
                              <a:gd name="T0" fmla="*/ 0 w 20"/>
                              <a:gd name="T1" fmla="*/ 2 h 20"/>
                              <a:gd name="T2" fmla="*/ 1 w 20"/>
                              <a:gd name="T3" fmla="*/ 2 h 20"/>
                              <a:gd name="T4" fmla="*/ 2 w 20"/>
                              <a:gd name="T5" fmla="*/ 1 h 20"/>
                              <a:gd name="T6" fmla="*/ 2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382"/>
                        <wps:cNvSpPr>
                          <a:spLocks/>
                        </wps:cNvSpPr>
                        <wps:spPr bwMode="auto">
                          <a:xfrm>
                            <a:off x="13957" y="4216"/>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383"/>
                        <wps:cNvSpPr>
                          <a:spLocks/>
                        </wps:cNvSpPr>
                        <wps:spPr bwMode="auto">
                          <a:xfrm>
                            <a:off x="13961" y="4152"/>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7" y="0"/>
                                </a:moveTo>
                                <a:lnTo>
                                  <a:pt x="3" y="0"/>
                                </a:lnTo>
                                <a:lnTo>
                                  <a:pt x="0" y="3"/>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384"/>
                        <wps:cNvSpPr>
                          <a:spLocks/>
                        </wps:cNvSpPr>
                        <wps:spPr bwMode="auto">
                          <a:xfrm>
                            <a:off x="13969" y="4149"/>
                            <a:ext cx="56" cy="20"/>
                          </a:xfrm>
                          <a:custGeom>
                            <a:avLst/>
                            <a:gdLst>
                              <a:gd name="T0" fmla="*/ 55 w 56"/>
                              <a:gd name="T1" fmla="*/ 0 h 20"/>
                              <a:gd name="T2" fmla="*/ 0 w 56"/>
                              <a:gd name="T3" fmla="*/ 0 h 20"/>
                              <a:gd name="T4" fmla="*/ 0 60000 65536"/>
                              <a:gd name="T5" fmla="*/ 0 60000 65536"/>
                            </a:gdLst>
                            <a:ahLst/>
                            <a:cxnLst>
                              <a:cxn ang="T4">
                                <a:pos x="T0" y="T1"/>
                              </a:cxn>
                              <a:cxn ang="T5">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385"/>
                        <wps:cNvSpPr>
                          <a:spLocks/>
                        </wps:cNvSpPr>
                        <wps:spPr bwMode="auto">
                          <a:xfrm>
                            <a:off x="14024" y="4147"/>
                            <a:ext cx="20" cy="20"/>
                          </a:xfrm>
                          <a:custGeom>
                            <a:avLst/>
                            <a:gdLst>
                              <a:gd name="T0" fmla="*/ 0 w 20"/>
                              <a:gd name="T1" fmla="*/ 2 h 20"/>
                              <a:gd name="T2" fmla="*/ 1 w 20"/>
                              <a:gd name="T3" fmla="*/ 2 h 20"/>
                              <a:gd name="T4" fmla="*/ 2 w 20"/>
                              <a:gd name="T5" fmla="*/ 1 h 20"/>
                              <a:gd name="T6" fmla="*/ 2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386"/>
                        <wps:cNvSpPr>
                          <a:spLocks/>
                        </wps:cNvSpPr>
                        <wps:spPr bwMode="auto">
                          <a:xfrm>
                            <a:off x="13957" y="4144"/>
                            <a:ext cx="72" cy="20"/>
                          </a:xfrm>
                          <a:custGeom>
                            <a:avLst/>
                            <a:gdLst>
                              <a:gd name="T0" fmla="*/ 71 w 72"/>
                              <a:gd name="T1" fmla="*/ 2 h 20"/>
                              <a:gd name="T2" fmla="*/ 71 w 72"/>
                              <a:gd name="T3" fmla="*/ 0 h 20"/>
                              <a:gd name="T4" fmla="*/ 0 w 72"/>
                              <a:gd name="T5" fmla="*/ 0 h 20"/>
                              <a:gd name="T6" fmla="*/ 0 60000 65536"/>
                              <a:gd name="T7" fmla="*/ 0 60000 65536"/>
                              <a:gd name="T8" fmla="*/ 0 60000 65536"/>
                            </a:gdLst>
                            <a:ahLst/>
                            <a:cxnLst>
                              <a:cxn ang="T6">
                                <a:pos x="T0" y="T1"/>
                              </a:cxn>
                              <a:cxn ang="T7">
                                <a:pos x="T2" y="T3"/>
                              </a:cxn>
                              <a:cxn ang="T8">
                                <a:pos x="T4" y="T5"/>
                              </a:cxn>
                            </a:cxnLst>
                            <a:rect l="0" t="0" r="r" b="b"/>
                            <a:pathLst>
                              <a:path w="72" h="20">
                                <a:moveTo>
                                  <a:pt x="71" y="2"/>
                                </a:moveTo>
                                <a:lnTo>
                                  <a:pt x="7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387"/>
                        <wps:cNvSpPr>
                          <a:spLocks/>
                        </wps:cNvSpPr>
                        <wps:spPr bwMode="auto">
                          <a:xfrm>
                            <a:off x="13957" y="4144"/>
                            <a:ext cx="72" cy="20"/>
                          </a:xfrm>
                          <a:custGeom>
                            <a:avLst/>
                            <a:gdLst>
                              <a:gd name="T0" fmla="*/ 71 w 72"/>
                              <a:gd name="T1" fmla="*/ 4 h 20"/>
                              <a:gd name="T2" fmla="*/ 71 w 72"/>
                              <a:gd name="T3" fmla="*/ 0 h 20"/>
                              <a:gd name="T4" fmla="*/ 0 w 72"/>
                              <a:gd name="T5" fmla="*/ 0 h 20"/>
                              <a:gd name="T6" fmla="*/ 0 60000 65536"/>
                              <a:gd name="T7" fmla="*/ 0 60000 65536"/>
                              <a:gd name="T8" fmla="*/ 0 60000 65536"/>
                            </a:gdLst>
                            <a:ahLst/>
                            <a:cxnLst>
                              <a:cxn ang="T6">
                                <a:pos x="T0" y="T1"/>
                              </a:cxn>
                              <a:cxn ang="T7">
                                <a:pos x="T2" y="T3"/>
                              </a:cxn>
                              <a:cxn ang="T8">
                                <a:pos x="T4" y="T5"/>
                              </a:cxn>
                            </a:cxnLst>
                            <a:rect l="0" t="0" r="r" b="b"/>
                            <a:pathLst>
                              <a:path w="72" h="20">
                                <a:moveTo>
                                  <a:pt x="71" y="4"/>
                                </a:moveTo>
                                <a:lnTo>
                                  <a:pt x="7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388"/>
                        <wps:cNvSpPr>
                          <a:spLocks/>
                        </wps:cNvSpPr>
                        <wps:spPr bwMode="auto">
                          <a:xfrm>
                            <a:off x="13957" y="4111"/>
                            <a:ext cx="72" cy="20"/>
                          </a:xfrm>
                          <a:custGeom>
                            <a:avLst/>
                            <a:gdLst>
                              <a:gd name="T0" fmla="*/ 0 w 72"/>
                              <a:gd name="T1" fmla="*/ 4 h 20"/>
                              <a:gd name="T2" fmla="*/ 71 w 72"/>
                              <a:gd name="T3" fmla="*/ 4 h 20"/>
                              <a:gd name="T4" fmla="*/ 71 w 72"/>
                              <a:gd name="T5" fmla="*/ 0 h 20"/>
                              <a:gd name="T6" fmla="*/ 0 60000 65536"/>
                              <a:gd name="T7" fmla="*/ 0 60000 65536"/>
                              <a:gd name="T8" fmla="*/ 0 60000 65536"/>
                            </a:gdLst>
                            <a:ahLst/>
                            <a:cxnLst>
                              <a:cxn ang="T6">
                                <a:pos x="T0" y="T1"/>
                              </a:cxn>
                              <a:cxn ang="T7">
                                <a:pos x="T2" y="T3"/>
                              </a:cxn>
                              <a:cxn ang="T8">
                                <a:pos x="T4" y="T5"/>
                              </a:cxn>
                            </a:cxnLst>
                            <a:rect l="0" t="0" r="r" b="b"/>
                            <a:pathLst>
                              <a:path w="72" h="20">
                                <a:moveTo>
                                  <a:pt x="0" y="4"/>
                                </a:moveTo>
                                <a:lnTo>
                                  <a:pt x="71" y="4"/>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389"/>
                        <wps:cNvSpPr>
                          <a:spLocks/>
                        </wps:cNvSpPr>
                        <wps:spPr bwMode="auto">
                          <a:xfrm>
                            <a:off x="13957" y="4113"/>
                            <a:ext cx="72" cy="20"/>
                          </a:xfrm>
                          <a:custGeom>
                            <a:avLst/>
                            <a:gdLst>
                              <a:gd name="T0" fmla="*/ 0 w 72"/>
                              <a:gd name="T1" fmla="*/ 2 h 20"/>
                              <a:gd name="T2" fmla="*/ 71 w 72"/>
                              <a:gd name="T3" fmla="*/ 2 h 20"/>
                              <a:gd name="T4" fmla="*/ 71 w 72"/>
                              <a:gd name="T5" fmla="*/ 0 h 20"/>
                              <a:gd name="T6" fmla="*/ 0 60000 65536"/>
                              <a:gd name="T7" fmla="*/ 0 60000 65536"/>
                              <a:gd name="T8" fmla="*/ 0 60000 65536"/>
                            </a:gdLst>
                            <a:ahLst/>
                            <a:cxnLst>
                              <a:cxn ang="T6">
                                <a:pos x="T0" y="T1"/>
                              </a:cxn>
                              <a:cxn ang="T7">
                                <a:pos x="T2" y="T3"/>
                              </a:cxn>
                              <a:cxn ang="T8">
                                <a:pos x="T4" y="T5"/>
                              </a:cxn>
                            </a:cxnLst>
                            <a:rect l="0" t="0" r="r" b="b"/>
                            <a:pathLst>
                              <a:path w="72" h="20">
                                <a:moveTo>
                                  <a:pt x="0" y="2"/>
                                </a:moveTo>
                                <a:lnTo>
                                  <a:pt x="71" y="2"/>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390"/>
                        <wps:cNvSpPr>
                          <a:spLocks/>
                        </wps:cNvSpPr>
                        <wps:spPr bwMode="auto">
                          <a:xfrm>
                            <a:off x="14024" y="4111"/>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2"/>
                                </a:moveTo>
                                <a:lnTo>
                                  <a:pt x="2" y="1"/>
                                </a:lnTo>
                                <a:lnTo>
                                  <a:pt x="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391"/>
                        <wps:cNvSpPr>
                          <a:spLocks/>
                        </wps:cNvSpPr>
                        <wps:spPr bwMode="auto">
                          <a:xfrm>
                            <a:off x="13969" y="4111"/>
                            <a:ext cx="56" cy="20"/>
                          </a:xfrm>
                          <a:custGeom>
                            <a:avLst/>
                            <a:gdLst>
                              <a:gd name="T0" fmla="*/ 55 w 56"/>
                              <a:gd name="T1" fmla="*/ 0 h 20"/>
                              <a:gd name="T2" fmla="*/ 0 w 56"/>
                              <a:gd name="T3" fmla="*/ 0 h 20"/>
                              <a:gd name="T4" fmla="*/ 0 60000 65536"/>
                              <a:gd name="T5" fmla="*/ 0 60000 65536"/>
                            </a:gdLst>
                            <a:ahLst/>
                            <a:cxnLst>
                              <a:cxn ang="T4">
                                <a:pos x="T0" y="T1"/>
                              </a:cxn>
                              <a:cxn ang="T5">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392"/>
                        <wps:cNvSpPr>
                          <a:spLocks/>
                        </wps:cNvSpPr>
                        <wps:spPr bwMode="auto">
                          <a:xfrm>
                            <a:off x="13961" y="4101"/>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3"/>
                                </a:lnTo>
                                <a:lnTo>
                                  <a:pt x="3"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393"/>
                        <wps:cNvSpPr>
                          <a:spLocks/>
                        </wps:cNvSpPr>
                        <wps:spPr bwMode="auto">
                          <a:xfrm>
                            <a:off x="13957" y="4044"/>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394"/>
                        <wps:cNvSpPr>
                          <a:spLocks/>
                        </wps:cNvSpPr>
                        <wps:spPr bwMode="auto">
                          <a:xfrm>
                            <a:off x="13959" y="4046"/>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2"/>
                                </a:moveTo>
                                <a:lnTo>
                                  <a:pt x="2" y="1"/>
                                </a:lnTo>
                                <a:lnTo>
                                  <a:pt x="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395"/>
                        <wps:cNvSpPr>
                          <a:spLocks/>
                        </wps:cNvSpPr>
                        <wps:spPr bwMode="auto">
                          <a:xfrm>
                            <a:off x="13961" y="4048"/>
                            <a:ext cx="20" cy="53"/>
                          </a:xfrm>
                          <a:custGeom>
                            <a:avLst/>
                            <a:gdLst>
                              <a:gd name="T0" fmla="*/ 0 w 20"/>
                              <a:gd name="T1" fmla="*/ 52 h 53"/>
                              <a:gd name="T2" fmla="*/ 0 w 20"/>
                              <a:gd name="T3" fmla="*/ 0 h 53"/>
                              <a:gd name="T4" fmla="*/ 0 60000 65536"/>
                              <a:gd name="T5" fmla="*/ 0 60000 65536"/>
                            </a:gdLst>
                            <a:ahLst/>
                            <a:cxnLst>
                              <a:cxn ang="T4">
                                <a:pos x="T0" y="T1"/>
                              </a:cxn>
                              <a:cxn ang="T5">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396"/>
                        <wps:cNvSpPr>
                          <a:spLocks/>
                        </wps:cNvSpPr>
                        <wps:spPr bwMode="auto">
                          <a:xfrm>
                            <a:off x="13961" y="2918"/>
                            <a:ext cx="20" cy="53"/>
                          </a:xfrm>
                          <a:custGeom>
                            <a:avLst/>
                            <a:gdLst>
                              <a:gd name="T0" fmla="*/ 0 w 20"/>
                              <a:gd name="T1" fmla="*/ 0 h 53"/>
                              <a:gd name="T2" fmla="*/ 0 w 20"/>
                              <a:gd name="T3" fmla="*/ 52 h 53"/>
                              <a:gd name="T4" fmla="*/ 0 60000 65536"/>
                              <a:gd name="T5" fmla="*/ 0 60000 65536"/>
                            </a:gdLst>
                            <a:ahLst/>
                            <a:cxnLst>
                              <a:cxn ang="T4">
                                <a:pos x="T0" y="T1"/>
                              </a:cxn>
                              <a:cxn ang="T5">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397"/>
                        <wps:cNvSpPr>
                          <a:spLocks/>
                        </wps:cNvSpPr>
                        <wps:spPr bwMode="auto">
                          <a:xfrm>
                            <a:off x="13959" y="2971"/>
                            <a:ext cx="20" cy="20"/>
                          </a:xfrm>
                          <a:custGeom>
                            <a:avLst/>
                            <a:gdLst>
                              <a:gd name="T0" fmla="*/ 0 w 20"/>
                              <a:gd name="T1" fmla="*/ 2 h 20"/>
                              <a:gd name="T2" fmla="*/ 1 w 20"/>
                              <a:gd name="T3" fmla="*/ 2 h 20"/>
                              <a:gd name="T4" fmla="*/ 2 w 20"/>
                              <a:gd name="T5" fmla="*/ 1 h 20"/>
                              <a:gd name="T6" fmla="*/ 2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398"/>
                        <wps:cNvSpPr>
                          <a:spLocks/>
                        </wps:cNvSpPr>
                        <wps:spPr bwMode="auto">
                          <a:xfrm>
                            <a:off x="13957" y="2976"/>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399"/>
                        <wps:cNvSpPr>
                          <a:spLocks/>
                        </wps:cNvSpPr>
                        <wps:spPr bwMode="auto">
                          <a:xfrm>
                            <a:off x="13961" y="2810"/>
                            <a:ext cx="20" cy="56"/>
                          </a:xfrm>
                          <a:custGeom>
                            <a:avLst/>
                            <a:gdLst>
                              <a:gd name="T0" fmla="*/ 0 w 20"/>
                              <a:gd name="T1" fmla="*/ 55 h 56"/>
                              <a:gd name="T2" fmla="*/ 0 w 20"/>
                              <a:gd name="T3" fmla="*/ 0 h 56"/>
                              <a:gd name="T4" fmla="*/ 0 60000 65536"/>
                              <a:gd name="T5" fmla="*/ 0 60000 65536"/>
                            </a:gdLst>
                            <a:ahLst/>
                            <a:cxnLst>
                              <a:cxn ang="T4">
                                <a:pos x="T0" y="T1"/>
                              </a:cxn>
                              <a:cxn ang="T5">
                                <a:pos x="T2" y="T3"/>
                              </a:cxn>
                            </a:cxnLst>
                            <a:rect l="0" t="0" r="r" b="b"/>
                            <a:pathLst>
                              <a:path w="20" h="56">
                                <a:moveTo>
                                  <a:pt x="0" y="55"/>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400"/>
                        <wps:cNvSpPr>
                          <a:spLocks/>
                        </wps:cNvSpPr>
                        <wps:spPr bwMode="auto">
                          <a:xfrm>
                            <a:off x="13959" y="2808"/>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2"/>
                                </a:moveTo>
                                <a:lnTo>
                                  <a:pt x="2" y="1"/>
                                </a:lnTo>
                                <a:lnTo>
                                  <a:pt x="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401"/>
                        <wps:cNvSpPr>
                          <a:spLocks/>
                        </wps:cNvSpPr>
                        <wps:spPr bwMode="auto">
                          <a:xfrm>
                            <a:off x="13957" y="2805"/>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402"/>
                        <wps:cNvSpPr>
                          <a:spLocks/>
                        </wps:cNvSpPr>
                        <wps:spPr bwMode="auto">
                          <a:xfrm>
                            <a:off x="13961" y="2865"/>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3"/>
                                </a:lnTo>
                                <a:lnTo>
                                  <a:pt x="3"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403"/>
                        <wps:cNvSpPr>
                          <a:spLocks/>
                        </wps:cNvSpPr>
                        <wps:spPr bwMode="auto">
                          <a:xfrm>
                            <a:off x="13969" y="2872"/>
                            <a:ext cx="56" cy="20"/>
                          </a:xfrm>
                          <a:custGeom>
                            <a:avLst/>
                            <a:gdLst>
                              <a:gd name="T0" fmla="*/ 55 w 56"/>
                              <a:gd name="T1" fmla="*/ 0 h 20"/>
                              <a:gd name="T2" fmla="*/ 0 w 56"/>
                              <a:gd name="T3" fmla="*/ 0 h 20"/>
                              <a:gd name="T4" fmla="*/ 0 60000 65536"/>
                              <a:gd name="T5" fmla="*/ 0 60000 65536"/>
                            </a:gdLst>
                            <a:ahLst/>
                            <a:cxnLst>
                              <a:cxn ang="T4">
                                <a:pos x="T0" y="T1"/>
                              </a:cxn>
                              <a:cxn ang="T5">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404"/>
                        <wps:cNvSpPr>
                          <a:spLocks/>
                        </wps:cNvSpPr>
                        <wps:spPr bwMode="auto">
                          <a:xfrm>
                            <a:off x="14024" y="2872"/>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2"/>
                                </a:moveTo>
                                <a:lnTo>
                                  <a:pt x="2" y="1"/>
                                </a:lnTo>
                                <a:lnTo>
                                  <a:pt x="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405"/>
                        <wps:cNvSpPr>
                          <a:spLocks/>
                        </wps:cNvSpPr>
                        <wps:spPr bwMode="auto">
                          <a:xfrm>
                            <a:off x="13957" y="2875"/>
                            <a:ext cx="72" cy="20"/>
                          </a:xfrm>
                          <a:custGeom>
                            <a:avLst/>
                            <a:gdLst>
                              <a:gd name="T0" fmla="*/ 71 w 72"/>
                              <a:gd name="T1" fmla="*/ 0 h 20"/>
                              <a:gd name="T2" fmla="*/ 71 w 72"/>
                              <a:gd name="T3" fmla="*/ 2 h 20"/>
                              <a:gd name="T4" fmla="*/ 0 w 72"/>
                              <a:gd name="T5" fmla="*/ 2 h 20"/>
                              <a:gd name="T6" fmla="*/ 0 60000 65536"/>
                              <a:gd name="T7" fmla="*/ 0 60000 65536"/>
                              <a:gd name="T8" fmla="*/ 0 60000 65536"/>
                            </a:gdLst>
                            <a:ahLst/>
                            <a:cxnLst>
                              <a:cxn ang="T6">
                                <a:pos x="T0" y="T1"/>
                              </a:cxn>
                              <a:cxn ang="T7">
                                <a:pos x="T2" y="T3"/>
                              </a:cxn>
                              <a:cxn ang="T8">
                                <a:pos x="T4" y="T5"/>
                              </a:cxn>
                            </a:cxnLst>
                            <a:rect l="0" t="0" r="r" b="b"/>
                            <a:pathLst>
                              <a:path w="72" h="20">
                                <a:moveTo>
                                  <a:pt x="71" y="0"/>
                                </a:moveTo>
                                <a:lnTo>
                                  <a:pt x="71"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406"/>
                        <wps:cNvSpPr>
                          <a:spLocks/>
                        </wps:cNvSpPr>
                        <wps:spPr bwMode="auto">
                          <a:xfrm>
                            <a:off x="13957" y="2875"/>
                            <a:ext cx="72" cy="20"/>
                          </a:xfrm>
                          <a:custGeom>
                            <a:avLst/>
                            <a:gdLst>
                              <a:gd name="T0" fmla="*/ 71 w 72"/>
                              <a:gd name="T1" fmla="*/ 0 h 20"/>
                              <a:gd name="T2" fmla="*/ 71 w 72"/>
                              <a:gd name="T3" fmla="*/ 2 h 20"/>
                              <a:gd name="T4" fmla="*/ 0 w 72"/>
                              <a:gd name="T5" fmla="*/ 2 h 20"/>
                              <a:gd name="T6" fmla="*/ 0 60000 65536"/>
                              <a:gd name="T7" fmla="*/ 0 60000 65536"/>
                              <a:gd name="T8" fmla="*/ 0 60000 65536"/>
                            </a:gdLst>
                            <a:ahLst/>
                            <a:cxnLst>
                              <a:cxn ang="T6">
                                <a:pos x="T0" y="T1"/>
                              </a:cxn>
                              <a:cxn ang="T7">
                                <a:pos x="T2" y="T3"/>
                              </a:cxn>
                              <a:cxn ang="T8">
                                <a:pos x="T4" y="T5"/>
                              </a:cxn>
                            </a:cxnLst>
                            <a:rect l="0" t="0" r="r" b="b"/>
                            <a:pathLst>
                              <a:path w="72" h="20">
                                <a:moveTo>
                                  <a:pt x="71" y="0"/>
                                </a:moveTo>
                                <a:lnTo>
                                  <a:pt x="71"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407"/>
                        <wps:cNvSpPr>
                          <a:spLocks/>
                        </wps:cNvSpPr>
                        <wps:spPr bwMode="auto">
                          <a:xfrm>
                            <a:off x="13961" y="2911"/>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7" y="0"/>
                                </a:moveTo>
                                <a:lnTo>
                                  <a:pt x="3" y="0"/>
                                </a:lnTo>
                                <a:lnTo>
                                  <a:pt x="0" y="3"/>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408"/>
                        <wps:cNvSpPr>
                          <a:spLocks/>
                        </wps:cNvSpPr>
                        <wps:spPr bwMode="auto">
                          <a:xfrm>
                            <a:off x="13969" y="2911"/>
                            <a:ext cx="56" cy="20"/>
                          </a:xfrm>
                          <a:custGeom>
                            <a:avLst/>
                            <a:gdLst>
                              <a:gd name="T0" fmla="*/ 55 w 56"/>
                              <a:gd name="T1" fmla="*/ 0 h 20"/>
                              <a:gd name="T2" fmla="*/ 0 w 56"/>
                              <a:gd name="T3" fmla="*/ 0 h 20"/>
                              <a:gd name="T4" fmla="*/ 0 60000 65536"/>
                              <a:gd name="T5" fmla="*/ 0 60000 65536"/>
                            </a:gdLst>
                            <a:ahLst/>
                            <a:cxnLst>
                              <a:cxn ang="T4">
                                <a:pos x="T0" y="T1"/>
                              </a:cxn>
                              <a:cxn ang="T5">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409"/>
                        <wps:cNvSpPr>
                          <a:spLocks/>
                        </wps:cNvSpPr>
                        <wps:spPr bwMode="auto">
                          <a:xfrm>
                            <a:off x="14024" y="2906"/>
                            <a:ext cx="20" cy="20"/>
                          </a:xfrm>
                          <a:custGeom>
                            <a:avLst/>
                            <a:gdLst>
                              <a:gd name="T0" fmla="*/ 0 w 20"/>
                              <a:gd name="T1" fmla="*/ 2 h 20"/>
                              <a:gd name="T2" fmla="*/ 1 w 20"/>
                              <a:gd name="T3" fmla="*/ 2 h 20"/>
                              <a:gd name="T4" fmla="*/ 2 w 20"/>
                              <a:gd name="T5" fmla="*/ 1 h 20"/>
                              <a:gd name="T6" fmla="*/ 2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410"/>
                        <wps:cNvSpPr>
                          <a:spLocks/>
                        </wps:cNvSpPr>
                        <wps:spPr bwMode="auto">
                          <a:xfrm>
                            <a:off x="13957" y="2904"/>
                            <a:ext cx="72" cy="20"/>
                          </a:xfrm>
                          <a:custGeom>
                            <a:avLst/>
                            <a:gdLst>
                              <a:gd name="T0" fmla="*/ 71 w 72"/>
                              <a:gd name="T1" fmla="*/ 2 h 20"/>
                              <a:gd name="T2" fmla="*/ 71 w 72"/>
                              <a:gd name="T3" fmla="*/ 0 h 20"/>
                              <a:gd name="T4" fmla="*/ 0 w 72"/>
                              <a:gd name="T5" fmla="*/ 0 h 20"/>
                              <a:gd name="T6" fmla="*/ 0 60000 65536"/>
                              <a:gd name="T7" fmla="*/ 0 60000 65536"/>
                              <a:gd name="T8" fmla="*/ 0 60000 65536"/>
                            </a:gdLst>
                            <a:ahLst/>
                            <a:cxnLst>
                              <a:cxn ang="T6">
                                <a:pos x="T0" y="T1"/>
                              </a:cxn>
                              <a:cxn ang="T7">
                                <a:pos x="T2" y="T3"/>
                              </a:cxn>
                              <a:cxn ang="T8">
                                <a:pos x="T4" y="T5"/>
                              </a:cxn>
                            </a:cxnLst>
                            <a:rect l="0" t="0" r="r" b="b"/>
                            <a:pathLst>
                              <a:path w="72" h="20">
                                <a:moveTo>
                                  <a:pt x="71" y="2"/>
                                </a:moveTo>
                                <a:lnTo>
                                  <a:pt x="7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411"/>
                        <wps:cNvSpPr>
                          <a:spLocks/>
                        </wps:cNvSpPr>
                        <wps:spPr bwMode="auto">
                          <a:xfrm>
                            <a:off x="13957" y="2904"/>
                            <a:ext cx="72" cy="20"/>
                          </a:xfrm>
                          <a:custGeom>
                            <a:avLst/>
                            <a:gdLst>
                              <a:gd name="T0" fmla="*/ 71 w 72"/>
                              <a:gd name="T1" fmla="*/ 4 h 20"/>
                              <a:gd name="T2" fmla="*/ 71 w 72"/>
                              <a:gd name="T3" fmla="*/ 0 h 20"/>
                              <a:gd name="T4" fmla="*/ 0 w 72"/>
                              <a:gd name="T5" fmla="*/ 0 h 20"/>
                              <a:gd name="T6" fmla="*/ 0 60000 65536"/>
                              <a:gd name="T7" fmla="*/ 0 60000 65536"/>
                              <a:gd name="T8" fmla="*/ 0 60000 65536"/>
                            </a:gdLst>
                            <a:ahLst/>
                            <a:cxnLst>
                              <a:cxn ang="T6">
                                <a:pos x="T0" y="T1"/>
                              </a:cxn>
                              <a:cxn ang="T7">
                                <a:pos x="T2" y="T3"/>
                              </a:cxn>
                              <a:cxn ang="T8">
                                <a:pos x="T4" y="T5"/>
                              </a:cxn>
                            </a:cxnLst>
                            <a:rect l="0" t="0" r="r" b="b"/>
                            <a:pathLst>
                              <a:path w="72" h="20">
                                <a:moveTo>
                                  <a:pt x="71" y="4"/>
                                </a:moveTo>
                                <a:lnTo>
                                  <a:pt x="7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412"/>
                        <wps:cNvSpPr>
                          <a:spLocks/>
                        </wps:cNvSpPr>
                        <wps:spPr bwMode="auto">
                          <a:xfrm>
                            <a:off x="8077" y="1683"/>
                            <a:ext cx="5609" cy="20"/>
                          </a:xfrm>
                          <a:custGeom>
                            <a:avLst/>
                            <a:gdLst>
                              <a:gd name="T0" fmla="*/ 0 w 5609"/>
                              <a:gd name="T1" fmla="*/ 0 h 20"/>
                              <a:gd name="T2" fmla="*/ 5608 w 5609"/>
                              <a:gd name="T3" fmla="*/ 0 h 20"/>
                              <a:gd name="T4" fmla="*/ 0 60000 65536"/>
                              <a:gd name="T5" fmla="*/ 0 60000 65536"/>
                            </a:gdLst>
                            <a:ahLst/>
                            <a:cxnLst>
                              <a:cxn ang="T4">
                                <a:pos x="T0" y="T1"/>
                              </a:cxn>
                              <a:cxn ang="T5">
                                <a:pos x="T2" y="T3"/>
                              </a:cxn>
                            </a:cxnLst>
                            <a:rect l="0" t="0" r="r" b="b"/>
                            <a:pathLst>
                              <a:path w="5609" h="20">
                                <a:moveTo>
                                  <a:pt x="0" y="0"/>
                                </a:moveTo>
                                <a:lnTo>
                                  <a:pt x="5608" y="0"/>
                                </a:lnTo>
                              </a:path>
                            </a:pathLst>
                          </a:custGeom>
                          <a:noFill/>
                          <a:ln w="2285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413"/>
                        <wps:cNvSpPr>
                          <a:spLocks/>
                        </wps:cNvSpPr>
                        <wps:spPr bwMode="auto">
                          <a:xfrm>
                            <a:off x="7986" y="492"/>
                            <a:ext cx="5700" cy="20"/>
                          </a:xfrm>
                          <a:custGeom>
                            <a:avLst/>
                            <a:gdLst>
                              <a:gd name="T0" fmla="*/ 0 w 5700"/>
                              <a:gd name="T1" fmla="*/ 0 h 20"/>
                              <a:gd name="T2" fmla="*/ 5700 w 5700"/>
                              <a:gd name="T3" fmla="*/ 0 h 20"/>
                              <a:gd name="T4" fmla="*/ 0 60000 65536"/>
                              <a:gd name="T5" fmla="*/ 0 60000 65536"/>
                            </a:gdLst>
                            <a:ahLst/>
                            <a:cxnLst>
                              <a:cxn ang="T4">
                                <a:pos x="T0" y="T1"/>
                              </a:cxn>
                              <a:cxn ang="T5">
                                <a:pos x="T2" y="T3"/>
                              </a:cxn>
                            </a:cxnLst>
                            <a:rect l="0" t="0" r="r" b="b"/>
                            <a:pathLst>
                              <a:path w="5700" h="20">
                                <a:moveTo>
                                  <a:pt x="0" y="0"/>
                                </a:moveTo>
                                <a:lnTo>
                                  <a:pt x="5700"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414"/>
                        <wps:cNvSpPr>
                          <a:spLocks/>
                        </wps:cNvSpPr>
                        <wps:spPr bwMode="auto">
                          <a:xfrm>
                            <a:off x="7985" y="499"/>
                            <a:ext cx="20" cy="1160"/>
                          </a:xfrm>
                          <a:custGeom>
                            <a:avLst/>
                            <a:gdLst>
                              <a:gd name="T0" fmla="*/ 0 w 20"/>
                              <a:gd name="T1" fmla="*/ 0 h 1160"/>
                              <a:gd name="T2" fmla="*/ 0 w 20"/>
                              <a:gd name="T3" fmla="*/ 1159 h 1160"/>
                              <a:gd name="T4" fmla="*/ 0 60000 65536"/>
                              <a:gd name="T5" fmla="*/ 0 60000 65536"/>
                            </a:gdLst>
                            <a:ahLst/>
                            <a:cxnLst>
                              <a:cxn ang="T4">
                                <a:pos x="T0" y="T1"/>
                              </a:cxn>
                              <a:cxn ang="T5">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415"/>
                        <wps:cNvSpPr>
                          <a:spLocks/>
                        </wps:cNvSpPr>
                        <wps:spPr bwMode="auto">
                          <a:xfrm>
                            <a:off x="7973" y="1600"/>
                            <a:ext cx="20" cy="56"/>
                          </a:xfrm>
                          <a:custGeom>
                            <a:avLst/>
                            <a:gdLst>
                              <a:gd name="T0" fmla="*/ 0 w 20"/>
                              <a:gd name="T1" fmla="*/ 55 h 56"/>
                              <a:gd name="T2" fmla="*/ 0 w 20"/>
                              <a:gd name="T3" fmla="*/ 0 h 56"/>
                              <a:gd name="T4" fmla="*/ 0 60000 65536"/>
                              <a:gd name="T5" fmla="*/ 0 60000 65536"/>
                            </a:gdLst>
                            <a:ahLst/>
                            <a:cxnLst>
                              <a:cxn ang="T4">
                                <a:pos x="T0" y="T1"/>
                              </a:cxn>
                              <a:cxn ang="T5">
                                <a:pos x="T2" y="T3"/>
                              </a:cxn>
                            </a:cxnLst>
                            <a:rect l="0" t="0" r="r" b="b"/>
                            <a:pathLst>
                              <a:path w="20" h="56">
                                <a:moveTo>
                                  <a:pt x="0" y="55"/>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416"/>
                        <wps:cNvSpPr>
                          <a:spLocks/>
                        </wps:cNvSpPr>
                        <wps:spPr bwMode="auto">
                          <a:xfrm>
                            <a:off x="7973" y="1708"/>
                            <a:ext cx="20" cy="53"/>
                          </a:xfrm>
                          <a:custGeom>
                            <a:avLst/>
                            <a:gdLst>
                              <a:gd name="T0" fmla="*/ 0 w 20"/>
                              <a:gd name="T1" fmla="*/ 0 h 53"/>
                              <a:gd name="T2" fmla="*/ 0 w 20"/>
                              <a:gd name="T3" fmla="*/ 52 h 53"/>
                              <a:gd name="T4" fmla="*/ 0 60000 65536"/>
                              <a:gd name="T5" fmla="*/ 0 60000 65536"/>
                            </a:gdLst>
                            <a:ahLst/>
                            <a:cxnLst>
                              <a:cxn ang="T4">
                                <a:pos x="T0" y="T1"/>
                              </a:cxn>
                              <a:cxn ang="T5">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417"/>
                        <wps:cNvSpPr>
                          <a:spLocks/>
                        </wps:cNvSpPr>
                        <wps:spPr bwMode="auto">
                          <a:xfrm>
                            <a:off x="7971" y="1761"/>
                            <a:ext cx="20" cy="20"/>
                          </a:xfrm>
                          <a:custGeom>
                            <a:avLst/>
                            <a:gdLst>
                              <a:gd name="T0" fmla="*/ 0 w 20"/>
                              <a:gd name="T1" fmla="*/ 2 h 20"/>
                              <a:gd name="T2" fmla="*/ 1 w 20"/>
                              <a:gd name="T3" fmla="*/ 2 h 20"/>
                              <a:gd name="T4" fmla="*/ 2 w 20"/>
                              <a:gd name="T5" fmla="*/ 1 h 20"/>
                              <a:gd name="T6" fmla="*/ 2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418"/>
                        <wps:cNvSpPr>
                          <a:spLocks/>
                        </wps:cNvSpPr>
                        <wps:spPr bwMode="auto">
                          <a:xfrm>
                            <a:off x="7969" y="1766"/>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419"/>
                        <wps:cNvSpPr>
                          <a:spLocks/>
                        </wps:cNvSpPr>
                        <wps:spPr bwMode="auto">
                          <a:xfrm>
                            <a:off x="7973" y="1656"/>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3"/>
                                </a:lnTo>
                                <a:lnTo>
                                  <a:pt x="3"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420"/>
                        <wps:cNvSpPr>
                          <a:spLocks/>
                        </wps:cNvSpPr>
                        <wps:spPr bwMode="auto">
                          <a:xfrm>
                            <a:off x="7981" y="1663"/>
                            <a:ext cx="56" cy="20"/>
                          </a:xfrm>
                          <a:custGeom>
                            <a:avLst/>
                            <a:gdLst>
                              <a:gd name="T0" fmla="*/ 55 w 56"/>
                              <a:gd name="T1" fmla="*/ 0 h 20"/>
                              <a:gd name="T2" fmla="*/ 0 w 56"/>
                              <a:gd name="T3" fmla="*/ 0 h 20"/>
                              <a:gd name="T4" fmla="*/ 0 60000 65536"/>
                              <a:gd name="T5" fmla="*/ 0 60000 65536"/>
                            </a:gdLst>
                            <a:ahLst/>
                            <a:cxnLst>
                              <a:cxn ang="T4">
                                <a:pos x="T0" y="T1"/>
                              </a:cxn>
                              <a:cxn ang="T5">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421"/>
                        <wps:cNvSpPr>
                          <a:spLocks/>
                        </wps:cNvSpPr>
                        <wps:spPr bwMode="auto">
                          <a:xfrm>
                            <a:off x="8036" y="1663"/>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2"/>
                                </a:moveTo>
                                <a:lnTo>
                                  <a:pt x="2" y="1"/>
                                </a:lnTo>
                                <a:lnTo>
                                  <a:pt x="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422"/>
                        <wps:cNvSpPr>
                          <a:spLocks/>
                        </wps:cNvSpPr>
                        <wps:spPr bwMode="auto">
                          <a:xfrm>
                            <a:off x="7969" y="1665"/>
                            <a:ext cx="72" cy="20"/>
                          </a:xfrm>
                          <a:custGeom>
                            <a:avLst/>
                            <a:gdLst>
                              <a:gd name="T0" fmla="*/ 71 w 72"/>
                              <a:gd name="T1" fmla="*/ 0 h 20"/>
                              <a:gd name="T2" fmla="*/ 71 w 72"/>
                              <a:gd name="T3" fmla="*/ 2 h 20"/>
                              <a:gd name="T4" fmla="*/ 0 w 72"/>
                              <a:gd name="T5" fmla="*/ 2 h 20"/>
                              <a:gd name="T6" fmla="*/ 0 60000 65536"/>
                              <a:gd name="T7" fmla="*/ 0 60000 65536"/>
                              <a:gd name="T8" fmla="*/ 0 60000 65536"/>
                            </a:gdLst>
                            <a:ahLst/>
                            <a:cxnLst>
                              <a:cxn ang="T6">
                                <a:pos x="T0" y="T1"/>
                              </a:cxn>
                              <a:cxn ang="T7">
                                <a:pos x="T2" y="T3"/>
                              </a:cxn>
                              <a:cxn ang="T8">
                                <a:pos x="T4" y="T5"/>
                              </a:cxn>
                            </a:cxnLst>
                            <a:rect l="0" t="0" r="r" b="b"/>
                            <a:pathLst>
                              <a:path w="72" h="20">
                                <a:moveTo>
                                  <a:pt x="71" y="0"/>
                                </a:moveTo>
                                <a:lnTo>
                                  <a:pt x="71"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423"/>
                        <wps:cNvSpPr>
                          <a:spLocks/>
                        </wps:cNvSpPr>
                        <wps:spPr bwMode="auto">
                          <a:xfrm>
                            <a:off x="7969" y="1665"/>
                            <a:ext cx="72" cy="20"/>
                          </a:xfrm>
                          <a:custGeom>
                            <a:avLst/>
                            <a:gdLst>
                              <a:gd name="T0" fmla="*/ 71 w 72"/>
                              <a:gd name="T1" fmla="*/ 0 h 20"/>
                              <a:gd name="T2" fmla="*/ 71 w 72"/>
                              <a:gd name="T3" fmla="*/ 2 h 20"/>
                              <a:gd name="T4" fmla="*/ 0 w 72"/>
                              <a:gd name="T5" fmla="*/ 2 h 20"/>
                              <a:gd name="T6" fmla="*/ 0 60000 65536"/>
                              <a:gd name="T7" fmla="*/ 0 60000 65536"/>
                              <a:gd name="T8" fmla="*/ 0 60000 65536"/>
                            </a:gdLst>
                            <a:ahLst/>
                            <a:cxnLst>
                              <a:cxn ang="T6">
                                <a:pos x="T0" y="T1"/>
                              </a:cxn>
                              <a:cxn ang="T7">
                                <a:pos x="T2" y="T3"/>
                              </a:cxn>
                              <a:cxn ang="T8">
                                <a:pos x="T4" y="T5"/>
                              </a:cxn>
                            </a:cxnLst>
                            <a:rect l="0" t="0" r="r" b="b"/>
                            <a:pathLst>
                              <a:path w="72" h="20">
                                <a:moveTo>
                                  <a:pt x="71" y="0"/>
                                </a:moveTo>
                                <a:lnTo>
                                  <a:pt x="71"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424"/>
                        <wps:cNvSpPr>
                          <a:spLocks/>
                        </wps:cNvSpPr>
                        <wps:spPr bwMode="auto">
                          <a:xfrm>
                            <a:off x="7973" y="1701"/>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7" y="0"/>
                                </a:moveTo>
                                <a:lnTo>
                                  <a:pt x="3" y="0"/>
                                </a:lnTo>
                                <a:lnTo>
                                  <a:pt x="0" y="3"/>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425"/>
                        <wps:cNvSpPr>
                          <a:spLocks/>
                        </wps:cNvSpPr>
                        <wps:spPr bwMode="auto">
                          <a:xfrm>
                            <a:off x="7981" y="1701"/>
                            <a:ext cx="56" cy="20"/>
                          </a:xfrm>
                          <a:custGeom>
                            <a:avLst/>
                            <a:gdLst>
                              <a:gd name="T0" fmla="*/ 55 w 56"/>
                              <a:gd name="T1" fmla="*/ 0 h 20"/>
                              <a:gd name="T2" fmla="*/ 0 w 56"/>
                              <a:gd name="T3" fmla="*/ 0 h 20"/>
                              <a:gd name="T4" fmla="*/ 0 60000 65536"/>
                              <a:gd name="T5" fmla="*/ 0 60000 65536"/>
                            </a:gdLst>
                            <a:ahLst/>
                            <a:cxnLst>
                              <a:cxn ang="T4">
                                <a:pos x="T0" y="T1"/>
                              </a:cxn>
                              <a:cxn ang="T5">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426"/>
                        <wps:cNvSpPr>
                          <a:spLocks/>
                        </wps:cNvSpPr>
                        <wps:spPr bwMode="auto">
                          <a:xfrm>
                            <a:off x="8036" y="1696"/>
                            <a:ext cx="20" cy="20"/>
                          </a:xfrm>
                          <a:custGeom>
                            <a:avLst/>
                            <a:gdLst>
                              <a:gd name="T0" fmla="*/ 0 w 20"/>
                              <a:gd name="T1" fmla="*/ 2 h 20"/>
                              <a:gd name="T2" fmla="*/ 1 w 20"/>
                              <a:gd name="T3" fmla="*/ 2 h 20"/>
                              <a:gd name="T4" fmla="*/ 2 w 20"/>
                              <a:gd name="T5" fmla="*/ 1 h 20"/>
                              <a:gd name="T6" fmla="*/ 2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427"/>
                        <wps:cNvSpPr>
                          <a:spLocks/>
                        </wps:cNvSpPr>
                        <wps:spPr bwMode="auto">
                          <a:xfrm>
                            <a:off x="7969" y="1694"/>
                            <a:ext cx="72" cy="20"/>
                          </a:xfrm>
                          <a:custGeom>
                            <a:avLst/>
                            <a:gdLst>
                              <a:gd name="T0" fmla="*/ 71 w 72"/>
                              <a:gd name="T1" fmla="*/ 2 h 20"/>
                              <a:gd name="T2" fmla="*/ 71 w 72"/>
                              <a:gd name="T3" fmla="*/ 0 h 20"/>
                              <a:gd name="T4" fmla="*/ 0 w 72"/>
                              <a:gd name="T5" fmla="*/ 0 h 20"/>
                              <a:gd name="T6" fmla="*/ 0 60000 65536"/>
                              <a:gd name="T7" fmla="*/ 0 60000 65536"/>
                              <a:gd name="T8" fmla="*/ 0 60000 65536"/>
                            </a:gdLst>
                            <a:ahLst/>
                            <a:cxnLst>
                              <a:cxn ang="T6">
                                <a:pos x="T0" y="T1"/>
                              </a:cxn>
                              <a:cxn ang="T7">
                                <a:pos x="T2" y="T3"/>
                              </a:cxn>
                              <a:cxn ang="T8">
                                <a:pos x="T4" y="T5"/>
                              </a:cxn>
                            </a:cxnLst>
                            <a:rect l="0" t="0" r="r" b="b"/>
                            <a:pathLst>
                              <a:path w="72" h="20">
                                <a:moveTo>
                                  <a:pt x="71" y="2"/>
                                </a:moveTo>
                                <a:lnTo>
                                  <a:pt x="7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428"/>
                        <wps:cNvSpPr>
                          <a:spLocks/>
                        </wps:cNvSpPr>
                        <wps:spPr bwMode="auto">
                          <a:xfrm>
                            <a:off x="7969" y="1694"/>
                            <a:ext cx="72" cy="20"/>
                          </a:xfrm>
                          <a:custGeom>
                            <a:avLst/>
                            <a:gdLst>
                              <a:gd name="T0" fmla="*/ 71 w 72"/>
                              <a:gd name="T1" fmla="*/ 4 h 20"/>
                              <a:gd name="T2" fmla="*/ 71 w 72"/>
                              <a:gd name="T3" fmla="*/ 0 h 20"/>
                              <a:gd name="T4" fmla="*/ 0 w 72"/>
                              <a:gd name="T5" fmla="*/ 0 h 20"/>
                              <a:gd name="T6" fmla="*/ 0 60000 65536"/>
                              <a:gd name="T7" fmla="*/ 0 60000 65536"/>
                              <a:gd name="T8" fmla="*/ 0 60000 65536"/>
                            </a:gdLst>
                            <a:ahLst/>
                            <a:cxnLst>
                              <a:cxn ang="T6">
                                <a:pos x="T0" y="T1"/>
                              </a:cxn>
                              <a:cxn ang="T7">
                                <a:pos x="T2" y="T3"/>
                              </a:cxn>
                              <a:cxn ang="T8">
                                <a:pos x="T4" y="T5"/>
                              </a:cxn>
                            </a:cxnLst>
                            <a:rect l="0" t="0" r="r" b="b"/>
                            <a:pathLst>
                              <a:path w="72" h="20">
                                <a:moveTo>
                                  <a:pt x="71" y="4"/>
                                </a:moveTo>
                                <a:lnTo>
                                  <a:pt x="7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429"/>
                        <wps:cNvSpPr>
                          <a:spLocks/>
                        </wps:cNvSpPr>
                        <wps:spPr bwMode="auto">
                          <a:xfrm>
                            <a:off x="7971" y="1598"/>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2"/>
                                </a:moveTo>
                                <a:lnTo>
                                  <a:pt x="2" y="1"/>
                                </a:lnTo>
                                <a:lnTo>
                                  <a:pt x="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430"/>
                        <wps:cNvSpPr>
                          <a:spLocks/>
                        </wps:cNvSpPr>
                        <wps:spPr bwMode="auto">
                          <a:xfrm>
                            <a:off x="7969" y="1598"/>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431"/>
                        <wps:cNvSpPr>
                          <a:spLocks/>
                        </wps:cNvSpPr>
                        <wps:spPr bwMode="auto">
                          <a:xfrm>
                            <a:off x="7985" y="1708"/>
                            <a:ext cx="92" cy="20"/>
                          </a:xfrm>
                          <a:custGeom>
                            <a:avLst/>
                            <a:gdLst>
                              <a:gd name="T0" fmla="*/ 91 w 92"/>
                              <a:gd name="T1" fmla="*/ 0 h 20"/>
                              <a:gd name="T2" fmla="*/ 0 w 92"/>
                              <a:gd name="T3" fmla="*/ 0 h 20"/>
                              <a:gd name="T4" fmla="*/ 0 60000 65536"/>
                              <a:gd name="T5" fmla="*/ 0 60000 65536"/>
                            </a:gdLst>
                            <a:ahLst/>
                            <a:cxnLst>
                              <a:cxn ang="T4">
                                <a:pos x="T0" y="T1"/>
                              </a:cxn>
                              <a:cxn ang="T5">
                                <a:pos x="T2" y="T3"/>
                              </a:cxn>
                            </a:cxnLst>
                            <a:rect l="0" t="0" r="r" b="b"/>
                            <a:pathLst>
                              <a:path w="92" h="20">
                                <a:moveTo>
                                  <a:pt x="91"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432"/>
                        <wps:cNvSpPr>
                          <a:spLocks/>
                        </wps:cNvSpPr>
                        <wps:spPr bwMode="auto">
                          <a:xfrm>
                            <a:off x="7985" y="1658"/>
                            <a:ext cx="92" cy="20"/>
                          </a:xfrm>
                          <a:custGeom>
                            <a:avLst/>
                            <a:gdLst>
                              <a:gd name="T0" fmla="*/ 91 w 92"/>
                              <a:gd name="T1" fmla="*/ 0 h 20"/>
                              <a:gd name="T2" fmla="*/ 0 w 92"/>
                              <a:gd name="T3" fmla="*/ 0 h 20"/>
                              <a:gd name="T4" fmla="*/ 0 60000 65536"/>
                              <a:gd name="T5" fmla="*/ 0 60000 65536"/>
                            </a:gdLst>
                            <a:ahLst/>
                            <a:cxnLst>
                              <a:cxn ang="T4">
                                <a:pos x="T0" y="T1"/>
                              </a:cxn>
                              <a:cxn ang="T5">
                                <a:pos x="T2" y="T3"/>
                              </a:cxn>
                            </a:cxnLst>
                            <a:rect l="0" t="0" r="r" b="b"/>
                            <a:pathLst>
                              <a:path w="92" h="20">
                                <a:moveTo>
                                  <a:pt x="91"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433"/>
                        <wps:cNvSpPr>
                          <a:spLocks/>
                        </wps:cNvSpPr>
                        <wps:spPr bwMode="auto">
                          <a:xfrm>
                            <a:off x="8033" y="486"/>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434"/>
                        <wps:cNvSpPr>
                          <a:spLocks/>
                        </wps:cNvSpPr>
                        <wps:spPr bwMode="auto">
                          <a:xfrm>
                            <a:off x="7973" y="499"/>
                            <a:ext cx="20" cy="53"/>
                          </a:xfrm>
                          <a:custGeom>
                            <a:avLst/>
                            <a:gdLst>
                              <a:gd name="T0" fmla="*/ 0 w 20"/>
                              <a:gd name="T1" fmla="*/ 0 h 53"/>
                              <a:gd name="T2" fmla="*/ 0 w 20"/>
                              <a:gd name="T3" fmla="*/ 52 h 53"/>
                              <a:gd name="T4" fmla="*/ 0 60000 65536"/>
                              <a:gd name="T5" fmla="*/ 0 60000 65536"/>
                            </a:gdLst>
                            <a:ahLst/>
                            <a:cxnLst>
                              <a:cxn ang="T4">
                                <a:pos x="T0" y="T1"/>
                              </a:cxn>
                              <a:cxn ang="T5">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435"/>
                        <wps:cNvSpPr>
                          <a:spLocks/>
                        </wps:cNvSpPr>
                        <wps:spPr bwMode="auto">
                          <a:xfrm>
                            <a:off x="7971" y="552"/>
                            <a:ext cx="20" cy="20"/>
                          </a:xfrm>
                          <a:custGeom>
                            <a:avLst/>
                            <a:gdLst>
                              <a:gd name="T0" fmla="*/ 0 w 20"/>
                              <a:gd name="T1" fmla="*/ 2 h 20"/>
                              <a:gd name="T2" fmla="*/ 1 w 20"/>
                              <a:gd name="T3" fmla="*/ 2 h 20"/>
                              <a:gd name="T4" fmla="*/ 2 w 20"/>
                              <a:gd name="T5" fmla="*/ 1 h 20"/>
                              <a:gd name="T6" fmla="*/ 2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436"/>
                        <wps:cNvSpPr>
                          <a:spLocks/>
                        </wps:cNvSpPr>
                        <wps:spPr bwMode="auto">
                          <a:xfrm>
                            <a:off x="7969" y="556"/>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437"/>
                        <wps:cNvSpPr>
                          <a:spLocks/>
                        </wps:cNvSpPr>
                        <wps:spPr bwMode="auto">
                          <a:xfrm>
                            <a:off x="7973" y="492"/>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7" y="0"/>
                                </a:moveTo>
                                <a:lnTo>
                                  <a:pt x="3" y="0"/>
                                </a:lnTo>
                                <a:lnTo>
                                  <a:pt x="0" y="3"/>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438"/>
                        <wps:cNvSpPr>
                          <a:spLocks/>
                        </wps:cNvSpPr>
                        <wps:spPr bwMode="auto">
                          <a:xfrm>
                            <a:off x="7981" y="492"/>
                            <a:ext cx="56" cy="20"/>
                          </a:xfrm>
                          <a:custGeom>
                            <a:avLst/>
                            <a:gdLst>
                              <a:gd name="T0" fmla="*/ 55 w 56"/>
                              <a:gd name="T1" fmla="*/ 0 h 20"/>
                              <a:gd name="T2" fmla="*/ 0 w 56"/>
                              <a:gd name="T3" fmla="*/ 0 h 20"/>
                              <a:gd name="T4" fmla="*/ 0 60000 65536"/>
                              <a:gd name="T5" fmla="*/ 0 60000 65536"/>
                            </a:gdLst>
                            <a:ahLst/>
                            <a:cxnLst>
                              <a:cxn ang="T4">
                                <a:pos x="T0" y="T1"/>
                              </a:cxn>
                              <a:cxn ang="T5">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439"/>
                        <wps:cNvSpPr>
                          <a:spLocks/>
                        </wps:cNvSpPr>
                        <wps:spPr bwMode="auto">
                          <a:xfrm>
                            <a:off x="8036" y="487"/>
                            <a:ext cx="20" cy="20"/>
                          </a:xfrm>
                          <a:custGeom>
                            <a:avLst/>
                            <a:gdLst>
                              <a:gd name="T0" fmla="*/ 0 w 20"/>
                              <a:gd name="T1" fmla="*/ 2 h 20"/>
                              <a:gd name="T2" fmla="*/ 1 w 20"/>
                              <a:gd name="T3" fmla="*/ 2 h 20"/>
                              <a:gd name="T4" fmla="*/ 2 w 20"/>
                              <a:gd name="T5" fmla="*/ 1 h 20"/>
                              <a:gd name="T6" fmla="*/ 2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440"/>
                        <wps:cNvSpPr>
                          <a:spLocks/>
                        </wps:cNvSpPr>
                        <wps:spPr bwMode="auto">
                          <a:xfrm>
                            <a:off x="7969" y="484"/>
                            <a:ext cx="72" cy="20"/>
                          </a:xfrm>
                          <a:custGeom>
                            <a:avLst/>
                            <a:gdLst>
                              <a:gd name="T0" fmla="*/ 71 w 72"/>
                              <a:gd name="T1" fmla="*/ 2 h 20"/>
                              <a:gd name="T2" fmla="*/ 71 w 72"/>
                              <a:gd name="T3" fmla="*/ 0 h 20"/>
                              <a:gd name="T4" fmla="*/ 0 w 72"/>
                              <a:gd name="T5" fmla="*/ 0 h 20"/>
                              <a:gd name="T6" fmla="*/ 71 w 72"/>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 h="20">
                                <a:moveTo>
                                  <a:pt x="71" y="2"/>
                                </a:moveTo>
                                <a:lnTo>
                                  <a:pt x="71" y="0"/>
                                </a:lnTo>
                                <a:lnTo>
                                  <a:pt x="0" y="0"/>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441"/>
                        <wps:cNvSpPr>
                          <a:spLocks/>
                        </wps:cNvSpPr>
                        <wps:spPr bwMode="auto">
                          <a:xfrm>
                            <a:off x="13974" y="492"/>
                            <a:ext cx="668" cy="20"/>
                          </a:xfrm>
                          <a:custGeom>
                            <a:avLst/>
                            <a:gdLst>
                              <a:gd name="T0" fmla="*/ 0 w 668"/>
                              <a:gd name="T1" fmla="*/ 0 h 20"/>
                              <a:gd name="T2" fmla="*/ 667 w 668"/>
                              <a:gd name="T3" fmla="*/ 0 h 20"/>
                              <a:gd name="T4" fmla="*/ 0 60000 65536"/>
                              <a:gd name="T5" fmla="*/ 0 60000 65536"/>
                            </a:gdLst>
                            <a:ahLst/>
                            <a:cxnLst>
                              <a:cxn ang="T4">
                                <a:pos x="T0" y="T1"/>
                              </a:cxn>
                              <a:cxn ang="T5">
                                <a:pos x="T2" y="T3"/>
                              </a:cxn>
                            </a:cxnLst>
                            <a:rect l="0" t="0" r="r" b="b"/>
                            <a:pathLst>
                              <a:path w="668" h="20">
                                <a:moveTo>
                                  <a:pt x="0" y="0"/>
                                </a:moveTo>
                                <a:lnTo>
                                  <a:pt x="667"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442"/>
                        <wps:cNvSpPr>
                          <a:spLocks/>
                        </wps:cNvSpPr>
                        <wps:spPr bwMode="auto">
                          <a:xfrm>
                            <a:off x="14065" y="1683"/>
                            <a:ext cx="576" cy="20"/>
                          </a:xfrm>
                          <a:custGeom>
                            <a:avLst/>
                            <a:gdLst>
                              <a:gd name="T0" fmla="*/ 0 w 576"/>
                              <a:gd name="T1" fmla="*/ 0 h 20"/>
                              <a:gd name="T2" fmla="*/ 576 w 576"/>
                              <a:gd name="T3" fmla="*/ 0 h 20"/>
                              <a:gd name="T4" fmla="*/ 0 60000 65536"/>
                              <a:gd name="T5" fmla="*/ 0 60000 65536"/>
                            </a:gdLst>
                            <a:ahLst/>
                            <a:cxnLst>
                              <a:cxn ang="T4">
                                <a:pos x="T0" y="T1"/>
                              </a:cxn>
                              <a:cxn ang="T5">
                                <a:pos x="T2" y="T3"/>
                              </a:cxn>
                            </a:cxnLst>
                            <a:rect l="0" t="0" r="r" b="b"/>
                            <a:pathLst>
                              <a:path w="576" h="20">
                                <a:moveTo>
                                  <a:pt x="0" y="0"/>
                                </a:moveTo>
                                <a:lnTo>
                                  <a:pt x="576" y="0"/>
                                </a:lnTo>
                              </a:path>
                            </a:pathLst>
                          </a:custGeom>
                          <a:noFill/>
                          <a:ln w="2285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443"/>
                        <wps:cNvSpPr>
                          <a:spLocks/>
                        </wps:cNvSpPr>
                        <wps:spPr bwMode="auto">
                          <a:xfrm>
                            <a:off x="13779" y="499"/>
                            <a:ext cx="20" cy="1160"/>
                          </a:xfrm>
                          <a:custGeom>
                            <a:avLst/>
                            <a:gdLst>
                              <a:gd name="T0" fmla="*/ 0 w 20"/>
                              <a:gd name="T1" fmla="*/ 0 h 1160"/>
                              <a:gd name="T2" fmla="*/ 0 w 20"/>
                              <a:gd name="T3" fmla="*/ 1159 h 1160"/>
                              <a:gd name="T4" fmla="*/ 0 60000 65536"/>
                              <a:gd name="T5" fmla="*/ 0 60000 65536"/>
                            </a:gdLst>
                            <a:ahLst/>
                            <a:cxnLst>
                              <a:cxn ang="T4">
                                <a:pos x="T0" y="T1"/>
                              </a:cxn>
                              <a:cxn ang="T5">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444"/>
                        <wps:cNvSpPr>
                          <a:spLocks/>
                        </wps:cNvSpPr>
                        <wps:spPr bwMode="auto">
                          <a:xfrm>
                            <a:off x="13724" y="1694"/>
                            <a:ext cx="70" cy="20"/>
                          </a:xfrm>
                          <a:custGeom>
                            <a:avLst/>
                            <a:gdLst>
                              <a:gd name="T0" fmla="*/ 0 w 70"/>
                              <a:gd name="T1" fmla="*/ 0 h 20"/>
                              <a:gd name="T2" fmla="*/ 69 w 70"/>
                              <a:gd name="T3" fmla="*/ 0 h 20"/>
                              <a:gd name="T4" fmla="*/ 0 60000 65536"/>
                              <a:gd name="T5" fmla="*/ 0 60000 65536"/>
                            </a:gdLst>
                            <a:ahLst/>
                            <a:cxnLst>
                              <a:cxn ang="T4">
                                <a:pos x="T0" y="T1"/>
                              </a:cxn>
                              <a:cxn ang="T5">
                                <a:pos x="T2" y="T3"/>
                              </a:cxn>
                            </a:cxnLst>
                            <a:rect l="0" t="0" r="r" b="b"/>
                            <a:pathLst>
                              <a:path w="70" h="20">
                                <a:moveTo>
                                  <a:pt x="0" y="0"/>
                                </a:moveTo>
                                <a:lnTo>
                                  <a:pt x="69"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445"/>
                        <wps:cNvSpPr>
                          <a:spLocks/>
                        </wps:cNvSpPr>
                        <wps:spPr bwMode="auto">
                          <a:xfrm>
                            <a:off x="13726" y="1701"/>
                            <a:ext cx="56" cy="20"/>
                          </a:xfrm>
                          <a:custGeom>
                            <a:avLst/>
                            <a:gdLst>
                              <a:gd name="T0" fmla="*/ 0 w 56"/>
                              <a:gd name="T1" fmla="*/ 0 h 20"/>
                              <a:gd name="T2" fmla="*/ 55 w 56"/>
                              <a:gd name="T3" fmla="*/ 0 h 20"/>
                              <a:gd name="T4" fmla="*/ 0 60000 65536"/>
                              <a:gd name="T5" fmla="*/ 0 60000 65536"/>
                            </a:gdLst>
                            <a:ahLst/>
                            <a:cxnLst>
                              <a:cxn ang="T4">
                                <a:pos x="T0" y="T1"/>
                              </a:cxn>
                              <a:cxn ang="T5">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446"/>
                        <wps:cNvSpPr>
                          <a:spLocks/>
                        </wps:cNvSpPr>
                        <wps:spPr bwMode="auto">
                          <a:xfrm>
                            <a:off x="13717" y="1667"/>
                            <a:ext cx="77" cy="20"/>
                          </a:xfrm>
                          <a:custGeom>
                            <a:avLst/>
                            <a:gdLst>
                              <a:gd name="T0" fmla="*/ 0 w 77"/>
                              <a:gd name="T1" fmla="*/ 0 h 20"/>
                              <a:gd name="T2" fmla="*/ 76 w 77"/>
                              <a:gd name="T3" fmla="*/ 0 h 20"/>
                              <a:gd name="T4" fmla="*/ 0 60000 65536"/>
                              <a:gd name="T5" fmla="*/ 0 60000 65536"/>
                            </a:gdLst>
                            <a:ahLst/>
                            <a:cxnLst>
                              <a:cxn ang="T4">
                                <a:pos x="T0" y="T1"/>
                              </a:cxn>
                              <a:cxn ang="T5">
                                <a:pos x="T2" y="T3"/>
                              </a:cxn>
                            </a:cxnLst>
                            <a:rect l="0" t="0" r="r" b="b"/>
                            <a:pathLst>
                              <a:path w="77" h="20">
                                <a:moveTo>
                                  <a:pt x="0" y="0"/>
                                </a:moveTo>
                                <a:lnTo>
                                  <a:pt x="76" y="0"/>
                                </a:lnTo>
                              </a:path>
                            </a:pathLst>
                          </a:custGeom>
                          <a:noFill/>
                          <a:ln w="1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447"/>
                        <wps:cNvSpPr>
                          <a:spLocks/>
                        </wps:cNvSpPr>
                        <wps:spPr bwMode="auto">
                          <a:xfrm>
                            <a:off x="13726" y="1663"/>
                            <a:ext cx="56" cy="20"/>
                          </a:xfrm>
                          <a:custGeom>
                            <a:avLst/>
                            <a:gdLst>
                              <a:gd name="T0" fmla="*/ 0 w 56"/>
                              <a:gd name="T1" fmla="*/ 0 h 20"/>
                              <a:gd name="T2" fmla="*/ 55 w 56"/>
                              <a:gd name="T3" fmla="*/ 0 h 20"/>
                              <a:gd name="T4" fmla="*/ 0 60000 65536"/>
                              <a:gd name="T5" fmla="*/ 0 60000 65536"/>
                            </a:gdLst>
                            <a:ahLst/>
                            <a:cxnLst>
                              <a:cxn ang="T4">
                                <a:pos x="T0" y="T1"/>
                              </a:cxn>
                              <a:cxn ang="T5">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448"/>
                        <wps:cNvSpPr>
                          <a:spLocks/>
                        </wps:cNvSpPr>
                        <wps:spPr bwMode="auto">
                          <a:xfrm>
                            <a:off x="13717" y="1696"/>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449"/>
                        <wps:cNvSpPr>
                          <a:spLocks/>
                        </wps:cNvSpPr>
                        <wps:spPr bwMode="auto">
                          <a:xfrm>
                            <a:off x="13724" y="1696"/>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1"/>
                                </a:lnTo>
                                <a:lnTo>
                                  <a:pt x="1"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450"/>
                        <wps:cNvSpPr>
                          <a:spLocks/>
                        </wps:cNvSpPr>
                        <wps:spPr bwMode="auto">
                          <a:xfrm>
                            <a:off x="13724" y="1663"/>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0"/>
                                </a:moveTo>
                                <a:lnTo>
                                  <a:pt x="1" y="0"/>
                                </a:lnTo>
                                <a:lnTo>
                                  <a:pt x="0" y="1"/>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451"/>
                        <wps:cNvSpPr>
                          <a:spLocks/>
                        </wps:cNvSpPr>
                        <wps:spPr bwMode="auto">
                          <a:xfrm>
                            <a:off x="13789" y="1600"/>
                            <a:ext cx="20" cy="56"/>
                          </a:xfrm>
                          <a:custGeom>
                            <a:avLst/>
                            <a:gdLst>
                              <a:gd name="T0" fmla="*/ 0 w 20"/>
                              <a:gd name="T1" fmla="*/ 55 h 56"/>
                              <a:gd name="T2" fmla="*/ 0 w 20"/>
                              <a:gd name="T3" fmla="*/ 0 h 56"/>
                              <a:gd name="T4" fmla="*/ 0 60000 65536"/>
                              <a:gd name="T5" fmla="*/ 0 60000 65536"/>
                            </a:gdLst>
                            <a:ahLst/>
                            <a:cxnLst>
                              <a:cxn ang="T4">
                                <a:pos x="T0" y="T1"/>
                              </a:cxn>
                              <a:cxn ang="T5">
                                <a:pos x="T2" y="T3"/>
                              </a:cxn>
                            </a:cxnLst>
                            <a:rect l="0" t="0" r="r" b="b"/>
                            <a:pathLst>
                              <a:path w="20" h="56">
                                <a:moveTo>
                                  <a:pt x="0" y="55"/>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452"/>
                        <wps:cNvSpPr>
                          <a:spLocks/>
                        </wps:cNvSpPr>
                        <wps:spPr bwMode="auto">
                          <a:xfrm>
                            <a:off x="13781" y="1701"/>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7" y="7"/>
                                </a:moveTo>
                                <a:lnTo>
                                  <a:pt x="7" y="3"/>
                                </a:lnTo>
                                <a:lnTo>
                                  <a:pt x="3"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453"/>
                        <wps:cNvSpPr>
                          <a:spLocks/>
                        </wps:cNvSpPr>
                        <wps:spPr bwMode="auto">
                          <a:xfrm>
                            <a:off x="13781" y="1656"/>
                            <a:ext cx="20" cy="20"/>
                          </a:xfrm>
                          <a:custGeom>
                            <a:avLst/>
                            <a:gdLst>
                              <a:gd name="T0" fmla="*/ 0 w 20"/>
                              <a:gd name="T1" fmla="*/ 7 h 20"/>
                              <a:gd name="T2" fmla="*/ 3 w 20"/>
                              <a:gd name="T3" fmla="*/ 7 h 20"/>
                              <a:gd name="T4" fmla="*/ 7 w 20"/>
                              <a:gd name="T5" fmla="*/ 3 h 20"/>
                              <a:gd name="T6" fmla="*/ 7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454"/>
                        <wps:cNvSpPr>
                          <a:spLocks/>
                        </wps:cNvSpPr>
                        <wps:spPr bwMode="auto">
                          <a:xfrm>
                            <a:off x="13792" y="1759"/>
                            <a:ext cx="20" cy="20"/>
                          </a:xfrm>
                          <a:custGeom>
                            <a:avLst/>
                            <a:gdLst>
                              <a:gd name="T0" fmla="*/ 0 w 20"/>
                              <a:gd name="T1" fmla="*/ 0 h 20"/>
                              <a:gd name="T2" fmla="*/ 0 w 20"/>
                              <a:gd name="T3" fmla="*/ 14 h 20"/>
                              <a:gd name="T4" fmla="*/ 0 60000 65536"/>
                              <a:gd name="T5" fmla="*/ 0 60000 65536"/>
                            </a:gdLst>
                            <a:ahLst/>
                            <a:cxnLst>
                              <a:cxn ang="T4">
                                <a:pos x="T0" y="T1"/>
                              </a:cxn>
                              <a:cxn ang="T5">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455"/>
                        <wps:cNvSpPr>
                          <a:spLocks/>
                        </wps:cNvSpPr>
                        <wps:spPr bwMode="auto">
                          <a:xfrm>
                            <a:off x="13791" y="1761"/>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1"/>
                                </a:lnTo>
                                <a:lnTo>
                                  <a:pt x="1"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456"/>
                        <wps:cNvSpPr>
                          <a:spLocks/>
                        </wps:cNvSpPr>
                        <wps:spPr bwMode="auto">
                          <a:xfrm>
                            <a:off x="13789" y="1708"/>
                            <a:ext cx="20" cy="53"/>
                          </a:xfrm>
                          <a:custGeom>
                            <a:avLst/>
                            <a:gdLst>
                              <a:gd name="T0" fmla="*/ 0 w 20"/>
                              <a:gd name="T1" fmla="*/ 0 h 53"/>
                              <a:gd name="T2" fmla="*/ 0 w 20"/>
                              <a:gd name="T3" fmla="*/ 52 h 53"/>
                              <a:gd name="T4" fmla="*/ 0 60000 65536"/>
                              <a:gd name="T5" fmla="*/ 0 60000 65536"/>
                            </a:gdLst>
                            <a:ahLst/>
                            <a:cxnLst>
                              <a:cxn ang="T4">
                                <a:pos x="T0" y="T1"/>
                              </a:cxn>
                              <a:cxn ang="T5">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457"/>
                        <wps:cNvSpPr>
                          <a:spLocks/>
                        </wps:cNvSpPr>
                        <wps:spPr bwMode="auto">
                          <a:xfrm>
                            <a:off x="13792" y="1591"/>
                            <a:ext cx="20" cy="20"/>
                          </a:xfrm>
                          <a:custGeom>
                            <a:avLst/>
                            <a:gdLst>
                              <a:gd name="T0" fmla="*/ 0 w 20"/>
                              <a:gd name="T1" fmla="*/ 0 h 20"/>
                              <a:gd name="T2" fmla="*/ 0 w 20"/>
                              <a:gd name="T3" fmla="*/ 14 h 20"/>
                              <a:gd name="T4" fmla="*/ 0 60000 65536"/>
                              <a:gd name="T5" fmla="*/ 0 60000 65536"/>
                            </a:gdLst>
                            <a:ahLst/>
                            <a:cxnLst>
                              <a:cxn ang="T4">
                                <a:pos x="T0" y="T1"/>
                              </a:cxn>
                              <a:cxn ang="T5">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458"/>
                        <wps:cNvSpPr>
                          <a:spLocks/>
                        </wps:cNvSpPr>
                        <wps:spPr bwMode="auto">
                          <a:xfrm>
                            <a:off x="13791" y="1598"/>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0"/>
                                </a:moveTo>
                                <a:lnTo>
                                  <a:pt x="1" y="0"/>
                                </a:lnTo>
                                <a:lnTo>
                                  <a:pt x="0" y="1"/>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459"/>
                        <wps:cNvSpPr>
                          <a:spLocks/>
                        </wps:cNvSpPr>
                        <wps:spPr bwMode="auto">
                          <a:xfrm>
                            <a:off x="13685" y="1708"/>
                            <a:ext cx="94" cy="20"/>
                          </a:xfrm>
                          <a:custGeom>
                            <a:avLst/>
                            <a:gdLst>
                              <a:gd name="T0" fmla="*/ 0 w 94"/>
                              <a:gd name="T1" fmla="*/ 0 h 20"/>
                              <a:gd name="T2" fmla="*/ 93 w 94"/>
                              <a:gd name="T3" fmla="*/ 0 h 20"/>
                              <a:gd name="T4" fmla="*/ 0 60000 65536"/>
                              <a:gd name="T5" fmla="*/ 0 60000 65536"/>
                            </a:gdLst>
                            <a:ahLst/>
                            <a:cxnLst>
                              <a:cxn ang="T4">
                                <a:pos x="T0" y="T1"/>
                              </a:cxn>
                              <a:cxn ang="T5">
                                <a:pos x="T2" y="T3"/>
                              </a:cxn>
                            </a:cxnLst>
                            <a:rect l="0" t="0" r="r" b="b"/>
                            <a:pathLst>
                              <a:path w="94" h="20">
                                <a:moveTo>
                                  <a:pt x="0" y="0"/>
                                </a:moveTo>
                                <a:lnTo>
                                  <a:pt x="93"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460"/>
                        <wps:cNvSpPr>
                          <a:spLocks/>
                        </wps:cNvSpPr>
                        <wps:spPr bwMode="auto">
                          <a:xfrm>
                            <a:off x="13685" y="1658"/>
                            <a:ext cx="94" cy="20"/>
                          </a:xfrm>
                          <a:custGeom>
                            <a:avLst/>
                            <a:gdLst>
                              <a:gd name="T0" fmla="*/ 0 w 94"/>
                              <a:gd name="T1" fmla="*/ 0 h 20"/>
                              <a:gd name="T2" fmla="*/ 93 w 94"/>
                              <a:gd name="T3" fmla="*/ 0 h 20"/>
                              <a:gd name="T4" fmla="*/ 0 60000 65536"/>
                              <a:gd name="T5" fmla="*/ 0 60000 65536"/>
                            </a:gdLst>
                            <a:ahLst/>
                            <a:cxnLst>
                              <a:cxn ang="T4">
                                <a:pos x="T0" y="T1"/>
                              </a:cxn>
                              <a:cxn ang="T5">
                                <a:pos x="T2" y="T3"/>
                              </a:cxn>
                            </a:cxnLst>
                            <a:rect l="0" t="0" r="r" b="b"/>
                            <a:pathLst>
                              <a:path w="94" h="20">
                                <a:moveTo>
                                  <a:pt x="0" y="0"/>
                                </a:moveTo>
                                <a:lnTo>
                                  <a:pt x="93"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461"/>
                        <wps:cNvSpPr>
                          <a:spLocks/>
                        </wps:cNvSpPr>
                        <wps:spPr bwMode="auto">
                          <a:xfrm>
                            <a:off x="13724" y="484"/>
                            <a:ext cx="70" cy="20"/>
                          </a:xfrm>
                          <a:custGeom>
                            <a:avLst/>
                            <a:gdLst>
                              <a:gd name="T0" fmla="*/ 0 w 70"/>
                              <a:gd name="T1" fmla="*/ 0 h 20"/>
                              <a:gd name="T2" fmla="*/ 69 w 70"/>
                              <a:gd name="T3" fmla="*/ 0 h 20"/>
                              <a:gd name="T4" fmla="*/ 0 60000 65536"/>
                              <a:gd name="T5" fmla="*/ 0 60000 65536"/>
                            </a:gdLst>
                            <a:ahLst/>
                            <a:cxnLst>
                              <a:cxn ang="T4">
                                <a:pos x="T0" y="T1"/>
                              </a:cxn>
                              <a:cxn ang="T5">
                                <a:pos x="T2" y="T3"/>
                              </a:cxn>
                            </a:cxnLst>
                            <a:rect l="0" t="0" r="r" b="b"/>
                            <a:pathLst>
                              <a:path w="70" h="20">
                                <a:moveTo>
                                  <a:pt x="0" y="0"/>
                                </a:moveTo>
                                <a:lnTo>
                                  <a:pt x="69"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462"/>
                        <wps:cNvSpPr>
                          <a:spLocks/>
                        </wps:cNvSpPr>
                        <wps:spPr bwMode="auto">
                          <a:xfrm>
                            <a:off x="13726" y="492"/>
                            <a:ext cx="56" cy="20"/>
                          </a:xfrm>
                          <a:custGeom>
                            <a:avLst/>
                            <a:gdLst>
                              <a:gd name="T0" fmla="*/ 0 w 56"/>
                              <a:gd name="T1" fmla="*/ 0 h 20"/>
                              <a:gd name="T2" fmla="*/ 55 w 56"/>
                              <a:gd name="T3" fmla="*/ 0 h 20"/>
                              <a:gd name="T4" fmla="*/ 0 60000 65536"/>
                              <a:gd name="T5" fmla="*/ 0 60000 65536"/>
                            </a:gdLst>
                            <a:ahLst/>
                            <a:cxnLst>
                              <a:cxn ang="T4">
                                <a:pos x="T0" y="T1"/>
                              </a:cxn>
                              <a:cxn ang="T5">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463"/>
                        <wps:cNvSpPr>
                          <a:spLocks/>
                        </wps:cNvSpPr>
                        <wps:spPr bwMode="auto">
                          <a:xfrm>
                            <a:off x="13717" y="487"/>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464"/>
                        <wps:cNvSpPr>
                          <a:spLocks/>
                        </wps:cNvSpPr>
                        <wps:spPr bwMode="auto">
                          <a:xfrm>
                            <a:off x="13724" y="487"/>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1"/>
                                </a:lnTo>
                                <a:lnTo>
                                  <a:pt x="1"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465"/>
                        <wps:cNvSpPr>
                          <a:spLocks/>
                        </wps:cNvSpPr>
                        <wps:spPr bwMode="auto">
                          <a:xfrm>
                            <a:off x="13781" y="492"/>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7" y="7"/>
                                </a:moveTo>
                                <a:lnTo>
                                  <a:pt x="7" y="3"/>
                                </a:lnTo>
                                <a:lnTo>
                                  <a:pt x="3"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466"/>
                        <wps:cNvSpPr>
                          <a:spLocks/>
                        </wps:cNvSpPr>
                        <wps:spPr bwMode="auto">
                          <a:xfrm>
                            <a:off x="13792" y="549"/>
                            <a:ext cx="20" cy="20"/>
                          </a:xfrm>
                          <a:custGeom>
                            <a:avLst/>
                            <a:gdLst>
                              <a:gd name="T0" fmla="*/ 0 w 20"/>
                              <a:gd name="T1" fmla="*/ 0 h 20"/>
                              <a:gd name="T2" fmla="*/ 0 w 20"/>
                              <a:gd name="T3" fmla="*/ 14 h 20"/>
                              <a:gd name="T4" fmla="*/ 0 60000 65536"/>
                              <a:gd name="T5" fmla="*/ 0 60000 65536"/>
                            </a:gdLst>
                            <a:ahLst/>
                            <a:cxnLst>
                              <a:cxn ang="T4">
                                <a:pos x="T0" y="T1"/>
                              </a:cxn>
                              <a:cxn ang="T5">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467"/>
                        <wps:cNvSpPr>
                          <a:spLocks/>
                        </wps:cNvSpPr>
                        <wps:spPr bwMode="auto">
                          <a:xfrm>
                            <a:off x="13791" y="552"/>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1"/>
                                </a:lnTo>
                                <a:lnTo>
                                  <a:pt x="1"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468"/>
                        <wps:cNvSpPr>
                          <a:spLocks/>
                        </wps:cNvSpPr>
                        <wps:spPr bwMode="auto">
                          <a:xfrm>
                            <a:off x="13789" y="499"/>
                            <a:ext cx="20" cy="53"/>
                          </a:xfrm>
                          <a:custGeom>
                            <a:avLst/>
                            <a:gdLst>
                              <a:gd name="T0" fmla="*/ 0 w 20"/>
                              <a:gd name="T1" fmla="*/ 0 h 53"/>
                              <a:gd name="T2" fmla="*/ 0 w 20"/>
                              <a:gd name="T3" fmla="*/ 52 h 53"/>
                              <a:gd name="T4" fmla="*/ 0 60000 65536"/>
                              <a:gd name="T5" fmla="*/ 0 60000 65536"/>
                            </a:gdLst>
                            <a:ahLst/>
                            <a:cxnLst>
                              <a:cxn ang="T4">
                                <a:pos x="T0" y="T1"/>
                              </a:cxn>
                              <a:cxn ang="T5">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469"/>
                        <wps:cNvSpPr>
                          <a:spLocks/>
                        </wps:cNvSpPr>
                        <wps:spPr bwMode="auto">
                          <a:xfrm>
                            <a:off x="13685" y="499"/>
                            <a:ext cx="94" cy="20"/>
                          </a:xfrm>
                          <a:custGeom>
                            <a:avLst/>
                            <a:gdLst>
                              <a:gd name="T0" fmla="*/ 0 w 94"/>
                              <a:gd name="T1" fmla="*/ 0 h 20"/>
                              <a:gd name="T2" fmla="*/ 93 w 94"/>
                              <a:gd name="T3" fmla="*/ 0 h 20"/>
                              <a:gd name="T4" fmla="*/ 0 60000 65536"/>
                              <a:gd name="T5" fmla="*/ 0 60000 65536"/>
                            </a:gdLst>
                            <a:ahLst/>
                            <a:cxnLst>
                              <a:cxn ang="T4">
                                <a:pos x="T0" y="T1"/>
                              </a:cxn>
                              <a:cxn ang="T5">
                                <a:pos x="T2" y="T3"/>
                              </a:cxn>
                            </a:cxnLst>
                            <a:rect l="0" t="0" r="r" b="b"/>
                            <a:pathLst>
                              <a:path w="94" h="20">
                                <a:moveTo>
                                  <a:pt x="0" y="0"/>
                                </a:moveTo>
                                <a:lnTo>
                                  <a:pt x="93"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470"/>
                        <wps:cNvSpPr>
                          <a:spLocks/>
                        </wps:cNvSpPr>
                        <wps:spPr bwMode="auto">
                          <a:xfrm>
                            <a:off x="13974" y="499"/>
                            <a:ext cx="20" cy="1160"/>
                          </a:xfrm>
                          <a:custGeom>
                            <a:avLst/>
                            <a:gdLst>
                              <a:gd name="T0" fmla="*/ 0 w 20"/>
                              <a:gd name="T1" fmla="*/ 0 h 1160"/>
                              <a:gd name="T2" fmla="*/ 0 w 20"/>
                              <a:gd name="T3" fmla="*/ 1159 h 1160"/>
                              <a:gd name="T4" fmla="*/ 0 60000 65536"/>
                              <a:gd name="T5" fmla="*/ 0 60000 65536"/>
                            </a:gdLst>
                            <a:ahLst/>
                            <a:cxnLst>
                              <a:cxn ang="T4">
                                <a:pos x="T0" y="T1"/>
                              </a:cxn>
                              <a:cxn ang="T5">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471"/>
                        <wps:cNvSpPr>
                          <a:spLocks/>
                        </wps:cNvSpPr>
                        <wps:spPr bwMode="auto">
                          <a:xfrm>
                            <a:off x="13961" y="1600"/>
                            <a:ext cx="20" cy="56"/>
                          </a:xfrm>
                          <a:custGeom>
                            <a:avLst/>
                            <a:gdLst>
                              <a:gd name="T0" fmla="*/ 0 w 20"/>
                              <a:gd name="T1" fmla="*/ 55 h 56"/>
                              <a:gd name="T2" fmla="*/ 0 w 20"/>
                              <a:gd name="T3" fmla="*/ 0 h 56"/>
                              <a:gd name="T4" fmla="*/ 0 60000 65536"/>
                              <a:gd name="T5" fmla="*/ 0 60000 65536"/>
                            </a:gdLst>
                            <a:ahLst/>
                            <a:cxnLst>
                              <a:cxn ang="T4">
                                <a:pos x="T0" y="T1"/>
                              </a:cxn>
                              <a:cxn ang="T5">
                                <a:pos x="T2" y="T3"/>
                              </a:cxn>
                            </a:cxnLst>
                            <a:rect l="0" t="0" r="r" b="b"/>
                            <a:pathLst>
                              <a:path w="20" h="56">
                                <a:moveTo>
                                  <a:pt x="0" y="55"/>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472"/>
                        <wps:cNvSpPr>
                          <a:spLocks/>
                        </wps:cNvSpPr>
                        <wps:spPr bwMode="auto">
                          <a:xfrm>
                            <a:off x="13957" y="1694"/>
                            <a:ext cx="72" cy="20"/>
                          </a:xfrm>
                          <a:custGeom>
                            <a:avLst/>
                            <a:gdLst>
                              <a:gd name="T0" fmla="*/ 0 w 72"/>
                              <a:gd name="T1" fmla="*/ 0 h 20"/>
                              <a:gd name="T2" fmla="*/ 71 w 72"/>
                              <a:gd name="T3" fmla="*/ 0 h 20"/>
                              <a:gd name="T4" fmla="*/ 71 w 72"/>
                              <a:gd name="T5" fmla="*/ 4 h 20"/>
                              <a:gd name="T6" fmla="*/ 0 60000 65536"/>
                              <a:gd name="T7" fmla="*/ 0 60000 65536"/>
                              <a:gd name="T8" fmla="*/ 0 60000 65536"/>
                            </a:gdLst>
                            <a:ahLst/>
                            <a:cxnLst>
                              <a:cxn ang="T6">
                                <a:pos x="T0" y="T1"/>
                              </a:cxn>
                              <a:cxn ang="T7">
                                <a:pos x="T2" y="T3"/>
                              </a:cxn>
                              <a:cxn ang="T8">
                                <a:pos x="T4" y="T5"/>
                              </a:cxn>
                            </a:cxnLst>
                            <a:rect l="0" t="0" r="r" b="b"/>
                            <a:pathLst>
                              <a:path w="72" h="20">
                                <a:moveTo>
                                  <a:pt x="0" y="0"/>
                                </a:moveTo>
                                <a:lnTo>
                                  <a:pt x="71" y="0"/>
                                </a:lnTo>
                                <a:lnTo>
                                  <a:pt x="71" y="4"/>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473"/>
                        <wps:cNvSpPr>
                          <a:spLocks/>
                        </wps:cNvSpPr>
                        <wps:spPr bwMode="auto">
                          <a:xfrm>
                            <a:off x="13957" y="1694"/>
                            <a:ext cx="72" cy="20"/>
                          </a:xfrm>
                          <a:custGeom>
                            <a:avLst/>
                            <a:gdLst>
                              <a:gd name="T0" fmla="*/ 0 w 72"/>
                              <a:gd name="T1" fmla="*/ 0 h 20"/>
                              <a:gd name="T2" fmla="*/ 71 w 72"/>
                              <a:gd name="T3" fmla="*/ 0 h 20"/>
                              <a:gd name="T4" fmla="*/ 71 w 72"/>
                              <a:gd name="T5" fmla="*/ 2 h 20"/>
                              <a:gd name="T6" fmla="*/ 0 60000 65536"/>
                              <a:gd name="T7" fmla="*/ 0 60000 65536"/>
                              <a:gd name="T8" fmla="*/ 0 60000 65536"/>
                            </a:gdLst>
                            <a:ahLst/>
                            <a:cxnLst>
                              <a:cxn ang="T6">
                                <a:pos x="T0" y="T1"/>
                              </a:cxn>
                              <a:cxn ang="T7">
                                <a:pos x="T2" y="T3"/>
                              </a:cxn>
                              <a:cxn ang="T8">
                                <a:pos x="T4" y="T5"/>
                              </a:cxn>
                            </a:cxnLst>
                            <a:rect l="0" t="0" r="r" b="b"/>
                            <a:pathLst>
                              <a:path w="72" h="20">
                                <a:moveTo>
                                  <a:pt x="0" y="0"/>
                                </a:moveTo>
                                <a:lnTo>
                                  <a:pt x="71" y="0"/>
                                </a:lnTo>
                                <a:lnTo>
                                  <a:pt x="71"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474"/>
                        <wps:cNvSpPr>
                          <a:spLocks/>
                        </wps:cNvSpPr>
                        <wps:spPr bwMode="auto">
                          <a:xfrm>
                            <a:off x="14024" y="1696"/>
                            <a:ext cx="20" cy="20"/>
                          </a:xfrm>
                          <a:custGeom>
                            <a:avLst/>
                            <a:gdLst>
                              <a:gd name="T0" fmla="*/ 0 w 20"/>
                              <a:gd name="T1" fmla="*/ 2 h 20"/>
                              <a:gd name="T2" fmla="*/ 1 w 20"/>
                              <a:gd name="T3" fmla="*/ 2 h 20"/>
                              <a:gd name="T4" fmla="*/ 2 w 20"/>
                              <a:gd name="T5" fmla="*/ 1 h 20"/>
                              <a:gd name="T6" fmla="*/ 2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475"/>
                        <wps:cNvSpPr>
                          <a:spLocks/>
                        </wps:cNvSpPr>
                        <wps:spPr bwMode="auto">
                          <a:xfrm>
                            <a:off x="13969" y="1701"/>
                            <a:ext cx="56" cy="20"/>
                          </a:xfrm>
                          <a:custGeom>
                            <a:avLst/>
                            <a:gdLst>
                              <a:gd name="T0" fmla="*/ 55 w 56"/>
                              <a:gd name="T1" fmla="*/ 0 h 20"/>
                              <a:gd name="T2" fmla="*/ 0 w 56"/>
                              <a:gd name="T3" fmla="*/ 0 h 20"/>
                              <a:gd name="T4" fmla="*/ 0 60000 65536"/>
                              <a:gd name="T5" fmla="*/ 0 60000 65536"/>
                            </a:gdLst>
                            <a:ahLst/>
                            <a:cxnLst>
                              <a:cxn ang="T4">
                                <a:pos x="T0" y="T1"/>
                              </a:cxn>
                              <a:cxn ang="T5">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476"/>
                        <wps:cNvSpPr>
                          <a:spLocks/>
                        </wps:cNvSpPr>
                        <wps:spPr bwMode="auto">
                          <a:xfrm>
                            <a:off x="13961" y="1701"/>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7" y="0"/>
                                </a:moveTo>
                                <a:lnTo>
                                  <a:pt x="3" y="0"/>
                                </a:lnTo>
                                <a:lnTo>
                                  <a:pt x="0" y="3"/>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477"/>
                        <wps:cNvSpPr>
                          <a:spLocks/>
                        </wps:cNvSpPr>
                        <wps:spPr bwMode="auto">
                          <a:xfrm>
                            <a:off x="13957" y="1665"/>
                            <a:ext cx="72" cy="20"/>
                          </a:xfrm>
                          <a:custGeom>
                            <a:avLst/>
                            <a:gdLst>
                              <a:gd name="T0" fmla="*/ 0 w 72"/>
                              <a:gd name="T1" fmla="*/ 2 h 20"/>
                              <a:gd name="T2" fmla="*/ 71 w 72"/>
                              <a:gd name="T3" fmla="*/ 2 h 20"/>
                              <a:gd name="T4" fmla="*/ 71 w 72"/>
                              <a:gd name="T5" fmla="*/ 0 h 20"/>
                              <a:gd name="T6" fmla="*/ 0 60000 65536"/>
                              <a:gd name="T7" fmla="*/ 0 60000 65536"/>
                              <a:gd name="T8" fmla="*/ 0 60000 65536"/>
                            </a:gdLst>
                            <a:ahLst/>
                            <a:cxnLst>
                              <a:cxn ang="T6">
                                <a:pos x="T0" y="T1"/>
                              </a:cxn>
                              <a:cxn ang="T7">
                                <a:pos x="T2" y="T3"/>
                              </a:cxn>
                              <a:cxn ang="T8">
                                <a:pos x="T4" y="T5"/>
                              </a:cxn>
                            </a:cxnLst>
                            <a:rect l="0" t="0" r="r" b="b"/>
                            <a:pathLst>
                              <a:path w="72" h="20">
                                <a:moveTo>
                                  <a:pt x="0" y="2"/>
                                </a:moveTo>
                                <a:lnTo>
                                  <a:pt x="71" y="2"/>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478"/>
                        <wps:cNvSpPr>
                          <a:spLocks/>
                        </wps:cNvSpPr>
                        <wps:spPr bwMode="auto">
                          <a:xfrm>
                            <a:off x="13957" y="1665"/>
                            <a:ext cx="72" cy="20"/>
                          </a:xfrm>
                          <a:custGeom>
                            <a:avLst/>
                            <a:gdLst>
                              <a:gd name="T0" fmla="*/ 0 w 72"/>
                              <a:gd name="T1" fmla="*/ 2 h 20"/>
                              <a:gd name="T2" fmla="*/ 71 w 72"/>
                              <a:gd name="T3" fmla="*/ 2 h 20"/>
                              <a:gd name="T4" fmla="*/ 71 w 72"/>
                              <a:gd name="T5" fmla="*/ 0 h 20"/>
                              <a:gd name="T6" fmla="*/ 0 60000 65536"/>
                              <a:gd name="T7" fmla="*/ 0 60000 65536"/>
                              <a:gd name="T8" fmla="*/ 0 60000 65536"/>
                            </a:gdLst>
                            <a:ahLst/>
                            <a:cxnLst>
                              <a:cxn ang="T6">
                                <a:pos x="T0" y="T1"/>
                              </a:cxn>
                              <a:cxn ang="T7">
                                <a:pos x="T2" y="T3"/>
                              </a:cxn>
                              <a:cxn ang="T8">
                                <a:pos x="T4" y="T5"/>
                              </a:cxn>
                            </a:cxnLst>
                            <a:rect l="0" t="0" r="r" b="b"/>
                            <a:pathLst>
                              <a:path w="72" h="20">
                                <a:moveTo>
                                  <a:pt x="0" y="2"/>
                                </a:moveTo>
                                <a:lnTo>
                                  <a:pt x="71" y="2"/>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479"/>
                        <wps:cNvSpPr>
                          <a:spLocks/>
                        </wps:cNvSpPr>
                        <wps:spPr bwMode="auto">
                          <a:xfrm>
                            <a:off x="14024" y="1663"/>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2"/>
                                </a:moveTo>
                                <a:lnTo>
                                  <a:pt x="2" y="1"/>
                                </a:lnTo>
                                <a:lnTo>
                                  <a:pt x="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480"/>
                        <wps:cNvSpPr>
                          <a:spLocks/>
                        </wps:cNvSpPr>
                        <wps:spPr bwMode="auto">
                          <a:xfrm>
                            <a:off x="13969" y="1663"/>
                            <a:ext cx="56" cy="20"/>
                          </a:xfrm>
                          <a:custGeom>
                            <a:avLst/>
                            <a:gdLst>
                              <a:gd name="T0" fmla="*/ 55 w 56"/>
                              <a:gd name="T1" fmla="*/ 0 h 20"/>
                              <a:gd name="T2" fmla="*/ 0 w 56"/>
                              <a:gd name="T3" fmla="*/ 0 h 20"/>
                              <a:gd name="T4" fmla="*/ 0 60000 65536"/>
                              <a:gd name="T5" fmla="*/ 0 60000 65536"/>
                            </a:gdLst>
                            <a:ahLst/>
                            <a:cxnLst>
                              <a:cxn ang="T4">
                                <a:pos x="T0" y="T1"/>
                              </a:cxn>
                              <a:cxn ang="T5">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481"/>
                        <wps:cNvSpPr>
                          <a:spLocks/>
                        </wps:cNvSpPr>
                        <wps:spPr bwMode="auto">
                          <a:xfrm>
                            <a:off x="13961" y="1656"/>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0" y="0"/>
                                </a:moveTo>
                                <a:lnTo>
                                  <a:pt x="0" y="3"/>
                                </a:lnTo>
                                <a:lnTo>
                                  <a:pt x="3"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482"/>
                        <wps:cNvSpPr>
                          <a:spLocks/>
                        </wps:cNvSpPr>
                        <wps:spPr bwMode="auto">
                          <a:xfrm>
                            <a:off x="13957" y="1766"/>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483"/>
                        <wps:cNvSpPr>
                          <a:spLocks/>
                        </wps:cNvSpPr>
                        <wps:spPr bwMode="auto">
                          <a:xfrm>
                            <a:off x="13959" y="1761"/>
                            <a:ext cx="20" cy="20"/>
                          </a:xfrm>
                          <a:custGeom>
                            <a:avLst/>
                            <a:gdLst>
                              <a:gd name="T0" fmla="*/ 0 w 20"/>
                              <a:gd name="T1" fmla="*/ 2 h 20"/>
                              <a:gd name="T2" fmla="*/ 1 w 20"/>
                              <a:gd name="T3" fmla="*/ 2 h 20"/>
                              <a:gd name="T4" fmla="*/ 2 w 20"/>
                              <a:gd name="T5" fmla="*/ 1 h 20"/>
                              <a:gd name="T6" fmla="*/ 2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484"/>
                        <wps:cNvSpPr>
                          <a:spLocks/>
                        </wps:cNvSpPr>
                        <wps:spPr bwMode="auto">
                          <a:xfrm>
                            <a:off x="13961" y="1708"/>
                            <a:ext cx="20" cy="53"/>
                          </a:xfrm>
                          <a:custGeom>
                            <a:avLst/>
                            <a:gdLst>
                              <a:gd name="T0" fmla="*/ 0 w 20"/>
                              <a:gd name="T1" fmla="*/ 0 h 53"/>
                              <a:gd name="T2" fmla="*/ 0 w 20"/>
                              <a:gd name="T3" fmla="*/ 52 h 53"/>
                              <a:gd name="T4" fmla="*/ 0 60000 65536"/>
                              <a:gd name="T5" fmla="*/ 0 60000 65536"/>
                            </a:gdLst>
                            <a:ahLst/>
                            <a:cxnLst>
                              <a:cxn ang="T4">
                                <a:pos x="T0" y="T1"/>
                              </a:cxn>
                              <a:cxn ang="T5">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485"/>
                        <wps:cNvSpPr>
                          <a:spLocks/>
                        </wps:cNvSpPr>
                        <wps:spPr bwMode="auto">
                          <a:xfrm>
                            <a:off x="13957" y="1598"/>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486"/>
                        <wps:cNvSpPr>
                          <a:spLocks/>
                        </wps:cNvSpPr>
                        <wps:spPr bwMode="auto">
                          <a:xfrm>
                            <a:off x="13959" y="1598"/>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2" y="2"/>
                                </a:moveTo>
                                <a:lnTo>
                                  <a:pt x="2" y="1"/>
                                </a:lnTo>
                                <a:lnTo>
                                  <a:pt x="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487"/>
                        <wps:cNvSpPr>
                          <a:spLocks/>
                        </wps:cNvSpPr>
                        <wps:spPr bwMode="auto">
                          <a:xfrm>
                            <a:off x="13974" y="1708"/>
                            <a:ext cx="92" cy="20"/>
                          </a:xfrm>
                          <a:custGeom>
                            <a:avLst/>
                            <a:gdLst>
                              <a:gd name="T0" fmla="*/ 91 w 92"/>
                              <a:gd name="T1" fmla="*/ 0 h 20"/>
                              <a:gd name="T2" fmla="*/ 0 w 92"/>
                              <a:gd name="T3" fmla="*/ 0 h 20"/>
                              <a:gd name="T4" fmla="*/ 0 60000 65536"/>
                              <a:gd name="T5" fmla="*/ 0 60000 65536"/>
                            </a:gdLst>
                            <a:ahLst/>
                            <a:cxnLst>
                              <a:cxn ang="T4">
                                <a:pos x="T0" y="T1"/>
                              </a:cxn>
                              <a:cxn ang="T5">
                                <a:pos x="T2" y="T3"/>
                              </a:cxn>
                            </a:cxnLst>
                            <a:rect l="0" t="0" r="r" b="b"/>
                            <a:pathLst>
                              <a:path w="92" h="20">
                                <a:moveTo>
                                  <a:pt x="91"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488"/>
                        <wps:cNvSpPr>
                          <a:spLocks/>
                        </wps:cNvSpPr>
                        <wps:spPr bwMode="auto">
                          <a:xfrm>
                            <a:off x="13974" y="1658"/>
                            <a:ext cx="92" cy="20"/>
                          </a:xfrm>
                          <a:custGeom>
                            <a:avLst/>
                            <a:gdLst>
                              <a:gd name="T0" fmla="*/ 91 w 92"/>
                              <a:gd name="T1" fmla="*/ 0 h 20"/>
                              <a:gd name="T2" fmla="*/ 0 w 92"/>
                              <a:gd name="T3" fmla="*/ 0 h 20"/>
                              <a:gd name="T4" fmla="*/ 0 60000 65536"/>
                              <a:gd name="T5" fmla="*/ 0 60000 65536"/>
                            </a:gdLst>
                            <a:ahLst/>
                            <a:cxnLst>
                              <a:cxn ang="T4">
                                <a:pos x="T0" y="T1"/>
                              </a:cxn>
                              <a:cxn ang="T5">
                                <a:pos x="T2" y="T3"/>
                              </a:cxn>
                            </a:cxnLst>
                            <a:rect l="0" t="0" r="r" b="b"/>
                            <a:pathLst>
                              <a:path w="92" h="20">
                                <a:moveTo>
                                  <a:pt x="91"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489"/>
                        <wps:cNvSpPr>
                          <a:spLocks/>
                        </wps:cNvSpPr>
                        <wps:spPr bwMode="auto">
                          <a:xfrm>
                            <a:off x="13957" y="484"/>
                            <a:ext cx="72" cy="20"/>
                          </a:xfrm>
                          <a:custGeom>
                            <a:avLst/>
                            <a:gdLst>
                              <a:gd name="T0" fmla="*/ 0 w 72"/>
                              <a:gd name="T1" fmla="*/ 0 h 20"/>
                              <a:gd name="T2" fmla="*/ 71 w 72"/>
                              <a:gd name="T3" fmla="*/ 0 h 20"/>
                              <a:gd name="T4" fmla="*/ 71 w 72"/>
                              <a:gd name="T5" fmla="*/ 4 h 20"/>
                              <a:gd name="T6" fmla="*/ 0 60000 65536"/>
                              <a:gd name="T7" fmla="*/ 0 60000 65536"/>
                              <a:gd name="T8" fmla="*/ 0 60000 65536"/>
                            </a:gdLst>
                            <a:ahLst/>
                            <a:cxnLst>
                              <a:cxn ang="T6">
                                <a:pos x="T0" y="T1"/>
                              </a:cxn>
                              <a:cxn ang="T7">
                                <a:pos x="T2" y="T3"/>
                              </a:cxn>
                              <a:cxn ang="T8">
                                <a:pos x="T4" y="T5"/>
                              </a:cxn>
                            </a:cxnLst>
                            <a:rect l="0" t="0" r="r" b="b"/>
                            <a:pathLst>
                              <a:path w="72" h="20">
                                <a:moveTo>
                                  <a:pt x="0" y="0"/>
                                </a:moveTo>
                                <a:lnTo>
                                  <a:pt x="71" y="0"/>
                                </a:lnTo>
                                <a:lnTo>
                                  <a:pt x="71" y="4"/>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490"/>
                        <wps:cNvSpPr>
                          <a:spLocks/>
                        </wps:cNvSpPr>
                        <wps:spPr bwMode="auto">
                          <a:xfrm>
                            <a:off x="13957" y="484"/>
                            <a:ext cx="72" cy="20"/>
                          </a:xfrm>
                          <a:custGeom>
                            <a:avLst/>
                            <a:gdLst>
                              <a:gd name="T0" fmla="*/ 0 w 72"/>
                              <a:gd name="T1" fmla="*/ 0 h 20"/>
                              <a:gd name="T2" fmla="*/ 71 w 72"/>
                              <a:gd name="T3" fmla="*/ 0 h 20"/>
                              <a:gd name="T4" fmla="*/ 71 w 72"/>
                              <a:gd name="T5" fmla="*/ 2 h 20"/>
                              <a:gd name="T6" fmla="*/ 0 60000 65536"/>
                              <a:gd name="T7" fmla="*/ 0 60000 65536"/>
                              <a:gd name="T8" fmla="*/ 0 60000 65536"/>
                            </a:gdLst>
                            <a:ahLst/>
                            <a:cxnLst>
                              <a:cxn ang="T6">
                                <a:pos x="T0" y="T1"/>
                              </a:cxn>
                              <a:cxn ang="T7">
                                <a:pos x="T2" y="T3"/>
                              </a:cxn>
                              <a:cxn ang="T8">
                                <a:pos x="T4" y="T5"/>
                              </a:cxn>
                            </a:cxnLst>
                            <a:rect l="0" t="0" r="r" b="b"/>
                            <a:pathLst>
                              <a:path w="72" h="20">
                                <a:moveTo>
                                  <a:pt x="0" y="0"/>
                                </a:moveTo>
                                <a:lnTo>
                                  <a:pt x="71" y="0"/>
                                </a:lnTo>
                                <a:lnTo>
                                  <a:pt x="71"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491"/>
                        <wps:cNvSpPr>
                          <a:spLocks/>
                        </wps:cNvSpPr>
                        <wps:spPr bwMode="auto">
                          <a:xfrm>
                            <a:off x="14024" y="487"/>
                            <a:ext cx="20" cy="20"/>
                          </a:xfrm>
                          <a:custGeom>
                            <a:avLst/>
                            <a:gdLst>
                              <a:gd name="T0" fmla="*/ 0 w 20"/>
                              <a:gd name="T1" fmla="*/ 2 h 20"/>
                              <a:gd name="T2" fmla="*/ 1 w 20"/>
                              <a:gd name="T3" fmla="*/ 2 h 20"/>
                              <a:gd name="T4" fmla="*/ 2 w 20"/>
                              <a:gd name="T5" fmla="*/ 1 h 20"/>
                              <a:gd name="T6" fmla="*/ 2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492"/>
                        <wps:cNvSpPr>
                          <a:spLocks/>
                        </wps:cNvSpPr>
                        <wps:spPr bwMode="auto">
                          <a:xfrm>
                            <a:off x="13969" y="492"/>
                            <a:ext cx="56" cy="20"/>
                          </a:xfrm>
                          <a:custGeom>
                            <a:avLst/>
                            <a:gdLst>
                              <a:gd name="T0" fmla="*/ 55 w 56"/>
                              <a:gd name="T1" fmla="*/ 0 h 20"/>
                              <a:gd name="T2" fmla="*/ 0 w 56"/>
                              <a:gd name="T3" fmla="*/ 0 h 20"/>
                              <a:gd name="T4" fmla="*/ 0 60000 65536"/>
                              <a:gd name="T5" fmla="*/ 0 60000 65536"/>
                            </a:gdLst>
                            <a:ahLst/>
                            <a:cxnLst>
                              <a:cxn ang="T4">
                                <a:pos x="T0" y="T1"/>
                              </a:cxn>
                              <a:cxn ang="T5">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493"/>
                        <wps:cNvSpPr>
                          <a:spLocks/>
                        </wps:cNvSpPr>
                        <wps:spPr bwMode="auto">
                          <a:xfrm>
                            <a:off x="13961" y="492"/>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0">
                                <a:moveTo>
                                  <a:pt x="7" y="0"/>
                                </a:moveTo>
                                <a:lnTo>
                                  <a:pt x="3" y="0"/>
                                </a:lnTo>
                                <a:lnTo>
                                  <a:pt x="0" y="3"/>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494"/>
                        <wps:cNvSpPr>
                          <a:spLocks/>
                        </wps:cNvSpPr>
                        <wps:spPr bwMode="auto">
                          <a:xfrm>
                            <a:off x="13957" y="556"/>
                            <a:ext cx="20" cy="20"/>
                          </a:xfrm>
                          <a:custGeom>
                            <a:avLst/>
                            <a:gdLst>
                              <a:gd name="T0" fmla="*/ 0 w 20"/>
                              <a:gd name="T1" fmla="*/ 0 h 20"/>
                              <a:gd name="T2" fmla="*/ 2 w 20"/>
                              <a:gd name="T3" fmla="*/ 0 h 20"/>
                              <a:gd name="T4" fmla="*/ 0 60000 65536"/>
                              <a:gd name="T5" fmla="*/ 0 60000 65536"/>
                            </a:gdLst>
                            <a:ahLst/>
                            <a:cxnLst>
                              <a:cxn ang="T4">
                                <a:pos x="T0" y="T1"/>
                              </a:cxn>
                              <a:cxn ang="T5">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495"/>
                        <wps:cNvSpPr>
                          <a:spLocks/>
                        </wps:cNvSpPr>
                        <wps:spPr bwMode="auto">
                          <a:xfrm>
                            <a:off x="13959" y="552"/>
                            <a:ext cx="20" cy="20"/>
                          </a:xfrm>
                          <a:custGeom>
                            <a:avLst/>
                            <a:gdLst>
                              <a:gd name="T0" fmla="*/ 0 w 20"/>
                              <a:gd name="T1" fmla="*/ 2 h 20"/>
                              <a:gd name="T2" fmla="*/ 1 w 20"/>
                              <a:gd name="T3" fmla="*/ 2 h 20"/>
                              <a:gd name="T4" fmla="*/ 2 w 20"/>
                              <a:gd name="T5" fmla="*/ 1 h 20"/>
                              <a:gd name="T6" fmla="*/ 2 w 2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496"/>
                        <wps:cNvSpPr>
                          <a:spLocks/>
                        </wps:cNvSpPr>
                        <wps:spPr bwMode="auto">
                          <a:xfrm>
                            <a:off x="13961" y="499"/>
                            <a:ext cx="20" cy="53"/>
                          </a:xfrm>
                          <a:custGeom>
                            <a:avLst/>
                            <a:gdLst>
                              <a:gd name="T0" fmla="*/ 0 w 20"/>
                              <a:gd name="T1" fmla="*/ 0 h 53"/>
                              <a:gd name="T2" fmla="*/ 0 w 20"/>
                              <a:gd name="T3" fmla="*/ 52 h 53"/>
                              <a:gd name="T4" fmla="*/ 0 60000 65536"/>
                              <a:gd name="T5" fmla="*/ 0 60000 65536"/>
                            </a:gdLst>
                            <a:ahLst/>
                            <a:cxnLst>
                              <a:cxn ang="T4">
                                <a:pos x="T0" y="T1"/>
                              </a:cxn>
                              <a:cxn ang="T5">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497"/>
                        <wps:cNvSpPr>
                          <a:spLocks/>
                        </wps:cNvSpPr>
                        <wps:spPr bwMode="auto">
                          <a:xfrm>
                            <a:off x="13805" y="470"/>
                            <a:ext cx="20" cy="7320"/>
                          </a:xfrm>
                          <a:custGeom>
                            <a:avLst/>
                            <a:gdLst>
                              <a:gd name="T0" fmla="*/ 0 w 20"/>
                              <a:gd name="T1" fmla="*/ 7319 h 7320"/>
                              <a:gd name="T2" fmla="*/ 0 w 20"/>
                              <a:gd name="T3" fmla="*/ 0 h 7320"/>
                              <a:gd name="T4" fmla="*/ 0 60000 65536"/>
                              <a:gd name="T5" fmla="*/ 0 60000 65536"/>
                            </a:gdLst>
                            <a:ahLst/>
                            <a:cxnLst>
                              <a:cxn ang="T4">
                                <a:pos x="T0" y="T1"/>
                              </a:cxn>
                              <a:cxn ang="T5">
                                <a:pos x="T2" y="T3"/>
                              </a:cxn>
                            </a:cxnLst>
                            <a:rect l="0" t="0" r="r" b="b"/>
                            <a:pathLst>
                              <a:path w="20" h="7320">
                                <a:moveTo>
                                  <a:pt x="0" y="7319"/>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498"/>
                        <wps:cNvSpPr>
                          <a:spLocks/>
                        </wps:cNvSpPr>
                        <wps:spPr bwMode="auto">
                          <a:xfrm>
                            <a:off x="13947" y="470"/>
                            <a:ext cx="20" cy="7320"/>
                          </a:xfrm>
                          <a:custGeom>
                            <a:avLst/>
                            <a:gdLst>
                              <a:gd name="T0" fmla="*/ 0 w 20"/>
                              <a:gd name="T1" fmla="*/ 7319 h 7320"/>
                              <a:gd name="T2" fmla="*/ 0 w 20"/>
                              <a:gd name="T3" fmla="*/ 0 h 7320"/>
                              <a:gd name="T4" fmla="*/ 0 60000 65536"/>
                              <a:gd name="T5" fmla="*/ 0 60000 65536"/>
                            </a:gdLst>
                            <a:ahLst/>
                            <a:cxnLst>
                              <a:cxn ang="T4">
                                <a:pos x="T0" y="T1"/>
                              </a:cxn>
                              <a:cxn ang="T5">
                                <a:pos x="T2" y="T3"/>
                              </a:cxn>
                            </a:cxnLst>
                            <a:rect l="0" t="0" r="r" b="b"/>
                            <a:pathLst>
                              <a:path w="20" h="7320">
                                <a:moveTo>
                                  <a:pt x="0" y="7319"/>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499"/>
                        <wps:cNvSpPr>
                          <a:spLocks/>
                        </wps:cNvSpPr>
                        <wps:spPr bwMode="auto">
                          <a:xfrm>
                            <a:off x="13794" y="470"/>
                            <a:ext cx="20" cy="7320"/>
                          </a:xfrm>
                          <a:custGeom>
                            <a:avLst/>
                            <a:gdLst>
                              <a:gd name="T0" fmla="*/ 0 w 20"/>
                              <a:gd name="T1" fmla="*/ 7320 h 7320"/>
                              <a:gd name="T2" fmla="*/ 0 w 20"/>
                              <a:gd name="T3" fmla="*/ 0 h 7320"/>
                              <a:gd name="T4" fmla="*/ 0 60000 65536"/>
                              <a:gd name="T5" fmla="*/ 0 60000 65536"/>
                            </a:gdLst>
                            <a:ahLst/>
                            <a:cxnLst>
                              <a:cxn ang="T4">
                                <a:pos x="T0" y="T1"/>
                              </a:cxn>
                              <a:cxn ang="T5">
                                <a:pos x="T2" y="T3"/>
                              </a:cxn>
                            </a:cxnLst>
                            <a:rect l="0" t="0" r="r" b="b"/>
                            <a:pathLst>
                              <a:path w="20" h="7320">
                                <a:moveTo>
                                  <a:pt x="0" y="7320"/>
                                </a:moveTo>
                                <a:lnTo>
                                  <a:pt x="0" y="0"/>
                                </a:lnTo>
                              </a:path>
                            </a:pathLst>
                          </a:custGeom>
                          <a:noFill/>
                          <a:ln w="91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500"/>
                        <wps:cNvSpPr>
                          <a:spLocks/>
                        </wps:cNvSpPr>
                        <wps:spPr bwMode="auto">
                          <a:xfrm>
                            <a:off x="13957" y="470"/>
                            <a:ext cx="20" cy="7320"/>
                          </a:xfrm>
                          <a:custGeom>
                            <a:avLst/>
                            <a:gdLst>
                              <a:gd name="T0" fmla="*/ 0 w 20"/>
                              <a:gd name="T1" fmla="*/ 7320 h 7320"/>
                              <a:gd name="T2" fmla="*/ 0 w 20"/>
                              <a:gd name="T3" fmla="*/ 0 h 7320"/>
                              <a:gd name="T4" fmla="*/ 0 60000 65536"/>
                              <a:gd name="T5" fmla="*/ 0 60000 65536"/>
                            </a:gdLst>
                            <a:ahLst/>
                            <a:cxnLst>
                              <a:cxn ang="T4">
                                <a:pos x="T0" y="T1"/>
                              </a:cxn>
                              <a:cxn ang="T5">
                                <a:pos x="T2" y="T3"/>
                              </a:cxn>
                            </a:cxnLst>
                            <a:rect l="0" t="0" r="r" b="b"/>
                            <a:pathLst>
                              <a:path w="20" h="7320">
                                <a:moveTo>
                                  <a:pt x="0" y="7320"/>
                                </a:moveTo>
                                <a:lnTo>
                                  <a:pt x="0" y="0"/>
                                </a:lnTo>
                              </a:path>
                            </a:pathLst>
                          </a:custGeom>
                          <a:noFill/>
                          <a:ln w="91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501"/>
                        <wps:cNvSpPr>
                          <a:spLocks/>
                        </wps:cNvSpPr>
                        <wps:spPr bwMode="auto">
                          <a:xfrm>
                            <a:off x="7573" y="470"/>
                            <a:ext cx="20" cy="7320"/>
                          </a:xfrm>
                          <a:custGeom>
                            <a:avLst/>
                            <a:gdLst>
                              <a:gd name="T0" fmla="*/ 0 w 20"/>
                              <a:gd name="T1" fmla="*/ 7319 h 7320"/>
                              <a:gd name="T2" fmla="*/ 0 w 20"/>
                              <a:gd name="T3" fmla="*/ 0 h 7320"/>
                              <a:gd name="T4" fmla="*/ 0 60000 65536"/>
                              <a:gd name="T5" fmla="*/ 0 60000 65536"/>
                            </a:gdLst>
                            <a:ahLst/>
                            <a:cxnLst>
                              <a:cxn ang="T4">
                                <a:pos x="T0" y="T1"/>
                              </a:cxn>
                              <a:cxn ang="T5">
                                <a:pos x="T2" y="T3"/>
                              </a:cxn>
                            </a:cxnLst>
                            <a:rect l="0" t="0" r="r" b="b"/>
                            <a:pathLst>
                              <a:path w="20" h="7320">
                                <a:moveTo>
                                  <a:pt x="0" y="7319"/>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502"/>
                        <wps:cNvSpPr>
                          <a:spLocks/>
                        </wps:cNvSpPr>
                        <wps:spPr bwMode="auto">
                          <a:xfrm>
                            <a:off x="17" y="13"/>
                            <a:ext cx="14624" cy="20"/>
                          </a:xfrm>
                          <a:custGeom>
                            <a:avLst/>
                            <a:gdLst>
                              <a:gd name="T0" fmla="*/ 0 w 14624"/>
                              <a:gd name="T1" fmla="*/ 0 h 20"/>
                              <a:gd name="T2" fmla="*/ 14623 w 14624"/>
                              <a:gd name="T3" fmla="*/ 0 h 20"/>
                              <a:gd name="T4" fmla="*/ 0 60000 65536"/>
                              <a:gd name="T5" fmla="*/ 0 60000 65536"/>
                            </a:gdLst>
                            <a:ahLst/>
                            <a:cxnLst>
                              <a:cxn ang="T4">
                                <a:pos x="T0" y="T1"/>
                              </a:cxn>
                              <a:cxn ang="T5">
                                <a:pos x="T2" y="T3"/>
                              </a:cxn>
                            </a:cxnLst>
                            <a:rect l="0" t="0" r="r" b="b"/>
                            <a:pathLst>
                              <a:path w="14624" h="20">
                                <a:moveTo>
                                  <a:pt x="0" y="0"/>
                                </a:moveTo>
                                <a:lnTo>
                                  <a:pt x="14623"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503"/>
                        <wps:cNvSpPr>
                          <a:spLocks/>
                        </wps:cNvSpPr>
                        <wps:spPr bwMode="auto">
                          <a:xfrm>
                            <a:off x="2422" y="26"/>
                            <a:ext cx="20" cy="424"/>
                          </a:xfrm>
                          <a:custGeom>
                            <a:avLst/>
                            <a:gdLst>
                              <a:gd name="T0" fmla="*/ 0 w 20"/>
                              <a:gd name="T1" fmla="*/ 423 h 424"/>
                              <a:gd name="T2" fmla="*/ 0 w 20"/>
                              <a:gd name="T3" fmla="*/ 0 h 424"/>
                              <a:gd name="T4" fmla="*/ 0 60000 65536"/>
                              <a:gd name="T5" fmla="*/ 0 60000 65536"/>
                            </a:gdLst>
                            <a:ahLst/>
                            <a:cxnLst>
                              <a:cxn ang="T4">
                                <a:pos x="T0" y="T1"/>
                              </a:cxn>
                              <a:cxn ang="T5">
                                <a:pos x="T2" y="T3"/>
                              </a:cxn>
                            </a:cxnLst>
                            <a:rect l="0" t="0" r="r" b="b"/>
                            <a:pathLst>
                              <a:path w="20" h="424">
                                <a:moveTo>
                                  <a:pt x="0" y="423"/>
                                </a:moveTo>
                                <a:lnTo>
                                  <a:pt x="0" y="0"/>
                                </a:lnTo>
                              </a:path>
                            </a:pathLst>
                          </a:custGeom>
                          <a:noFill/>
                          <a:ln w="9144">
                            <a:solidFill>
                              <a:srgbClr val="FFD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504"/>
                        <wps:cNvSpPr>
                          <a:spLocks/>
                        </wps:cNvSpPr>
                        <wps:spPr bwMode="auto">
                          <a:xfrm>
                            <a:off x="17" y="8247"/>
                            <a:ext cx="14624" cy="20"/>
                          </a:xfrm>
                          <a:custGeom>
                            <a:avLst/>
                            <a:gdLst>
                              <a:gd name="T0" fmla="*/ 0 w 14624"/>
                              <a:gd name="T1" fmla="*/ 0 h 20"/>
                              <a:gd name="T2" fmla="*/ 14623 w 14624"/>
                              <a:gd name="T3" fmla="*/ 0 h 20"/>
                              <a:gd name="T4" fmla="*/ 0 60000 65536"/>
                              <a:gd name="T5" fmla="*/ 0 60000 65536"/>
                            </a:gdLst>
                            <a:ahLst/>
                            <a:cxnLst>
                              <a:cxn ang="T4">
                                <a:pos x="T0" y="T1"/>
                              </a:cxn>
                              <a:cxn ang="T5">
                                <a:pos x="T2" y="T3"/>
                              </a:cxn>
                            </a:cxnLst>
                            <a:rect l="0" t="0" r="r" b="b"/>
                            <a:pathLst>
                              <a:path w="14624" h="20">
                                <a:moveTo>
                                  <a:pt x="0" y="0"/>
                                </a:moveTo>
                                <a:lnTo>
                                  <a:pt x="14623"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505"/>
                        <wps:cNvSpPr>
                          <a:spLocks/>
                        </wps:cNvSpPr>
                        <wps:spPr bwMode="auto">
                          <a:xfrm>
                            <a:off x="2422" y="7812"/>
                            <a:ext cx="20" cy="423"/>
                          </a:xfrm>
                          <a:custGeom>
                            <a:avLst/>
                            <a:gdLst>
                              <a:gd name="T0" fmla="*/ 0 w 20"/>
                              <a:gd name="T1" fmla="*/ 422 h 423"/>
                              <a:gd name="T2" fmla="*/ 0 w 20"/>
                              <a:gd name="T3" fmla="*/ 0 h 423"/>
                              <a:gd name="T4" fmla="*/ 0 60000 65536"/>
                              <a:gd name="T5" fmla="*/ 0 60000 65536"/>
                            </a:gdLst>
                            <a:ahLst/>
                            <a:cxnLst>
                              <a:cxn ang="T4">
                                <a:pos x="T0" y="T1"/>
                              </a:cxn>
                              <a:cxn ang="T5">
                                <a:pos x="T2" y="T3"/>
                              </a:cxn>
                            </a:cxnLst>
                            <a:rect l="0" t="0" r="r" b="b"/>
                            <a:pathLst>
                              <a:path w="20" h="423">
                                <a:moveTo>
                                  <a:pt x="0" y="422"/>
                                </a:moveTo>
                                <a:lnTo>
                                  <a:pt x="0" y="0"/>
                                </a:lnTo>
                              </a:path>
                            </a:pathLst>
                          </a:custGeom>
                          <a:noFill/>
                          <a:ln w="9144">
                            <a:solidFill>
                              <a:srgbClr val="FFD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506"/>
                        <wps:cNvSpPr>
                          <a:spLocks/>
                        </wps:cNvSpPr>
                        <wps:spPr bwMode="auto">
                          <a:xfrm>
                            <a:off x="12003" y="26"/>
                            <a:ext cx="20" cy="424"/>
                          </a:xfrm>
                          <a:custGeom>
                            <a:avLst/>
                            <a:gdLst>
                              <a:gd name="T0" fmla="*/ 0 w 20"/>
                              <a:gd name="T1" fmla="*/ 423 h 424"/>
                              <a:gd name="T2" fmla="*/ 0 w 20"/>
                              <a:gd name="T3" fmla="*/ 0 h 424"/>
                              <a:gd name="T4" fmla="*/ 0 60000 65536"/>
                              <a:gd name="T5" fmla="*/ 0 60000 65536"/>
                            </a:gdLst>
                            <a:ahLst/>
                            <a:cxnLst>
                              <a:cxn ang="T4">
                                <a:pos x="T0" y="T1"/>
                              </a:cxn>
                              <a:cxn ang="T5">
                                <a:pos x="T2" y="T3"/>
                              </a:cxn>
                            </a:cxnLst>
                            <a:rect l="0" t="0" r="r" b="b"/>
                            <a:pathLst>
                              <a:path w="20" h="424">
                                <a:moveTo>
                                  <a:pt x="0" y="423"/>
                                </a:moveTo>
                                <a:lnTo>
                                  <a:pt x="0" y="0"/>
                                </a:lnTo>
                              </a:path>
                            </a:pathLst>
                          </a:custGeom>
                          <a:noFill/>
                          <a:ln w="9145">
                            <a:solidFill>
                              <a:srgbClr val="FFD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507"/>
                        <wps:cNvSpPr>
                          <a:spLocks/>
                        </wps:cNvSpPr>
                        <wps:spPr bwMode="auto">
                          <a:xfrm>
                            <a:off x="12003" y="7812"/>
                            <a:ext cx="20" cy="423"/>
                          </a:xfrm>
                          <a:custGeom>
                            <a:avLst/>
                            <a:gdLst>
                              <a:gd name="T0" fmla="*/ 0 w 20"/>
                              <a:gd name="T1" fmla="*/ 422 h 423"/>
                              <a:gd name="T2" fmla="*/ 0 w 20"/>
                              <a:gd name="T3" fmla="*/ 0 h 423"/>
                              <a:gd name="T4" fmla="*/ 0 60000 65536"/>
                              <a:gd name="T5" fmla="*/ 0 60000 65536"/>
                            </a:gdLst>
                            <a:ahLst/>
                            <a:cxnLst>
                              <a:cxn ang="T4">
                                <a:pos x="T0" y="T1"/>
                              </a:cxn>
                              <a:cxn ang="T5">
                                <a:pos x="T2" y="T3"/>
                              </a:cxn>
                            </a:cxnLst>
                            <a:rect l="0" t="0" r="r" b="b"/>
                            <a:pathLst>
                              <a:path w="20" h="423">
                                <a:moveTo>
                                  <a:pt x="0" y="422"/>
                                </a:moveTo>
                                <a:lnTo>
                                  <a:pt x="0" y="0"/>
                                </a:lnTo>
                              </a:path>
                            </a:pathLst>
                          </a:custGeom>
                          <a:noFill/>
                          <a:ln w="9145">
                            <a:solidFill>
                              <a:srgbClr val="FFD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508"/>
                        <wps:cNvSpPr>
                          <a:spLocks/>
                        </wps:cNvSpPr>
                        <wps:spPr bwMode="auto">
                          <a:xfrm>
                            <a:off x="7810" y="7528"/>
                            <a:ext cx="20" cy="1047"/>
                          </a:xfrm>
                          <a:custGeom>
                            <a:avLst/>
                            <a:gdLst>
                              <a:gd name="T0" fmla="*/ 0 w 20"/>
                              <a:gd name="T1" fmla="*/ 1046 h 1047"/>
                              <a:gd name="T2" fmla="*/ 0 w 20"/>
                              <a:gd name="T3" fmla="*/ 0 h 1047"/>
                              <a:gd name="T4" fmla="*/ 0 60000 65536"/>
                              <a:gd name="T5" fmla="*/ 0 60000 65536"/>
                            </a:gdLst>
                            <a:ahLst/>
                            <a:cxnLst>
                              <a:cxn ang="T4">
                                <a:pos x="T0" y="T1"/>
                              </a:cxn>
                              <a:cxn ang="T5">
                                <a:pos x="T2" y="T3"/>
                              </a:cxn>
                            </a:cxnLst>
                            <a:rect l="0" t="0" r="r" b="b"/>
                            <a:pathLst>
                              <a:path w="20" h="1047">
                                <a:moveTo>
                                  <a:pt x="0" y="1046"/>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6" name="Group 509"/>
                        <wpg:cNvGrpSpPr>
                          <a:grpSpLocks/>
                        </wpg:cNvGrpSpPr>
                        <wpg:grpSpPr bwMode="auto">
                          <a:xfrm>
                            <a:off x="7690" y="3331"/>
                            <a:ext cx="143" cy="85"/>
                            <a:chOff x="7690" y="3331"/>
                            <a:chExt cx="143" cy="85"/>
                          </a:xfrm>
                        </wpg:grpSpPr>
                        <wps:wsp>
                          <wps:cNvPr id="517" name="Freeform 510"/>
                          <wps:cNvSpPr>
                            <a:spLocks/>
                          </wps:cNvSpPr>
                          <wps:spPr bwMode="auto">
                            <a:xfrm>
                              <a:off x="7690" y="3331"/>
                              <a:ext cx="143" cy="85"/>
                            </a:xfrm>
                            <a:custGeom>
                              <a:avLst/>
                              <a:gdLst>
                                <a:gd name="T0" fmla="*/ 0 w 143"/>
                                <a:gd name="T1" fmla="*/ 0 h 85"/>
                                <a:gd name="T2" fmla="*/ 0 w 143"/>
                                <a:gd name="T3" fmla="*/ 81 h 85"/>
                                <a:gd name="T4" fmla="*/ 17 w 143"/>
                                <a:gd name="T5" fmla="*/ 84 h 85"/>
                                <a:gd name="T6" fmla="*/ 17 w 143"/>
                                <a:gd name="T7" fmla="*/ 20 h 85"/>
                                <a:gd name="T8" fmla="*/ 119 w 143"/>
                                <a:gd name="T9" fmla="*/ 20 h 85"/>
                                <a:gd name="T10" fmla="*/ 0 w 143"/>
                                <a:gd name="T11" fmla="*/ 0 h 8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3" h="85">
                                  <a:moveTo>
                                    <a:pt x="0" y="0"/>
                                  </a:moveTo>
                                  <a:lnTo>
                                    <a:pt x="0" y="81"/>
                                  </a:lnTo>
                                  <a:lnTo>
                                    <a:pt x="17" y="84"/>
                                  </a:lnTo>
                                  <a:lnTo>
                                    <a:pt x="17" y="20"/>
                                  </a:lnTo>
                                  <a:lnTo>
                                    <a:pt x="119"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511"/>
                          <wps:cNvSpPr>
                            <a:spLocks/>
                          </wps:cNvSpPr>
                          <wps:spPr bwMode="auto">
                            <a:xfrm>
                              <a:off x="7690" y="3331"/>
                              <a:ext cx="143" cy="85"/>
                            </a:xfrm>
                            <a:custGeom>
                              <a:avLst/>
                              <a:gdLst>
                                <a:gd name="T0" fmla="*/ 119 w 143"/>
                                <a:gd name="T1" fmla="*/ 20 h 85"/>
                                <a:gd name="T2" fmla="*/ 17 w 143"/>
                                <a:gd name="T3" fmla="*/ 20 h 85"/>
                                <a:gd name="T4" fmla="*/ 142 w 143"/>
                                <a:gd name="T5" fmla="*/ 42 h 85"/>
                                <a:gd name="T6" fmla="*/ 142 w 143"/>
                                <a:gd name="T7" fmla="*/ 24 h 85"/>
                                <a:gd name="T8" fmla="*/ 119 w 143"/>
                                <a:gd name="T9" fmla="*/ 20 h 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3" h="85">
                                  <a:moveTo>
                                    <a:pt x="119" y="20"/>
                                  </a:moveTo>
                                  <a:lnTo>
                                    <a:pt x="17" y="20"/>
                                  </a:lnTo>
                                  <a:lnTo>
                                    <a:pt x="142" y="42"/>
                                  </a:lnTo>
                                  <a:lnTo>
                                    <a:pt x="142" y="24"/>
                                  </a:lnTo>
                                  <a:lnTo>
                                    <a:pt x="11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 name="Group 512"/>
                        <wpg:cNvGrpSpPr>
                          <a:grpSpLocks/>
                        </wpg:cNvGrpSpPr>
                        <wpg:grpSpPr bwMode="auto">
                          <a:xfrm>
                            <a:off x="7691" y="3415"/>
                            <a:ext cx="144" cy="117"/>
                            <a:chOff x="7691" y="3415"/>
                            <a:chExt cx="144" cy="117"/>
                          </a:xfrm>
                        </wpg:grpSpPr>
                        <wps:wsp>
                          <wps:cNvPr id="520" name="Freeform 513"/>
                          <wps:cNvSpPr>
                            <a:spLocks/>
                          </wps:cNvSpPr>
                          <wps:spPr bwMode="auto">
                            <a:xfrm>
                              <a:off x="7691" y="3415"/>
                              <a:ext cx="144" cy="117"/>
                            </a:xfrm>
                            <a:custGeom>
                              <a:avLst/>
                              <a:gdLst>
                                <a:gd name="T0" fmla="*/ 0 w 144"/>
                                <a:gd name="T1" fmla="*/ 0 h 117"/>
                                <a:gd name="T2" fmla="*/ 0 w 144"/>
                                <a:gd name="T3" fmla="*/ 18 h 117"/>
                                <a:gd name="T4" fmla="*/ 39 w 144"/>
                                <a:gd name="T5" fmla="*/ 37 h 117"/>
                                <a:gd name="T6" fmla="*/ 39 w 144"/>
                                <a:gd name="T7" fmla="*/ 92 h 117"/>
                                <a:gd name="T8" fmla="*/ 0 w 144"/>
                                <a:gd name="T9" fmla="*/ 97 h 117"/>
                                <a:gd name="T10" fmla="*/ 0 w 144"/>
                                <a:gd name="T11" fmla="*/ 116 h 117"/>
                                <a:gd name="T12" fmla="*/ 143 w 144"/>
                                <a:gd name="T13" fmla="*/ 94 h 117"/>
                                <a:gd name="T14" fmla="*/ 143 w 144"/>
                                <a:gd name="T15" fmla="*/ 89 h 117"/>
                                <a:gd name="T16" fmla="*/ 56 w 144"/>
                                <a:gd name="T17" fmla="*/ 89 h 117"/>
                                <a:gd name="T18" fmla="*/ 56 w 144"/>
                                <a:gd name="T19" fmla="*/ 46 h 117"/>
                                <a:gd name="T20" fmla="*/ 92 w 144"/>
                                <a:gd name="T21" fmla="*/ 46 h 117"/>
                                <a:gd name="T22" fmla="*/ 0 w 144"/>
                                <a:gd name="T23" fmla="*/ 0 h 11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44" h="117">
                                  <a:moveTo>
                                    <a:pt x="0" y="0"/>
                                  </a:moveTo>
                                  <a:lnTo>
                                    <a:pt x="0" y="18"/>
                                  </a:lnTo>
                                  <a:lnTo>
                                    <a:pt x="39" y="37"/>
                                  </a:lnTo>
                                  <a:lnTo>
                                    <a:pt x="39" y="92"/>
                                  </a:lnTo>
                                  <a:lnTo>
                                    <a:pt x="0" y="97"/>
                                  </a:lnTo>
                                  <a:lnTo>
                                    <a:pt x="0" y="116"/>
                                  </a:lnTo>
                                  <a:lnTo>
                                    <a:pt x="143" y="94"/>
                                  </a:lnTo>
                                  <a:lnTo>
                                    <a:pt x="143" y="89"/>
                                  </a:lnTo>
                                  <a:lnTo>
                                    <a:pt x="56" y="89"/>
                                  </a:lnTo>
                                  <a:lnTo>
                                    <a:pt x="56" y="46"/>
                                  </a:lnTo>
                                  <a:lnTo>
                                    <a:pt x="92"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514"/>
                          <wps:cNvSpPr>
                            <a:spLocks/>
                          </wps:cNvSpPr>
                          <wps:spPr bwMode="auto">
                            <a:xfrm>
                              <a:off x="7691" y="3415"/>
                              <a:ext cx="144" cy="117"/>
                            </a:xfrm>
                            <a:custGeom>
                              <a:avLst/>
                              <a:gdLst>
                                <a:gd name="T0" fmla="*/ 92 w 144"/>
                                <a:gd name="T1" fmla="*/ 46 h 117"/>
                                <a:gd name="T2" fmla="*/ 56 w 144"/>
                                <a:gd name="T3" fmla="*/ 46 h 117"/>
                                <a:gd name="T4" fmla="*/ 123 w 144"/>
                                <a:gd name="T5" fmla="*/ 79 h 117"/>
                                <a:gd name="T6" fmla="*/ 56 w 144"/>
                                <a:gd name="T7" fmla="*/ 89 h 117"/>
                                <a:gd name="T8" fmla="*/ 143 w 144"/>
                                <a:gd name="T9" fmla="*/ 89 h 117"/>
                                <a:gd name="T10" fmla="*/ 142 w 144"/>
                                <a:gd name="T11" fmla="*/ 71 h 117"/>
                                <a:gd name="T12" fmla="*/ 92 w 144"/>
                                <a:gd name="T13" fmla="*/ 46 h 1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4" h="117">
                                  <a:moveTo>
                                    <a:pt x="92" y="46"/>
                                  </a:moveTo>
                                  <a:lnTo>
                                    <a:pt x="56" y="46"/>
                                  </a:lnTo>
                                  <a:lnTo>
                                    <a:pt x="123" y="79"/>
                                  </a:lnTo>
                                  <a:lnTo>
                                    <a:pt x="56" y="89"/>
                                  </a:lnTo>
                                  <a:lnTo>
                                    <a:pt x="143" y="89"/>
                                  </a:lnTo>
                                  <a:lnTo>
                                    <a:pt x="142" y="71"/>
                                  </a:lnTo>
                                  <a:lnTo>
                                    <a:pt x="92"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 name="Group 515"/>
                        <wpg:cNvGrpSpPr>
                          <a:grpSpLocks/>
                        </wpg:cNvGrpSpPr>
                        <wpg:grpSpPr bwMode="auto">
                          <a:xfrm>
                            <a:off x="7691" y="3551"/>
                            <a:ext cx="143" cy="124"/>
                            <a:chOff x="7691" y="3551"/>
                            <a:chExt cx="143" cy="124"/>
                          </a:xfrm>
                        </wpg:grpSpPr>
                        <wps:wsp>
                          <wps:cNvPr id="523" name="Freeform 516"/>
                          <wps:cNvSpPr>
                            <a:spLocks/>
                          </wps:cNvSpPr>
                          <wps:spPr bwMode="auto">
                            <a:xfrm>
                              <a:off x="7691" y="3551"/>
                              <a:ext cx="143" cy="124"/>
                            </a:xfrm>
                            <a:custGeom>
                              <a:avLst/>
                              <a:gdLst>
                                <a:gd name="T0" fmla="*/ 0 w 143"/>
                                <a:gd name="T1" fmla="*/ 0 h 124"/>
                                <a:gd name="T2" fmla="*/ 0 w 143"/>
                                <a:gd name="T3" fmla="*/ 20 h 124"/>
                                <a:gd name="T4" fmla="*/ 0 w 143"/>
                                <a:gd name="T5" fmla="*/ 44 h 124"/>
                                <a:gd name="T6" fmla="*/ 1 w 143"/>
                                <a:gd name="T7" fmla="*/ 54 h 124"/>
                                <a:gd name="T8" fmla="*/ 4 w 143"/>
                                <a:gd name="T9" fmla="*/ 69 h 124"/>
                                <a:gd name="T10" fmla="*/ 7 w 143"/>
                                <a:gd name="T11" fmla="*/ 76 h 124"/>
                                <a:gd name="T12" fmla="*/ 11 w 143"/>
                                <a:gd name="T13" fmla="*/ 82 h 124"/>
                                <a:gd name="T14" fmla="*/ 17 w 143"/>
                                <a:gd name="T15" fmla="*/ 92 h 124"/>
                                <a:gd name="T16" fmla="*/ 25 w 143"/>
                                <a:gd name="T17" fmla="*/ 100 h 124"/>
                                <a:gd name="T18" fmla="*/ 46 w 143"/>
                                <a:gd name="T19" fmla="*/ 114 h 124"/>
                                <a:gd name="T20" fmla="*/ 58 w 143"/>
                                <a:gd name="T21" fmla="*/ 118 h 124"/>
                                <a:gd name="T22" fmla="*/ 85 w 143"/>
                                <a:gd name="T23" fmla="*/ 123 h 124"/>
                                <a:gd name="T24" fmla="*/ 97 w 143"/>
                                <a:gd name="T25" fmla="*/ 122 h 124"/>
                                <a:gd name="T26" fmla="*/ 117 w 143"/>
                                <a:gd name="T27" fmla="*/ 116 h 124"/>
                                <a:gd name="T28" fmla="*/ 125 w 143"/>
                                <a:gd name="T29" fmla="*/ 111 h 124"/>
                                <a:gd name="T30" fmla="*/ 130 w 143"/>
                                <a:gd name="T31" fmla="*/ 105 h 124"/>
                                <a:gd name="T32" fmla="*/ 82 w 143"/>
                                <a:gd name="T33" fmla="*/ 105 h 124"/>
                                <a:gd name="T34" fmla="*/ 61 w 143"/>
                                <a:gd name="T35" fmla="*/ 101 h 124"/>
                                <a:gd name="T36" fmla="*/ 51 w 143"/>
                                <a:gd name="T37" fmla="*/ 98 h 124"/>
                                <a:gd name="T38" fmla="*/ 37 w 143"/>
                                <a:gd name="T39" fmla="*/ 89 h 124"/>
                                <a:gd name="T40" fmla="*/ 31 w 143"/>
                                <a:gd name="T41" fmla="*/ 83 h 124"/>
                                <a:gd name="T42" fmla="*/ 23 w 143"/>
                                <a:gd name="T43" fmla="*/ 70 h 124"/>
                                <a:gd name="T44" fmla="*/ 20 w 143"/>
                                <a:gd name="T45" fmla="*/ 64 h 124"/>
                                <a:gd name="T46" fmla="*/ 18 w 143"/>
                                <a:gd name="T47" fmla="*/ 52 h 124"/>
                                <a:gd name="T48" fmla="*/ 17 w 143"/>
                                <a:gd name="T49" fmla="*/ 44 h 124"/>
                                <a:gd name="T50" fmla="*/ 17 w 143"/>
                                <a:gd name="T51" fmla="*/ 20 h 124"/>
                                <a:gd name="T52" fmla="*/ 119 w 143"/>
                                <a:gd name="T53" fmla="*/ 20 h 124"/>
                                <a:gd name="T54" fmla="*/ 0 w 143"/>
                                <a:gd name="T55" fmla="*/ 0 h 12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43" h="124">
                                  <a:moveTo>
                                    <a:pt x="0" y="0"/>
                                  </a:moveTo>
                                  <a:lnTo>
                                    <a:pt x="0" y="20"/>
                                  </a:lnTo>
                                  <a:lnTo>
                                    <a:pt x="0" y="44"/>
                                  </a:lnTo>
                                  <a:lnTo>
                                    <a:pt x="1" y="54"/>
                                  </a:lnTo>
                                  <a:lnTo>
                                    <a:pt x="4" y="69"/>
                                  </a:lnTo>
                                  <a:lnTo>
                                    <a:pt x="7" y="76"/>
                                  </a:lnTo>
                                  <a:lnTo>
                                    <a:pt x="11" y="82"/>
                                  </a:lnTo>
                                  <a:lnTo>
                                    <a:pt x="17" y="92"/>
                                  </a:lnTo>
                                  <a:lnTo>
                                    <a:pt x="25" y="100"/>
                                  </a:lnTo>
                                  <a:lnTo>
                                    <a:pt x="46" y="114"/>
                                  </a:lnTo>
                                  <a:lnTo>
                                    <a:pt x="58" y="118"/>
                                  </a:lnTo>
                                  <a:lnTo>
                                    <a:pt x="85" y="123"/>
                                  </a:lnTo>
                                  <a:lnTo>
                                    <a:pt x="97" y="122"/>
                                  </a:lnTo>
                                  <a:lnTo>
                                    <a:pt x="117" y="116"/>
                                  </a:lnTo>
                                  <a:lnTo>
                                    <a:pt x="125" y="111"/>
                                  </a:lnTo>
                                  <a:lnTo>
                                    <a:pt x="130" y="105"/>
                                  </a:lnTo>
                                  <a:lnTo>
                                    <a:pt x="82" y="105"/>
                                  </a:lnTo>
                                  <a:lnTo>
                                    <a:pt x="61" y="101"/>
                                  </a:lnTo>
                                  <a:lnTo>
                                    <a:pt x="51" y="98"/>
                                  </a:lnTo>
                                  <a:lnTo>
                                    <a:pt x="37" y="89"/>
                                  </a:lnTo>
                                  <a:lnTo>
                                    <a:pt x="31" y="83"/>
                                  </a:lnTo>
                                  <a:lnTo>
                                    <a:pt x="23" y="70"/>
                                  </a:lnTo>
                                  <a:lnTo>
                                    <a:pt x="20" y="64"/>
                                  </a:lnTo>
                                  <a:lnTo>
                                    <a:pt x="18" y="52"/>
                                  </a:lnTo>
                                  <a:lnTo>
                                    <a:pt x="17" y="44"/>
                                  </a:lnTo>
                                  <a:lnTo>
                                    <a:pt x="17" y="20"/>
                                  </a:lnTo>
                                  <a:lnTo>
                                    <a:pt x="119"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517"/>
                          <wps:cNvSpPr>
                            <a:spLocks/>
                          </wps:cNvSpPr>
                          <wps:spPr bwMode="auto">
                            <a:xfrm>
                              <a:off x="7691" y="3551"/>
                              <a:ext cx="143" cy="124"/>
                            </a:xfrm>
                            <a:custGeom>
                              <a:avLst/>
                              <a:gdLst>
                                <a:gd name="T0" fmla="*/ 119 w 143"/>
                                <a:gd name="T1" fmla="*/ 20 h 124"/>
                                <a:gd name="T2" fmla="*/ 17 w 143"/>
                                <a:gd name="T3" fmla="*/ 20 h 124"/>
                                <a:gd name="T4" fmla="*/ 125 w 143"/>
                                <a:gd name="T5" fmla="*/ 39 h 124"/>
                                <a:gd name="T6" fmla="*/ 125 w 143"/>
                                <a:gd name="T7" fmla="*/ 64 h 124"/>
                                <a:gd name="T8" fmla="*/ 125 w 143"/>
                                <a:gd name="T9" fmla="*/ 69 h 124"/>
                                <a:gd name="T10" fmla="*/ 122 w 143"/>
                                <a:gd name="T11" fmla="*/ 80 h 124"/>
                                <a:gd name="T12" fmla="*/ 120 w 143"/>
                                <a:gd name="T13" fmla="*/ 85 h 124"/>
                                <a:gd name="T14" fmla="*/ 113 w 143"/>
                                <a:gd name="T15" fmla="*/ 96 h 124"/>
                                <a:gd name="T16" fmla="*/ 107 w 143"/>
                                <a:gd name="T17" fmla="*/ 100 h 124"/>
                                <a:gd name="T18" fmla="*/ 92 w 143"/>
                                <a:gd name="T19" fmla="*/ 105 h 124"/>
                                <a:gd name="T20" fmla="*/ 82 w 143"/>
                                <a:gd name="T21" fmla="*/ 105 h 124"/>
                                <a:gd name="T22" fmla="*/ 130 w 143"/>
                                <a:gd name="T23" fmla="*/ 105 h 124"/>
                                <a:gd name="T24" fmla="*/ 135 w 143"/>
                                <a:gd name="T25" fmla="*/ 98 h 124"/>
                                <a:gd name="T26" fmla="*/ 138 w 143"/>
                                <a:gd name="T27" fmla="*/ 93 h 124"/>
                                <a:gd name="T28" fmla="*/ 141 w 143"/>
                                <a:gd name="T29" fmla="*/ 79 h 124"/>
                                <a:gd name="T30" fmla="*/ 142 w 143"/>
                                <a:gd name="T31" fmla="*/ 70 h 124"/>
                                <a:gd name="T32" fmla="*/ 142 w 143"/>
                                <a:gd name="T33" fmla="*/ 24 h 124"/>
                                <a:gd name="T34" fmla="*/ 119 w 143"/>
                                <a:gd name="T35" fmla="*/ 20 h 12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3" h="124">
                                  <a:moveTo>
                                    <a:pt x="119" y="20"/>
                                  </a:moveTo>
                                  <a:lnTo>
                                    <a:pt x="17" y="20"/>
                                  </a:lnTo>
                                  <a:lnTo>
                                    <a:pt x="125" y="39"/>
                                  </a:lnTo>
                                  <a:lnTo>
                                    <a:pt x="125" y="64"/>
                                  </a:lnTo>
                                  <a:lnTo>
                                    <a:pt x="125" y="69"/>
                                  </a:lnTo>
                                  <a:lnTo>
                                    <a:pt x="122" y="80"/>
                                  </a:lnTo>
                                  <a:lnTo>
                                    <a:pt x="120" y="85"/>
                                  </a:lnTo>
                                  <a:lnTo>
                                    <a:pt x="113" y="96"/>
                                  </a:lnTo>
                                  <a:lnTo>
                                    <a:pt x="107" y="100"/>
                                  </a:lnTo>
                                  <a:lnTo>
                                    <a:pt x="92" y="105"/>
                                  </a:lnTo>
                                  <a:lnTo>
                                    <a:pt x="82" y="105"/>
                                  </a:lnTo>
                                  <a:lnTo>
                                    <a:pt x="130" y="105"/>
                                  </a:lnTo>
                                  <a:lnTo>
                                    <a:pt x="135" y="98"/>
                                  </a:lnTo>
                                  <a:lnTo>
                                    <a:pt x="138" y="93"/>
                                  </a:lnTo>
                                  <a:lnTo>
                                    <a:pt x="141" y="79"/>
                                  </a:lnTo>
                                  <a:lnTo>
                                    <a:pt x="142" y="70"/>
                                  </a:lnTo>
                                  <a:lnTo>
                                    <a:pt x="142" y="24"/>
                                  </a:lnTo>
                                  <a:lnTo>
                                    <a:pt x="11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 name="Group 518"/>
                        <wpg:cNvGrpSpPr>
                          <a:grpSpLocks/>
                        </wpg:cNvGrpSpPr>
                        <wpg:grpSpPr bwMode="auto">
                          <a:xfrm>
                            <a:off x="7692" y="3687"/>
                            <a:ext cx="144" cy="110"/>
                            <a:chOff x="7692" y="3687"/>
                            <a:chExt cx="144" cy="110"/>
                          </a:xfrm>
                        </wpg:grpSpPr>
                        <wps:wsp>
                          <wps:cNvPr id="526" name="Freeform 519"/>
                          <wps:cNvSpPr>
                            <a:spLocks/>
                          </wps:cNvSpPr>
                          <wps:spPr bwMode="auto">
                            <a:xfrm>
                              <a:off x="7692" y="3687"/>
                              <a:ext cx="144" cy="110"/>
                            </a:xfrm>
                            <a:custGeom>
                              <a:avLst/>
                              <a:gdLst>
                                <a:gd name="T0" fmla="*/ 142 w 144"/>
                                <a:gd name="T1" fmla="*/ 32 h 110"/>
                                <a:gd name="T2" fmla="*/ 86 w 144"/>
                                <a:gd name="T3" fmla="*/ 32 h 110"/>
                                <a:gd name="T4" fmla="*/ 125 w 144"/>
                                <a:gd name="T5" fmla="*/ 39 h 110"/>
                                <a:gd name="T6" fmla="*/ 125 w 144"/>
                                <a:gd name="T7" fmla="*/ 107 h 110"/>
                                <a:gd name="T8" fmla="*/ 143 w 144"/>
                                <a:gd name="T9" fmla="*/ 110 h 110"/>
                                <a:gd name="T10" fmla="*/ 142 w 144"/>
                                <a:gd name="T11" fmla="*/ 32 h 1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4" h="110">
                                  <a:moveTo>
                                    <a:pt x="142" y="32"/>
                                  </a:moveTo>
                                  <a:lnTo>
                                    <a:pt x="86" y="32"/>
                                  </a:lnTo>
                                  <a:lnTo>
                                    <a:pt x="125" y="39"/>
                                  </a:lnTo>
                                  <a:lnTo>
                                    <a:pt x="125" y="107"/>
                                  </a:lnTo>
                                  <a:lnTo>
                                    <a:pt x="143" y="110"/>
                                  </a:lnTo>
                                  <a:lnTo>
                                    <a:pt x="142"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520"/>
                          <wps:cNvSpPr>
                            <a:spLocks/>
                          </wps:cNvSpPr>
                          <wps:spPr bwMode="auto">
                            <a:xfrm>
                              <a:off x="7692" y="3687"/>
                              <a:ext cx="144" cy="110"/>
                            </a:xfrm>
                            <a:custGeom>
                              <a:avLst/>
                              <a:gdLst>
                                <a:gd name="T0" fmla="*/ 119 w 144"/>
                                <a:gd name="T1" fmla="*/ 20 h 110"/>
                                <a:gd name="T2" fmla="*/ 17 w 144"/>
                                <a:gd name="T3" fmla="*/ 20 h 110"/>
                                <a:gd name="T4" fmla="*/ 69 w 144"/>
                                <a:gd name="T5" fmla="*/ 29 h 110"/>
                                <a:gd name="T6" fmla="*/ 69 w 144"/>
                                <a:gd name="T7" fmla="*/ 97 h 110"/>
                                <a:gd name="T8" fmla="*/ 86 w 144"/>
                                <a:gd name="T9" fmla="*/ 100 h 110"/>
                                <a:gd name="T10" fmla="*/ 86 w 144"/>
                                <a:gd name="T11" fmla="*/ 32 h 110"/>
                                <a:gd name="T12" fmla="*/ 142 w 144"/>
                                <a:gd name="T13" fmla="*/ 32 h 110"/>
                                <a:gd name="T14" fmla="*/ 142 w 144"/>
                                <a:gd name="T15" fmla="*/ 24 h 110"/>
                                <a:gd name="T16" fmla="*/ 119 w 144"/>
                                <a:gd name="T17" fmla="*/ 2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4" h="110">
                                  <a:moveTo>
                                    <a:pt x="119" y="20"/>
                                  </a:moveTo>
                                  <a:lnTo>
                                    <a:pt x="17" y="20"/>
                                  </a:lnTo>
                                  <a:lnTo>
                                    <a:pt x="69" y="29"/>
                                  </a:lnTo>
                                  <a:lnTo>
                                    <a:pt x="69" y="97"/>
                                  </a:lnTo>
                                  <a:lnTo>
                                    <a:pt x="86" y="100"/>
                                  </a:lnTo>
                                  <a:lnTo>
                                    <a:pt x="86" y="32"/>
                                  </a:lnTo>
                                  <a:lnTo>
                                    <a:pt x="142" y="32"/>
                                  </a:lnTo>
                                  <a:lnTo>
                                    <a:pt x="142" y="24"/>
                                  </a:lnTo>
                                  <a:lnTo>
                                    <a:pt x="11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521"/>
                          <wps:cNvSpPr>
                            <a:spLocks/>
                          </wps:cNvSpPr>
                          <wps:spPr bwMode="auto">
                            <a:xfrm>
                              <a:off x="7692" y="3687"/>
                              <a:ext cx="144" cy="110"/>
                            </a:xfrm>
                            <a:custGeom>
                              <a:avLst/>
                              <a:gdLst>
                                <a:gd name="T0" fmla="*/ 0 w 144"/>
                                <a:gd name="T1" fmla="*/ 0 h 110"/>
                                <a:gd name="T2" fmla="*/ 0 w 144"/>
                                <a:gd name="T3" fmla="*/ 85 h 110"/>
                                <a:gd name="T4" fmla="*/ 17 w 144"/>
                                <a:gd name="T5" fmla="*/ 88 h 110"/>
                                <a:gd name="T6" fmla="*/ 17 w 144"/>
                                <a:gd name="T7" fmla="*/ 20 h 110"/>
                                <a:gd name="T8" fmla="*/ 119 w 144"/>
                                <a:gd name="T9" fmla="*/ 20 h 110"/>
                                <a:gd name="T10" fmla="*/ 0 w 144"/>
                                <a:gd name="T11" fmla="*/ 0 h 1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4" h="110">
                                  <a:moveTo>
                                    <a:pt x="0" y="0"/>
                                  </a:moveTo>
                                  <a:lnTo>
                                    <a:pt x="0" y="85"/>
                                  </a:lnTo>
                                  <a:lnTo>
                                    <a:pt x="17" y="88"/>
                                  </a:lnTo>
                                  <a:lnTo>
                                    <a:pt x="17" y="20"/>
                                  </a:lnTo>
                                  <a:lnTo>
                                    <a:pt x="119"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 name="Group 522"/>
                        <wpg:cNvGrpSpPr>
                          <a:grpSpLocks/>
                        </wpg:cNvGrpSpPr>
                        <wpg:grpSpPr bwMode="auto">
                          <a:xfrm>
                            <a:off x="7692" y="3800"/>
                            <a:ext cx="143" cy="107"/>
                            <a:chOff x="7692" y="3800"/>
                            <a:chExt cx="143" cy="107"/>
                          </a:xfrm>
                        </wpg:grpSpPr>
                        <wps:wsp>
                          <wps:cNvPr id="530" name="Freeform 523"/>
                          <wps:cNvSpPr>
                            <a:spLocks/>
                          </wps:cNvSpPr>
                          <wps:spPr bwMode="auto">
                            <a:xfrm>
                              <a:off x="7692" y="3800"/>
                              <a:ext cx="143" cy="107"/>
                            </a:xfrm>
                            <a:custGeom>
                              <a:avLst/>
                              <a:gdLst>
                                <a:gd name="T0" fmla="*/ 0 w 143"/>
                                <a:gd name="T1" fmla="*/ 0 h 107"/>
                                <a:gd name="T2" fmla="*/ 0 w 143"/>
                                <a:gd name="T3" fmla="*/ 17 h 107"/>
                                <a:gd name="T4" fmla="*/ 56 w 143"/>
                                <a:gd name="T5" fmla="*/ 27 h 107"/>
                                <a:gd name="T6" fmla="*/ 56 w 143"/>
                                <a:gd name="T7" fmla="*/ 53 h 107"/>
                                <a:gd name="T8" fmla="*/ 0 w 143"/>
                                <a:gd name="T9" fmla="*/ 87 h 107"/>
                                <a:gd name="T10" fmla="*/ 0 w 143"/>
                                <a:gd name="T11" fmla="*/ 106 h 107"/>
                                <a:gd name="T12" fmla="*/ 62 w 143"/>
                                <a:gd name="T13" fmla="*/ 69 h 107"/>
                                <a:gd name="T14" fmla="*/ 77 w 143"/>
                                <a:gd name="T15" fmla="*/ 69 h 107"/>
                                <a:gd name="T16" fmla="*/ 76 w 143"/>
                                <a:gd name="T17" fmla="*/ 66 h 107"/>
                                <a:gd name="T18" fmla="*/ 74 w 143"/>
                                <a:gd name="T19" fmla="*/ 58 h 107"/>
                                <a:gd name="T20" fmla="*/ 73 w 143"/>
                                <a:gd name="T21" fmla="*/ 53 h 107"/>
                                <a:gd name="T22" fmla="*/ 73 w 143"/>
                                <a:gd name="T23" fmla="*/ 30 h 107"/>
                                <a:gd name="T24" fmla="*/ 142 w 143"/>
                                <a:gd name="T25" fmla="*/ 30 h 107"/>
                                <a:gd name="T26" fmla="*/ 142 w 143"/>
                                <a:gd name="T27" fmla="*/ 24 h 107"/>
                                <a:gd name="T28" fmla="*/ 0 w 143"/>
                                <a:gd name="T29" fmla="*/ 0 h 10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43" h="107">
                                  <a:moveTo>
                                    <a:pt x="0" y="0"/>
                                  </a:moveTo>
                                  <a:lnTo>
                                    <a:pt x="0" y="17"/>
                                  </a:lnTo>
                                  <a:lnTo>
                                    <a:pt x="56" y="27"/>
                                  </a:lnTo>
                                  <a:lnTo>
                                    <a:pt x="56" y="53"/>
                                  </a:lnTo>
                                  <a:lnTo>
                                    <a:pt x="0" y="87"/>
                                  </a:lnTo>
                                  <a:lnTo>
                                    <a:pt x="0" y="106"/>
                                  </a:lnTo>
                                  <a:lnTo>
                                    <a:pt x="62" y="69"/>
                                  </a:lnTo>
                                  <a:lnTo>
                                    <a:pt x="77" y="69"/>
                                  </a:lnTo>
                                  <a:lnTo>
                                    <a:pt x="76" y="66"/>
                                  </a:lnTo>
                                  <a:lnTo>
                                    <a:pt x="74" y="58"/>
                                  </a:lnTo>
                                  <a:lnTo>
                                    <a:pt x="73" y="53"/>
                                  </a:lnTo>
                                  <a:lnTo>
                                    <a:pt x="73" y="30"/>
                                  </a:lnTo>
                                  <a:lnTo>
                                    <a:pt x="142" y="30"/>
                                  </a:lnTo>
                                  <a:lnTo>
                                    <a:pt x="142" y="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24"/>
                          <wps:cNvSpPr>
                            <a:spLocks/>
                          </wps:cNvSpPr>
                          <wps:spPr bwMode="auto">
                            <a:xfrm>
                              <a:off x="7692" y="3800"/>
                              <a:ext cx="143" cy="107"/>
                            </a:xfrm>
                            <a:custGeom>
                              <a:avLst/>
                              <a:gdLst>
                                <a:gd name="T0" fmla="*/ 77 w 143"/>
                                <a:gd name="T1" fmla="*/ 69 h 107"/>
                                <a:gd name="T2" fmla="*/ 62 w 143"/>
                                <a:gd name="T3" fmla="*/ 69 h 107"/>
                                <a:gd name="T4" fmla="*/ 65 w 143"/>
                                <a:gd name="T5" fmla="*/ 78 h 107"/>
                                <a:gd name="T6" fmla="*/ 71 w 143"/>
                                <a:gd name="T7" fmla="*/ 85 h 107"/>
                                <a:gd name="T8" fmla="*/ 85 w 143"/>
                                <a:gd name="T9" fmla="*/ 97 h 107"/>
                                <a:gd name="T10" fmla="*/ 93 w 143"/>
                                <a:gd name="T11" fmla="*/ 101 h 107"/>
                                <a:gd name="T12" fmla="*/ 111 w 143"/>
                                <a:gd name="T13" fmla="*/ 104 h 107"/>
                                <a:gd name="T14" fmla="*/ 118 w 143"/>
                                <a:gd name="T15" fmla="*/ 104 h 107"/>
                                <a:gd name="T16" fmla="*/ 127 w 143"/>
                                <a:gd name="T17" fmla="*/ 100 h 107"/>
                                <a:gd name="T18" fmla="*/ 132 w 143"/>
                                <a:gd name="T19" fmla="*/ 97 h 107"/>
                                <a:gd name="T20" fmla="*/ 135 w 143"/>
                                <a:gd name="T21" fmla="*/ 93 h 107"/>
                                <a:gd name="T22" fmla="*/ 138 w 143"/>
                                <a:gd name="T23" fmla="*/ 89 h 107"/>
                                <a:gd name="T24" fmla="*/ 139 w 143"/>
                                <a:gd name="T25" fmla="*/ 86 h 107"/>
                                <a:gd name="T26" fmla="*/ 106 w 143"/>
                                <a:gd name="T27" fmla="*/ 86 h 107"/>
                                <a:gd name="T28" fmla="*/ 97 w 143"/>
                                <a:gd name="T29" fmla="*/ 84 h 107"/>
                                <a:gd name="T30" fmla="*/ 93 w 143"/>
                                <a:gd name="T31" fmla="*/ 83 h 107"/>
                                <a:gd name="T32" fmla="*/ 86 w 143"/>
                                <a:gd name="T33" fmla="*/ 79 h 107"/>
                                <a:gd name="T34" fmla="*/ 83 w 143"/>
                                <a:gd name="T35" fmla="*/ 77 h 107"/>
                                <a:gd name="T36" fmla="*/ 78 w 143"/>
                                <a:gd name="T37" fmla="*/ 70 h 107"/>
                                <a:gd name="T38" fmla="*/ 77 w 143"/>
                                <a:gd name="T39" fmla="*/ 69 h 10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43" h="107">
                                  <a:moveTo>
                                    <a:pt x="77" y="69"/>
                                  </a:moveTo>
                                  <a:lnTo>
                                    <a:pt x="62" y="69"/>
                                  </a:lnTo>
                                  <a:lnTo>
                                    <a:pt x="65" y="78"/>
                                  </a:lnTo>
                                  <a:lnTo>
                                    <a:pt x="71" y="85"/>
                                  </a:lnTo>
                                  <a:lnTo>
                                    <a:pt x="85" y="97"/>
                                  </a:lnTo>
                                  <a:lnTo>
                                    <a:pt x="93" y="101"/>
                                  </a:lnTo>
                                  <a:lnTo>
                                    <a:pt x="111" y="104"/>
                                  </a:lnTo>
                                  <a:lnTo>
                                    <a:pt x="118" y="104"/>
                                  </a:lnTo>
                                  <a:lnTo>
                                    <a:pt x="127" y="100"/>
                                  </a:lnTo>
                                  <a:lnTo>
                                    <a:pt x="132" y="97"/>
                                  </a:lnTo>
                                  <a:lnTo>
                                    <a:pt x="135" y="93"/>
                                  </a:lnTo>
                                  <a:lnTo>
                                    <a:pt x="138" y="89"/>
                                  </a:lnTo>
                                  <a:lnTo>
                                    <a:pt x="139" y="86"/>
                                  </a:lnTo>
                                  <a:lnTo>
                                    <a:pt x="106" y="86"/>
                                  </a:lnTo>
                                  <a:lnTo>
                                    <a:pt x="97" y="84"/>
                                  </a:lnTo>
                                  <a:lnTo>
                                    <a:pt x="93" y="83"/>
                                  </a:lnTo>
                                  <a:lnTo>
                                    <a:pt x="86" y="79"/>
                                  </a:lnTo>
                                  <a:lnTo>
                                    <a:pt x="83" y="77"/>
                                  </a:lnTo>
                                  <a:lnTo>
                                    <a:pt x="78" y="70"/>
                                  </a:lnTo>
                                  <a:lnTo>
                                    <a:pt x="77"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25"/>
                          <wps:cNvSpPr>
                            <a:spLocks/>
                          </wps:cNvSpPr>
                          <wps:spPr bwMode="auto">
                            <a:xfrm>
                              <a:off x="7692" y="3800"/>
                              <a:ext cx="143" cy="107"/>
                            </a:xfrm>
                            <a:custGeom>
                              <a:avLst/>
                              <a:gdLst>
                                <a:gd name="T0" fmla="*/ 142 w 143"/>
                                <a:gd name="T1" fmla="*/ 30 h 107"/>
                                <a:gd name="T2" fmla="*/ 73 w 143"/>
                                <a:gd name="T3" fmla="*/ 30 h 107"/>
                                <a:gd name="T4" fmla="*/ 125 w 143"/>
                                <a:gd name="T5" fmla="*/ 39 h 107"/>
                                <a:gd name="T6" fmla="*/ 125 w 143"/>
                                <a:gd name="T7" fmla="*/ 64 h 107"/>
                                <a:gd name="T8" fmla="*/ 125 w 143"/>
                                <a:gd name="T9" fmla="*/ 68 h 107"/>
                                <a:gd name="T10" fmla="*/ 123 w 143"/>
                                <a:gd name="T11" fmla="*/ 75 h 107"/>
                                <a:gd name="T12" fmla="*/ 122 w 143"/>
                                <a:gd name="T13" fmla="*/ 77 h 107"/>
                                <a:gd name="T14" fmla="*/ 120 w 143"/>
                                <a:gd name="T15" fmla="*/ 80 h 107"/>
                                <a:gd name="T16" fmla="*/ 118 w 143"/>
                                <a:gd name="T17" fmla="*/ 82 h 107"/>
                                <a:gd name="T18" fmla="*/ 116 w 143"/>
                                <a:gd name="T19" fmla="*/ 84 h 107"/>
                                <a:gd name="T20" fmla="*/ 110 w 143"/>
                                <a:gd name="T21" fmla="*/ 86 h 107"/>
                                <a:gd name="T22" fmla="*/ 106 w 143"/>
                                <a:gd name="T23" fmla="*/ 86 h 107"/>
                                <a:gd name="T24" fmla="*/ 139 w 143"/>
                                <a:gd name="T25" fmla="*/ 86 h 107"/>
                                <a:gd name="T26" fmla="*/ 140 w 143"/>
                                <a:gd name="T27" fmla="*/ 85 h 107"/>
                                <a:gd name="T28" fmla="*/ 142 w 143"/>
                                <a:gd name="T29" fmla="*/ 75 h 107"/>
                                <a:gd name="T30" fmla="*/ 142 w 143"/>
                                <a:gd name="T31" fmla="*/ 70 h 107"/>
                                <a:gd name="T32" fmla="*/ 142 w 143"/>
                                <a:gd name="T33" fmla="*/ 30 h 10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3" h="107">
                                  <a:moveTo>
                                    <a:pt x="142" y="30"/>
                                  </a:moveTo>
                                  <a:lnTo>
                                    <a:pt x="73" y="30"/>
                                  </a:lnTo>
                                  <a:lnTo>
                                    <a:pt x="125" y="39"/>
                                  </a:lnTo>
                                  <a:lnTo>
                                    <a:pt x="125" y="64"/>
                                  </a:lnTo>
                                  <a:lnTo>
                                    <a:pt x="125" y="68"/>
                                  </a:lnTo>
                                  <a:lnTo>
                                    <a:pt x="123" y="75"/>
                                  </a:lnTo>
                                  <a:lnTo>
                                    <a:pt x="122" y="77"/>
                                  </a:lnTo>
                                  <a:lnTo>
                                    <a:pt x="120" y="80"/>
                                  </a:lnTo>
                                  <a:lnTo>
                                    <a:pt x="118" y="82"/>
                                  </a:lnTo>
                                  <a:lnTo>
                                    <a:pt x="116" y="84"/>
                                  </a:lnTo>
                                  <a:lnTo>
                                    <a:pt x="110" y="86"/>
                                  </a:lnTo>
                                  <a:lnTo>
                                    <a:pt x="106" y="86"/>
                                  </a:lnTo>
                                  <a:lnTo>
                                    <a:pt x="139" y="86"/>
                                  </a:lnTo>
                                  <a:lnTo>
                                    <a:pt x="140" y="85"/>
                                  </a:lnTo>
                                  <a:lnTo>
                                    <a:pt x="142" y="75"/>
                                  </a:lnTo>
                                  <a:lnTo>
                                    <a:pt x="142" y="70"/>
                                  </a:lnTo>
                                  <a:lnTo>
                                    <a:pt x="142"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 name="Group 526"/>
                        <wpg:cNvGrpSpPr>
                          <a:grpSpLocks/>
                        </wpg:cNvGrpSpPr>
                        <wpg:grpSpPr bwMode="auto">
                          <a:xfrm>
                            <a:off x="7693" y="3906"/>
                            <a:ext cx="144" cy="117"/>
                            <a:chOff x="7693" y="3906"/>
                            <a:chExt cx="144" cy="117"/>
                          </a:xfrm>
                        </wpg:grpSpPr>
                        <wps:wsp>
                          <wps:cNvPr id="534" name="Freeform 527"/>
                          <wps:cNvSpPr>
                            <a:spLocks/>
                          </wps:cNvSpPr>
                          <wps:spPr bwMode="auto">
                            <a:xfrm>
                              <a:off x="7693" y="3906"/>
                              <a:ext cx="144" cy="117"/>
                            </a:xfrm>
                            <a:custGeom>
                              <a:avLst/>
                              <a:gdLst>
                                <a:gd name="T0" fmla="*/ 0 w 144"/>
                                <a:gd name="T1" fmla="*/ 0 h 117"/>
                                <a:gd name="T2" fmla="*/ 0 w 144"/>
                                <a:gd name="T3" fmla="*/ 18 h 117"/>
                                <a:gd name="T4" fmla="*/ 39 w 144"/>
                                <a:gd name="T5" fmla="*/ 37 h 117"/>
                                <a:gd name="T6" fmla="*/ 39 w 144"/>
                                <a:gd name="T7" fmla="*/ 92 h 117"/>
                                <a:gd name="T8" fmla="*/ 0 w 144"/>
                                <a:gd name="T9" fmla="*/ 97 h 117"/>
                                <a:gd name="T10" fmla="*/ 0 w 144"/>
                                <a:gd name="T11" fmla="*/ 116 h 117"/>
                                <a:gd name="T12" fmla="*/ 143 w 144"/>
                                <a:gd name="T13" fmla="*/ 94 h 117"/>
                                <a:gd name="T14" fmla="*/ 143 w 144"/>
                                <a:gd name="T15" fmla="*/ 89 h 117"/>
                                <a:gd name="T16" fmla="*/ 56 w 144"/>
                                <a:gd name="T17" fmla="*/ 89 h 117"/>
                                <a:gd name="T18" fmla="*/ 56 w 144"/>
                                <a:gd name="T19" fmla="*/ 46 h 117"/>
                                <a:gd name="T20" fmla="*/ 92 w 144"/>
                                <a:gd name="T21" fmla="*/ 46 h 117"/>
                                <a:gd name="T22" fmla="*/ 0 w 144"/>
                                <a:gd name="T23" fmla="*/ 0 h 11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44" h="117">
                                  <a:moveTo>
                                    <a:pt x="0" y="0"/>
                                  </a:moveTo>
                                  <a:lnTo>
                                    <a:pt x="0" y="18"/>
                                  </a:lnTo>
                                  <a:lnTo>
                                    <a:pt x="39" y="37"/>
                                  </a:lnTo>
                                  <a:lnTo>
                                    <a:pt x="39" y="92"/>
                                  </a:lnTo>
                                  <a:lnTo>
                                    <a:pt x="0" y="97"/>
                                  </a:lnTo>
                                  <a:lnTo>
                                    <a:pt x="0" y="116"/>
                                  </a:lnTo>
                                  <a:lnTo>
                                    <a:pt x="143" y="94"/>
                                  </a:lnTo>
                                  <a:lnTo>
                                    <a:pt x="143" y="89"/>
                                  </a:lnTo>
                                  <a:lnTo>
                                    <a:pt x="56" y="89"/>
                                  </a:lnTo>
                                  <a:lnTo>
                                    <a:pt x="56" y="46"/>
                                  </a:lnTo>
                                  <a:lnTo>
                                    <a:pt x="92"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528"/>
                          <wps:cNvSpPr>
                            <a:spLocks/>
                          </wps:cNvSpPr>
                          <wps:spPr bwMode="auto">
                            <a:xfrm>
                              <a:off x="7693" y="3906"/>
                              <a:ext cx="144" cy="117"/>
                            </a:xfrm>
                            <a:custGeom>
                              <a:avLst/>
                              <a:gdLst>
                                <a:gd name="T0" fmla="*/ 92 w 144"/>
                                <a:gd name="T1" fmla="*/ 46 h 117"/>
                                <a:gd name="T2" fmla="*/ 56 w 144"/>
                                <a:gd name="T3" fmla="*/ 46 h 117"/>
                                <a:gd name="T4" fmla="*/ 123 w 144"/>
                                <a:gd name="T5" fmla="*/ 79 h 117"/>
                                <a:gd name="T6" fmla="*/ 56 w 144"/>
                                <a:gd name="T7" fmla="*/ 89 h 117"/>
                                <a:gd name="T8" fmla="*/ 143 w 144"/>
                                <a:gd name="T9" fmla="*/ 89 h 117"/>
                                <a:gd name="T10" fmla="*/ 142 w 144"/>
                                <a:gd name="T11" fmla="*/ 71 h 117"/>
                                <a:gd name="T12" fmla="*/ 92 w 144"/>
                                <a:gd name="T13" fmla="*/ 46 h 1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4" h="117">
                                  <a:moveTo>
                                    <a:pt x="92" y="46"/>
                                  </a:moveTo>
                                  <a:lnTo>
                                    <a:pt x="56" y="46"/>
                                  </a:lnTo>
                                  <a:lnTo>
                                    <a:pt x="123" y="79"/>
                                  </a:lnTo>
                                  <a:lnTo>
                                    <a:pt x="56" y="89"/>
                                  </a:lnTo>
                                  <a:lnTo>
                                    <a:pt x="143" y="89"/>
                                  </a:lnTo>
                                  <a:lnTo>
                                    <a:pt x="142" y="71"/>
                                  </a:lnTo>
                                  <a:lnTo>
                                    <a:pt x="92"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 name="Group 529"/>
                        <wpg:cNvGrpSpPr>
                          <a:grpSpLocks/>
                        </wpg:cNvGrpSpPr>
                        <wpg:grpSpPr bwMode="auto">
                          <a:xfrm>
                            <a:off x="7691" y="4048"/>
                            <a:ext cx="146" cy="117"/>
                            <a:chOff x="7691" y="4048"/>
                            <a:chExt cx="146" cy="117"/>
                          </a:xfrm>
                        </wpg:grpSpPr>
                        <wps:wsp>
                          <wps:cNvPr id="537" name="Freeform 530"/>
                          <wps:cNvSpPr>
                            <a:spLocks/>
                          </wps:cNvSpPr>
                          <wps:spPr bwMode="auto">
                            <a:xfrm>
                              <a:off x="7691" y="4048"/>
                              <a:ext cx="146" cy="117"/>
                            </a:xfrm>
                            <a:custGeom>
                              <a:avLst/>
                              <a:gdLst>
                                <a:gd name="T0" fmla="*/ 40 w 146"/>
                                <a:gd name="T1" fmla="*/ 0 h 117"/>
                                <a:gd name="T2" fmla="*/ 25 w 146"/>
                                <a:gd name="T3" fmla="*/ 1 h 117"/>
                                <a:gd name="T4" fmla="*/ 19 w 146"/>
                                <a:gd name="T5" fmla="*/ 3 h 117"/>
                                <a:gd name="T6" fmla="*/ 9 w 146"/>
                                <a:gd name="T7" fmla="*/ 10 h 117"/>
                                <a:gd name="T8" fmla="*/ 5 w 146"/>
                                <a:gd name="T9" fmla="*/ 15 h 117"/>
                                <a:gd name="T10" fmla="*/ 1 w 146"/>
                                <a:gd name="T11" fmla="*/ 26 h 117"/>
                                <a:gd name="T12" fmla="*/ 0 w 146"/>
                                <a:gd name="T13" fmla="*/ 33 h 117"/>
                                <a:gd name="T14" fmla="*/ 0 w 146"/>
                                <a:gd name="T15" fmla="*/ 49 h 117"/>
                                <a:gd name="T16" fmla="*/ 1 w 146"/>
                                <a:gd name="T17" fmla="*/ 56 h 117"/>
                                <a:gd name="T18" fmla="*/ 5 w 146"/>
                                <a:gd name="T19" fmla="*/ 69 h 117"/>
                                <a:gd name="T20" fmla="*/ 9 w 146"/>
                                <a:gd name="T21" fmla="*/ 75 h 117"/>
                                <a:gd name="T22" fmla="*/ 14 w 146"/>
                                <a:gd name="T23" fmla="*/ 80 h 117"/>
                                <a:gd name="T24" fmla="*/ 19 w 146"/>
                                <a:gd name="T25" fmla="*/ 85 h 117"/>
                                <a:gd name="T26" fmla="*/ 25 w 146"/>
                                <a:gd name="T27" fmla="*/ 90 h 117"/>
                                <a:gd name="T28" fmla="*/ 40 w 146"/>
                                <a:gd name="T29" fmla="*/ 97 h 117"/>
                                <a:gd name="T30" fmla="*/ 49 w 146"/>
                                <a:gd name="T31" fmla="*/ 99 h 117"/>
                                <a:gd name="T32" fmla="*/ 145 w 146"/>
                                <a:gd name="T33" fmla="*/ 116 h 117"/>
                                <a:gd name="T34" fmla="*/ 145 w 146"/>
                                <a:gd name="T35" fmla="*/ 98 h 117"/>
                                <a:gd name="T36" fmla="*/ 52 w 146"/>
                                <a:gd name="T37" fmla="*/ 82 h 117"/>
                                <a:gd name="T38" fmla="*/ 46 w 146"/>
                                <a:gd name="T39" fmla="*/ 81 h 117"/>
                                <a:gd name="T40" fmla="*/ 37 w 146"/>
                                <a:gd name="T41" fmla="*/ 77 h 117"/>
                                <a:gd name="T42" fmla="*/ 33 w 146"/>
                                <a:gd name="T43" fmla="*/ 75 h 117"/>
                                <a:gd name="T44" fmla="*/ 29 w 146"/>
                                <a:gd name="T45" fmla="*/ 72 h 117"/>
                                <a:gd name="T46" fmla="*/ 25 w 146"/>
                                <a:gd name="T47" fmla="*/ 69 h 117"/>
                                <a:gd name="T48" fmla="*/ 22 w 146"/>
                                <a:gd name="T49" fmla="*/ 65 h 117"/>
                                <a:gd name="T50" fmla="*/ 18 w 146"/>
                                <a:gd name="T51" fmla="*/ 56 h 117"/>
                                <a:gd name="T52" fmla="*/ 17 w 146"/>
                                <a:gd name="T53" fmla="*/ 50 h 117"/>
                                <a:gd name="T54" fmla="*/ 17 w 146"/>
                                <a:gd name="T55" fmla="*/ 38 h 117"/>
                                <a:gd name="T56" fmla="*/ 18 w 146"/>
                                <a:gd name="T57" fmla="*/ 33 h 117"/>
                                <a:gd name="T58" fmla="*/ 22 w 146"/>
                                <a:gd name="T59" fmla="*/ 25 h 117"/>
                                <a:gd name="T60" fmla="*/ 25 w 146"/>
                                <a:gd name="T61" fmla="*/ 22 h 117"/>
                                <a:gd name="T62" fmla="*/ 29 w 146"/>
                                <a:gd name="T63" fmla="*/ 20 h 117"/>
                                <a:gd name="T64" fmla="*/ 33 w 146"/>
                                <a:gd name="T65" fmla="*/ 19 h 117"/>
                                <a:gd name="T66" fmla="*/ 37 w 146"/>
                                <a:gd name="T67" fmla="*/ 18 h 117"/>
                                <a:gd name="T68" fmla="*/ 45 w 146"/>
                                <a:gd name="T69" fmla="*/ 17 h 117"/>
                                <a:gd name="T70" fmla="*/ 144 w 146"/>
                                <a:gd name="T71" fmla="*/ 17 h 117"/>
                                <a:gd name="T72" fmla="*/ 144 w 146"/>
                                <a:gd name="T73" fmla="*/ 16 h 117"/>
                                <a:gd name="T74" fmla="*/ 49 w 146"/>
                                <a:gd name="T75" fmla="*/ 0 h 117"/>
                                <a:gd name="T76" fmla="*/ 40 w 146"/>
                                <a:gd name="T77" fmla="*/ 0 h 117"/>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46" h="117">
                                  <a:moveTo>
                                    <a:pt x="40" y="0"/>
                                  </a:moveTo>
                                  <a:lnTo>
                                    <a:pt x="25" y="1"/>
                                  </a:lnTo>
                                  <a:lnTo>
                                    <a:pt x="19" y="3"/>
                                  </a:lnTo>
                                  <a:lnTo>
                                    <a:pt x="9" y="10"/>
                                  </a:lnTo>
                                  <a:lnTo>
                                    <a:pt x="5" y="15"/>
                                  </a:lnTo>
                                  <a:lnTo>
                                    <a:pt x="1" y="26"/>
                                  </a:lnTo>
                                  <a:lnTo>
                                    <a:pt x="0" y="33"/>
                                  </a:lnTo>
                                  <a:lnTo>
                                    <a:pt x="0" y="49"/>
                                  </a:lnTo>
                                  <a:lnTo>
                                    <a:pt x="1" y="56"/>
                                  </a:lnTo>
                                  <a:lnTo>
                                    <a:pt x="5" y="69"/>
                                  </a:lnTo>
                                  <a:lnTo>
                                    <a:pt x="9" y="75"/>
                                  </a:lnTo>
                                  <a:lnTo>
                                    <a:pt x="14" y="80"/>
                                  </a:lnTo>
                                  <a:lnTo>
                                    <a:pt x="19" y="85"/>
                                  </a:lnTo>
                                  <a:lnTo>
                                    <a:pt x="25" y="90"/>
                                  </a:lnTo>
                                  <a:lnTo>
                                    <a:pt x="40" y="97"/>
                                  </a:lnTo>
                                  <a:lnTo>
                                    <a:pt x="49" y="99"/>
                                  </a:lnTo>
                                  <a:lnTo>
                                    <a:pt x="145" y="116"/>
                                  </a:lnTo>
                                  <a:lnTo>
                                    <a:pt x="145" y="98"/>
                                  </a:lnTo>
                                  <a:lnTo>
                                    <a:pt x="52" y="82"/>
                                  </a:lnTo>
                                  <a:lnTo>
                                    <a:pt x="46" y="81"/>
                                  </a:lnTo>
                                  <a:lnTo>
                                    <a:pt x="37" y="77"/>
                                  </a:lnTo>
                                  <a:lnTo>
                                    <a:pt x="33" y="75"/>
                                  </a:lnTo>
                                  <a:lnTo>
                                    <a:pt x="29" y="72"/>
                                  </a:lnTo>
                                  <a:lnTo>
                                    <a:pt x="25" y="69"/>
                                  </a:lnTo>
                                  <a:lnTo>
                                    <a:pt x="22" y="65"/>
                                  </a:lnTo>
                                  <a:lnTo>
                                    <a:pt x="18" y="56"/>
                                  </a:lnTo>
                                  <a:lnTo>
                                    <a:pt x="17" y="50"/>
                                  </a:lnTo>
                                  <a:lnTo>
                                    <a:pt x="17" y="38"/>
                                  </a:lnTo>
                                  <a:lnTo>
                                    <a:pt x="18" y="33"/>
                                  </a:lnTo>
                                  <a:lnTo>
                                    <a:pt x="22" y="25"/>
                                  </a:lnTo>
                                  <a:lnTo>
                                    <a:pt x="25" y="22"/>
                                  </a:lnTo>
                                  <a:lnTo>
                                    <a:pt x="29" y="20"/>
                                  </a:lnTo>
                                  <a:lnTo>
                                    <a:pt x="33" y="19"/>
                                  </a:lnTo>
                                  <a:lnTo>
                                    <a:pt x="37" y="18"/>
                                  </a:lnTo>
                                  <a:lnTo>
                                    <a:pt x="45" y="17"/>
                                  </a:lnTo>
                                  <a:lnTo>
                                    <a:pt x="144" y="17"/>
                                  </a:lnTo>
                                  <a:lnTo>
                                    <a:pt x="144" y="16"/>
                                  </a:lnTo>
                                  <a:lnTo>
                                    <a:pt x="49" y="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531"/>
                          <wps:cNvSpPr>
                            <a:spLocks/>
                          </wps:cNvSpPr>
                          <wps:spPr bwMode="auto">
                            <a:xfrm>
                              <a:off x="7691" y="4048"/>
                              <a:ext cx="146" cy="117"/>
                            </a:xfrm>
                            <a:custGeom>
                              <a:avLst/>
                              <a:gdLst>
                                <a:gd name="T0" fmla="*/ 144 w 146"/>
                                <a:gd name="T1" fmla="*/ 17 h 117"/>
                                <a:gd name="T2" fmla="*/ 45 w 146"/>
                                <a:gd name="T3" fmla="*/ 17 h 117"/>
                                <a:gd name="T4" fmla="*/ 52 w 146"/>
                                <a:gd name="T5" fmla="*/ 18 h 117"/>
                                <a:gd name="T6" fmla="*/ 144 w 146"/>
                                <a:gd name="T7" fmla="*/ 34 h 117"/>
                                <a:gd name="T8" fmla="*/ 144 w 146"/>
                                <a:gd name="T9" fmla="*/ 17 h 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 h="117">
                                  <a:moveTo>
                                    <a:pt x="144" y="17"/>
                                  </a:moveTo>
                                  <a:lnTo>
                                    <a:pt x="45" y="17"/>
                                  </a:lnTo>
                                  <a:lnTo>
                                    <a:pt x="52" y="18"/>
                                  </a:lnTo>
                                  <a:lnTo>
                                    <a:pt x="144" y="34"/>
                                  </a:lnTo>
                                  <a:lnTo>
                                    <a:pt x="144"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 name="Group 532"/>
                        <wpg:cNvGrpSpPr>
                          <a:grpSpLocks/>
                        </wpg:cNvGrpSpPr>
                        <wpg:grpSpPr bwMode="auto">
                          <a:xfrm>
                            <a:off x="7694" y="4173"/>
                            <a:ext cx="144" cy="140"/>
                            <a:chOff x="7694" y="4173"/>
                            <a:chExt cx="144" cy="140"/>
                          </a:xfrm>
                        </wpg:grpSpPr>
                        <wps:wsp>
                          <wps:cNvPr id="540" name="Freeform 533"/>
                          <wps:cNvSpPr>
                            <a:spLocks/>
                          </wps:cNvSpPr>
                          <wps:spPr bwMode="auto">
                            <a:xfrm>
                              <a:off x="7694" y="4173"/>
                              <a:ext cx="144" cy="140"/>
                            </a:xfrm>
                            <a:custGeom>
                              <a:avLst/>
                              <a:gdLst>
                                <a:gd name="T0" fmla="*/ 0 w 144"/>
                                <a:gd name="T1" fmla="*/ 97 h 140"/>
                                <a:gd name="T2" fmla="*/ 0 w 144"/>
                                <a:gd name="T3" fmla="*/ 114 h 140"/>
                                <a:gd name="T4" fmla="*/ 143 w 144"/>
                                <a:gd name="T5" fmla="*/ 139 h 140"/>
                                <a:gd name="T6" fmla="*/ 143 w 144"/>
                                <a:gd name="T7" fmla="*/ 118 h 140"/>
                                <a:gd name="T8" fmla="*/ 123 w 144"/>
                                <a:gd name="T9" fmla="*/ 118 h 140"/>
                                <a:gd name="T10" fmla="*/ 0 w 144"/>
                                <a:gd name="T11" fmla="*/ 97 h 14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4" h="140">
                                  <a:moveTo>
                                    <a:pt x="0" y="97"/>
                                  </a:moveTo>
                                  <a:lnTo>
                                    <a:pt x="0" y="114"/>
                                  </a:lnTo>
                                  <a:lnTo>
                                    <a:pt x="143" y="139"/>
                                  </a:lnTo>
                                  <a:lnTo>
                                    <a:pt x="143" y="118"/>
                                  </a:lnTo>
                                  <a:lnTo>
                                    <a:pt x="123" y="118"/>
                                  </a:lnTo>
                                  <a:lnTo>
                                    <a:pt x="0"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534"/>
                          <wps:cNvSpPr>
                            <a:spLocks/>
                          </wps:cNvSpPr>
                          <wps:spPr bwMode="auto">
                            <a:xfrm>
                              <a:off x="7694" y="4173"/>
                              <a:ext cx="144" cy="140"/>
                            </a:xfrm>
                            <a:custGeom>
                              <a:avLst/>
                              <a:gdLst>
                                <a:gd name="T0" fmla="*/ 0 w 144"/>
                                <a:gd name="T1" fmla="*/ 0 h 140"/>
                                <a:gd name="T2" fmla="*/ 0 w 144"/>
                                <a:gd name="T3" fmla="*/ 15 h 140"/>
                                <a:gd name="T4" fmla="*/ 123 w 144"/>
                                <a:gd name="T5" fmla="*/ 36 h 140"/>
                                <a:gd name="T6" fmla="*/ 39 w 144"/>
                                <a:gd name="T7" fmla="*/ 57 h 140"/>
                                <a:gd name="T8" fmla="*/ 39 w 144"/>
                                <a:gd name="T9" fmla="*/ 67 h 140"/>
                                <a:gd name="T10" fmla="*/ 123 w 144"/>
                                <a:gd name="T11" fmla="*/ 118 h 140"/>
                                <a:gd name="T12" fmla="*/ 143 w 144"/>
                                <a:gd name="T13" fmla="*/ 118 h 140"/>
                                <a:gd name="T14" fmla="*/ 143 w 144"/>
                                <a:gd name="T15" fmla="*/ 115 h 140"/>
                                <a:gd name="T16" fmla="*/ 63 w 144"/>
                                <a:gd name="T17" fmla="*/ 68 h 140"/>
                                <a:gd name="T18" fmla="*/ 142 w 144"/>
                                <a:gd name="T19" fmla="*/ 47 h 140"/>
                                <a:gd name="T20" fmla="*/ 142 w 144"/>
                                <a:gd name="T21" fmla="*/ 24 h 140"/>
                                <a:gd name="T22" fmla="*/ 0 w 144"/>
                                <a:gd name="T23" fmla="*/ 0 h 14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44" h="140">
                                  <a:moveTo>
                                    <a:pt x="0" y="0"/>
                                  </a:moveTo>
                                  <a:lnTo>
                                    <a:pt x="0" y="15"/>
                                  </a:lnTo>
                                  <a:lnTo>
                                    <a:pt x="123" y="36"/>
                                  </a:lnTo>
                                  <a:lnTo>
                                    <a:pt x="39" y="57"/>
                                  </a:lnTo>
                                  <a:lnTo>
                                    <a:pt x="39" y="67"/>
                                  </a:lnTo>
                                  <a:lnTo>
                                    <a:pt x="123" y="118"/>
                                  </a:lnTo>
                                  <a:lnTo>
                                    <a:pt x="143" y="118"/>
                                  </a:lnTo>
                                  <a:lnTo>
                                    <a:pt x="143" y="115"/>
                                  </a:lnTo>
                                  <a:lnTo>
                                    <a:pt x="63" y="68"/>
                                  </a:lnTo>
                                  <a:lnTo>
                                    <a:pt x="142" y="47"/>
                                  </a:lnTo>
                                  <a:lnTo>
                                    <a:pt x="142" y="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 name="Group 535"/>
                        <wpg:cNvGrpSpPr>
                          <a:grpSpLocks/>
                        </wpg:cNvGrpSpPr>
                        <wpg:grpSpPr bwMode="auto">
                          <a:xfrm>
                            <a:off x="7693" y="4380"/>
                            <a:ext cx="147" cy="115"/>
                            <a:chOff x="7693" y="4380"/>
                            <a:chExt cx="147" cy="115"/>
                          </a:xfrm>
                        </wpg:grpSpPr>
                        <wps:wsp>
                          <wps:cNvPr id="543" name="Freeform 536"/>
                          <wps:cNvSpPr>
                            <a:spLocks/>
                          </wps:cNvSpPr>
                          <wps:spPr bwMode="auto">
                            <a:xfrm>
                              <a:off x="7693" y="4380"/>
                              <a:ext cx="147" cy="115"/>
                            </a:xfrm>
                            <a:custGeom>
                              <a:avLst/>
                              <a:gdLst>
                                <a:gd name="T0" fmla="*/ 134 w 147"/>
                                <a:gd name="T1" fmla="*/ 33 h 115"/>
                                <a:gd name="T2" fmla="*/ 102 w 147"/>
                                <a:gd name="T3" fmla="*/ 33 h 115"/>
                                <a:gd name="T4" fmla="*/ 114 w 147"/>
                                <a:gd name="T5" fmla="*/ 35 h 115"/>
                                <a:gd name="T6" fmla="*/ 119 w 147"/>
                                <a:gd name="T7" fmla="*/ 38 h 115"/>
                                <a:gd name="T8" fmla="*/ 127 w 147"/>
                                <a:gd name="T9" fmla="*/ 51 h 115"/>
                                <a:gd name="T10" fmla="*/ 129 w 147"/>
                                <a:gd name="T11" fmla="*/ 59 h 115"/>
                                <a:gd name="T12" fmla="*/ 129 w 147"/>
                                <a:gd name="T13" fmla="*/ 77 h 115"/>
                                <a:gd name="T14" fmla="*/ 128 w 147"/>
                                <a:gd name="T15" fmla="*/ 84 h 115"/>
                                <a:gd name="T16" fmla="*/ 122 w 147"/>
                                <a:gd name="T17" fmla="*/ 99 h 115"/>
                                <a:gd name="T18" fmla="*/ 119 w 147"/>
                                <a:gd name="T19" fmla="*/ 105 h 115"/>
                                <a:gd name="T20" fmla="*/ 114 w 147"/>
                                <a:gd name="T21" fmla="*/ 109 h 115"/>
                                <a:gd name="T22" fmla="*/ 114 w 147"/>
                                <a:gd name="T23" fmla="*/ 111 h 115"/>
                                <a:gd name="T24" fmla="*/ 137 w 147"/>
                                <a:gd name="T25" fmla="*/ 114 h 115"/>
                                <a:gd name="T26" fmla="*/ 140 w 147"/>
                                <a:gd name="T27" fmla="*/ 109 h 115"/>
                                <a:gd name="T28" fmla="*/ 142 w 147"/>
                                <a:gd name="T29" fmla="*/ 103 h 115"/>
                                <a:gd name="T30" fmla="*/ 146 w 147"/>
                                <a:gd name="T31" fmla="*/ 88 h 115"/>
                                <a:gd name="T32" fmla="*/ 146 w 147"/>
                                <a:gd name="T33" fmla="*/ 82 h 115"/>
                                <a:gd name="T34" fmla="*/ 146 w 147"/>
                                <a:gd name="T35" fmla="*/ 57 h 115"/>
                                <a:gd name="T36" fmla="*/ 143 w 147"/>
                                <a:gd name="T37" fmla="*/ 45 h 115"/>
                                <a:gd name="T38" fmla="*/ 134 w 147"/>
                                <a:gd name="T39" fmla="*/ 33 h 11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47" h="115">
                                  <a:moveTo>
                                    <a:pt x="134" y="33"/>
                                  </a:moveTo>
                                  <a:lnTo>
                                    <a:pt x="102" y="33"/>
                                  </a:lnTo>
                                  <a:lnTo>
                                    <a:pt x="114" y="35"/>
                                  </a:lnTo>
                                  <a:lnTo>
                                    <a:pt x="119" y="38"/>
                                  </a:lnTo>
                                  <a:lnTo>
                                    <a:pt x="127" y="51"/>
                                  </a:lnTo>
                                  <a:lnTo>
                                    <a:pt x="129" y="59"/>
                                  </a:lnTo>
                                  <a:lnTo>
                                    <a:pt x="129" y="77"/>
                                  </a:lnTo>
                                  <a:lnTo>
                                    <a:pt x="128" y="84"/>
                                  </a:lnTo>
                                  <a:lnTo>
                                    <a:pt x="122" y="99"/>
                                  </a:lnTo>
                                  <a:lnTo>
                                    <a:pt x="119" y="105"/>
                                  </a:lnTo>
                                  <a:lnTo>
                                    <a:pt x="114" y="109"/>
                                  </a:lnTo>
                                  <a:lnTo>
                                    <a:pt x="114" y="111"/>
                                  </a:lnTo>
                                  <a:lnTo>
                                    <a:pt x="137" y="114"/>
                                  </a:lnTo>
                                  <a:lnTo>
                                    <a:pt x="140" y="109"/>
                                  </a:lnTo>
                                  <a:lnTo>
                                    <a:pt x="142" y="103"/>
                                  </a:lnTo>
                                  <a:lnTo>
                                    <a:pt x="146" y="88"/>
                                  </a:lnTo>
                                  <a:lnTo>
                                    <a:pt x="146" y="82"/>
                                  </a:lnTo>
                                  <a:lnTo>
                                    <a:pt x="146" y="57"/>
                                  </a:lnTo>
                                  <a:lnTo>
                                    <a:pt x="143" y="45"/>
                                  </a:lnTo>
                                  <a:lnTo>
                                    <a:pt x="134"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537"/>
                          <wps:cNvSpPr>
                            <a:spLocks/>
                          </wps:cNvSpPr>
                          <wps:spPr bwMode="auto">
                            <a:xfrm>
                              <a:off x="7693" y="4380"/>
                              <a:ext cx="147" cy="115"/>
                            </a:xfrm>
                            <a:custGeom>
                              <a:avLst/>
                              <a:gdLst>
                                <a:gd name="T0" fmla="*/ 10 w 147"/>
                                <a:gd name="T1" fmla="*/ 0 h 115"/>
                                <a:gd name="T2" fmla="*/ 7 w 147"/>
                                <a:gd name="T3" fmla="*/ 7 h 115"/>
                                <a:gd name="T4" fmla="*/ 4 w 147"/>
                                <a:gd name="T5" fmla="*/ 14 h 115"/>
                                <a:gd name="T6" fmla="*/ 0 w 147"/>
                                <a:gd name="T7" fmla="*/ 28 h 115"/>
                                <a:gd name="T8" fmla="*/ 0 w 147"/>
                                <a:gd name="T9" fmla="*/ 33 h 115"/>
                                <a:gd name="T10" fmla="*/ 0 w 147"/>
                                <a:gd name="T11" fmla="*/ 54 h 115"/>
                                <a:gd name="T12" fmla="*/ 1 w 147"/>
                                <a:gd name="T13" fmla="*/ 61 h 115"/>
                                <a:gd name="T14" fmla="*/ 5 w 147"/>
                                <a:gd name="T15" fmla="*/ 74 h 115"/>
                                <a:gd name="T16" fmla="*/ 8 w 147"/>
                                <a:gd name="T17" fmla="*/ 80 h 115"/>
                                <a:gd name="T18" fmla="*/ 16 w 147"/>
                                <a:gd name="T19" fmla="*/ 90 h 115"/>
                                <a:gd name="T20" fmla="*/ 21 w 147"/>
                                <a:gd name="T21" fmla="*/ 95 h 115"/>
                                <a:gd name="T22" fmla="*/ 32 w 147"/>
                                <a:gd name="T23" fmla="*/ 101 h 115"/>
                                <a:gd name="T24" fmla="*/ 37 w 147"/>
                                <a:gd name="T25" fmla="*/ 103 h 115"/>
                                <a:gd name="T26" fmla="*/ 53 w 147"/>
                                <a:gd name="T27" fmla="*/ 106 h 115"/>
                                <a:gd name="T28" fmla="*/ 61 w 147"/>
                                <a:gd name="T29" fmla="*/ 105 h 115"/>
                                <a:gd name="T30" fmla="*/ 72 w 147"/>
                                <a:gd name="T31" fmla="*/ 97 h 115"/>
                                <a:gd name="T32" fmla="*/ 76 w 147"/>
                                <a:gd name="T33" fmla="*/ 90 h 115"/>
                                <a:gd name="T34" fmla="*/ 77 w 147"/>
                                <a:gd name="T35" fmla="*/ 87 h 115"/>
                                <a:gd name="T36" fmla="*/ 46 w 147"/>
                                <a:gd name="T37" fmla="*/ 87 h 115"/>
                                <a:gd name="T38" fmla="*/ 33 w 147"/>
                                <a:gd name="T39" fmla="*/ 85 h 115"/>
                                <a:gd name="T40" fmla="*/ 27 w 147"/>
                                <a:gd name="T41" fmla="*/ 81 h 115"/>
                                <a:gd name="T42" fmla="*/ 19 w 147"/>
                                <a:gd name="T43" fmla="*/ 68 h 115"/>
                                <a:gd name="T44" fmla="*/ 17 w 147"/>
                                <a:gd name="T45" fmla="*/ 59 h 115"/>
                                <a:gd name="T46" fmla="*/ 17 w 147"/>
                                <a:gd name="T47" fmla="*/ 41 h 115"/>
                                <a:gd name="T48" fmla="*/ 18 w 147"/>
                                <a:gd name="T49" fmla="*/ 33 h 115"/>
                                <a:gd name="T50" fmla="*/ 24 w 147"/>
                                <a:gd name="T51" fmla="*/ 17 h 115"/>
                                <a:gd name="T52" fmla="*/ 28 w 147"/>
                                <a:gd name="T53" fmla="*/ 10 h 115"/>
                                <a:gd name="T54" fmla="*/ 34 w 147"/>
                                <a:gd name="T55" fmla="*/ 5 h 115"/>
                                <a:gd name="T56" fmla="*/ 34 w 147"/>
                                <a:gd name="T57" fmla="*/ 4 h 115"/>
                                <a:gd name="T58" fmla="*/ 10 w 147"/>
                                <a:gd name="T59" fmla="*/ 0 h 115"/>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47" h="115">
                                  <a:moveTo>
                                    <a:pt x="10" y="0"/>
                                  </a:moveTo>
                                  <a:lnTo>
                                    <a:pt x="7" y="7"/>
                                  </a:lnTo>
                                  <a:lnTo>
                                    <a:pt x="4" y="14"/>
                                  </a:lnTo>
                                  <a:lnTo>
                                    <a:pt x="0" y="28"/>
                                  </a:lnTo>
                                  <a:lnTo>
                                    <a:pt x="0" y="33"/>
                                  </a:lnTo>
                                  <a:lnTo>
                                    <a:pt x="0" y="54"/>
                                  </a:lnTo>
                                  <a:lnTo>
                                    <a:pt x="1" y="61"/>
                                  </a:lnTo>
                                  <a:lnTo>
                                    <a:pt x="5" y="74"/>
                                  </a:lnTo>
                                  <a:lnTo>
                                    <a:pt x="8" y="80"/>
                                  </a:lnTo>
                                  <a:lnTo>
                                    <a:pt x="16" y="90"/>
                                  </a:lnTo>
                                  <a:lnTo>
                                    <a:pt x="21" y="95"/>
                                  </a:lnTo>
                                  <a:lnTo>
                                    <a:pt x="32" y="101"/>
                                  </a:lnTo>
                                  <a:lnTo>
                                    <a:pt x="37" y="103"/>
                                  </a:lnTo>
                                  <a:lnTo>
                                    <a:pt x="53" y="106"/>
                                  </a:lnTo>
                                  <a:lnTo>
                                    <a:pt x="61" y="105"/>
                                  </a:lnTo>
                                  <a:lnTo>
                                    <a:pt x="72" y="97"/>
                                  </a:lnTo>
                                  <a:lnTo>
                                    <a:pt x="76" y="90"/>
                                  </a:lnTo>
                                  <a:lnTo>
                                    <a:pt x="77" y="87"/>
                                  </a:lnTo>
                                  <a:lnTo>
                                    <a:pt x="46" y="87"/>
                                  </a:lnTo>
                                  <a:lnTo>
                                    <a:pt x="33" y="85"/>
                                  </a:lnTo>
                                  <a:lnTo>
                                    <a:pt x="27" y="81"/>
                                  </a:lnTo>
                                  <a:lnTo>
                                    <a:pt x="19" y="68"/>
                                  </a:lnTo>
                                  <a:lnTo>
                                    <a:pt x="17" y="59"/>
                                  </a:lnTo>
                                  <a:lnTo>
                                    <a:pt x="17" y="41"/>
                                  </a:lnTo>
                                  <a:lnTo>
                                    <a:pt x="18" y="33"/>
                                  </a:lnTo>
                                  <a:lnTo>
                                    <a:pt x="24" y="17"/>
                                  </a:lnTo>
                                  <a:lnTo>
                                    <a:pt x="28" y="10"/>
                                  </a:lnTo>
                                  <a:lnTo>
                                    <a:pt x="34" y="5"/>
                                  </a:lnTo>
                                  <a:lnTo>
                                    <a:pt x="34" y="4"/>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38"/>
                          <wps:cNvSpPr>
                            <a:spLocks/>
                          </wps:cNvSpPr>
                          <wps:spPr bwMode="auto">
                            <a:xfrm>
                              <a:off x="7693" y="4380"/>
                              <a:ext cx="147" cy="115"/>
                            </a:xfrm>
                            <a:custGeom>
                              <a:avLst/>
                              <a:gdLst>
                                <a:gd name="T0" fmla="*/ 95 w 147"/>
                                <a:gd name="T1" fmla="*/ 14 h 115"/>
                                <a:gd name="T2" fmla="*/ 87 w 147"/>
                                <a:gd name="T3" fmla="*/ 15 h 115"/>
                                <a:gd name="T4" fmla="*/ 74 w 147"/>
                                <a:gd name="T5" fmla="*/ 24 h 115"/>
                                <a:gd name="T6" fmla="*/ 70 w 147"/>
                                <a:gd name="T7" fmla="*/ 32 h 115"/>
                                <a:gd name="T8" fmla="*/ 66 w 147"/>
                                <a:gd name="T9" fmla="*/ 49 h 115"/>
                                <a:gd name="T10" fmla="*/ 65 w 147"/>
                                <a:gd name="T11" fmla="*/ 54 h 115"/>
                                <a:gd name="T12" fmla="*/ 63 w 147"/>
                                <a:gd name="T13" fmla="*/ 64 h 115"/>
                                <a:gd name="T14" fmla="*/ 62 w 147"/>
                                <a:gd name="T15" fmla="*/ 68 h 115"/>
                                <a:gd name="T16" fmla="*/ 59 w 147"/>
                                <a:gd name="T17" fmla="*/ 78 h 115"/>
                                <a:gd name="T18" fmla="*/ 57 w 147"/>
                                <a:gd name="T19" fmla="*/ 82 h 115"/>
                                <a:gd name="T20" fmla="*/ 51 w 147"/>
                                <a:gd name="T21" fmla="*/ 87 h 115"/>
                                <a:gd name="T22" fmla="*/ 46 w 147"/>
                                <a:gd name="T23" fmla="*/ 87 h 115"/>
                                <a:gd name="T24" fmla="*/ 77 w 147"/>
                                <a:gd name="T25" fmla="*/ 87 h 115"/>
                                <a:gd name="T26" fmla="*/ 79 w 147"/>
                                <a:gd name="T27" fmla="*/ 80 h 115"/>
                                <a:gd name="T28" fmla="*/ 80 w 147"/>
                                <a:gd name="T29" fmla="*/ 76 h 115"/>
                                <a:gd name="T30" fmla="*/ 82 w 147"/>
                                <a:gd name="T31" fmla="*/ 71 h 115"/>
                                <a:gd name="T32" fmla="*/ 84 w 147"/>
                                <a:gd name="T33" fmla="*/ 57 h 115"/>
                                <a:gd name="T34" fmla="*/ 85 w 147"/>
                                <a:gd name="T35" fmla="*/ 53 h 115"/>
                                <a:gd name="T36" fmla="*/ 88 w 147"/>
                                <a:gd name="T37" fmla="*/ 42 h 115"/>
                                <a:gd name="T38" fmla="*/ 90 w 147"/>
                                <a:gd name="T39" fmla="*/ 38 h 115"/>
                                <a:gd name="T40" fmla="*/ 97 w 147"/>
                                <a:gd name="T41" fmla="*/ 33 h 115"/>
                                <a:gd name="T42" fmla="*/ 102 w 147"/>
                                <a:gd name="T43" fmla="*/ 33 h 115"/>
                                <a:gd name="T44" fmla="*/ 134 w 147"/>
                                <a:gd name="T45" fmla="*/ 33 h 115"/>
                                <a:gd name="T46" fmla="*/ 127 w 147"/>
                                <a:gd name="T47" fmla="*/ 24 h 115"/>
                                <a:gd name="T48" fmla="*/ 118 w 147"/>
                                <a:gd name="T49" fmla="*/ 18 h 115"/>
                                <a:gd name="T50" fmla="*/ 95 w 147"/>
                                <a:gd name="T51" fmla="*/ 14 h 1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7" h="115">
                                  <a:moveTo>
                                    <a:pt x="95" y="14"/>
                                  </a:moveTo>
                                  <a:lnTo>
                                    <a:pt x="87" y="15"/>
                                  </a:lnTo>
                                  <a:lnTo>
                                    <a:pt x="74" y="24"/>
                                  </a:lnTo>
                                  <a:lnTo>
                                    <a:pt x="70" y="32"/>
                                  </a:lnTo>
                                  <a:lnTo>
                                    <a:pt x="66" y="49"/>
                                  </a:lnTo>
                                  <a:lnTo>
                                    <a:pt x="65" y="54"/>
                                  </a:lnTo>
                                  <a:lnTo>
                                    <a:pt x="63" y="64"/>
                                  </a:lnTo>
                                  <a:lnTo>
                                    <a:pt x="62" y="68"/>
                                  </a:lnTo>
                                  <a:lnTo>
                                    <a:pt x="59" y="78"/>
                                  </a:lnTo>
                                  <a:lnTo>
                                    <a:pt x="57" y="82"/>
                                  </a:lnTo>
                                  <a:lnTo>
                                    <a:pt x="51" y="87"/>
                                  </a:lnTo>
                                  <a:lnTo>
                                    <a:pt x="46" y="87"/>
                                  </a:lnTo>
                                  <a:lnTo>
                                    <a:pt x="77" y="87"/>
                                  </a:lnTo>
                                  <a:lnTo>
                                    <a:pt x="79" y="80"/>
                                  </a:lnTo>
                                  <a:lnTo>
                                    <a:pt x="80" y="76"/>
                                  </a:lnTo>
                                  <a:lnTo>
                                    <a:pt x="82" y="71"/>
                                  </a:lnTo>
                                  <a:lnTo>
                                    <a:pt x="84" y="57"/>
                                  </a:lnTo>
                                  <a:lnTo>
                                    <a:pt x="85" y="53"/>
                                  </a:lnTo>
                                  <a:lnTo>
                                    <a:pt x="88" y="42"/>
                                  </a:lnTo>
                                  <a:lnTo>
                                    <a:pt x="90" y="38"/>
                                  </a:lnTo>
                                  <a:lnTo>
                                    <a:pt x="97" y="33"/>
                                  </a:lnTo>
                                  <a:lnTo>
                                    <a:pt x="102" y="33"/>
                                  </a:lnTo>
                                  <a:lnTo>
                                    <a:pt x="134" y="33"/>
                                  </a:lnTo>
                                  <a:lnTo>
                                    <a:pt x="127" y="24"/>
                                  </a:lnTo>
                                  <a:lnTo>
                                    <a:pt x="118" y="18"/>
                                  </a:lnTo>
                                  <a:lnTo>
                                    <a:pt x="9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539"/>
                        <wpg:cNvGrpSpPr>
                          <a:grpSpLocks/>
                        </wpg:cNvGrpSpPr>
                        <wpg:grpSpPr bwMode="auto">
                          <a:xfrm>
                            <a:off x="7694" y="4507"/>
                            <a:ext cx="147" cy="120"/>
                            <a:chOff x="7694" y="4507"/>
                            <a:chExt cx="147" cy="120"/>
                          </a:xfrm>
                        </wpg:grpSpPr>
                        <wps:wsp>
                          <wps:cNvPr id="547" name="Freeform 540"/>
                          <wps:cNvSpPr>
                            <a:spLocks/>
                          </wps:cNvSpPr>
                          <wps:spPr bwMode="auto">
                            <a:xfrm>
                              <a:off x="7694" y="4507"/>
                              <a:ext cx="147" cy="120"/>
                            </a:xfrm>
                            <a:custGeom>
                              <a:avLst/>
                              <a:gdLst>
                                <a:gd name="T0" fmla="*/ 115 w 147"/>
                                <a:gd name="T1" fmla="*/ 17 h 120"/>
                                <a:gd name="T2" fmla="*/ 54 w 147"/>
                                <a:gd name="T3" fmla="*/ 17 h 120"/>
                                <a:gd name="T4" fmla="*/ 63 w 147"/>
                                <a:gd name="T5" fmla="*/ 18 h 120"/>
                                <a:gd name="T6" fmla="*/ 82 w 147"/>
                                <a:gd name="T7" fmla="*/ 21 h 120"/>
                                <a:gd name="T8" fmla="*/ 90 w 147"/>
                                <a:gd name="T9" fmla="*/ 23 h 120"/>
                                <a:gd name="T10" fmla="*/ 104 w 147"/>
                                <a:gd name="T11" fmla="*/ 30 h 120"/>
                                <a:gd name="T12" fmla="*/ 110 w 147"/>
                                <a:gd name="T13" fmla="*/ 35 h 120"/>
                                <a:gd name="T14" fmla="*/ 120 w 147"/>
                                <a:gd name="T15" fmla="*/ 44 h 120"/>
                                <a:gd name="T16" fmla="*/ 123 w 147"/>
                                <a:gd name="T17" fmla="*/ 50 h 120"/>
                                <a:gd name="T18" fmla="*/ 128 w 147"/>
                                <a:gd name="T19" fmla="*/ 61 h 120"/>
                                <a:gd name="T20" fmla="*/ 129 w 147"/>
                                <a:gd name="T21" fmla="*/ 67 h 120"/>
                                <a:gd name="T22" fmla="*/ 129 w 147"/>
                                <a:gd name="T23" fmla="*/ 81 h 120"/>
                                <a:gd name="T24" fmla="*/ 128 w 147"/>
                                <a:gd name="T25" fmla="*/ 89 h 120"/>
                                <a:gd name="T26" fmla="*/ 123 w 147"/>
                                <a:gd name="T27" fmla="*/ 102 h 120"/>
                                <a:gd name="T28" fmla="*/ 118 w 147"/>
                                <a:gd name="T29" fmla="*/ 108 h 120"/>
                                <a:gd name="T30" fmla="*/ 112 w 147"/>
                                <a:gd name="T31" fmla="*/ 114 h 120"/>
                                <a:gd name="T32" fmla="*/ 112 w 147"/>
                                <a:gd name="T33" fmla="*/ 115 h 120"/>
                                <a:gd name="T34" fmla="*/ 134 w 147"/>
                                <a:gd name="T35" fmla="*/ 119 h 120"/>
                                <a:gd name="T36" fmla="*/ 139 w 147"/>
                                <a:gd name="T37" fmla="*/ 112 h 120"/>
                                <a:gd name="T38" fmla="*/ 142 w 147"/>
                                <a:gd name="T39" fmla="*/ 105 h 120"/>
                                <a:gd name="T40" fmla="*/ 146 w 147"/>
                                <a:gd name="T41" fmla="*/ 91 h 120"/>
                                <a:gd name="T42" fmla="*/ 146 w 147"/>
                                <a:gd name="T43" fmla="*/ 86 h 120"/>
                                <a:gd name="T44" fmla="*/ 147 w 147"/>
                                <a:gd name="T45" fmla="*/ 68 h 120"/>
                                <a:gd name="T46" fmla="*/ 145 w 147"/>
                                <a:gd name="T47" fmla="*/ 59 h 120"/>
                                <a:gd name="T48" fmla="*/ 138 w 147"/>
                                <a:gd name="T49" fmla="*/ 43 h 120"/>
                                <a:gd name="T50" fmla="*/ 134 w 147"/>
                                <a:gd name="T51" fmla="*/ 35 h 120"/>
                                <a:gd name="T52" fmla="*/ 121 w 147"/>
                                <a:gd name="T53" fmla="*/ 22 h 120"/>
                                <a:gd name="T54" fmla="*/ 115 w 147"/>
                                <a:gd name="T55" fmla="*/ 17 h 12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47" h="120">
                                  <a:moveTo>
                                    <a:pt x="115" y="17"/>
                                  </a:moveTo>
                                  <a:lnTo>
                                    <a:pt x="54" y="17"/>
                                  </a:lnTo>
                                  <a:lnTo>
                                    <a:pt x="63" y="18"/>
                                  </a:lnTo>
                                  <a:lnTo>
                                    <a:pt x="82" y="21"/>
                                  </a:lnTo>
                                  <a:lnTo>
                                    <a:pt x="90" y="23"/>
                                  </a:lnTo>
                                  <a:lnTo>
                                    <a:pt x="104" y="30"/>
                                  </a:lnTo>
                                  <a:lnTo>
                                    <a:pt x="110" y="35"/>
                                  </a:lnTo>
                                  <a:lnTo>
                                    <a:pt x="120" y="44"/>
                                  </a:lnTo>
                                  <a:lnTo>
                                    <a:pt x="123" y="50"/>
                                  </a:lnTo>
                                  <a:lnTo>
                                    <a:pt x="128" y="61"/>
                                  </a:lnTo>
                                  <a:lnTo>
                                    <a:pt x="129" y="67"/>
                                  </a:lnTo>
                                  <a:lnTo>
                                    <a:pt x="129" y="81"/>
                                  </a:lnTo>
                                  <a:lnTo>
                                    <a:pt x="128" y="89"/>
                                  </a:lnTo>
                                  <a:lnTo>
                                    <a:pt x="123" y="102"/>
                                  </a:lnTo>
                                  <a:lnTo>
                                    <a:pt x="118" y="108"/>
                                  </a:lnTo>
                                  <a:lnTo>
                                    <a:pt x="112" y="114"/>
                                  </a:lnTo>
                                  <a:lnTo>
                                    <a:pt x="112" y="115"/>
                                  </a:lnTo>
                                  <a:lnTo>
                                    <a:pt x="134" y="119"/>
                                  </a:lnTo>
                                  <a:lnTo>
                                    <a:pt x="139" y="112"/>
                                  </a:lnTo>
                                  <a:lnTo>
                                    <a:pt x="142" y="105"/>
                                  </a:lnTo>
                                  <a:lnTo>
                                    <a:pt x="146" y="91"/>
                                  </a:lnTo>
                                  <a:lnTo>
                                    <a:pt x="146" y="86"/>
                                  </a:lnTo>
                                  <a:lnTo>
                                    <a:pt x="147" y="68"/>
                                  </a:lnTo>
                                  <a:lnTo>
                                    <a:pt x="145" y="59"/>
                                  </a:lnTo>
                                  <a:lnTo>
                                    <a:pt x="138" y="43"/>
                                  </a:lnTo>
                                  <a:lnTo>
                                    <a:pt x="134" y="35"/>
                                  </a:lnTo>
                                  <a:lnTo>
                                    <a:pt x="121" y="22"/>
                                  </a:lnTo>
                                  <a:lnTo>
                                    <a:pt x="115"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541"/>
                          <wps:cNvSpPr>
                            <a:spLocks/>
                          </wps:cNvSpPr>
                          <wps:spPr bwMode="auto">
                            <a:xfrm>
                              <a:off x="7694" y="4507"/>
                              <a:ext cx="147" cy="120"/>
                            </a:xfrm>
                            <a:custGeom>
                              <a:avLst/>
                              <a:gdLst>
                                <a:gd name="T0" fmla="*/ 49 w 147"/>
                                <a:gd name="T1" fmla="*/ 0 h 120"/>
                                <a:gd name="T2" fmla="*/ 31 w 147"/>
                                <a:gd name="T3" fmla="*/ 3 h 120"/>
                                <a:gd name="T4" fmla="*/ 23 w 147"/>
                                <a:gd name="T5" fmla="*/ 6 h 120"/>
                                <a:gd name="T6" fmla="*/ 17 w 147"/>
                                <a:gd name="T7" fmla="*/ 10 h 120"/>
                                <a:gd name="T8" fmla="*/ 11 w 147"/>
                                <a:gd name="T9" fmla="*/ 15 h 120"/>
                                <a:gd name="T10" fmla="*/ 7 w 147"/>
                                <a:gd name="T11" fmla="*/ 21 h 120"/>
                                <a:gd name="T12" fmla="*/ 1 w 147"/>
                                <a:gd name="T13" fmla="*/ 35 h 120"/>
                                <a:gd name="T14" fmla="*/ 1 w 147"/>
                                <a:gd name="T15" fmla="*/ 35 h 120"/>
                                <a:gd name="T16" fmla="*/ 0 w 147"/>
                                <a:gd name="T17" fmla="*/ 43 h 120"/>
                                <a:gd name="T18" fmla="*/ 0 w 147"/>
                                <a:gd name="T19" fmla="*/ 57 h 120"/>
                                <a:gd name="T20" fmla="*/ 0 w 147"/>
                                <a:gd name="T21" fmla="*/ 62 h 120"/>
                                <a:gd name="T22" fmla="*/ 2 w 147"/>
                                <a:gd name="T23" fmla="*/ 71 h 120"/>
                                <a:gd name="T24" fmla="*/ 3 w 147"/>
                                <a:gd name="T25" fmla="*/ 74 h 120"/>
                                <a:gd name="T26" fmla="*/ 5 w 147"/>
                                <a:gd name="T27" fmla="*/ 83 h 120"/>
                                <a:gd name="T28" fmla="*/ 7 w 147"/>
                                <a:gd name="T29" fmla="*/ 86 h 120"/>
                                <a:gd name="T30" fmla="*/ 9 w 147"/>
                                <a:gd name="T31" fmla="*/ 92 h 120"/>
                                <a:gd name="T32" fmla="*/ 11 w 147"/>
                                <a:gd name="T33" fmla="*/ 95 h 120"/>
                                <a:gd name="T34" fmla="*/ 12 w 147"/>
                                <a:gd name="T35" fmla="*/ 98 h 120"/>
                                <a:gd name="T36" fmla="*/ 34 w 147"/>
                                <a:gd name="T37" fmla="*/ 102 h 120"/>
                                <a:gd name="T38" fmla="*/ 34 w 147"/>
                                <a:gd name="T39" fmla="*/ 101 h 120"/>
                                <a:gd name="T40" fmla="*/ 28 w 147"/>
                                <a:gd name="T41" fmla="*/ 94 h 120"/>
                                <a:gd name="T42" fmla="*/ 24 w 147"/>
                                <a:gd name="T43" fmla="*/ 86 h 120"/>
                                <a:gd name="T44" fmla="*/ 18 w 147"/>
                                <a:gd name="T45" fmla="*/ 70 h 120"/>
                                <a:gd name="T46" fmla="*/ 17 w 147"/>
                                <a:gd name="T47" fmla="*/ 63 h 120"/>
                                <a:gd name="T48" fmla="*/ 17 w 147"/>
                                <a:gd name="T49" fmla="*/ 48 h 120"/>
                                <a:gd name="T50" fmla="*/ 18 w 147"/>
                                <a:gd name="T51" fmla="*/ 43 h 120"/>
                                <a:gd name="T52" fmla="*/ 22 w 147"/>
                                <a:gd name="T53" fmla="*/ 33 h 120"/>
                                <a:gd name="T54" fmla="*/ 26 w 147"/>
                                <a:gd name="T55" fmla="*/ 29 h 120"/>
                                <a:gd name="T56" fmla="*/ 35 w 147"/>
                                <a:gd name="T57" fmla="*/ 22 h 120"/>
                                <a:gd name="T58" fmla="*/ 40 w 147"/>
                                <a:gd name="T59" fmla="*/ 20 h 120"/>
                                <a:gd name="T60" fmla="*/ 54 w 147"/>
                                <a:gd name="T61" fmla="*/ 17 h 120"/>
                                <a:gd name="T62" fmla="*/ 115 w 147"/>
                                <a:gd name="T63" fmla="*/ 17 h 120"/>
                                <a:gd name="T64" fmla="*/ 113 w 147"/>
                                <a:gd name="T65" fmla="*/ 16 h 120"/>
                                <a:gd name="T66" fmla="*/ 95 w 147"/>
                                <a:gd name="T67" fmla="*/ 7 h 120"/>
                                <a:gd name="T68" fmla="*/ 84 w 147"/>
                                <a:gd name="T69" fmla="*/ 4 h 120"/>
                                <a:gd name="T70" fmla="*/ 60 w 147"/>
                                <a:gd name="T71" fmla="*/ 0 h 120"/>
                                <a:gd name="T72" fmla="*/ 49 w 147"/>
                                <a:gd name="T73" fmla="*/ 0 h 1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47" h="120">
                                  <a:moveTo>
                                    <a:pt x="49" y="0"/>
                                  </a:moveTo>
                                  <a:lnTo>
                                    <a:pt x="31" y="3"/>
                                  </a:lnTo>
                                  <a:lnTo>
                                    <a:pt x="23" y="6"/>
                                  </a:lnTo>
                                  <a:lnTo>
                                    <a:pt x="17" y="10"/>
                                  </a:lnTo>
                                  <a:lnTo>
                                    <a:pt x="11" y="15"/>
                                  </a:lnTo>
                                  <a:lnTo>
                                    <a:pt x="7" y="21"/>
                                  </a:lnTo>
                                  <a:lnTo>
                                    <a:pt x="1" y="35"/>
                                  </a:lnTo>
                                  <a:lnTo>
                                    <a:pt x="0" y="43"/>
                                  </a:lnTo>
                                  <a:lnTo>
                                    <a:pt x="0" y="57"/>
                                  </a:lnTo>
                                  <a:lnTo>
                                    <a:pt x="0" y="62"/>
                                  </a:lnTo>
                                  <a:lnTo>
                                    <a:pt x="2" y="71"/>
                                  </a:lnTo>
                                  <a:lnTo>
                                    <a:pt x="3" y="74"/>
                                  </a:lnTo>
                                  <a:lnTo>
                                    <a:pt x="5" y="83"/>
                                  </a:lnTo>
                                  <a:lnTo>
                                    <a:pt x="7" y="86"/>
                                  </a:lnTo>
                                  <a:lnTo>
                                    <a:pt x="9" y="92"/>
                                  </a:lnTo>
                                  <a:lnTo>
                                    <a:pt x="11" y="95"/>
                                  </a:lnTo>
                                  <a:lnTo>
                                    <a:pt x="12" y="98"/>
                                  </a:lnTo>
                                  <a:lnTo>
                                    <a:pt x="34" y="102"/>
                                  </a:lnTo>
                                  <a:lnTo>
                                    <a:pt x="34" y="101"/>
                                  </a:lnTo>
                                  <a:lnTo>
                                    <a:pt x="28" y="94"/>
                                  </a:lnTo>
                                  <a:lnTo>
                                    <a:pt x="24" y="86"/>
                                  </a:lnTo>
                                  <a:lnTo>
                                    <a:pt x="18" y="70"/>
                                  </a:lnTo>
                                  <a:lnTo>
                                    <a:pt x="17" y="63"/>
                                  </a:lnTo>
                                  <a:lnTo>
                                    <a:pt x="17" y="48"/>
                                  </a:lnTo>
                                  <a:lnTo>
                                    <a:pt x="18" y="43"/>
                                  </a:lnTo>
                                  <a:lnTo>
                                    <a:pt x="22" y="33"/>
                                  </a:lnTo>
                                  <a:lnTo>
                                    <a:pt x="26" y="29"/>
                                  </a:lnTo>
                                  <a:lnTo>
                                    <a:pt x="35" y="22"/>
                                  </a:lnTo>
                                  <a:lnTo>
                                    <a:pt x="40" y="20"/>
                                  </a:lnTo>
                                  <a:lnTo>
                                    <a:pt x="54" y="17"/>
                                  </a:lnTo>
                                  <a:lnTo>
                                    <a:pt x="115" y="17"/>
                                  </a:lnTo>
                                  <a:lnTo>
                                    <a:pt x="113" y="16"/>
                                  </a:lnTo>
                                  <a:lnTo>
                                    <a:pt x="95" y="7"/>
                                  </a:lnTo>
                                  <a:lnTo>
                                    <a:pt x="84" y="4"/>
                                  </a:lnTo>
                                  <a:lnTo>
                                    <a:pt x="60" y="0"/>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 name="Group 542"/>
                        <wpg:cNvGrpSpPr>
                          <a:grpSpLocks/>
                        </wpg:cNvGrpSpPr>
                        <wpg:grpSpPr bwMode="auto">
                          <a:xfrm>
                            <a:off x="7696" y="4629"/>
                            <a:ext cx="144" cy="122"/>
                            <a:chOff x="7696" y="4629"/>
                            <a:chExt cx="144" cy="122"/>
                          </a:xfrm>
                        </wpg:grpSpPr>
                        <wps:wsp>
                          <wps:cNvPr id="550" name="Freeform 543"/>
                          <wps:cNvSpPr>
                            <a:spLocks/>
                          </wps:cNvSpPr>
                          <wps:spPr bwMode="auto">
                            <a:xfrm>
                              <a:off x="7696" y="4629"/>
                              <a:ext cx="144" cy="122"/>
                            </a:xfrm>
                            <a:custGeom>
                              <a:avLst/>
                              <a:gdLst>
                                <a:gd name="T0" fmla="*/ 0 w 144"/>
                                <a:gd name="T1" fmla="*/ 79 h 122"/>
                                <a:gd name="T2" fmla="*/ 0 w 144"/>
                                <a:gd name="T3" fmla="*/ 97 h 122"/>
                                <a:gd name="T4" fmla="*/ 143 w 144"/>
                                <a:gd name="T5" fmla="*/ 121 h 122"/>
                                <a:gd name="T6" fmla="*/ 143 w 144"/>
                                <a:gd name="T7" fmla="*/ 104 h 122"/>
                                <a:gd name="T8" fmla="*/ 86 w 144"/>
                                <a:gd name="T9" fmla="*/ 94 h 122"/>
                                <a:gd name="T10" fmla="*/ 86 w 144"/>
                                <a:gd name="T11" fmla="*/ 91 h 122"/>
                                <a:gd name="T12" fmla="*/ 69 w 144"/>
                                <a:gd name="T13" fmla="*/ 91 h 122"/>
                                <a:gd name="T14" fmla="*/ 0 w 144"/>
                                <a:gd name="T15" fmla="*/ 79 h 12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4" h="122">
                                  <a:moveTo>
                                    <a:pt x="0" y="79"/>
                                  </a:moveTo>
                                  <a:lnTo>
                                    <a:pt x="0" y="97"/>
                                  </a:lnTo>
                                  <a:lnTo>
                                    <a:pt x="143" y="121"/>
                                  </a:lnTo>
                                  <a:lnTo>
                                    <a:pt x="143" y="104"/>
                                  </a:lnTo>
                                  <a:lnTo>
                                    <a:pt x="86" y="94"/>
                                  </a:lnTo>
                                  <a:lnTo>
                                    <a:pt x="86" y="91"/>
                                  </a:lnTo>
                                  <a:lnTo>
                                    <a:pt x="69" y="91"/>
                                  </a:lnTo>
                                  <a:lnTo>
                                    <a:pt x="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544"/>
                          <wps:cNvSpPr>
                            <a:spLocks/>
                          </wps:cNvSpPr>
                          <wps:spPr bwMode="auto">
                            <a:xfrm>
                              <a:off x="7696" y="4629"/>
                              <a:ext cx="144" cy="122"/>
                            </a:xfrm>
                            <a:custGeom>
                              <a:avLst/>
                              <a:gdLst>
                                <a:gd name="T0" fmla="*/ 0 w 144"/>
                                <a:gd name="T1" fmla="*/ 0 h 122"/>
                                <a:gd name="T2" fmla="*/ 0 w 144"/>
                                <a:gd name="T3" fmla="*/ 17 h 122"/>
                                <a:gd name="T4" fmla="*/ 69 w 144"/>
                                <a:gd name="T5" fmla="*/ 29 h 122"/>
                                <a:gd name="T6" fmla="*/ 69 w 144"/>
                                <a:gd name="T7" fmla="*/ 91 h 122"/>
                                <a:gd name="T8" fmla="*/ 86 w 144"/>
                                <a:gd name="T9" fmla="*/ 91 h 122"/>
                                <a:gd name="T10" fmla="*/ 86 w 144"/>
                                <a:gd name="T11" fmla="*/ 32 h 122"/>
                                <a:gd name="T12" fmla="*/ 142 w 144"/>
                                <a:gd name="T13" fmla="*/ 32 h 122"/>
                                <a:gd name="T14" fmla="*/ 142 w 144"/>
                                <a:gd name="T15" fmla="*/ 24 h 122"/>
                                <a:gd name="T16" fmla="*/ 0 w 144"/>
                                <a:gd name="T17" fmla="*/ 0 h 12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4" h="122">
                                  <a:moveTo>
                                    <a:pt x="0" y="0"/>
                                  </a:moveTo>
                                  <a:lnTo>
                                    <a:pt x="0" y="17"/>
                                  </a:lnTo>
                                  <a:lnTo>
                                    <a:pt x="69" y="29"/>
                                  </a:lnTo>
                                  <a:lnTo>
                                    <a:pt x="69" y="91"/>
                                  </a:lnTo>
                                  <a:lnTo>
                                    <a:pt x="86" y="91"/>
                                  </a:lnTo>
                                  <a:lnTo>
                                    <a:pt x="86" y="32"/>
                                  </a:lnTo>
                                  <a:lnTo>
                                    <a:pt x="142" y="32"/>
                                  </a:lnTo>
                                  <a:lnTo>
                                    <a:pt x="142" y="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545"/>
                          <wps:cNvSpPr>
                            <a:spLocks/>
                          </wps:cNvSpPr>
                          <wps:spPr bwMode="auto">
                            <a:xfrm>
                              <a:off x="7696" y="4629"/>
                              <a:ext cx="144" cy="122"/>
                            </a:xfrm>
                            <a:custGeom>
                              <a:avLst/>
                              <a:gdLst>
                                <a:gd name="T0" fmla="*/ 142 w 144"/>
                                <a:gd name="T1" fmla="*/ 32 h 122"/>
                                <a:gd name="T2" fmla="*/ 86 w 144"/>
                                <a:gd name="T3" fmla="*/ 32 h 122"/>
                                <a:gd name="T4" fmla="*/ 142 w 144"/>
                                <a:gd name="T5" fmla="*/ 42 h 122"/>
                                <a:gd name="T6" fmla="*/ 142 w 144"/>
                                <a:gd name="T7" fmla="*/ 32 h 1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4" h="122">
                                  <a:moveTo>
                                    <a:pt x="142" y="32"/>
                                  </a:moveTo>
                                  <a:lnTo>
                                    <a:pt x="86" y="32"/>
                                  </a:lnTo>
                                  <a:lnTo>
                                    <a:pt x="142" y="42"/>
                                  </a:lnTo>
                                  <a:lnTo>
                                    <a:pt x="142"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 name="Group 546"/>
                        <wpg:cNvGrpSpPr>
                          <a:grpSpLocks/>
                        </wpg:cNvGrpSpPr>
                        <wpg:grpSpPr bwMode="auto">
                          <a:xfrm>
                            <a:off x="7695" y="4763"/>
                            <a:ext cx="147" cy="126"/>
                            <a:chOff x="7695" y="4763"/>
                            <a:chExt cx="147" cy="126"/>
                          </a:xfrm>
                        </wpg:grpSpPr>
                        <wps:wsp>
                          <wps:cNvPr id="554" name="Freeform 547"/>
                          <wps:cNvSpPr>
                            <a:spLocks/>
                          </wps:cNvSpPr>
                          <wps:spPr bwMode="auto">
                            <a:xfrm>
                              <a:off x="7695" y="4763"/>
                              <a:ext cx="147" cy="126"/>
                            </a:xfrm>
                            <a:custGeom>
                              <a:avLst/>
                              <a:gdLst>
                                <a:gd name="T0" fmla="*/ 51 w 147"/>
                                <a:gd name="T1" fmla="*/ 0 h 126"/>
                                <a:gd name="T2" fmla="*/ 32 w 147"/>
                                <a:gd name="T3" fmla="*/ 2 h 126"/>
                                <a:gd name="T4" fmla="*/ 25 w 147"/>
                                <a:gd name="T5" fmla="*/ 5 h 126"/>
                                <a:gd name="T6" fmla="*/ 12 w 147"/>
                                <a:gd name="T7" fmla="*/ 13 h 126"/>
                                <a:gd name="T8" fmla="*/ 8 w 147"/>
                                <a:gd name="T9" fmla="*/ 19 h 126"/>
                                <a:gd name="T10" fmla="*/ 1 w 147"/>
                                <a:gd name="T11" fmla="*/ 32 h 126"/>
                                <a:gd name="T12" fmla="*/ 0 w 147"/>
                                <a:gd name="T13" fmla="*/ 39 h 126"/>
                                <a:gd name="T14" fmla="*/ 0 w 147"/>
                                <a:gd name="T15" fmla="*/ 59 h 126"/>
                                <a:gd name="T16" fmla="*/ 1 w 147"/>
                                <a:gd name="T17" fmla="*/ 67 h 126"/>
                                <a:gd name="T18" fmla="*/ 8 w 147"/>
                                <a:gd name="T19" fmla="*/ 83 h 126"/>
                                <a:gd name="T20" fmla="*/ 13 w 147"/>
                                <a:gd name="T21" fmla="*/ 90 h 126"/>
                                <a:gd name="T22" fmla="*/ 25 w 147"/>
                                <a:gd name="T23" fmla="*/ 103 h 126"/>
                                <a:gd name="T24" fmla="*/ 33 w 147"/>
                                <a:gd name="T25" fmla="*/ 108 h 126"/>
                                <a:gd name="T26" fmla="*/ 51 w 147"/>
                                <a:gd name="T27" fmla="*/ 117 h 126"/>
                                <a:gd name="T28" fmla="*/ 62 w 147"/>
                                <a:gd name="T29" fmla="*/ 120 h 126"/>
                                <a:gd name="T30" fmla="*/ 85 w 147"/>
                                <a:gd name="T31" fmla="*/ 124 h 126"/>
                                <a:gd name="T32" fmla="*/ 95 w 147"/>
                                <a:gd name="T33" fmla="*/ 125 h 126"/>
                                <a:gd name="T34" fmla="*/ 114 w 147"/>
                                <a:gd name="T35" fmla="*/ 122 h 126"/>
                                <a:gd name="T36" fmla="*/ 121 w 147"/>
                                <a:gd name="T37" fmla="*/ 120 h 126"/>
                                <a:gd name="T38" fmla="*/ 128 w 147"/>
                                <a:gd name="T39" fmla="*/ 115 h 126"/>
                                <a:gd name="T40" fmla="*/ 134 w 147"/>
                                <a:gd name="T41" fmla="*/ 111 h 126"/>
                                <a:gd name="T42" fmla="*/ 138 w 147"/>
                                <a:gd name="T43" fmla="*/ 106 h 126"/>
                                <a:gd name="T44" fmla="*/ 96 w 147"/>
                                <a:gd name="T45" fmla="*/ 106 h 126"/>
                                <a:gd name="T46" fmla="*/ 73 w 147"/>
                                <a:gd name="T47" fmla="*/ 105 h 126"/>
                                <a:gd name="T48" fmla="*/ 66 w 147"/>
                                <a:gd name="T49" fmla="*/ 104 h 126"/>
                                <a:gd name="T50" fmla="*/ 47 w 147"/>
                                <a:gd name="T51" fmla="*/ 97 h 126"/>
                                <a:gd name="T52" fmla="*/ 31 w 147"/>
                                <a:gd name="T53" fmla="*/ 86 h 126"/>
                                <a:gd name="T54" fmla="*/ 22 w 147"/>
                                <a:gd name="T55" fmla="*/ 77 h 126"/>
                                <a:gd name="T56" fmla="*/ 17 w 147"/>
                                <a:gd name="T57" fmla="*/ 66 h 126"/>
                                <a:gd name="T58" fmla="*/ 17 w 147"/>
                                <a:gd name="T59" fmla="*/ 47 h 126"/>
                                <a:gd name="T60" fmla="*/ 17 w 147"/>
                                <a:gd name="T61" fmla="*/ 39 h 126"/>
                                <a:gd name="T62" fmla="*/ 22 w 147"/>
                                <a:gd name="T63" fmla="*/ 30 h 126"/>
                                <a:gd name="T64" fmla="*/ 37 w 147"/>
                                <a:gd name="T65" fmla="*/ 21 h 126"/>
                                <a:gd name="T66" fmla="*/ 54 w 147"/>
                                <a:gd name="T67" fmla="*/ 18 h 126"/>
                                <a:gd name="T68" fmla="*/ 116 w 147"/>
                                <a:gd name="T69" fmla="*/ 18 h 126"/>
                                <a:gd name="T70" fmla="*/ 113 w 147"/>
                                <a:gd name="T71" fmla="*/ 16 h 126"/>
                                <a:gd name="T72" fmla="*/ 95 w 147"/>
                                <a:gd name="T73" fmla="*/ 7 h 126"/>
                                <a:gd name="T74" fmla="*/ 84 w 147"/>
                                <a:gd name="T75" fmla="*/ 4 h 126"/>
                                <a:gd name="T76" fmla="*/ 61 w 147"/>
                                <a:gd name="T77" fmla="*/ 0 h 126"/>
                                <a:gd name="T78" fmla="*/ 51 w 147"/>
                                <a:gd name="T79" fmla="*/ 0 h 12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47" h="126">
                                  <a:moveTo>
                                    <a:pt x="51" y="0"/>
                                  </a:moveTo>
                                  <a:lnTo>
                                    <a:pt x="32" y="2"/>
                                  </a:lnTo>
                                  <a:lnTo>
                                    <a:pt x="25" y="5"/>
                                  </a:lnTo>
                                  <a:lnTo>
                                    <a:pt x="12" y="13"/>
                                  </a:lnTo>
                                  <a:lnTo>
                                    <a:pt x="8" y="19"/>
                                  </a:lnTo>
                                  <a:lnTo>
                                    <a:pt x="1" y="32"/>
                                  </a:lnTo>
                                  <a:lnTo>
                                    <a:pt x="0" y="39"/>
                                  </a:lnTo>
                                  <a:lnTo>
                                    <a:pt x="0" y="59"/>
                                  </a:lnTo>
                                  <a:lnTo>
                                    <a:pt x="1" y="67"/>
                                  </a:lnTo>
                                  <a:lnTo>
                                    <a:pt x="8" y="83"/>
                                  </a:lnTo>
                                  <a:lnTo>
                                    <a:pt x="13" y="90"/>
                                  </a:lnTo>
                                  <a:lnTo>
                                    <a:pt x="25" y="103"/>
                                  </a:lnTo>
                                  <a:lnTo>
                                    <a:pt x="33" y="108"/>
                                  </a:lnTo>
                                  <a:lnTo>
                                    <a:pt x="51" y="117"/>
                                  </a:lnTo>
                                  <a:lnTo>
                                    <a:pt x="62" y="120"/>
                                  </a:lnTo>
                                  <a:lnTo>
                                    <a:pt x="85" y="124"/>
                                  </a:lnTo>
                                  <a:lnTo>
                                    <a:pt x="95" y="125"/>
                                  </a:lnTo>
                                  <a:lnTo>
                                    <a:pt x="114" y="122"/>
                                  </a:lnTo>
                                  <a:lnTo>
                                    <a:pt x="121" y="120"/>
                                  </a:lnTo>
                                  <a:lnTo>
                                    <a:pt x="128" y="115"/>
                                  </a:lnTo>
                                  <a:lnTo>
                                    <a:pt x="134" y="111"/>
                                  </a:lnTo>
                                  <a:lnTo>
                                    <a:pt x="138" y="106"/>
                                  </a:lnTo>
                                  <a:lnTo>
                                    <a:pt x="96" y="106"/>
                                  </a:lnTo>
                                  <a:lnTo>
                                    <a:pt x="73" y="105"/>
                                  </a:lnTo>
                                  <a:lnTo>
                                    <a:pt x="66" y="104"/>
                                  </a:lnTo>
                                  <a:lnTo>
                                    <a:pt x="47" y="97"/>
                                  </a:lnTo>
                                  <a:lnTo>
                                    <a:pt x="31" y="86"/>
                                  </a:lnTo>
                                  <a:lnTo>
                                    <a:pt x="22" y="77"/>
                                  </a:lnTo>
                                  <a:lnTo>
                                    <a:pt x="17" y="66"/>
                                  </a:lnTo>
                                  <a:lnTo>
                                    <a:pt x="17" y="47"/>
                                  </a:lnTo>
                                  <a:lnTo>
                                    <a:pt x="17" y="39"/>
                                  </a:lnTo>
                                  <a:lnTo>
                                    <a:pt x="22" y="30"/>
                                  </a:lnTo>
                                  <a:lnTo>
                                    <a:pt x="37" y="21"/>
                                  </a:lnTo>
                                  <a:lnTo>
                                    <a:pt x="54" y="18"/>
                                  </a:lnTo>
                                  <a:lnTo>
                                    <a:pt x="116" y="18"/>
                                  </a:lnTo>
                                  <a:lnTo>
                                    <a:pt x="113" y="16"/>
                                  </a:lnTo>
                                  <a:lnTo>
                                    <a:pt x="95" y="7"/>
                                  </a:lnTo>
                                  <a:lnTo>
                                    <a:pt x="84" y="4"/>
                                  </a:lnTo>
                                  <a:lnTo>
                                    <a:pt x="61" y="0"/>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48"/>
                          <wps:cNvSpPr>
                            <a:spLocks/>
                          </wps:cNvSpPr>
                          <wps:spPr bwMode="auto">
                            <a:xfrm>
                              <a:off x="7695" y="4763"/>
                              <a:ext cx="147" cy="126"/>
                            </a:xfrm>
                            <a:custGeom>
                              <a:avLst/>
                              <a:gdLst>
                                <a:gd name="T0" fmla="*/ 116 w 147"/>
                                <a:gd name="T1" fmla="*/ 18 h 126"/>
                                <a:gd name="T2" fmla="*/ 54 w 147"/>
                                <a:gd name="T3" fmla="*/ 18 h 126"/>
                                <a:gd name="T4" fmla="*/ 79 w 147"/>
                                <a:gd name="T5" fmla="*/ 21 h 126"/>
                                <a:gd name="T6" fmla="*/ 99 w 147"/>
                                <a:gd name="T7" fmla="*/ 28 h 126"/>
                                <a:gd name="T8" fmla="*/ 114 w 147"/>
                                <a:gd name="T9" fmla="*/ 38 h 126"/>
                                <a:gd name="T10" fmla="*/ 124 w 147"/>
                                <a:gd name="T11" fmla="*/ 47 h 126"/>
                                <a:gd name="T12" fmla="*/ 129 w 147"/>
                                <a:gd name="T13" fmla="*/ 59 h 126"/>
                                <a:gd name="T14" fmla="*/ 129 w 147"/>
                                <a:gd name="T15" fmla="*/ 85 h 126"/>
                                <a:gd name="T16" fmla="*/ 124 w 147"/>
                                <a:gd name="T17" fmla="*/ 95 h 126"/>
                                <a:gd name="T18" fmla="*/ 113 w 147"/>
                                <a:gd name="T19" fmla="*/ 102 h 126"/>
                                <a:gd name="T20" fmla="*/ 96 w 147"/>
                                <a:gd name="T21" fmla="*/ 106 h 126"/>
                                <a:gd name="T22" fmla="*/ 138 w 147"/>
                                <a:gd name="T23" fmla="*/ 106 h 126"/>
                                <a:gd name="T24" fmla="*/ 138 w 147"/>
                                <a:gd name="T25" fmla="*/ 106 h 126"/>
                                <a:gd name="T26" fmla="*/ 145 w 147"/>
                                <a:gd name="T27" fmla="*/ 92 h 126"/>
                                <a:gd name="T28" fmla="*/ 146 w 147"/>
                                <a:gd name="T29" fmla="*/ 85 h 126"/>
                                <a:gd name="T30" fmla="*/ 146 w 147"/>
                                <a:gd name="T31" fmla="*/ 66 h 126"/>
                                <a:gd name="T32" fmla="*/ 145 w 147"/>
                                <a:gd name="T33" fmla="*/ 57 h 126"/>
                                <a:gd name="T34" fmla="*/ 138 w 147"/>
                                <a:gd name="T35" fmla="*/ 41 h 126"/>
                                <a:gd name="T36" fmla="*/ 133 w 147"/>
                                <a:gd name="T37" fmla="*/ 34 h 126"/>
                                <a:gd name="T38" fmla="*/ 121 w 147"/>
                                <a:gd name="T39" fmla="*/ 21 h 126"/>
                                <a:gd name="T40" fmla="*/ 116 w 147"/>
                                <a:gd name="T41" fmla="*/ 18 h 12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7" h="126">
                                  <a:moveTo>
                                    <a:pt x="116" y="18"/>
                                  </a:moveTo>
                                  <a:lnTo>
                                    <a:pt x="54" y="18"/>
                                  </a:lnTo>
                                  <a:lnTo>
                                    <a:pt x="79" y="21"/>
                                  </a:lnTo>
                                  <a:lnTo>
                                    <a:pt x="99" y="28"/>
                                  </a:lnTo>
                                  <a:lnTo>
                                    <a:pt x="114" y="38"/>
                                  </a:lnTo>
                                  <a:lnTo>
                                    <a:pt x="124" y="47"/>
                                  </a:lnTo>
                                  <a:lnTo>
                                    <a:pt x="129" y="59"/>
                                  </a:lnTo>
                                  <a:lnTo>
                                    <a:pt x="129" y="85"/>
                                  </a:lnTo>
                                  <a:lnTo>
                                    <a:pt x="124" y="95"/>
                                  </a:lnTo>
                                  <a:lnTo>
                                    <a:pt x="113" y="102"/>
                                  </a:lnTo>
                                  <a:lnTo>
                                    <a:pt x="96" y="106"/>
                                  </a:lnTo>
                                  <a:lnTo>
                                    <a:pt x="138" y="106"/>
                                  </a:lnTo>
                                  <a:lnTo>
                                    <a:pt x="145" y="92"/>
                                  </a:lnTo>
                                  <a:lnTo>
                                    <a:pt x="146" y="85"/>
                                  </a:lnTo>
                                  <a:lnTo>
                                    <a:pt x="146" y="66"/>
                                  </a:lnTo>
                                  <a:lnTo>
                                    <a:pt x="145" y="57"/>
                                  </a:lnTo>
                                  <a:lnTo>
                                    <a:pt x="138" y="41"/>
                                  </a:lnTo>
                                  <a:lnTo>
                                    <a:pt x="133" y="34"/>
                                  </a:lnTo>
                                  <a:lnTo>
                                    <a:pt x="121" y="21"/>
                                  </a:lnTo>
                                  <a:lnTo>
                                    <a:pt x="116"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549"/>
                        <wpg:cNvGrpSpPr>
                          <a:grpSpLocks/>
                        </wpg:cNvGrpSpPr>
                        <wpg:grpSpPr bwMode="auto">
                          <a:xfrm>
                            <a:off x="7697" y="4900"/>
                            <a:ext cx="143" cy="114"/>
                            <a:chOff x="7697" y="4900"/>
                            <a:chExt cx="143" cy="114"/>
                          </a:xfrm>
                        </wpg:grpSpPr>
                        <wps:wsp>
                          <wps:cNvPr id="557" name="Freeform 550"/>
                          <wps:cNvSpPr>
                            <a:spLocks/>
                          </wps:cNvSpPr>
                          <wps:spPr bwMode="auto">
                            <a:xfrm>
                              <a:off x="7697" y="4900"/>
                              <a:ext cx="143" cy="114"/>
                            </a:xfrm>
                            <a:custGeom>
                              <a:avLst/>
                              <a:gdLst>
                                <a:gd name="T0" fmla="*/ 0 w 143"/>
                                <a:gd name="T1" fmla="*/ 25 h 114"/>
                                <a:gd name="T2" fmla="*/ 0 w 143"/>
                                <a:gd name="T3" fmla="*/ 42 h 114"/>
                                <a:gd name="T4" fmla="*/ 125 w 143"/>
                                <a:gd name="T5" fmla="*/ 64 h 114"/>
                                <a:gd name="T6" fmla="*/ 125 w 143"/>
                                <a:gd name="T7" fmla="*/ 110 h 114"/>
                                <a:gd name="T8" fmla="*/ 143 w 143"/>
                                <a:gd name="T9" fmla="*/ 113 h 114"/>
                                <a:gd name="T10" fmla="*/ 142 w 143"/>
                                <a:gd name="T11" fmla="*/ 46 h 114"/>
                                <a:gd name="T12" fmla="*/ 125 w 143"/>
                                <a:gd name="T13" fmla="*/ 46 h 114"/>
                                <a:gd name="T14" fmla="*/ 0 w 143"/>
                                <a:gd name="T15" fmla="*/ 25 h 11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3" h="114">
                                  <a:moveTo>
                                    <a:pt x="0" y="25"/>
                                  </a:moveTo>
                                  <a:lnTo>
                                    <a:pt x="0" y="42"/>
                                  </a:lnTo>
                                  <a:lnTo>
                                    <a:pt x="125" y="64"/>
                                  </a:lnTo>
                                  <a:lnTo>
                                    <a:pt x="125" y="110"/>
                                  </a:lnTo>
                                  <a:lnTo>
                                    <a:pt x="143" y="113"/>
                                  </a:lnTo>
                                  <a:lnTo>
                                    <a:pt x="142" y="46"/>
                                  </a:lnTo>
                                  <a:lnTo>
                                    <a:pt x="125" y="46"/>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551"/>
                          <wps:cNvSpPr>
                            <a:spLocks/>
                          </wps:cNvSpPr>
                          <wps:spPr bwMode="auto">
                            <a:xfrm>
                              <a:off x="7697" y="4900"/>
                              <a:ext cx="143" cy="114"/>
                            </a:xfrm>
                            <a:custGeom>
                              <a:avLst/>
                              <a:gdLst>
                                <a:gd name="T0" fmla="*/ 125 w 143"/>
                                <a:gd name="T1" fmla="*/ 0 h 114"/>
                                <a:gd name="T2" fmla="*/ 125 w 143"/>
                                <a:gd name="T3" fmla="*/ 46 h 114"/>
                                <a:gd name="T4" fmla="*/ 142 w 143"/>
                                <a:gd name="T5" fmla="*/ 46 h 114"/>
                                <a:gd name="T6" fmla="*/ 142 w 143"/>
                                <a:gd name="T7" fmla="*/ 2 h 114"/>
                                <a:gd name="T8" fmla="*/ 125 w 143"/>
                                <a:gd name="T9" fmla="*/ 0 h 1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3" h="114">
                                  <a:moveTo>
                                    <a:pt x="125" y="0"/>
                                  </a:moveTo>
                                  <a:lnTo>
                                    <a:pt x="125" y="46"/>
                                  </a:lnTo>
                                  <a:lnTo>
                                    <a:pt x="142" y="46"/>
                                  </a:lnTo>
                                  <a:lnTo>
                                    <a:pt x="142" y="2"/>
                                  </a:lnTo>
                                  <a:lnTo>
                                    <a:pt x="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 name="Group 552"/>
                        <wpg:cNvGrpSpPr>
                          <a:grpSpLocks/>
                        </wpg:cNvGrpSpPr>
                        <wpg:grpSpPr bwMode="auto">
                          <a:xfrm>
                            <a:off x="7698" y="5002"/>
                            <a:ext cx="143" cy="114"/>
                            <a:chOff x="7698" y="5002"/>
                            <a:chExt cx="143" cy="114"/>
                          </a:xfrm>
                        </wpg:grpSpPr>
                        <wps:wsp>
                          <wps:cNvPr id="560" name="Freeform 553"/>
                          <wps:cNvSpPr>
                            <a:spLocks/>
                          </wps:cNvSpPr>
                          <wps:spPr bwMode="auto">
                            <a:xfrm>
                              <a:off x="7698" y="5002"/>
                              <a:ext cx="143" cy="114"/>
                            </a:xfrm>
                            <a:custGeom>
                              <a:avLst/>
                              <a:gdLst>
                                <a:gd name="T0" fmla="*/ 0 w 143"/>
                                <a:gd name="T1" fmla="*/ 25 h 114"/>
                                <a:gd name="T2" fmla="*/ 0 w 143"/>
                                <a:gd name="T3" fmla="*/ 42 h 114"/>
                                <a:gd name="T4" fmla="*/ 125 w 143"/>
                                <a:gd name="T5" fmla="*/ 64 h 114"/>
                                <a:gd name="T6" fmla="*/ 125 w 143"/>
                                <a:gd name="T7" fmla="*/ 110 h 114"/>
                                <a:gd name="T8" fmla="*/ 143 w 143"/>
                                <a:gd name="T9" fmla="*/ 113 h 114"/>
                                <a:gd name="T10" fmla="*/ 142 w 143"/>
                                <a:gd name="T11" fmla="*/ 46 h 114"/>
                                <a:gd name="T12" fmla="*/ 125 w 143"/>
                                <a:gd name="T13" fmla="*/ 46 h 114"/>
                                <a:gd name="T14" fmla="*/ 0 w 143"/>
                                <a:gd name="T15" fmla="*/ 25 h 11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3" h="114">
                                  <a:moveTo>
                                    <a:pt x="0" y="25"/>
                                  </a:moveTo>
                                  <a:lnTo>
                                    <a:pt x="0" y="42"/>
                                  </a:lnTo>
                                  <a:lnTo>
                                    <a:pt x="125" y="64"/>
                                  </a:lnTo>
                                  <a:lnTo>
                                    <a:pt x="125" y="110"/>
                                  </a:lnTo>
                                  <a:lnTo>
                                    <a:pt x="143" y="113"/>
                                  </a:lnTo>
                                  <a:lnTo>
                                    <a:pt x="142" y="46"/>
                                  </a:lnTo>
                                  <a:lnTo>
                                    <a:pt x="125" y="46"/>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554"/>
                          <wps:cNvSpPr>
                            <a:spLocks/>
                          </wps:cNvSpPr>
                          <wps:spPr bwMode="auto">
                            <a:xfrm>
                              <a:off x="7698" y="5002"/>
                              <a:ext cx="143" cy="114"/>
                            </a:xfrm>
                            <a:custGeom>
                              <a:avLst/>
                              <a:gdLst>
                                <a:gd name="T0" fmla="*/ 125 w 143"/>
                                <a:gd name="T1" fmla="*/ 0 h 114"/>
                                <a:gd name="T2" fmla="*/ 125 w 143"/>
                                <a:gd name="T3" fmla="*/ 46 h 114"/>
                                <a:gd name="T4" fmla="*/ 142 w 143"/>
                                <a:gd name="T5" fmla="*/ 46 h 114"/>
                                <a:gd name="T6" fmla="*/ 142 w 143"/>
                                <a:gd name="T7" fmla="*/ 2 h 114"/>
                                <a:gd name="T8" fmla="*/ 125 w 143"/>
                                <a:gd name="T9" fmla="*/ 0 h 1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3" h="114">
                                  <a:moveTo>
                                    <a:pt x="125" y="0"/>
                                  </a:moveTo>
                                  <a:lnTo>
                                    <a:pt x="125" y="46"/>
                                  </a:lnTo>
                                  <a:lnTo>
                                    <a:pt x="142" y="46"/>
                                  </a:lnTo>
                                  <a:lnTo>
                                    <a:pt x="142" y="2"/>
                                  </a:lnTo>
                                  <a:lnTo>
                                    <a:pt x="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62" name="Freeform 555"/>
                        <wps:cNvSpPr>
                          <a:spLocks/>
                        </wps:cNvSpPr>
                        <wps:spPr bwMode="auto">
                          <a:xfrm>
                            <a:off x="5026" y="1903"/>
                            <a:ext cx="593" cy="689"/>
                          </a:xfrm>
                          <a:custGeom>
                            <a:avLst/>
                            <a:gdLst>
                              <a:gd name="T0" fmla="*/ 592 w 593"/>
                              <a:gd name="T1" fmla="*/ 0 h 689"/>
                              <a:gd name="T2" fmla="*/ 0 w 593"/>
                              <a:gd name="T3" fmla="*/ 688 h 689"/>
                              <a:gd name="T4" fmla="*/ 0 60000 65536"/>
                              <a:gd name="T5" fmla="*/ 0 60000 65536"/>
                            </a:gdLst>
                            <a:ahLst/>
                            <a:cxnLst>
                              <a:cxn ang="T4">
                                <a:pos x="T0" y="T1"/>
                              </a:cxn>
                              <a:cxn ang="T5">
                                <a:pos x="T2" y="T3"/>
                              </a:cxn>
                            </a:cxnLst>
                            <a:rect l="0" t="0" r="r" b="b"/>
                            <a:pathLst>
                              <a:path w="593" h="689">
                                <a:moveTo>
                                  <a:pt x="592" y="0"/>
                                </a:moveTo>
                                <a:lnTo>
                                  <a:pt x="0" y="688"/>
                                </a:lnTo>
                              </a:path>
                            </a:pathLst>
                          </a:custGeom>
                          <a:noFill/>
                          <a:ln w="2590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556"/>
                        <wps:cNvSpPr>
                          <a:spLocks/>
                        </wps:cNvSpPr>
                        <wps:spPr bwMode="auto">
                          <a:xfrm>
                            <a:off x="5026" y="1903"/>
                            <a:ext cx="593" cy="689"/>
                          </a:xfrm>
                          <a:custGeom>
                            <a:avLst/>
                            <a:gdLst>
                              <a:gd name="T0" fmla="*/ 0 w 593"/>
                              <a:gd name="T1" fmla="*/ 0 h 689"/>
                              <a:gd name="T2" fmla="*/ 592 w 593"/>
                              <a:gd name="T3" fmla="*/ 688 h 689"/>
                              <a:gd name="T4" fmla="*/ 0 60000 65536"/>
                              <a:gd name="T5" fmla="*/ 0 60000 65536"/>
                            </a:gdLst>
                            <a:ahLst/>
                            <a:cxnLst>
                              <a:cxn ang="T4">
                                <a:pos x="T0" y="T1"/>
                              </a:cxn>
                              <a:cxn ang="T5">
                                <a:pos x="T2" y="T3"/>
                              </a:cxn>
                            </a:cxnLst>
                            <a:rect l="0" t="0" r="r" b="b"/>
                            <a:pathLst>
                              <a:path w="593" h="689">
                                <a:moveTo>
                                  <a:pt x="0" y="0"/>
                                </a:moveTo>
                                <a:lnTo>
                                  <a:pt x="592" y="688"/>
                                </a:lnTo>
                              </a:path>
                            </a:pathLst>
                          </a:custGeom>
                          <a:noFill/>
                          <a:ln w="2590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557"/>
                        <wps:cNvSpPr>
                          <a:spLocks/>
                        </wps:cNvSpPr>
                        <wps:spPr bwMode="auto">
                          <a:xfrm>
                            <a:off x="5026" y="4485"/>
                            <a:ext cx="593" cy="689"/>
                          </a:xfrm>
                          <a:custGeom>
                            <a:avLst/>
                            <a:gdLst>
                              <a:gd name="T0" fmla="*/ 592 w 593"/>
                              <a:gd name="T1" fmla="*/ 0 h 689"/>
                              <a:gd name="T2" fmla="*/ 0 w 593"/>
                              <a:gd name="T3" fmla="*/ 688 h 689"/>
                              <a:gd name="T4" fmla="*/ 0 60000 65536"/>
                              <a:gd name="T5" fmla="*/ 0 60000 65536"/>
                            </a:gdLst>
                            <a:ahLst/>
                            <a:cxnLst>
                              <a:cxn ang="T4">
                                <a:pos x="T0" y="T1"/>
                              </a:cxn>
                              <a:cxn ang="T5">
                                <a:pos x="T2" y="T3"/>
                              </a:cxn>
                            </a:cxnLst>
                            <a:rect l="0" t="0" r="r" b="b"/>
                            <a:pathLst>
                              <a:path w="593" h="689">
                                <a:moveTo>
                                  <a:pt x="592" y="0"/>
                                </a:moveTo>
                                <a:lnTo>
                                  <a:pt x="0" y="688"/>
                                </a:lnTo>
                              </a:path>
                            </a:pathLst>
                          </a:custGeom>
                          <a:noFill/>
                          <a:ln w="2590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558"/>
                        <wps:cNvSpPr>
                          <a:spLocks/>
                        </wps:cNvSpPr>
                        <wps:spPr bwMode="auto">
                          <a:xfrm>
                            <a:off x="5026" y="4485"/>
                            <a:ext cx="593" cy="689"/>
                          </a:xfrm>
                          <a:custGeom>
                            <a:avLst/>
                            <a:gdLst>
                              <a:gd name="T0" fmla="*/ 0 w 593"/>
                              <a:gd name="T1" fmla="*/ 0 h 689"/>
                              <a:gd name="T2" fmla="*/ 592 w 593"/>
                              <a:gd name="T3" fmla="*/ 688 h 689"/>
                              <a:gd name="T4" fmla="*/ 0 60000 65536"/>
                              <a:gd name="T5" fmla="*/ 0 60000 65536"/>
                            </a:gdLst>
                            <a:ahLst/>
                            <a:cxnLst>
                              <a:cxn ang="T4">
                                <a:pos x="T0" y="T1"/>
                              </a:cxn>
                              <a:cxn ang="T5">
                                <a:pos x="T2" y="T3"/>
                              </a:cxn>
                            </a:cxnLst>
                            <a:rect l="0" t="0" r="r" b="b"/>
                            <a:pathLst>
                              <a:path w="593" h="689">
                                <a:moveTo>
                                  <a:pt x="0" y="0"/>
                                </a:moveTo>
                                <a:lnTo>
                                  <a:pt x="592" y="688"/>
                                </a:lnTo>
                              </a:path>
                            </a:pathLst>
                          </a:custGeom>
                          <a:noFill/>
                          <a:ln w="2590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66" name="Group 559"/>
                        <wpg:cNvGrpSpPr>
                          <a:grpSpLocks/>
                        </wpg:cNvGrpSpPr>
                        <wpg:grpSpPr bwMode="auto">
                          <a:xfrm>
                            <a:off x="4910" y="3045"/>
                            <a:ext cx="832" cy="951"/>
                            <a:chOff x="4910" y="3045"/>
                            <a:chExt cx="832" cy="951"/>
                          </a:xfrm>
                        </wpg:grpSpPr>
                        <wps:wsp>
                          <wps:cNvPr id="567" name="Freeform 560"/>
                          <wps:cNvSpPr>
                            <a:spLocks/>
                          </wps:cNvSpPr>
                          <wps:spPr bwMode="auto">
                            <a:xfrm>
                              <a:off x="4910" y="3045"/>
                              <a:ext cx="832" cy="951"/>
                            </a:xfrm>
                            <a:custGeom>
                              <a:avLst/>
                              <a:gdLst>
                                <a:gd name="T0" fmla="*/ 280 w 832"/>
                                <a:gd name="T1" fmla="*/ 0 h 951"/>
                                <a:gd name="T2" fmla="*/ 167 w 832"/>
                                <a:gd name="T3" fmla="*/ 0 h 951"/>
                                <a:gd name="T4" fmla="*/ 0 w 832"/>
                                <a:gd name="T5" fmla="*/ 950 h 951"/>
                                <a:gd name="T6" fmla="*/ 112 w 832"/>
                                <a:gd name="T7" fmla="*/ 950 h 951"/>
                                <a:gd name="T8" fmla="*/ 169 w 832"/>
                                <a:gd name="T9" fmla="*/ 628 h 951"/>
                                <a:gd name="T10" fmla="*/ 271 w 832"/>
                                <a:gd name="T11" fmla="*/ 527 h 951"/>
                                <a:gd name="T12" fmla="*/ 421 w 832"/>
                                <a:gd name="T13" fmla="*/ 527 h 951"/>
                                <a:gd name="T14" fmla="*/ 401 w 832"/>
                                <a:gd name="T15" fmla="*/ 495 h 951"/>
                                <a:gd name="T16" fmla="*/ 193 w 832"/>
                                <a:gd name="T17" fmla="*/ 495 h 951"/>
                                <a:gd name="T18" fmla="*/ 280 w 832"/>
                                <a:gd name="T19" fmla="*/ 0 h 95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32" h="951">
                                  <a:moveTo>
                                    <a:pt x="280" y="0"/>
                                  </a:moveTo>
                                  <a:lnTo>
                                    <a:pt x="167" y="0"/>
                                  </a:lnTo>
                                  <a:lnTo>
                                    <a:pt x="0" y="950"/>
                                  </a:lnTo>
                                  <a:lnTo>
                                    <a:pt x="112" y="950"/>
                                  </a:lnTo>
                                  <a:lnTo>
                                    <a:pt x="169" y="628"/>
                                  </a:lnTo>
                                  <a:lnTo>
                                    <a:pt x="271" y="527"/>
                                  </a:lnTo>
                                  <a:lnTo>
                                    <a:pt x="421" y="527"/>
                                  </a:lnTo>
                                  <a:lnTo>
                                    <a:pt x="401" y="495"/>
                                  </a:lnTo>
                                  <a:lnTo>
                                    <a:pt x="193" y="495"/>
                                  </a:lnTo>
                                  <a:lnTo>
                                    <a:pt x="28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561"/>
                          <wps:cNvSpPr>
                            <a:spLocks/>
                          </wps:cNvSpPr>
                          <wps:spPr bwMode="auto">
                            <a:xfrm>
                              <a:off x="4910" y="3045"/>
                              <a:ext cx="832" cy="951"/>
                            </a:xfrm>
                            <a:custGeom>
                              <a:avLst/>
                              <a:gdLst>
                                <a:gd name="T0" fmla="*/ 421 w 832"/>
                                <a:gd name="T1" fmla="*/ 527 h 951"/>
                                <a:gd name="T2" fmla="*/ 271 w 832"/>
                                <a:gd name="T3" fmla="*/ 527 h 951"/>
                                <a:gd name="T4" fmla="*/ 533 w 832"/>
                                <a:gd name="T5" fmla="*/ 950 h 951"/>
                                <a:gd name="T6" fmla="*/ 681 w 832"/>
                                <a:gd name="T7" fmla="*/ 950 h 951"/>
                                <a:gd name="T8" fmla="*/ 421 w 832"/>
                                <a:gd name="T9" fmla="*/ 527 h 9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32" h="951">
                                  <a:moveTo>
                                    <a:pt x="421" y="527"/>
                                  </a:moveTo>
                                  <a:lnTo>
                                    <a:pt x="271" y="527"/>
                                  </a:lnTo>
                                  <a:lnTo>
                                    <a:pt x="533" y="950"/>
                                  </a:lnTo>
                                  <a:lnTo>
                                    <a:pt x="681" y="950"/>
                                  </a:lnTo>
                                  <a:lnTo>
                                    <a:pt x="421" y="527"/>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562"/>
                          <wps:cNvSpPr>
                            <a:spLocks/>
                          </wps:cNvSpPr>
                          <wps:spPr bwMode="auto">
                            <a:xfrm>
                              <a:off x="4910" y="3045"/>
                              <a:ext cx="832" cy="951"/>
                            </a:xfrm>
                            <a:custGeom>
                              <a:avLst/>
                              <a:gdLst>
                                <a:gd name="T0" fmla="*/ 831 w 832"/>
                                <a:gd name="T1" fmla="*/ 0 h 951"/>
                                <a:gd name="T2" fmla="*/ 693 w 832"/>
                                <a:gd name="T3" fmla="*/ 0 h 951"/>
                                <a:gd name="T4" fmla="*/ 193 w 832"/>
                                <a:gd name="T5" fmla="*/ 495 h 951"/>
                                <a:gd name="T6" fmla="*/ 401 w 832"/>
                                <a:gd name="T7" fmla="*/ 495 h 951"/>
                                <a:gd name="T8" fmla="*/ 372 w 832"/>
                                <a:gd name="T9" fmla="*/ 446 h 951"/>
                                <a:gd name="T10" fmla="*/ 831 w 832"/>
                                <a:gd name="T11" fmla="*/ 0 h 9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32" h="951">
                                  <a:moveTo>
                                    <a:pt x="831" y="0"/>
                                  </a:moveTo>
                                  <a:lnTo>
                                    <a:pt x="693" y="0"/>
                                  </a:lnTo>
                                  <a:lnTo>
                                    <a:pt x="193" y="495"/>
                                  </a:lnTo>
                                  <a:lnTo>
                                    <a:pt x="401" y="495"/>
                                  </a:lnTo>
                                  <a:lnTo>
                                    <a:pt x="372" y="446"/>
                                  </a:lnTo>
                                  <a:lnTo>
                                    <a:pt x="831"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70" name="Freeform 563"/>
                        <wps:cNvSpPr>
                          <a:spLocks/>
                        </wps:cNvSpPr>
                        <wps:spPr bwMode="auto">
                          <a:xfrm>
                            <a:off x="6378" y="2436"/>
                            <a:ext cx="1195" cy="2280"/>
                          </a:xfrm>
                          <a:custGeom>
                            <a:avLst/>
                            <a:gdLst>
                              <a:gd name="T0" fmla="*/ 1194 w 1195"/>
                              <a:gd name="T1" fmla="*/ 0 h 2280"/>
                              <a:gd name="T2" fmla="*/ 1100 w 1195"/>
                              <a:gd name="T3" fmla="*/ 0 h 2280"/>
                              <a:gd name="T4" fmla="*/ 1008 w 1195"/>
                              <a:gd name="T5" fmla="*/ 6 h 2280"/>
                              <a:gd name="T6" fmla="*/ 919 w 1195"/>
                              <a:gd name="T7" fmla="*/ 20 h 2280"/>
                              <a:gd name="T8" fmla="*/ 831 w 1195"/>
                              <a:gd name="T9" fmla="*/ 41 h 2280"/>
                              <a:gd name="T10" fmla="*/ 746 w 1195"/>
                              <a:gd name="T11" fmla="*/ 68 h 2280"/>
                              <a:gd name="T12" fmla="*/ 664 w 1195"/>
                              <a:gd name="T13" fmla="*/ 102 h 2280"/>
                              <a:gd name="T14" fmla="*/ 586 w 1195"/>
                              <a:gd name="T15" fmla="*/ 142 h 2280"/>
                              <a:gd name="T16" fmla="*/ 511 w 1195"/>
                              <a:gd name="T17" fmla="*/ 188 h 2280"/>
                              <a:gd name="T18" fmla="*/ 440 w 1195"/>
                              <a:gd name="T19" fmla="*/ 239 h 2280"/>
                              <a:gd name="T20" fmla="*/ 373 w 1195"/>
                              <a:gd name="T21" fmla="*/ 295 h 2280"/>
                              <a:gd name="T22" fmla="*/ 310 w 1195"/>
                              <a:gd name="T23" fmla="*/ 356 h 2280"/>
                              <a:gd name="T24" fmla="*/ 252 w 1195"/>
                              <a:gd name="T25" fmla="*/ 422 h 2280"/>
                              <a:gd name="T26" fmla="*/ 200 w 1195"/>
                              <a:gd name="T27" fmla="*/ 492 h 2280"/>
                              <a:gd name="T28" fmla="*/ 153 w 1195"/>
                              <a:gd name="T29" fmla="*/ 567 h 2280"/>
                              <a:gd name="T30" fmla="*/ 111 w 1195"/>
                              <a:gd name="T31" fmla="*/ 645 h 2280"/>
                              <a:gd name="T32" fmla="*/ 76 w 1195"/>
                              <a:gd name="T33" fmla="*/ 727 h 2280"/>
                              <a:gd name="T34" fmla="*/ 47 w 1195"/>
                              <a:gd name="T35" fmla="*/ 812 h 2280"/>
                              <a:gd name="T36" fmla="*/ 24 w 1195"/>
                              <a:gd name="T37" fmla="*/ 900 h 2280"/>
                              <a:gd name="T38" fmla="*/ 8 w 1195"/>
                              <a:gd name="T39" fmla="*/ 991 h 2280"/>
                              <a:gd name="T40" fmla="*/ 0 w 1195"/>
                              <a:gd name="T41" fmla="*/ 1084 h 2280"/>
                              <a:gd name="T42" fmla="*/ 0 w 1195"/>
                              <a:gd name="T43" fmla="*/ 1178 h 2280"/>
                              <a:gd name="T44" fmla="*/ 6 w 1195"/>
                              <a:gd name="T45" fmla="*/ 1269 h 2280"/>
                              <a:gd name="T46" fmla="*/ 20 w 1195"/>
                              <a:gd name="T47" fmla="*/ 1359 h 2280"/>
                              <a:gd name="T48" fmla="*/ 41 w 1195"/>
                              <a:gd name="T49" fmla="*/ 1447 h 2280"/>
                              <a:gd name="T50" fmla="*/ 68 w 1195"/>
                              <a:gd name="T51" fmla="*/ 1532 h 2280"/>
                              <a:gd name="T52" fmla="*/ 102 w 1195"/>
                              <a:gd name="T53" fmla="*/ 1613 h 2280"/>
                              <a:gd name="T54" fmla="*/ 142 w 1195"/>
                              <a:gd name="T55" fmla="*/ 1692 h 2280"/>
                              <a:gd name="T56" fmla="*/ 188 w 1195"/>
                              <a:gd name="T57" fmla="*/ 1767 h 2280"/>
                              <a:gd name="T58" fmla="*/ 239 w 1195"/>
                              <a:gd name="T59" fmla="*/ 1838 h 2280"/>
                              <a:gd name="T60" fmla="*/ 295 w 1195"/>
                              <a:gd name="T61" fmla="*/ 1905 h 2280"/>
                              <a:gd name="T62" fmla="*/ 356 w 1195"/>
                              <a:gd name="T63" fmla="*/ 1968 h 2280"/>
                              <a:gd name="T64" fmla="*/ 422 w 1195"/>
                              <a:gd name="T65" fmla="*/ 2025 h 2280"/>
                              <a:gd name="T66" fmla="*/ 492 w 1195"/>
                              <a:gd name="T67" fmla="*/ 2078 h 2280"/>
                              <a:gd name="T68" fmla="*/ 567 w 1195"/>
                              <a:gd name="T69" fmla="*/ 2125 h 2280"/>
                              <a:gd name="T70" fmla="*/ 645 w 1195"/>
                              <a:gd name="T71" fmla="*/ 2167 h 2280"/>
                              <a:gd name="T72" fmla="*/ 727 w 1195"/>
                              <a:gd name="T73" fmla="*/ 2202 h 2280"/>
                              <a:gd name="T74" fmla="*/ 812 w 1195"/>
                              <a:gd name="T75" fmla="*/ 2231 h 2280"/>
                              <a:gd name="T76" fmla="*/ 900 w 1195"/>
                              <a:gd name="T77" fmla="*/ 2254 h 2280"/>
                              <a:gd name="T78" fmla="*/ 991 w 1195"/>
                              <a:gd name="T79" fmla="*/ 2269 h 2280"/>
                              <a:gd name="T80" fmla="*/ 1084 w 1195"/>
                              <a:gd name="T81" fmla="*/ 2278 h 2280"/>
                              <a:gd name="T82" fmla="*/ 1104 w 1195"/>
                              <a:gd name="T83" fmla="*/ 2278 h 2280"/>
                              <a:gd name="T84" fmla="*/ 1124 w 1195"/>
                              <a:gd name="T85" fmla="*/ 2279 h 2280"/>
                              <a:gd name="T86" fmla="*/ 1144 w 1195"/>
                              <a:gd name="T87" fmla="*/ 2279 h 2280"/>
                              <a:gd name="T88" fmla="*/ 1164 w 1195"/>
                              <a:gd name="T89" fmla="*/ 2279 h 2280"/>
                              <a:gd name="T90" fmla="*/ 1184 w 1195"/>
                              <a:gd name="T91" fmla="*/ 2278 h 228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195" h="2280">
                                <a:moveTo>
                                  <a:pt x="1194" y="0"/>
                                </a:moveTo>
                                <a:lnTo>
                                  <a:pt x="1100" y="0"/>
                                </a:lnTo>
                                <a:lnTo>
                                  <a:pt x="1008" y="6"/>
                                </a:lnTo>
                                <a:lnTo>
                                  <a:pt x="919" y="20"/>
                                </a:lnTo>
                                <a:lnTo>
                                  <a:pt x="831" y="41"/>
                                </a:lnTo>
                                <a:lnTo>
                                  <a:pt x="746" y="68"/>
                                </a:lnTo>
                                <a:lnTo>
                                  <a:pt x="664" y="102"/>
                                </a:lnTo>
                                <a:lnTo>
                                  <a:pt x="586" y="142"/>
                                </a:lnTo>
                                <a:lnTo>
                                  <a:pt x="511" y="188"/>
                                </a:lnTo>
                                <a:lnTo>
                                  <a:pt x="440" y="239"/>
                                </a:lnTo>
                                <a:lnTo>
                                  <a:pt x="373" y="295"/>
                                </a:lnTo>
                                <a:lnTo>
                                  <a:pt x="310" y="356"/>
                                </a:lnTo>
                                <a:lnTo>
                                  <a:pt x="252" y="422"/>
                                </a:lnTo>
                                <a:lnTo>
                                  <a:pt x="200" y="492"/>
                                </a:lnTo>
                                <a:lnTo>
                                  <a:pt x="153" y="567"/>
                                </a:lnTo>
                                <a:lnTo>
                                  <a:pt x="111" y="645"/>
                                </a:lnTo>
                                <a:lnTo>
                                  <a:pt x="76" y="727"/>
                                </a:lnTo>
                                <a:lnTo>
                                  <a:pt x="47" y="812"/>
                                </a:lnTo>
                                <a:lnTo>
                                  <a:pt x="24" y="900"/>
                                </a:lnTo>
                                <a:lnTo>
                                  <a:pt x="8" y="991"/>
                                </a:lnTo>
                                <a:lnTo>
                                  <a:pt x="0" y="1084"/>
                                </a:lnTo>
                                <a:lnTo>
                                  <a:pt x="0" y="1178"/>
                                </a:lnTo>
                                <a:lnTo>
                                  <a:pt x="6" y="1269"/>
                                </a:lnTo>
                                <a:lnTo>
                                  <a:pt x="20" y="1359"/>
                                </a:lnTo>
                                <a:lnTo>
                                  <a:pt x="41" y="1447"/>
                                </a:lnTo>
                                <a:lnTo>
                                  <a:pt x="68" y="1532"/>
                                </a:lnTo>
                                <a:lnTo>
                                  <a:pt x="102" y="1613"/>
                                </a:lnTo>
                                <a:lnTo>
                                  <a:pt x="142" y="1692"/>
                                </a:lnTo>
                                <a:lnTo>
                                  <a:pt x="188" y="1767"/>
                                </a:lnTo>
                                <a:lnTo>
                                  <a:pt x="239" y="1838"/>
                                </a:lnTo>
                                <a:lnTo>
                                  <a:pt x="295" y="1905"/>
                                </a:lnTo>
                                <a:lnTo>
                                  <a:pt x="356" y="1968"/>
                                </a:lnTo>
                                <a:lnTo>
                                  <a:pt x="422" y="2025"/>
                                </a:lnTo>
                                <a:lnTo>
                                  <a:pt x="492" y="2078"/>
                                </a:lnTo>
                                <a:lnTo>
                                  <a:pt x="567" y="2125"/>
                                </a:lnTo>
                                <a:lnTo>
                                  <a:pt x="645" y="2167"/>
                                </a:lnTo>
                                <a:lnTo>
                                  <a:pt x="727" y="2202"/>
                                </a:lnTo>
                                <a:lnTo>
                                  <a:pt x="812" y="2231"/>
                                </a:lnTo>
                                <a:lnTo>
                                  <a:pt x="900" y="2254"/>
                                </a:lnTo>
                                <a:lnTo>
                                  <a:pt x="991" y="2269"/>
                                </a:lnTo>
                                <a:lnTo>
                                  <a:pt x="1084" y="2278"/>
                                </a:lnTo>
                                <a:lnTo>
                                  <a:pt x="1104" y="2278"/>
                                </a:lnTo>
                                <a:lnTo>
                                  <a:pt x="1124" y="2279"/>
                                </a:lnTo>
                                <a:lnTo>
                                  <a:pt x="1144" y="2279"/>
                                </a:lnTo>
                                <a:lnTo>
                                  <a:pt x="1164" y="2279"/>
                                </a:lnTo>
                                <a:lnTo>
                                  <a:pt x="1184" y="2278"/>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564"/>
                        <wps:cNvSpPr>
                          <a:spLocks/>
                        </wps:cNvSpPr>
                        <wps:spPr bwMode="auto">
                          <a:xfrm>
                            <a:off x="6706" y="2774"/>
                            <a:ext cx="20" cy="20"/>
                          </a:xfrm>
                          <a:custGeom>
                            <a:avLst/>
                            <a:gdLst>
                              <a:gd name="T0" fmla="*/ 0 w 20"/>
                              <a:gd name="T1" fmla="*/ 0 h 20"/>
                              <a:gd name="T2" fmla="*/ 7 w 20"/>
                              <a:gd name="T3" fmla="*/ 0 h 20"/>
                              <a:gd name="T4" fmla="*/ 0 60000 65536"/>
                              <a:gd name="T5" fmla="*/ 0 60000 65536"/>
                            </a:gdLst>
                            <a:ahLst/>
                            <a:cxnLst>
                              <a:cxn ang="T4">
                                <a:pos x="T0" y="T1"/>
                              </a:cxn>
                              <a:cxn ang="T5">
                                <a:pos x="T2" y="T3"/>
                              </a:cxn>
                            </a:cxnLst>
                            <a:rect l="0" t="0" r="r" b="b"/>
                            <a:pathLst>
                              <a:path w="20" h="20">
                                <a:moveTo>
                                  <a:pt x="0" y="0"/>
                                </a:moveTo>
                                <a:lnTo>
                                  <a:pt x="7"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565"/>
                        <wps:cNvSpPr>
                          <a:spLocks/>
                        </wps:cNvSpPr>
                        <wps:spPr bwMode="auto">
                          <a:xfrm>
                            <a:off x="7129" y="2774"/>
                            <a:ext cx="60" cy="20"/>
                          </a:xfrm>
                          <a:custGeom>
                            <a:avLst/>
                            <a:gdLst>
                              <a:gd name="T0" fmla="*/ 0 w 60"/>
                              <a:gd name="T1" fmla="*/ 0 h 20"/>
                              <a:gd name="T2" fmla="*/ 59 w 60"/>
                              <a:gd name="T3" fmla="*/ 0 h 20"/>
                              <a:gd name="T4" fmla="*/ 0 60000 65536"/>
                              <a:gd name="T5" fmla="*/ 0 60000 65536"/>
                            </a:gdLst>
                            <a:ahLst/>
                            <a:cxnLst>
                              <a:cxn ang="T4">
                                <a:pos x="T0" y="T1"/>
                              </a:cxn>
                              <a:cxn ang="T5">
                                <a:pos x="T2" y="T3"/>
                              </a:cxn>
                            </a:cxnLst>
                            <a:rect l="0" t="0" r="r" b="b"/>
                            <a:pathLst>
                              <a:path w="60" h="20">
                                <a:moveTo>
                                  <a:pt x="0" y="0"/>
                                </a:moveTo>
                                <a:lnTo>
                                  <a:pt x="5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566"/>
                        <wps:cNvSpPr>
                          <a:spLocks/>
                        </wps:cNvSpPr>
                        <wps:spPr bwMode="auto">
                          <a:xfrm>
                            <a:off x="6445" y="3184"/>
                            <a:ext cx="32" cy="20"/>
                          </a:xfrm>
                          <a:custGeom>
                            <a:avLst/>
                            <a:gdLst>
                              <a:gd name="T0" fmla="*/ 0 w 32"/>
                              <a:gd name="T1" fmla="*/ 0 h 20"/>
                              <a:gd name="T2" fmla="*/ 31 w 32"/>
                              <a:gd name="T3" fmla="*/ 0 h 20"/>
                              <a:gd name="T4" fmla="*/ 0 60000 65536"/>
                              <a:gd name="T5" fmla="*/ 0 60000 65536"/>
                            </a:gdLst>
                            <a:ahLst/>
                            <a:cxnLst>
                              <a:cxn ang="T4">
                                <a:pos x="T0" y="T1"/>
                              </a:cxn>
                              <a:cxn ang="T5">
                                <a:pos x="T2" y="T3"/>
                              </a:cxn>
                            </a:cxnLst>
                            <a:rect l="0" t="0" r="r" b="b"/>
                            <a:pathLst>
                              <a:path w="32" h="20">
                                <a:moveTo>
                                  <a:pt x="0" y="0"/>
                                </a:moveTo>
                                <a:lnTo>
                                  <a:pt x="31"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567"/>
                        <wps:cNvSpPr>
                          <a:spLocks/>
                        </wps:cNvSpPr>
                        <wps:spPr bwMode="auto">
                          <a:xfrm>
                            <a:off x="6891" y="3184"/>
                            <a:ext cx="60" cy="20"/>
                          </a:xfrm>
                          <a:custGeom>
                            <a:avLst/>
                            <a:gdLst>
                              <a:gd name="T0" fmla="*/ 0 w 60"/>
                              <a:gd name="T1" fmla="*/ 0 h 20"/>
                              <a:gd name="T2" fmla="*/ 59 w 60"/>
                              <a:gd name="T3" fmla="*/ 0 h 20"/>
                              <a:gd name="T4" fmla="*/ 0 60000 65536"/>
                              <a:gd name="T5" fmla="*/ 0 60000 65536"/>
                            </a:gdLst>
                            <a:ahLst/>
                            <a:cxnLst>
                              <a:cxn ang="T4">
                                <a:pos x="T0" y="T1"/>
                              </a:cxn>
                              <a:cxn ang="T5">
                                <a:pos x="T2" y="T3"/>
                              </a:cxn>
                            </a:cxnLst>
                            <a:rect l="0" t="0" r="r" b="b"/>
                            <a:pathLst>
                              <a:path w="60" h="20">
                                <a:moveTo>
                                  <a:pt x="0" y="0"/>
                                </a:moveTo>
                                <a:lnTo>
                                  <a:pt x="5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568"/>
                        <wps:cNvSpPr>
                          <a:spLocks/>
                        </wps:cNvSpPr>
                        <wps:spPr bwMode="auto">
                          <a:xfrm>
                            <a:off x="7366" y="3184"/>
                            <a:ext cx="60" cy="20"/>
                          </a:xfrm>
                          <a:custGeom>
                            <a:avLst/>
                            <a:gdLst>
                              <a:gd name="T0" fmla="*/ 0 w 60"/>
                              <a:gd name="T1" fmla="*/ 0 h 20"/>
                              <a:gd name="T2" fmla="*/ 59 w 60"/>
                              <a:gd name="T3" fmla="*/ 0 h 20"/>
                              <a:gd name="T4" fmla="*/ 0 60000 65536"/>
                              <a:gd name="T5" fmla="*/ 0 60000 65536"/>
                            </a:gdLst>
                            <a:ahLst/>
                            <a:cxnLst>
                              <a:cxn ang="T4">
                                <a:pos x="T0" y="T1"/>
                              </a:cxn>
                              <a:cxn ang="T5">
                                <a:pos x="T2" y="T3"/>
                              </a:cxn>
                            </a:cxnLst>
                            <a:rect l="0" t="0" r="r" b="b"/>
                            <a:pathLst>
                              <a:path w="60" h="20">
                                <a:moveTo>
                                  <a:pt x="0" y="0"/>
                                </a:moveTo>
                                <a:lnTo>
                                  <a:pt x="5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569"/>
                        <wps:cNvSpPr>
                          <a:spLocks/>
                        </wps:cNvSpPr>
                        <wps:spPr bwMode="auto">
                          <a:xfrm>
                            <a:off x="6653" y="3597"/>
                            <a:ext cx="60" cy="20"/>
                          </a:xfrm>
                          <a:custGeom>
                            <a:avLst/>
                            <a:gdLst>
                              <a:gd name="T0" fmla="*/ 0 w 60"/>
                              <a:gd name="T1" fmla="*/ 0 h 20"/>
                              <a:gd name="T2" fmla="*/ 59 w 60"/>
                              <a:gd name="T3" fmla="*/ 0 h 20"/>
                              <a:gd name="T4" fmla="*/ 0 60000 65536"/>
                              <a:gd name="T5" fmla="*/ 0 60000 65536"/>
                            </a:gdLst>
                            <a:ahLst/>
                            <a:cxnLst>
                              <a:cxn ang="T4">
                                <a:pos x="T0" y="T1"/>
                              </a:cxn>
                              <a:cxn ang="T5">
                                <a:pos x="T2" y="T3"/>
                              </a:cxn>
                            </a:cxnLst>
                            <a:rect l="0" t="0" r="r" b="b"/>
                            <a:pathLst>
                              <a:path w="60" h="20">
                                <a:moveTo>
                                  <a:pt x="0" y="0"/>
                                </a:moveTo>
                                <a:lnTo>
                                  <a:pt x="5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570"/>
                        <wps:cNvSpPr>
                          <a:spLocks/>
                        </wps:cNvSpPr>
                        <wps:spPr bwMode="auto">
                          <a:xfrm>
                            <a:off x="7129" y="3597"/>
                            <a:ext cx="60" cy="20"/>
                          </a:xfrm>
                          <a:custGeom>
                            <a:avLst/>
                            <a:gdLst>
                              <a:gd name="T0" fmla="*/ 0 w 60"/>
                              <a:gd name="T1" fmla="*/ 0 h 20"/>
                              <a:gd name="T2" fmla="*/ 59 w 60"/>
                              <a:gd name="T3" fmla="*/ 0 h 20"/>
                              <a:gd name="T4" fmla="*/ 0 60000 65536"/>
                              <a:gd name="T5" fmla="*/ 0 60000 65536"/>
                            </a:gdLst>
                            <a:ahLst/>
                            <a:cxnLst>
                              <a:cxn ang="T4">
                                <a:pos x="T0" y="T1"/>
                              </a:cxn>
                              <a:cxn ang="T5">
                                <a:pos x="T2" y="T3"/>
                              </a:cxn>
                            </a:cxnLst>
                            <a:rect l="0" t="0" r="r" b="b"/>
                            <a:pathLst>
                              <a:path w="60" h="20">
                                <a:moveTo>
                                  <a:pt x="0" y="0"/>
                                </a:moveTo>
                                <a:lnTo>
                                  <a:pt x="5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571"/>
                        <wps:cNvSpPr>
                          <a:spLocks/>
                        </wps:cNvSpPr>
                        <wps:spPr bwMode="auto">
                          <a:xfrm>
                            <a:off x="6462" y="4008"/>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572"/>
                        <wps:cNvSpPr>
                          <a:spLocks/>
                        </wps:cNvSpPr>
                        <wps:spPr bwMode="auto">
                          <a:xfrm>
                            <a:off x="6891" y="4008"/>
                            <a:ext cx="60" cy="20"/>
                          </a:xfrm>
                          <a:custGeom>
                            <a:avLst/>
                            <a:gdLst>
                              <a:gd name="T0" fmla="*/ 0 w 60"/>
                              <a:gd name="T1" fmla="*/ 0 h 20"/>
                              <a:gd name="T2" fmla="*/ 59 w 60"/>
                              <a:gd name="T3" fmla="*/ 0 h 20"/>
                              <a:gd name="T4" fmla="*/ 0 60000 65536"/>
                              <a:gd name="T5" fmla="*/ 0 60000 65536"/>
                            </a:gdLst>
                            <a:ahLst/>
                            <a:cxnLst>
                              <a:cxn ang="T4">
                                <a:pos x="T0" y="T1"/>
                              </a:cxn>
                              <a:cxn ang="T5">
                                <a:pos x="T2" y="T3"/>
                              </a:cxn>
                            </a:cxnLst>
                            <a:rect l="0" t="0" r="r" b="b"/>
                            <a:pathLst>
                              <a:path w="60" h="20">
                                <a:moveTo>
                                  <a:pt x="0" y="0"/>
                                </a:moveTo>
                                <a:lnTo>
                                  <a:pt x="5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573"/>
                        <wps:cNvSpPr>
                          <a:spLocks/>
                        </wps:cNvSpPr>
                        <wps:spPr bwMode="auto">
                          <a:xfrm>
                            <a:off x="7366" y="4008"/>
                            <a:ext cx="60" cy="20"/>
                          </a:xfrm>
                          <a:custGeom>
                            <a:avLst/>
                            <a:gdLst>
                              <a:gd name="T0" fmla="*/ 0 w 60"/>
                              <a:gd name="T1" fmla="*/ 0 h 20"/>
                              <a:gd name="T2" fmla="*/ 59 w 60"/>
                              <a:gd name="T3" fmla="*/ 0 h 20"/>
                              <a:gd name="T4" fmla="*/ 0 60000 65536"/>
                              <a:gd name="T5" fmla="*/ 0 60000 65536"/>
                            </a:gdLst>
                            <a:ahLst/>
                            <a:cxnLst>
                              <a:cxn ang="T4">
                                <a:pos x="T0" y="T1"/>
                              </a:cxn>
                              <a:cxn ang="T5">
                                <a:pos x="T2" y="T3"/>
                              </a:cxn>
                            </a:cxnLst>
                            <a:rect l="0" t="0" r="r" b="b"/>
                            <a:pathLst>
                              <a:path w="60" h="20">
                                <a:moveTo>
                                  <a:pt x="0" y="0"/>
                                </a:moveTo>
                                <a:lnTo>
                                  <a:pt x="5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574"/>
                        <wps:cNvSpPr>
                          <a:spLocks/>
                        </wps:cNvSpPr>
                        <wps:spPr bwMode="auto">
                          <a:xfrm>
                            <a:off x="7129" y="4420"/>
                            <a:ext cx="60" cy="20"/>
                          </a:xfrm>
                          <a:custGeom>
                            <a:avLst/>
                            <a:gdLst>
                              <a:gd name="T0" fmla="*/ 0 w 60"/>
                              <a:gd name="T1" fmla="*/ 0 h 20"/>
                              <a:gd name="T2" fmla="*/ 59 w 60"/>
                              <a:gd name="T3" fmla="*/ 0 h 20"/>
                              <a:gd name="T4" fmla="*/ 0 60000 65536"/>
                              <a:gd name="T5" fmla="*/ 0 60000 65536"/>
                            </a:gdLst>
                            <a:ahLst/>
                            <a:cxnLst>
                              <a:cxn ang="T4">
                                <a:pos x="T0" y="T1"/>
                              </a:cxn>
                              <a:cxn ang="T5">
                                <a:pos x="T2" y="T3"/>
                              </a:cxn>
                            </a:cxnLst>
                            <a:rect l="0" t="0" r="r" b="b"/>
                            <a:pathLst>
                              <a:path w="60" h="20">
                                <a:moveTo>
                                  <a:pt x="0" y="0"/>
                                </a:moveTo>
                                <a:lnTo>
                                  <a:pt x="5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575"/>
                        <wps:cNvSpPr>
                          <a:spLocks/>
                        </wps:cNvSpPr>
                        <wps:spPr bwMode="auto">
                          <a:xfrm>
                            <a:off x="6447" y="3184"/>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576"/>
                        <wps:cNvSpPr>
                          <a:spLocks/>
                        </wps:cNvSpPr>
                        <wps:spPr bwMode="auto">
                          <a:xfrm>
                            <a:off x="6677" y="3583"/>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1828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577"/>
                        <wps:cNvSpPr>
                          <a:spLocks/>
                        </wps:cNvSpPr>
                        <wps:spPr bwMode="auto">
                          <a:xfrm>
                            <a:off x="6915" y="3993"/>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1828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578"/>
                        <wps:cNvSpPr>
                          <a:spLocks/>
                        </wps:cNvSpPr>
                        <wps:spPr bwMode="auto">
                          <a:xfrm>
                            <a:off x="6915" y="3170"/>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1828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579"/>
                        <wps:cNvSpPr>
                          <a:spLocks/>
                        </wps:cNvSpPr>
                        <wps:spPr bwMode="auto">
                          <a:xfrm>
                            <a:off x="7160" y="4389"/>
                            <a:ext cx="20" cy="32"/>
                          </a:xfrm>
                          <a:custGeom>
                            <a:avLst/>
                            <a:gdLst>
                              <a:gd name="T0" fmla="*/ 0 w 20"/>
                              <a:gd name="T1" fmla="*/ 31 h 32"/>
                              <a:gd name="T2" fmla="*/ 0 w 20"/>
                              <a:gd name="T3" fmla="*/ 0 h 32"/>
                              <a:gd name="T4" fmla="*/ 0 60000 65536"/>
                              <a:gd name="T5" fmla="*/ 0 60000 65536"/>
                            </a:gdLst>
                            <a:ahLst/>
                            <a:cxnLst>
                              <a:cxn ang="T4">
                                <a:pos x="T0" y="T1"/>
                              </a:cxn>
                              <a:cxn ang="T5">
                                <a:pos x="T2" y="T3"/>
                              </a:cxn>
                            </a:cxnLst>
                            <a:rect l="0" t="0" r="r" b="b"/>
                            <a:pathLst>
                              <a:path w="20" h="32">
                                <a:moveTo>
                                  <a:pt x="0" y="31"/>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580"/>
                        <wps:cNvSpPr>
                          <a:spLocks/>
                        </wps:cNvSpPr>
                        <wps:spPr bwMode="auto">
                          <a:xfrm>
                            <a:off x="7153" y="3583"/>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1828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581"/>
                        <wps:cNvSpPr>
                          <a:spLocks/>
                        </wps:cNvSpPr>
                        <wps:spPr bwMode="auto">
                          <a:xfrm>
                            <a:off x="7153" y="2760"/>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1828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582"/>
                        <wps:cNvSpPr>
                          <a:spLocks/>
                        </wps:cNvSpPr>
                        <wps:spPr bwMode="auto">
                          <a:xfrm>
                            <a:off x="7390" y="3993"/>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1828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583"/>
                        <wps:cNvSpPr>
                          <a:spLocks/>
                        </wps:cNvSpPr>
                        <wps:spPr bwMode="auto">
                          <a:xfrm>
                            <a:off x="7390" y="3170"/>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1828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584"/>
                        <wps:cNvSpPr>
                          <a:spLocks/>
                        </wps:cNvSpPr>
                        <wps:spPr bwMode="auto">
                          <a:xfrm>
                            <a:off x="6447" y="3986"/>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304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585"/>
                        <wps:cNvSpPr>
                          <a:spLocks/>
                        </wps:cNvSpPr>
                        <wps:spPr bwMode="auto">
                          <a:xfrm>
                            <a:off x="6447" y="3175"/>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1219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586"/>
                        <wps:cNvSpPr>
                          <a:spLocks/>
                        </wps:cNvSpPr>
                        <wps:spPr bwMode="auto">
                          <a:xfrm>
                            <a:off x="6668" y="3585"/>
                            <a:ext cx="32" cy="20"/>
                          </a:xfrm>
                          <a:custGeom>
                            <a:avLst/>
                            <a:gdLst>
                              <a:gd name="T0" fmla="*/ 0 w 32"/>
                              <a:gd name="T1" fmla="*/ 0 h 20"/>
                              <a:gd name="T2" fmla="*/ 31 w 32"/>
                              <a:gd name="T3" fmla="*/ 0 h 20"/>
                              <a:gd name="T4" fmla="*/ 0 60000 65536"/>
                              <a:gd name="T5" fmla="*/ 0 60000 65536"/>
                            </a:gdLst>
                            <a:ahLst/>
                            <a:cxnLst>
                              <a:cxn ang="T4">
                                <a:pos x="T0" y="T1"/>
                              </a:cxn>
                              <a:cxn ang="T5">
                                <a:pos x="T2" y="T3"/>
                              </a:cxn>
                            </a:cxnLst>
                            <a:rect l="0" t="0" r="r" b="b"/>
                            <a:pathLst>
                              <a:path w="32" h="20">
                                <a:moveTo>
                                  <a:pt x="0" y="0"/>
                                </a:moveTo>
                                <a:lnTo>
                                  <a:pt x="31" y="0"/>
                                </a:lnTo>
                              </a:path>
                            </a:pathLst>
                          </a:custGeom>
                          <a:noFill/>
                          <a:ln w="18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587"/>
                        <wps:cNvSpPr>
                          <a:spLocks/>
                        </wps:cNvSpPr>
                        <wps:spPr bwMode="auto">
                          <a:xfrm>
                            <a:off x="6905" y="3996"/>
                            <a:ext cx="32" cy="20"/>
                          </a:xfrm>
                          <a:custGeom>
                            <a:avLst/>
                            <a:gdLst>
                              <a:gd name="T0" fmla="*/ 0 w 32"/>
                              <a:gd name="T1" fmla="*/ 0 h 20"/>
                              <a:gd name="T2" fmla="*/ 31 w 32"/>
                              <a:gd name="T3" fmla="*/ 0 h 20"/>
                              <a:gd name="T4" fmla="*/ 0 60000 65536"/>
                              <a:gd name="T5" fmla="*/ 0 60000 65536"/>
                            </a:gdLst>
                            <a:ahLst/>
                            <a:cxnLst>
                              <a:cxn ang="T4">
                                <a:pos x="T0" y="T1"/>
                              </a:cxn>
                              <a:cxn ang="T5">
                                <a:pos x="T2" y="T3"/>
                              </a:cxn>
                            </a:cxnLst>
                            <a:rect l="0" t="0" r="r" b="b"/>
                            <a:pathLst>
                              <a:path w="32" h="20">
                                <a:moveTo>
                                  <a:pt x="0" y="0"/>
                                </a:moveTo>
                                <a:lnTo>
                                  <a:pt x="31" y="0"/>
                                </a:lnTo>
                              </a:path>
                            </a:pathLst>
                          </a:custGeom>
                          <a:noFill/>
                          <a:ln w="18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588"/>
                        <wps:cNvSpPr>
                          <a:spLocks/>
                        </wps:cNvSpPr>
                        <wps:spPr bwMode="auto">
                          <a:xfrm>
                            <a:off x="6905" y="3174"/>
                            <a:ext cx="32" cy="20"/>
                          </a:xfrm>
                          <a:custGeom>
                            <a:avLst/>
                            <a:gdLst>
                              <a:gd name="T0" fmla="*/ 0 w 32"/>
                              <a:gd name="T1" fmla="*/ 0 h 20"/>
                              <a:gd name="T2" fmla="*/ 31 w 32"/>
                              <a:gd name="T3" fmla="*/ 0 h 20"/>
                              <a:gd name="T4" fmla="*/ 0 60000 65536"/>
                              <a:gd name="T5" fmla="*/ 0 60000 65536"/>
                            </a:gdLst>
                            <a:ahLst/>
                            <a:cxnLst>
                              <a:cxn ang="T4">
                                <a:pos x="T0" y="T1"/>
                              </a:cxn>
                              <a:cxn ang="T5">
                                <a:pos x="T2" y="T3"/>
                              </a:cxn>
                            </a:cxnLst>
                            <a:rect l="0" t="0" r="r" b="b"/>
                            <a:pathLst>
                              <a:path w="32" h="20">
                                <a:moveTo>
                                  <a:pt x="0" y="0"/>
                                </a:moveTo>
                                <a:lnTo>
                                  <a:pt x="31" y="0"/>
                                </a:lnTo>
                              </a:path>
                            </a:pathLst>
                          </a:custGeom>
                          <a:noFill/>
                          <a:ln w="164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589"/>
                        <wps:cNvSpPr>
                          <a:spLocks/>
                        </wps:cNvSpPr>
                        <wps:spPr bwMode="auto">
                          <a:xfrm>
                            <a:off x="7143" y="4408"/>
                            <a:ext cx="32" cy="20"/>
                          </a:xfrm>
                          <a:custGeom>
                            <a:avLst/>
                            <a:gdLst>
                              <a:gd name="T0" fmla="*/ 0 w 32"/>
                              <a:gd name="T1" fmla="*/ 0 h 20"/>
                              <a:gd name="T2" fmla="*/ 31 w 32"/>
                              <a:gd name="T3" fmla="*/ 0 h 20"/>
                              <a:gd name="T4" fmla="*/ 0 60000 65536"/>
                              <a:gd name="T5" fmla="*/ 0 60000 65536"/>
                            </a:gdLst>
                            <a:ahLst/>
                            <a:cxnLst>
                              <a:cxn ang="T4">
                                <a:pos x="T0" y="T1"/>
                              </a:cxn>
                              <a:cxn ang="T5">
                                <a:pos x="T2" y="T3"/>
                              </a:cxn>
                            </a:cxnLst>
                            <a:rect l="0" t="0" r="r" b="b"/>
                            <a:pathLst>
                              <a:path w="32" h="20">
                                <a:moveTo>
                                  <a:pt x="0" y="0"/>
                                </a:moveTo>
                                <a:lnTo>
                                  <a:pt x="31" y="0"/>
                                </a:lnTo>
                              </a:path>
                            </a:pathLst>
                          </a:custGeom>
                          <a:noFill/>
                          <a:ln w="18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590"/>
                        <wps:cNvSpPr>
                          <a:spLocks/>
                        </wps:cNvSpPr>
                        <wps:spPr bwMode="auto">
                          <a:xfrm>
                            <a:off x="7143" y="3585"/>
                            <a:ext cx="32" cy="20"/>
                          </a:xfrm>
                          <a:custGeom>
                            <a:avLst/>
                            <a:gdLst>
                              <a:gd name="T0" fmla="*/ 0 w 32"/>
                              <a:gd name="T1" fmla="*/ 0 h 20"/>
                              <a:gd name="T2" fmla="*/ 31 w 32"/>
                              <a:gd name="T3" fmla="*/ 0 h 20"/>
                              <a:gd name="T4" fmla="*/ 0 60000 65536"/>
                              <a:gd name="T5" fmla="*/ 0 60000 65536"/>
                            </a:gdLst>
                            <a:ahLst/>
                            <a:cxnLst>
                              <a:cxn ang="T4">
                                <a:pos x="T0" y="T1"/>
                              </a:cxn>
                              <a:cxn ang="T5">
                                <a:pos x="T2" y="T3"/>
                              </a:cxn>
                            </a:cxnLst>
                            <a:rect l="0" t="0" r="r" b="b"/>
                            <a:pathLst>
                              <a:path w="32" h="20">
                                <a:moveTo>
                                  <a:pt x="0" y="0"/>
                                </a:moveTo>
                                <a:lnTo>
                                  <a:pt x="31" y="0"/>
                                </a:lnTo>
                              </a:path>
                            </a:pathLst>
                          </a:custGeom>
                          <a:noFill/>
                          <a:ln w="18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591"/>
                        <wps:cNvSpPr>
                          <a:spLocks/>
                        </wps:cNvSpPr>
                        <wps:spPr bwMode="auto">
                          <a:xfrm>
                            <a:off x="7143" y="2762"/>
                            <a:ext cx="32" cy="20"/>
                          </a:xfrm>
                          <a:custGeom>
                            <a:avLst/>
                            <a:gdLst>
                              <a:gd name="T0" fmla="*/ 0 w 32"/>
                              <a:gd name="T1" fmla="*/ 0 h 20"/>
                              <a:gd name="T2" fmla="*/ 31 w 32"/>
                              <a:gd name="T3" fmla="*/ 0 h 20"/>
                              <a:gd name="T4" fmla="*/ 0 60000 65536"/>
                              <a:gd name="T5" fmla="*/ 0 60000 65536"/>
                            </a:gdLst>
                            <a:ahLst/>
                            <a:cxnLst>
                              <a:cxn ang="T4">
                                <a:pos x="T0" y="T1"/>
                              </a:cxn>
                              <a:cxn ang="T5">
                                <a:pos x="T2" y="T3"/>
                              </a:cxn>
                            </a:cxnLst>
                            <a:rect l="0" t="0" r="r" b="b"/>
                            <a:pathLst>
                              <a:path w="32" h="20">
                                <a:moveTo>
                                  <a:pt x="0" y="0"/>
                                </a:moveTo>
                                <a:lnTo>
                                  <a:pt x="31" y="0"/>
                                </a:lnTo>
                              </a:path>
                            </a:pathLst>
                          </a:custGeom>
                          <a:noFill/>
                          <a:ln w="18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592"/>
                        <wps:cNvSpPr>
                          <a:spLocks/>
                        </wps:cNvSpPr>
                        <wps:spPr bwMode="auto">
                          <a:xfrm>
                            <a:off x="7381" y="3996"/>
                            <a:ext cx="32" cy="20"/>
                          </a:xfrm>
                          <a:custGeom>
                            <a:avLst/>
                            <a:gdLst>
                              <a:gd name="T0" fmla="*/ 0 w 32"/>
                              <a:gd name="T1" fmla="*/ 0 h 20"/>
                              <a:gd name="T2" fmla="*/ 31 w 32"/>
                              <a:gd name="T3" fmla="*/ 0 h 20"/>
                              <a:gd name="T4" fmla="*/ 0 60000 65536"/>
                              <a:gd name="T5" fmla="*/ 0 60000 65536"/>
                            </a:gdLst>
                            <a:ahLst/>
                            <a:cxnLst>
                              <a:cxn ang="T4">
                                <a:pos x="T0" y="T1"/>
                              </a:cxn>
                              <a:cxn ang="T5">
                                <a:pos x="T2" y="T3"/>
                              </a:cxn>
                            </a:cxnLst>
                            <a:rect l="0" t="0" r="r" b="b"/>
                            <a:pathLst>
                              <a:path w="32" h="20">
                                <a:moveTo>
                                  <a:pt x="0" y="0"/>
                                </a:moveTo>
                                <a:lnTo>
                                  <a:pt x="31" y="0"/>
                                </a:lnTo>
                              </a:path>
                            </a:pathLst>
                          </a:custGeom>
                          <a:noFill/>
                          <a:ln w="18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593"/>
                        <wps:cNvSpPr>
                          <a:spLocks/>
                        </wps:cNvSpPr>
                        <wps:spPr bwMode="auto">
                          <a:xfrm>
                            <a:off x="7381" y="3174"/>
                            <a:ext cx="32" cy="20"/>
                          </a:xfrm>
                          <a:custGeom>
                            <a:avLst/>
                            <a:gdLst>
                              <a:gd name="T0" fmla="*/ 0 w 32"/>
                              <a:gd name="T1" fmla="*/ 0 h 20"/>
                              <a:gd name="T2" fmla="*/ 31 w 32"/>
                              <a:gd name="T3" fmla="*/ 0 h 20"/>
                              <a:gd name="T4" fmla="*/ 0 60000 65536"/>
                              <a:gd name="T5" fmla="*/ 0 60000 65536"/>
                            </a:gdLst>
                            <a:ahLst/>
                            <a:cxnLst>
                              <a:cxn ang="T4">
                                <a:pos x="T0" y="T1"/>
                              </a:cxn>
                              <a:cxn ang="T5">
                                <a:pos x="T2" y="T3"/>
                              </a:cxn>
                            </a:cxnLst>
                            <a:rect l="0" t="0" r="r" b="b"/>
                            <a:pathLst>
                              <a:path w="32" h="20">
                                <a:moveTo>
                                  <a:pt x="0" y="0"/>
                                </a:moveTo>
                                <a:lnTo>
                                  <a:pt x="31" y="0"/>
                                </a:lnTo>
                              </a:path>
                            </a:pathLst>
                          </a:custGeom>
                          <a:noFill/>
                          <a:ln w="164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594"/>
                        <wps:cNvSpPr>
                          <a:spLocks/>
                        </wps:cNvSpPr>
                        <wps:spPr bwMode="auto">
                          <a:xfrm>
                            <a:off x="6462" y="3170"/>
                            <a:ext cx="20" cy="20"/>
                          </a:xfrm>
                          <a:custGeom>
                            <a:avLst/>
                            <a:gdLst>
                              <a:gd name="T0" fmla="*/ 0 w 20"/>
                              <a:gd name="T1" fmla="*/ 14 h 20"/>
                              <a:gd name="T2" fmla="*/ 9 w 20"/>
                              <a:gd name="T3" fmla="*/ 0 h 20"/>
                              <a:gd name="T4" fmla="*/ 0 60000 65536"/>
                              <a:gd name="T5" fmla="*/ 0 60000 65536"/>
                            </a:gdLst>
                            <a:ahLst/>
                            <a:cxnLst>
                              <a:cxn ang="T4">
                                <a:pos x="T0" y="T1"/>
                              </a:cxn>
                              <a:cxn ang="T5">
                                <a:pos x="T2" y="T3"/>
                              </a:cxn>
                            </a:cxnLst>
                            <a:rect l="0" t="0" r="r" b="b"/>
                            <a:pathLst>
                              <a:path w="20" h="20">
                                <a:moveTo>
                                  <a:pt x="0" y="14"/>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595"/>
                        <wps:cNvSpPr>
                          <a:spLocks/>
                        </wps:cNvSpPr>
                        <wps:spPr bwMode="auto">
                          <a:xfrm>
                            <a:off x="6699" y="2757"/>
                            <a:ext cx="20" cy="20"/>
                          </a:xfrm>
                          <a:custGeom>
                            <a:avLst/>
                            <a:gdLst>
                              <a:gd name="T0" fmla="*/ 0 w 20"/>
                              <a:gd name="T1" fmla="*/ 16 h 20"/>
                              <a:gd name="T2" fmla="*/ 9 w 20"/>
                              <a:gd name="T3" fmla="*/ 0 h 20"/>
                              <a:gd name="T4" fmla="*/ 0 60000 65536"/>
                              <a:gd name="T5" fmla="*/ 0 60000 65536"/>
                            </a:gdLst>
                            <a:ahLst/>
                            <a:cxnLst>
                              <a:cxn ang="T4">
                                <a:pos x="T0" y="T1"/>
                              </a:cxn>
                              <a:cxn ang="T5">
                                <a:pos x="T2" y="T3"/>
                              </a:cxn>
                            </a:cxnLst>
                            <a:rect l="0" t="0" r="r" b="b"/>
                            <a:pathLst>
                              <a:path w="20" h="20">
                                <a:moveTo>
                                  <a:pt x="0" y="16"/>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596"/>
                        <wps:cNvSpPr>
                          <a:spLocks/>
                        </wps:cNvSpPr>
                        <wps:spPr bwMode="auto">
                          <a:xfrm>
                            <a:off x="6937" y="2347"/>
                            <a:ext cx="20" cy="20"/>
                          </a:xfrm>
                          <a:custGeom>
                            <a:avLst/>
                            <a:gdLst>
                              <a:gd name="T0" fmla="*/ 0 w 20"/>
                              <a:gd name="T1" fmla="*/ 14 h 20"/>
                              <a:gd name="T2" fmla="*/ 9 w 20"/>
                              <a:gd name="T3" fmla="*/ 0 h 20"/>
                              <a:gd name="T4" fmla="*/ 0 60000 65536"/>
                              <a:gd name="T5" fmla="*/ 0 60000 65536"/>
                            </a:gdLst>
                            <a:ahLst/>
                            <a:cxnLst>
                              <a:cxn ang="T4">
                                <a:pos x="T0" y="T1"/>
                              </a:cxn>
                              <a:cxn ang="T5">
                                <a:pos x="T2" y="T3"/>
                              </a:cxn>
                            </a:cxnLst>
                            <a:rect l="0" t="0" r="r" b="b"/>
                            <a:pathLst>
                              <a:path w="20" h="20">
                                <a:moveTo>
                                  <a:pt x="0" y="14"/>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597"/>
                        <wps:cNvSpPr>
                          <a:spLocks/>
                        </wps:cNvSpPr>
                        <wps:spPr bwMode="auto">
                          <a:xfrm>
                            <a:off x="7174" y="1934"/>
                            <a:ext cx="20" cy="20"/>
                          </a:xfrm>
                          <a:custGeom>
                            <a:avLst/>
                            <a:gdLst>
                              <a:gd name="T0" fmla="*/ 0 w 20"/>
                              <a:gd name="T1" fmla="*/ 16 h 20"/>
                              <a:gd name="T2" fmla="*/ 9 w 20"/>
                              <a:gd name="T3" fmla="*/ 0 h 20"/>
                              <a:gd name="T4" fmla="*/ 0 60000 65536"/>
                              <a:gd name="T5" fmla="*/ 0 60000 65536"/>
                            </a:gdLst>
                            <a:ahLst/>
                            <a:cxnLst>
                              <a:cxn ang="T4">
                                <a:pos x="T0" y="T1"/>
                              </a:cxn>
                              <a:cxn ang="T5">
                                <a:pos x="T2" y="T3"/>
                              </a:cxn>
                            </a:cxnLst>
                            <a:rect l="0" t="0" r="r" b="b"/>
                            <a:pathLst>
                              <a:path w="20" h="20">
                                <a:moveTo>
                                  <a:pt x="0" y="16"/>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598"/>
                        <wps:cNvSpPr>
                          <a:spLocks/>
                        </wps:cNvSpPr>
                        <wps:spPr bwMode="auto">
                          <a:xfrm>
                            <a:off x="7412" y="1524"/>
                            <a:ext cx="20" cy="20"/>
                          </a:xfrm>
                          <a:custGeom>
                            <a:avLst/>
                            <a:gdLst>
                              <a:gd name="T0" fmla="*/ 0 w 20"/>
                              <a:gd name="T1" fmla="*/ 14 h 20"/>
                              <a:gd name="T2" fmla="*/ 9 w 20"/>
                              <a:gd name="T3" fmla="*/ 0 h 20"/>
                              <a:gd name="T4" fmla="*/ 0 60000 65536"/>
                              <a:gd name="T5" fmla="*/ 0 60000 65536"/>
                            </a:gdLst>
                            <a:ahLst/>
                            <a:cxnLst>
                              <a:cxn ang="T4">
                                <a:pos x="T0" y="T1"/>
                              </a:cxn>
                              <a:cxn ang="T5">
                                <a:pos x="T2" y="T3"/>
                              </a:cxn>
                            </a:cxnLst>
                            <a:rect l="0" t="0" r="r" b="b"/>
                            <a:pathLst>
                              <a:path w="20" h="20">
                                <a:moveTo>
                                  <a:pt x="0" y="14"/>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599"/>
                        <wps:cNvSpPr>
                          <a:spLocks/>
                        </wps:cNvSpPr>
                        <wps:spPr bwMode="auto">
                          <a:xfrm>
                            <a:off x="6462" y="3993"/>
                            <a:ext cx="20" cy="20"/>
                          </a:xfrm>
                          <a:custGeom>
                            <a:avLst/>
                            <a:gdLst>
                              <a:gd name="T0" fmla="*/ 0 w 20"/>
                              <a:gd name="T1" fmla="*/ 14 h 20"/>
                              <a:gd name="T2" fmla="*/ 9 w 20"/>
                              <a:gd name="T3" fmla="*/ 0 h 20"/>
                              <a:gd name="T4" fmla="*/ 0 60000 65536"/>
                              <a:gd name="T5" fmla="*/ 0 60000 65536"/>
                            </a:gdLst>
                            <a:ahLst/>
                            <a:cxnLst>
                              <a:cxn ang="T4">
                                <a:pos x="T0" y="T1"/>
                              </a:cxn>
                              <a:cxn ang="T5">
                                <a:pos x="T2" y="T3"/>
                              </a:cxn>
                            </a:cxnLst>
                            <a:rect l="0" t="0" r="r" b="b"/>
                            <a:pathLst>
                              <a:path w="20" h="20">
                                <a:moveTo>
                                  <a:pt x="0" y="14"/>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600"/>
                        <wps:cNvSpPr>
                          <a:spLocks/>
                        </wps:cNvSpPr>
                        <wps:spPr bwMode="auto">
                          <a:xfrm>
                            <a:off x="6699" y="3580"/>
                            <a:ext cx="20" cy="20"/>
                          </a:xfrm>
                          <a:custGeom>
                            <a:avLst/>
                            <a:gdLst>
                              <a:gd name="T0" fmla="*/ 0 w 20"/>
                              <a:gd name="T1" fmla="*/ 16 h 20"/>
                              <a:gd name="T2" fmla="*/ 9 w 20"/>
                              <a:gd name="T3" fmla="*/ 0 h 20"/>
                              <a:gd name="T4" fmla="*/ 0 60000 65536"/>
                              <a:gd name="T5" fmla="*/ 0 60000 65536"/>
                            </a:gdLst>
                            <a:ahLst/>
                            <a:cxnLst>
                              <a:cxn ang="T4">
                                <a:pos x="T0" y="T1"/>
                              </a:cxn>
                              <a:cxn ang="T5">
                                <a:pos x="T2" y="T3"/>
                              </a:cxn>
                            </a:cxnLst>
                            <a:rect l="0" t="0" r="r" b="b"/>
                            <a:pathLst>
                              <a:path w="20" h="20">
                                <a:moveTo>
                                  <a:pt x="0" y="16"/>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601"/>
                        <wps:cNvSpPr>
                          <a:spLocks/>
                        </wps:cNvSpPr>
                        <wps:spPr bwMode="auto">
                          <a:xfrm>
                            <a:off x="6937" y="3170"/>
                            <a:ext cx="20" cy="20"/>
                          </a:xfrm>
                          <a:custGeom>
                            <a:avLst/>
                            <a:gdLst>
                              <a:gd name="T0" fmla="*/ 0 w 20"/>
                              <a:gd name="T1" fmla="*/ 14 h 20"/>
                              <a:gd name="T2" fmla="*/ 9 w 20"/>
                              <a:gd name="T3" fmla="*/ 0 h 20"/>
                              <a:gd name="T4" fmla="*/ 0 60000 65536"/>
                              <a:gd name="T5" fmla="*/ 0 60000 65536"/>
                            </a:gdLst>
                            <a:ahLst/>
                            <a:cxnLst>
                              <a:cxn ang="T4">
                                <a:pos x="T0" y="T1"/>
                              </a:cxn>
                              <a:cxn ang="T5">
                                <a:pos x="T2" y="T3"/>
                              </a:cxn>
                            </a:cxnLst>
                            <a:rect l="0" t="0" r="r" b="b"/>
                            <a:pathLst>
                              <a:path w="20" h="20">
                                <a:moveTo>
                                  <a:pt x="0" y="14"/>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602"/>
                        <wps:cNvSpPr>
                          <a:spLocks/>
                        </wps:cNvSpPr>
                        <wps:spPr bwMode="auto">
                          <a:xfrm>
                            <a:off x="7174" y="2757"/>
                            <a:ext cx="20" cy="20"/>
                          </a:xfrm>
                          <a:custGeom>
                            <a:avLst/>
                            <a:gdLst>
                              <a:gd name="T0" fmla="*/ 0 w 20"/>
                              <a:gd name="T1" fmla="*/ 16 h 20"/>
                              <a:gd name="T2" fmla="*/ 9 w 20"/>
                              <a:gd name="T3" fmla="*/ 0 h 20"/>
                              <a:gd name="T4" fmla="*/ 0 60000 65536"/>
                              <a:gd name="T5" fmla="*/ 0 60000 65536"/>
                            </a:gdLst>
                            <a:ahLst/>
                            <a:cxnLst>
                              <a:cxn ang="T4">
                                <a:pos x="T0" y="T1"/>
                              </a:cxn>
                              <a:cxn ang="T5">
                                <a:pos x="T2" y="T3"/>
                              </a:cxn>
                            </a:cxnLst>
                            <a:rect l="0" t="0" r="r" b="b"/>
                            <a:pathLst>
                              <a:path w="20" h="20">
                                <a:moveTo>
                                  <a:pt x="0" y="16"/>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603"/>
                        <wps:cNvSpPr>
                          <a:spLocks/>
                        </wps:cNvSpPr>
                        <wps:spPr bwMode="auto">
                          <a:xfrm>
                            <a:off x="7412" y="2347"/>
                            <a:ext cx="20" cy="20"/>
                          </a:xfrm>
                          <a:custGeom>
                            <a:avLst/>
                            <a:gdLst>
                              <a:gd name="T0" fmla="*/ 0 w 20"/>
                              <a:gd name="T1" fmla="*/ 14 h 20"/>
                              <a:gd name="T2" fmla="*/ 9 w 20"/>
                              <a:gd name="T3" fmla="*/ 0 h 20"/>
                              <a:gd name="T4" fmla="*/ 0 60000 65536"/>
                              <a:gd name="T5" fmla="*/ 0 60000 65536"/>
                            </a:gdLst>
                            <a:ahLst/>
                            <a:cxnLst>
                              <a:cxn ang="T4">
                                <a:pos x="T0" y="T1"/>
                              </a:cxn>
                              <a:cxn ang="T5">
                                <a:pos x="T2" y="T3"/>
                              </a:cxn>
                            </a:cxnLst>
                            <a:rect l="0" t="0" r="r" b="b"/>
                            <a:pathLst>
                              <a:path w="20" h="20">
                                <a:moveTo>
                                  <a:pt x="0" y="14"/>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604"/>
                        <wps:cNvSpPr>
                          <a:spLocks/>
                        </wps:cNvSpPr>
                        <wps:spPr bwMode="auto">
                          <a:xfrm>
                            <a:off x="6937" y="3993"/>
                            <a:ext cx="20" cy="20"/>
                          </a:xfrm>
                          <a:custGeom>
                            <a:avLst/>
                            <a:gdLst>
                              <a:gd name="T0" fmla="*/ 0 w 20"/>
                              <a:gd name="T1" fmla="*/ 14 h 20"/>
                              <a:gd name="T2" fmla="*/ 9 w 20"/>
                              <a:gd name="T3" fmla="*/ 0 h 20"/>
                              <a:gd name="T4" fmla="*/ 0 60000 65536"/>
                              <a:gd name="T5" fmla="*/ 0 60000 65536"/>
                            </a:gdLst>
                            <a:ahLst/>
                            <a:cxnLst>
                              <a:cxn ang="T4">
                                <a:pos x="T0" y="T1"/>
                              </a:cxn>
                              <a:cxn ang="T5">
                                <a:pos x="T2" y="T3"/>
                              </a:cxn>
                            </a:cxnLst>
                            <a:rect l="0" t="0" r="r" b="b"/>
                            <a:pathLst>
                              <a:path w="20" h="20">
                                <a:moveTo>
                                  <a:pt x="0" y="14"/>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605"/>
                        <wps:cNvSpPr>
                          <a:spLocks/>
                        </wps:cNvSpPr>
                        <wps:spPr bwMode="auto">
                          <a:xfrm>
                            <a:off x="7174" y="3580"/>
                            <a:ext cx="20" cy="20"/>
                          </a:xfrm>
                          <a:custGeom>
                            <a:avLst/>
                            <a:gdLst>
                              <a:gd name="T0" fmla="*/ 0 w 20"/>
                              <a:gd name="T1" fmla="*/ 16 h 20"/>
                              <a:gd name="T2" fmla="*/ 9 w 20"/>
                              <a:gd name="T3" fmla="*/ 0 h 20"/>
                              <a:gd name="T4" fmla="*/ 0 60000 65536"/>
                              <a:gd name="T5" fmla="*/ 0 60000 65536"/>
                            </a:gdLst>
                            <a:ahLst/>
                            <a:cxnLst>
                              <a:cxn ang="T4">
                                <a:pos x="T0" y="T1"/>
                              </a:cxn>
                              <a:cxn ang="T5">
                                <a:pos x="T2" y="T3"/>
                              </a:cxn>
                            </a:cxnLst>
                            <a:rect l="0" t="0" r="r" b="b"/>
                            <a:pathLst>
                              <a:path w="20" h="20">
                                <a:moveTo>
                                  <a:pt x="0" y="16"/>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606"/>
                        <wps:cNvSpPr>
                          <a:spLocks/>
                        </wps:cNvSpPr>
                        <wps:spPr bwMode="auto">
                          <a:xfrm>
                            <a:off x="7412" y="3170"/>
                            <a:ext cx="20" cy="20"/>
                          </a:xfrm>
                          <a:custGeom>
                            <a:avLst/>
                            <a:gdLst>
                              <a:gd name="T0" fmla="*/ 0 w 20"/>
                              <a:gd name="T1" fmla="*/ 14 h 20"/>
                              <a:gd name="T2" fmla="*/ 9 w 20"/>
                              <a:gd name="T3" fmla="*/ 0 h 20"/>
                              <a:gd name="T4" fmla="*/ 0 60000 65536"/>
                              <a:gd name="T5" fmla="*/ 0 60000 65536"/>
                            </a:gdLst>
                            <a:ahLst/>
                            <a:cxnLst>
                              <a:cxn ang="T4">
                                <a:pos x="T0" y="T1"/>
                              </a:cxn>
                              <a:cxn ang="T5">
                                <a:pos x="T2" y="T3"/>
                              </a:cxn>
                            </a:cxnLst>
                            <a:rect l="0" t="0" r="r" b="b"/>
                            <a:pathLst>
                              <a:path w="20" h="20">
                                <a:moveTo>
                                  <a:pt x="0" y="14"/>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607"/>
                        <wps:cNvSpPr>
                          <a:spLocks/>
                        </wps:cNvSpPr>
                        <wps:spPr bwMode="auto">
                          <a:xfrm>
                            <a:off x="7174" y="4404"/>
                            <a:ext cx="20" cy="20"/>
                          </a:xfrm>
                          <a:custGeom>
                            <a:avLst/>
                            <a:gdLst>
                              <a:gd name="T0" fmla="*/ 0 w 20"/>
                              <a:gd name="T1" fmla="*/ 16 h 20"/>
                              <a:gd name="T2" fmla="*/ 9 w 20"/>
                              <a:gd name="T3" fmla="*/ 0 h 20"/>
                              <a:gd name="T4" fmla="*/ 0 60000 65536"/>
                              <a:gd name="T5" fmla="*/ 0 60000 65536"/>
                            </a:gdLst>
                            <a:ahLst/>
                            <a:cxnLst>
                              <a:cxn ang="T4">
                                <a:pos x="T0" y="T1"/>
                              </a:cxn>
                              <a:cxn ang="T5">
                                <a:pos x="T2" y="T3"/>
                              </a:cxn>
                            </a:cxnLst>
                            <a:rect l="0" t="0" r="r" b="b"/>
                            <a:pathLst>
                              <a:path w="20" h="20">
                                <a:moveTo>
                                  <a:pt x="0" y="16"/>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608"/>
                        <wps:cNvSpPr>
                          <a:spLocks/>
                        </wps:cNvSpPr>
                        <wps:spPr bwMode="auto">
                          <a:xfrm>
                            <a:off x="7412" y="3993"/>
                            <a:ext cx="20" cy="20"/>
                          </a:xfrm>
                          <a:custGeom>
                            <a:avLst/>
                            <a:gdLst>
                              <a:gd name="T0" fmla="*/ 0 w 20"/>
                              <a:gd name="T1" fmla="*/ 14 h 20"/>
                              <a:gd name="T2" fmla="*/ 9 w 20"/>
                              <a:gd name="T3" fmla="*/ 0 h 20"/>
                              <a:gd name="T4" fmla="*/ 0 60000 65536"/>
                              <a:gd name="T5" fmla="*/ 0 60000 65536"/>
                            </a:gdLst>
                            <a:ahLst/>
                            <a:cxnLst>
                              <a:cxn ang="T4">
                                <a:pos x="T0" y="T1"/>
                              </a:cxn>
                              <a:cxn ang="T5">
                                <a:pos x="T2" y="T3"/>
                              </a:cxn>
                            </a:cxnLst>
                            <a:rect l="0" t="0" r="r" b="b"/>
                            <a:pathLst>
                              <a:path w="20" h="20">
                                <a:moveTo>
                                  <a:pt x="0" y="14"/>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609"/>
                        <wps:cNvSpPr>
                          <a:spLocks/>
                        </wps:cNvSpPr>
                        <wps:spPr bwMode="auto">
                          <a:xfrm>
                            <a:off x="7371" y="4814"/>
                            <a:ext cx="20" cy="20"/>
                          </a:xfrm>
                          <a:custGeom>
                            <a:avLst/>
                            <a:gdLst>
                              <a:gd name="T0" fmla="*/ 9 w 20"/>
                              <a:gd name="T1" fmla="*/ 16 h 20"/>
                              <a:gd name="T2" fmla="*/ 0 w 20"/>
                              <a:gd name="T3" fmla="*/ 0 h 20"/>
                              <a:gd name="T4" fmla="*/ 0 60000 65536"/>
                              <a:gd name="T5" fmla="*/ 0 60000 65536"/>
                            </a:gdLst>
                            <a:ahLst/>
                            <a:cxnLst>
                              <a:cxn ang="T4">
                                <a:pos x="T0" y="T1"/>
                              </a:cxn>
                              <a:cxn ang="T5">
                                <a:pos x="T2" y="T3"/>
                              </a:cxn>
                            </a:cxnLst>
                            <a:rect l="0" t="0" r="r" b="b"/>
                            <a:pathLst>
                              <a:path w="20" h="20">
                                <a:moveTo>
                                  <a:pt x="9" y="16"/>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610"/>
                        <wps:cNvSpPr>
                          <a:spLocks/>
                        </wps:cNvSpPr>
                        <wps:spPr bwMode="auto">
                          <a:xfrm>
                            <a:off x="7133" y="4404"/>
                            <a:ext cx="20" cy="20"/>
                          </a:xfrm>
                          <a:custGeom>
                            <a:avLst/>
                            <a:gdLst>
                              <a:gd name="T0" fmla="*/ 9 w 20"/>
                              <a:gd name="T1" fmla="*/ 16 h 20"/>
                              <a:gd name="T2" fmla="*/ 0 w 20"/>
                              <a:gd name="T3" fmla="*/ 0 h 20"/>
                              <a:gd name="T4" fmla="*/ 0 60000 65536"/>
                              <a:gd name="T5" fmla="*/ 0 60000 65536"/>
                            </a:gdLst>
                            <a:ahLst/>
                            <a:cxnLst>
                              <a:cxn ang="T4">
                                <a:pos x="T0" y="T1"/>
                              </a:cxn>
                              <a:cxn ang="T5">
                                <a:pos x="T2" y="T3"/>
                              </a:cxn>
                            </a:cxnLst>
                            <a:rect l="0" t="0" r="r" b="b"/>
                            <a:pathLst>
                              <a:path w="20" h="20">
                                <a:moveTo>
                                  <a:pt x="9" y="16"/>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611"/>
                        <wps:cNvSpPr>
                          <a:spLocks/>
                        </wps:cNvSpPr>
                        <wps:spPr bwMode="auto">
                          <a:xfrm>
                            <a:off x="6896" y="3993"/>
                            <a:ext cx="20" cy="20"/>
                          </a:xfrm>
                          <a:custGeom>
                            <a:avLst/>
                            <a:gdLst>
                              <a:gd name="T0" fmla="*/ 9 w 20"/>
                              <a:gd name="T1" fmla="*/ 14 h 20"/>
                              <a:gd name="T2" fmla="*/ 0 w 20"/>
                              <a:gd name="T3" fmla="*/ 0 h 20"/>
                              <a:gd name="T4" fmla="*/ 0 60000 65536"/>
                              <a:gd name="T5" fmla="*/ 0 60000 65536"/>
                            </a:gdLst>
                            <a:ahLst/>
                            <a:cxnLst>
                              <a:cxn ang="T4">
                                <a:pos x="T0" y="T1"/>
                              </a:cxn>
                              <a:cxn ang="T5">
                                <a:pos x="T2" y="T3"/>
                              </a:cxn>
                            </a:cxnLst>
                            <a:rect l="0" t="0" r="r" b="b"/>
                            <a:pathLst>
                              <a:path w="20" h="20">
                                <a:moveTo>
                                  <a:pt x="9" y="14"/>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612"/>
                        <wps:cNvSpPr>
                          <a:spLocks/>
                        </wps:cNvSpPr>
                        <wps:spPr bwMode="auto">
                          <a:xfrm>
                            <a:off x="6658" y="3580"/>
                            <a:ext cx="20" cy="20"/>
                          </a:xfrm>
                          <a:custGeom>
                            <a:avLst/>
                            <a:gdLst>
                              <a:gd name="T0" fmla="*/ 9 w 20"/>
                              <a:gd name="T1" fmla="*/ 16 h 20"/>
                              <a:gd name="T2" fmla="*/ 0 w 20"/>
                              <a:gd name="T3" fmla="*/ 0 h 20"/>
                              <a:gd name="T4" fmla="*/ 0 60000 65536"/>
                              <a:gd name="T5" fmla="*/ 0 60000 65536"/>
                            </a:gdLst>
                            <a:ahLst/>
                            <a:cxnLst>
                              <a:cxn ang="T4">
                                <a:pos x="T0" y="T1"/>
                              </a:cxn>
                              <a:cxn ang="T5">
                                <a:pos x="T2" y="T3"/>
                              </a:cxn>
                            </a:cxnLst>
                            <a:rect l="0" t="0" r="r" b="b"/>
                            <a:pathLst>
                              <a:path w="20" h="20">
                                <a:moveTo>
                                  <a:pt x="9" y="16"/>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613"/>
                        <wps:cNvSpPr>
                          <a:spLocks/>
                        </wps:cNvSpPr>
                        <wps:spPr bwMode="auto">
                          <a:xfrm>
                            <a:off x="7371" y="3993"/>
                            <a:ext cx="20" cy="20"/>
                          </a:xfrm>
                          <a:custGeom>
                            <a:avLst/>
                            <a:gdLst>
                              <a:gd name="T0" fmla="*/ 9 w 20"/>
                              <a:gd name="T1" fmla="*/ 14 h 20"/>
                              <a:gd name="T2" fmla="*/ 0 w 20"/>
                              <a:gd name="T3" fmla="*/ 0 h 20"/>
                              <a:gd name="T4" fmla="*/ 0 60000 65536"/>
                              <a:gd name="T5" fmla="*/ 0 60000 65536"/>
                            </a:gdLst>
                            <a:ahLst/>
                            <a:cxnLst>
                              <a:cxn ang="T4">
                                <a:pos x="T0" y="T1"/>
                              </a:cxn>
                              <a:cxn ang="T5">
                                <a:pos x="T2" y="T3"/>
                              </a:cxn>
                            </a:cxnLst>
                            <a:rect l="0" t="0" r="r" b="b"/>
                            <a:pathLst>
                              <a:path w="20" h="20">
                                <a:moveTo>
                                  <a:pt x="9" y="14"/>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614"/>
                        <wps:cNvSpPr>
                          <a:spLocks/>
                        </wps:cNvSpPr>
                        <wps:spPr bwMode="auto">
                          <a:xfrm>
                            <a:off x="7133" y="3580"/>
                            <a:ext cx="20" cy="20"/>
                          </a:xfrm>
                          <a:custGeom>
                            <a:avLst/>
                            <a:gdLst>
                              <a:gd name="T0" fmla="*/ 9 w 20"/>
                              <a:gd name="T1" fmla="*/ 16 h 20"/>
                              <a:gd name="T2" fmla="*/ 0 w 20"/>
                              <a:gd name="T3" fmla="*/ 0 h 20"/>
                              <a:gd name="T4" fmla="*/ 0 60000 65536"/>
                              <a:gd name="T5" fmla="*/ 0 60000 65536"/>
                            </a:gdLst>
                            <a:ahLst/>
                            <a:cxnLst>
                              <a:cxn ang="T4">
                                <a:pos x="T0" y="T1"/>
                              </a:cxn>
                              <a:cxn ang="T5">
                                <a:pos x="T2" y="T3"/>
                              </a:cxn>
                            </a:cxnLst>
                            <a:rect l="0" t="0" r="r" b="b"/>
                            <a:pathLst>
                              <a:path w="20" h="20">
                                <a:moveTo>
                                  <a:pt x="9" y="16"/>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615"/>
                        <wps:cNvSpPr>
                          <a:spLocks/>
                        </wps:cNvSpPr>
                        <wps:spPr bwMode="auto">
                          <a:xfrm>
                            <a:off x="6896" y="3170"/>
                            <a:ext cx="20" cy="20"/>
                          </a:xfrm>
                          <a:custGeom>
                            <a:avLst/>
                            <a:gdLst>
                              <a:gd name="T0" fmla="*/ 9 w 20"/>
                              <a:gd name="T1" fmla="*/ 14 h 20"/>
                              <a:gd name="T2" fmla="*/ 0 w 20"/>
                              <a:gd name="T3" fmla="*/ 0 h 20"/>
                              <a:gd name="T4" fmla="*/ 0 60000 65536"/>
                              <a:gd name="T5" fmla="*/ 0 60000 65536"/>
                            </a:gdLst>
                            <a:ahLst/>
                            <a:cxnLst>
                              <a:cxn ang="T4">
                                <a:pos x="T0" y="T1"/>
                              </a:cxn>
                              <a:cxn ang="T5">
                                <a:pos x="T2" y="T3"/>
                              </a:cxn>
                            </a:cxnLst>
                            <a:rect l="0" t="0" r="r" b="b"/>
                            <a:pathLst>
                              <a:path w="20" h="20">
                                <a:moveTo>
                                  <a:pt x="9" y="14"/>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616"/>
                        <wps:cNvSpPr>
                          <a:spLocks/>
                        </wps:cNvSpPr>
                        <wps:spPr bwMode="auto">
                          <a:xfrm>
                            <a:off x="7371" y="3170"/>
                            <a:ext cx="20" cy="20"/>
                          </a:xfrm>
                          <a:custGeom>
                            <a:avLst/>
                            <a:gdLst>
                              <a:gd name="T0" fmla="*/ 9 w 20"/>
                              <a:gd name="T1" fmla="*/ 14 h 20"/>
                              <a:gd name="T2" fmla="*/ 0 w 20"/>
                              <a:gd name="T3" fmla="*/ 0 h 20"/>
                              <a:gd name="T4" fmla="*/ 0 60000 65536"/>
                              <a:gd name="T5" fmla="*/ 0 60000 65536"/>
                            </a:gdLst>
                            <a:ahLst/>
                            <a:cxnLst>
                              <a:cxn ang="T4">
                                <a:pos x="T0" y="T1"/>
                              </a:cxn>
                              <a:cxn ang="T5">
                                <a:pos x="T2" y="T3"/>
                              </a:cxn>
                            </a:cxnLst>
                            <a:rect l="0" t="0" r="r" b="b"/>
                            <a:pathLst>
                              <a:path w="20" h="20">
                                <a:moveTo>
                                  <a:pt x="9" y="14"/>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617"/>
                        <wps:cNvSpPr>
                          <a:spLocks/>
                        </wps:cNvSpPr>
                        <wps:spPr bwMode="auto">
                          <a:xfrm>
                            <a:off x="7133" y="2757"/>
                            <a:ext cx="20" cy="20"/>
                          </a:xfrm>
                          <a:custGeom>
                            <a:avLst/>
                            <a:gdLst>
                              <a:gd name="T0" fmla="*/ 9 w 20"/>
                              <a:gd name="T1" fmla="*/ 16 h 20"/>
                              <a:gd name="T2" fmla="*/ 0 w 20"/>
                              <a:gd name="T3" fmla="*/ 0 h 20"/>
                              <a:gd name="T4" fmla="*/ 0 60000 65536"/>
                              <a:gd name="T5" fmla="*/ 0 60000 65536"/>
                            </a:gdLst>
                            <a:ahLst/>
                            <a:cxnLst>
                              <a:cxn ang="T4">
                                <a:pos x="T0" y="T1"/>
                              </a:cxn>
                              <a:cxn ang="T5">
                                <a:pos x="T2" y="T3"/>
                              </a:cxn>
                            </a:cxnLst>
                            <a:rect l="0" t="0" r="r" b="b"/>
                            <a:pathLst>
                              <a:path w="20" h="20">
                                <a:moveTo>
                                  <a:pt x="9" y="16"/>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618"/>
                        <wps:cNvSpPr>
                          <a:spLocks/>
                        </wps:cNvSpPr>
                        <wps:spPr bwMode="auto">
                          <a:xfrm>
                            <a:off x="6471" y="3576"/>
                            <a:ext cx="713" cy="20"/>
                          </a:xfrm>
                          <a:custGeom>
                            <a:avLst/>
                            <a:gdLst>
                              <a:gd name="T0" fmla="*/ 712 w 713"/>
                              <a:gd name="T1" fmla="*/ 0 h 20"/>
                              <a:gd name="T2" fmla="*/ 0 w 713"/>
                              <a:gd name="T3" fmla="*/ 0 h 20"/>
                              <a:gd name="T4" fmla="*/ 0 60000 65536"/>
                              <a:gd name="T5" fmla="*/ 0 60000 65536"/>
                            </a:gdLst>
                            <a:ahLst/>
                            <a:cxnLst>
                              <a:cxn ang="T4">
                                <a:pos x="T0" y="T1"/>
                              </a:cxn>
                              <a:cxn ang="T5">
                                <a:pos x="T2" y="T3"/>
                              </a:cxn>
                            </a:cxnLst>
                            <a:rect l="0" t="0" r="r" b="b"/>
                            <a:pathLst>
                              <a:path w="713" h="20">
                                <a:moveTo>
                                  <a:pt x="712"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6" name="Group 619"/>
                        <wpg:cNvGrpSpPr>
                          <a:grpSpLocks/>
                        </wpg:cNvGrpSpPr>
                        <wpg:grpSpPr bwMode="auto">
                          <a:xfrm>
                            <a:off x="6592" y="3404"/>
                            <a:ext cx="107" cy="143"/>
                            <a:chOff x="6592" y="3404"/>
                            <a:chExt cx="107" cy="143"/>
                          </a:xfrm>
                        </wpg:grpSpPr>
                        <wps:wsp>
                          <wps:cNvPr id="627" name="Freeform 620"/>
                          <wps:cNvSpPr>
                            <a:spLocks/>
                          </wps:cNvSpPr>
                          <wps:spPr bwMode="auto">
                            <a:xfrm>
                              <a:off x="6592" y="3404"/>
                              <a:ext cx="107" cy="143"/>
                            </a:xfrm>
                            <a:custGeom>
                              <a:avLst/>
                              <a:gdLst>
                                <a:gd name="T0" fmla="*/ 69 w 107"/>
                                <a:gd name="T1" fmla="*/ 0 h 143"/>
                                <a:gd name="T2" fmla="*/ 25 w 107"/>
                                <a:gd name="T3" fmla="*/ 0 h 143"/>
                                <a:gd name="T4" fmla="*/ 0 w 107"/>
                                <a:gd name="T5" fmla="*/ 142 h 143"/>
                                <a:gd name="T6" fmla="*/ 17 w 107"/>
                                <a:gd name="T7" fmla="*/ 142 h 143"/>
                                <a:gd name="T8" fmla="*/ 27 w 107"/>
                                <a:gd name="T9" fmla="*/ 86 h 143"/>
                                <a:gd name="T10" fmla="*/ 72 w 107"/>
                                <a:gd name="T11" fmla="*/ 86 h 143"/>
                                <a:gd name="T12" fmla="*/ 69 w 107"/>
                                <a:gd name="T13" fmla="*/ 80 h 143"/>
                                <a:gd name="T14" fmla="*/ 78 w 107"/>
                                <a:gd name="T15" fmla="*/ 77 h 143"/>
                                <a:gd name="T16" fmla="*/ 85 w 107"/>
                                <a:gd name="T17" fmla="*/ 72 h 143"/>
                                <a:gd name="T18" fmla="*/ 88 w 107"/>
                                <a:gd name="T19" fmla="*/ 69 h 143"/>
                                <a:gd name="T20" fmla="*/ 30 w 107"/>
                                <a:gd name="T21" fmla="*/ 69 h 143"/>
                                <a:gd name="T22" fmla="*/ 39 w 107"/>
                                <a:gd name="T23" fmla="*/ 17 h 143"/>
                                <a:gd name="T24" fmla="*/ 101 w 107"/>
                                <a:gd name="T25" fmla="*/ 17 h 143"/>
                                <a:gd name="T26" fmla="*/ 101 w 107"/>
                                <a:gd name="T27" fmla="*/ 15 h 143"/>
                                <a:gd name="T28" fmla="*/ 98 w 107"/>
                                <a:gd name="T29" fmla="*/ 11 h 143"/>
                                <a:gd name="T30" fmla="*/ 90 w 107"/>
                                <a:gd name="T31" fmla="*/ 4 h 143"/>
                                <a:gd name="T32" fmla="*/ 86 w 107"/>
                                <a:gd name="T33" fmla="*/ 2 h 143"/>
                                <a:gd name="T34" fmla="*/ 75 w 107"/>
                                <a:gd name="T35" fmla="*/ 0 h 143"/>
                                <a:gd name="T36" fmla="*/ 69 w 107"/>
                                <a:gd name="T37" fmla="*/ 0 h 1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07" h="143">
                                  <a:moveTo>
                                    <a:pt x="69" y="0"/>
                                  </a:moveTo>
                                  <a:lnTo>
                                    <a:pt x="25" y="0"/>
                                  </a:lnTo>
                                  <a:lnTo>
                                    <a:pt x="0" y="142"/>
                                  </a:lnTo>
                                  <a:lnTo>
                                    <a:pt x="17" y="142"/>
                                  </a:lnTo>
                                  <a:lnTo>
                                    <a:pt x="27" y="86"/>
                                  </a:lnTo>
                                  <a:lnTo>
                                    <a:pt x="72" y="86"/>
                                  </a:lnTo>
                                  <a:lnTo>
                                    <a:pt x="69" y="80"/>
                                  </a:lnTo>
                                  <a:lnTo>
                                    <a:pt x="78" y="77"/>
                                  </a:lnTo>
                                  <a:lnTo>
                                    <a:pt x="85" y="72"/>
                                  </a:lnTo>
                                  <a:lnTo>
                                    <a:pt x="88" y="69"/>
                                  </a:lnTo>
                                  <a:lnTo>
                                    <a:pt x="30" y="69"/>
                                  </a:lnTo>
                                  <a:lnTo>
                                    <a:pt x="39" y="17"/>
                                  </a:lnTo>
                                  <a:lnTo>
                                    <a:pt x="101" y="17"/>
                                  </a:lnTo>
                                  <a:lnTo>
                                    <a:pt x="101" y="15"/>
                                  </a:lnTo>
                                  <a:lnTo>
                                    <a:pt x="98" y="11"/>
                                  </a:lnTo>
                                  <a:lnTo>
                                    <a:pt x="90" y="4"/>
                                  </a:lnTo>
                                  <a:lnTo>
                                    <a:pt x="86" y="2"/>
                                  </a:lnTo>
                                  <a:lnTo>
                                    <a:pt x="75" y="0"/>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621"/>
                          <wps:cNvSpPr>
                            <a:spLocks/>
                          </wps:cNvSpPr>
                          <wps:spPr bwMode="auto">
                            <a:xfrm>
                              <a:off x="6592" y="3404"/>
                              <a:ext cx="107" cy="143"/>
                            </a:xfrm>
                            <a:custGeom>
                              <a:avLst/>
                              <a:gdLst>
                                <a:gd name="T0" fmla="*/ 72 w 107"/>
                                <a:gd name="T1" fmla="*/ 86 h 143"/>
                                <a:gd name="T2" fmla="*/ 54 w 107"/>
                                <a:gd name="T3" fmla="*/ 86 h 143"/>
                                <a:gd name="T4" fmla="*/ 87 w 107"/>
                                <a:gd name="T5" fmla="*/ 142 h 143"/>
                                <a:gd name="T6" fmla="*/ 106 w 107"/>
                                <a:gd name="T7" fmla="*/ 142 h 143"/>
                                <a:gd name="T8" fmla="*/ 72 w 107"/>
                                <a:gd name="T9" fmla="*/ 86 h 1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7" h="143">
                                  <a:moveTo>
                                    <a:pt x="72" y="86"/>
                                  </a:moveTo>
                                  <a:lnTo>
                                    <a:pt x="54" y="86"/>
                                  </a:lnTo>
                                  <a:lnTo>
                                    <a:pt x="87" y="142"/>
                                  </a:lnTo>
                                  <a:lnTo>
                                    <a:pt x="106" y="142"/>
                                  </a:lnTo>
                                  <a:lnTo>
                                    <a:pt x="72"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622"/>
                          <wps:cNvSpPr>
                            <a:spLocks/>
                          </wps:cNvSpPr>
                          <wps:spPr bwMode="auto">
                            <a:xfrm>
                              <a:off x="6592" y="3404"/>
                              <a:ext cx="107" cy="143"/>
                            </a:xfrm>
                            <a:custGeom>
                              <a:avLst/>
                              <a:gdLst>
                                <a:gd name="T0" fmla="*/ 101 w 107"/>
                                <a:gd name="T1" fmla="*/ 17 h 143"/>
                                <a:gd name="T2" fmla="*/ 64 w 107"/>
                                <a:gd name="T3" fmla="*/ 17 h 143"/>
                                <a:gd name="T4" fmla="*/ 68 w 107"/>
                                <a:gd name="T5" fmla="*/ 17 h 143"/>
                                <a:gd name="T6" fmla="*/ 75 w 107"/>
                                <a:gd name="T7" fmla="*/ 19 h 143"/>
                                <a:gd name="T8" fmla="*/ 78 w 107"/>
                                <a:gd name="T9" fmla="*/ 20 h 143"/>
                                <a:gd name="T10" fmla="*/ 80 w 107"/>
                                <a:gd name="T11" fmla="*/ 22 h 143"/>
                                <a:gd name="T12" fmla="*/ 83 w 107"/>
                                <a:gd name="T13" fmla="*/ 24 h 143"/>
                                <a:gd name="T14" fmla="*/ 85 w 107"/>
                                <a:gd name="T15" fmla="*/ 26 h 143"/>
                                <a:gd name="T16" fmla="*/ 86 w 107"/>
                                <a:gd name="T17" fmla="*/ 32 h 143"/>
                                <a:gd name="T18" fmla="*/ 86 w 107"/>
                                <a:gd name="T19" fmla="*/ 36 h 143"/>
                                <a:gd name="T20" fmla="*/ 85 w 107"/>
                                <a:gd name="T21" fmla="*/ 45 h 143"/>
                                <a:gd name="T22" fmla="*/ 83 w 107"/>
                                <a:gd name="T23" fmla="*/ 49 h 143"/>
                                <a:gd name="T24" fmla="*/ 79 w 107"/>
                                <a:gd name="T25" fmla="*/ 56 h 143"/>
                                <a:gd name="T26" fmla="*/ 77 w 107"/>
                                <a:gd name="T27" fmla="*/ 59 h 143"/>
                                <a:gd name="T28" fmla="*/ 74 w 107"/>
                                <a:gd name="T29" fmla="*/ 61 h 143"/>
                                <a:gd name="T30" fmla="*/ 70 w 107"/>
                                <a:gd name="T31" fmla="*/ 64 h 143"/>
                                <a:gd name="T32" fmla="*/ 67 w 107"/>
                                <a:gd name="T33" fmla="*/ 66 h 143"/>
                                <a:gd name="T34" fmla="*/ 58 w 107"/>
                                <a:gd name="T35" fmla="*/ 68 h 143"/>
                                <a:gd name="T36" fmla="*/ 53 w 107"/>
                                <a:gd name="T37" fmla="*/ 69 h 143"/>
                                <a:gd name="T38" fmla="*/ 88 w 107"/>
                                <a:gd name="T39" fmla="*/ 69 h 143"/>
                                <a:gd name="T40" fmla="*/ 97 w 107"/>
                                <a:gd name="T41" fmla="*/ 58 h 143"/>
                                <a:gd name="T42" fmla="*/ 101 w 107"/>
                                <a:gd name="T43" fmla="*/ 49 h 143"/>
                                <a:gd name="T44" fmla="*/ 104 w 107"/>
                                <a:gd name="T45" fmla="*/ 31 h 143"/>
                                <a:gd name="T46" fmla="*/ 104 w 107"/>
                                <a:gd name="T47" fmla="*/ 25 h 143"/>
                                <a:gd name="T48" fmla="*/ 101 w 107"/>
                                <a:gd name="T49" fmla="*/ 17 h 14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07" h="143">
                                  <a:moveTo>
                                    <a:pt x="101" y="17"/>
                                  </a:moveTo>
                                  <a:lnTo>
                                    <a:pt x="64" y="17"/>
                                  </a:lnTo>
                                  <a:lnTo>
                                    <a:pt x="68" y="17"/>
                                  </a:lnTo>
                                  <a:lnTo>
                                    <a:pt x="75" y="19"/>
                                  </a:lnTo>
                                  <a:lnTo>
                                    <a:pt x="78" y="20"/>
                                  </a:lnTo>
                                  <a:lnTo>
                                    <a:pt x="80" y="22"/>
                                  </a:lnTo>
                                  <a:lnTo>
                                    <a:pt x="83" y="24"/>
                                  </a:lnTo>
                                  <a:lnTo>
                                    <a:pt x="85" y="26"/>
                                  </a:lnTo>
                                  <a:lnTo>
                                    <a:pt x="86" y="32"/>
                                  </a:lnTo>
                                  <a:lnTo>
                                    <a:pt x="86" y="36"/>
                                  </a:lnTo>
                                  <a:lnTo>
                                    <a:pt x="85" y="45"/>
                                  </a:lnTo>
                                  <a:lnTo>
                                    <a:pt x="83" y="49"/>
                                  </a:lnTo>
                                  <a:lnTo>
                                    <a:pt x="79" y="56"/>
                                  </a:lnTo>
                                  <a:lnTo>
                                    <a:pt x="77" y="59"/>
                                  </a:lnTo>
                                  <a:lnTo>
                                    <a:pt x="74" y="61"/>
                                  </a:lnTo>
                                  <a:lnTo>
                                    <a:pt x="70" y="64"/>
                                  </a:lnTo>
                                  <a:lnTo>
                                    <a:pt x="67" y="66"/>
                                  </a:lnTo>
                                  <a:lnTo>
                                    <a:pt x="58" y="68"/>
                                  </a:lnTo>
                                  <a:lnTo>
                                    <a:pt x="53" y="69"/>
                                  </a:lnTo>
                                  <a:lnTo>
                                    <a:pt x="88" y="69"/>
                                  </a:lnTo>
                                  <a:lnTo>
                                    <a:pt x="97" y="58"/>
                                  </a:lnTo>
                                  <a:lnTo>
                                    <a:pt x="101" y="49"/>
                                  </a:lnTo>
                                  <a:lnTo>
                                    <a:pt x="104" y="31"/>
                                  </a:lnTo>
                                  <a:lnTo>
                                    <a:pt x="104" y="25"/>
                                  </a:lnTo>
                                  <a:lnTo>
                                    <a:pt x="10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 name="Group 623"/>
                        <wpg:cNvGrpSpPr>
                          <a:grpSpLocks/>
                        </wpg:cNvGrpSpPr>
                        <wpg:grpSpPr bwMode="auto">
                          <a:xfrm>
                            <a:off x="6710" y="3402"/>
                            <a:ext cx="103" cy="145"/>
                            <a:chOff x="6710" y="3402"/>
                            <a:chExt cx="103" cy="145"/>
                          </a:xfrm>
                        </wpg:grpSpPr>
                        <wps:wsp>
                          <wps:cNvPr id="631" name="Freeform 624"/>
                          <wps:cNvSpPr>
                            <a:spLocks/>
                          </wps:cNvSpPr>
                          <wps:spPr bwMode="auto">
                            <a:xfrm>
                              <a:off x="6710" y="3402"/>
                              <a:ext cx="103" cy="145"/>
                            </a:xfrm>
                            <a:custGeom>
                              <a:avLst/>
                              <a:gdLst>
                                <a:gd name="T0" fmla="*/ 100 w 103"/>
                                <a:gd name="T1" fmla="*/ 17 h 145"/>
                                <a:gd name="T2" fmla="*/ 69 w 103"/>
                                <a:gd name="T3" fmla="*/ 17 h 145"/>
                                <a:gd name="T4" fmla="*/ 75 w 103"/>
                                <a:gd name="T5" fmla="*/ 19 h 145"/>
                                <a:gd name="T6" fmla="*/ 82 w 103"/>
                                <a:gd name="T7" fmla="*/ 27 h 145"/>
                                <a:gd name="T8" fmla="*/ 83 w 103"/>
                                <a:gd name="T9" fmla="*/ 33 h 145"/>
                                <a:gd name="T10" fmla="*/ 82 w 103"/>
                                <a:gd name="T11" fmla="*/ 40 h 145"/>
                                <a:gd name="T12" fmla="*/ 81 w 103"/>
                                <a:gd name="T13" fmla="*/ 48 h 145"/>
                                <a:gd name="T14" fmla="*/ 77 w 103"/>
                                <a:gd name="T15" fmla="*/ 55 h 145"/>
                                <a:gd name="T16" fmla="*/ 72 w 103"/>
                                <a:gd name="T17" fmla="*/ 62 h 145"/>
                                <a:gd name="T18" fmla="*/ 67 w 103"/>
                                <a:gd name="T19" fmla="*/ 69 h 145"/>
                                <a:gd name="T20" fmla="*/ 57 w 103"/>
                                <a:gd name="T21" fmla="*/ 78 h 145"/>
                                <a:gd name="T22" fmla="*/ 38 w 103"/>
                                <a:gd name="T23" fmla="*/ 95 h 145"/>
                                <a:gd name="T24" fmla="*/ 31 w 103"/>
                                <a:gd name="T25" fmla="*/ 101 h 145"/>
                                <a:gd name="T26" fmla="*/ 3 w 103"/>
                                <a:gd name="T27" fmla="*/ 123 h 145"/>
                                <a:gd name="T28" fmla="*/ 0 w 103"/>
                                <a:gd name="T29" fmla="*/ 144 h 145"/>
                                <a:gd name="T30" fmla="*/ 87 w 103"/>
                                <a:gd name="T31" fmla="*/ 144 h 145"/>
                                <a:gd name="T32" fmla="*/ 90 w 103"/>
                                <a:gd name="T33" fmla="*/ 127 h 145"/>
                                <a:gd name="T34" fmla="*/ 20 w 103"/>
                                <a:gd name="T35" fmla="*/ 127 h 145"/>
                                <a:gd name="T36" fmla="*/ 27 w 103"/>
                                <a:gd name="T37" fmla="*/ 122 h 145"/>
                                <a:gd name="T38" fmla="*/ 49 w 103"/>
                                <a:gd name="T39" fmla="*/ 104 h 145"/>
                                <a:gd name="T40" fmla="*/ 57 w 103"/>
                                <a:gd name="T41" fmla="*/ 97 h 145"/>
                                <a:gd name="T42" fmla="*/ 69 w 103"/>
                                <a:gd name="T43" fmla="*/ 86 h 145"/>
                                <a:gd name="T44" fmla="*/ 74 w 103"/>
                                <a:gd name="T45" fmla="*/ 82 h 145"/>
                                <a:gd name="T46" fmla="*/ 81 w 103"/>
                                <a:gd name="T47" fmla="*/ 74 h 145"/>
                                <a:gd name="T48" fmla="*/ 84 w 103"/>
                                <a:gd name="T49" fmla="*/ 70 h 145"/>
                                <a:gd name="T50" fmla="*/ 91 w 103"/>
                                <a:gd name="T51" fmla="*/ 62 h 145"/>
                                <a:gd name="T52" fmla="*/ 93 w 103"/>
                                <a:gd name="T53" fmla="*/ 58 h 145"/>
                                <a:gd name="T54" fmla="*/ 97 w 103"/>
                                <a:gd name="T55" fmla="*/ 49 h 145"/>
                                <a:gd name="T56" fmla="*/ 99 w 103"/>
                                <a:gd name="T57" fmla="*/ 44 h 145"/>
                                <a:gd name="T58" fmla="*/ 102 w 103"/>
                                <a:gd name="T59" fmla="*/ 26 h 145"/>
                                <a:gd name="T60" fmla="*/ 100 w 103"/>
                                <a:gd name="T61" fmla="*/ 17 h 145"/>
                                <a:gd name="T62" fmla="*/ 100 w 103"/>
                                <a:gd name="T63" fmla="*/ 17 h 14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3" h="145">
                                  <a:moveTo>
                                    <a:pt x="100" y="17"/>
                                  </a:moveTo>
                                  <a:lnTo>
                                    <a:pt x="69" y="17"/>
                                  </a:lnTo>
                                  <a:lnTo>
                                    <a:pt x="75" y="19"/>
                                  </a:lnTo>
                                  <a:lnTo>
                                    <a:pt x="82" y="27"/>
                                  </a:lnTo>
                                  <a:lnTo>
                                    <a:pt x="83" y="33"/>
                                  </a:lnTo>
                                  <a:lnTo>
                                    <a:pt x="82" y="40"/>
                                  </a:lnTo>
                                  <a:lnTo>
                                    <a:pt x="81" y="48"/>
                                  </a:lnTo>
                                  <a:lnTo>
                                    <a:pt x="77" y="55"/>
                                  </a:lnTo>
                                  <a:lnTo>
                                    <a:pt x="72" y="62"/>
                                  </a:lnTo>
                                  <a:lnTo>
                                    <a:pt x="67" y="69"/>
                                  </a:lnTo>
                                  <a:lnTo>
                                    <a:pt x="57" y="78"/>
                                  </a:lnTo>
                                  <a:lnTo>
                                    <a:pt x="38" y="95"/>
                                  </a:lnTo>
                                  <a:lnTo>
                                    <a:pt x="31" y="101"/>
                                  </a:lnTo>
                                  <a:lnTo>
                                    <a:pt x="3" y="123"/>
                                  </a:lnTo>
                                  <a:lnTo>
                                    <a:pt x="0" y="144"/>
                                  </a:lnTo>
                                  <a:lnTo>
                                    <a:pt x="87" y="144"/>
                                  </a:lnTo>
                                  <a:lnTo>
                                    <a:pt x="90" y="127"/>
                                  </a:lnTo>
                                  <a:lnTo>
                                    <a:pt x="20" y="127"/>
                                  </a:lnTo>
                                  <a:lnTo>
                                    <a:pt x="27" y="122"/>
                                  </a:lnTo>
                                  <a:lnTo>
                                    <a:pt x="49" y="104"/>
                                  </a:lnTo>
                                  <a:lnTo>
                                    <a:pt x="57" y="97"/>
                                  </a:lnTo>
                                  <a:lnTo>
                                    <a:pt x="69" y="86"/>
                                  </a:lnTo>
                                  <a:lnTo>
                                    <a:pt x="74" y="82"/>
                                  </a:lnTo>
                                  <a:lnTo>
                                    <a:pt x="81" y="74"/>
                                  </a:lnTo>
                                  <a:lnTo>
                                    <a:pt x="84" y="70"/>
                                  </a:lnTo>
                                  <a:lnTo>
                                    <a:pt x="91" y="62"/>
                                  </a:lnTo>
                                  <a:lnTo>
                                    <a:pt x="93" y="58"/>
                                  </a:lnTo>
                                  <a:lnTo>
                                    <a:pt x="97" y="49"/>
                                  </a:lnTo>
                                  <a:lnTo>
                                    <a:pt x="99" y="44"/>
                                  </a:lnTo>
                                  <a:lnTo>
                                    <a:pt x="102" y="26"/>
                                  </a:lnTo>
                                  <a:lnTo>
                                    <a:pt x="10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625"/>
                          <wps:cNvSpPr>
                            <a:spLocks/>
                          </wps:cNvSpPr>
                          <wps:spPr bwMode="auto">
                            <a:xfrm>
                              <a:off x="6710" y="3402"/>
                              <a:ext cx="103" cy="145"/>
                            </a:xfrm>
                            <a:custGeom>
                              <a:avLst/>
                              <a:gdLst>
                                <a:gd name="T0" fmla="*/ 78 w 103"/>
                                <a:gd name="T1" fmla="*/ 0 h 145"/>
                                <a:gd name="T2" fmla="*/ 58 w 103"/>
                                <a:gd name="T3" fmla="*/ 0 h 145"/>
                                <a:gd name="T4" fmla="*/ 52 w 103"/>
                                <a:gd name="T5" fmla="*/ 0 h 145"/>
                                <a:gd name="T6" fmla="*/ 38 w 103"/>
                                <a:gd name="T7" fmla="*/ 4 h 145"/>
                                <a:gd name="T8" fmla="*/ 32 w 103"/>
                                <a:gd name="T9" fmla="*/ 6 h 145"/>
                                <a:gd name="T10" fmla="*/ 27 w 103"/>
                                <a:gd name="T11" fmla="*/ 8 h 145"/>
                                <a:gd name="T12" fmla="*/ 24 w 103"/>
                                <a:gd name="T13" fmla="*/ 28 h 145"/>
                                <a:gd name="T14" fmla="*/ 25 w 103"/>
                                <a:gd name="T15" fmla="*/ 28 h 145"/>
                                <a:gd name="T16" fmla="*/ 31 w 103"/>
                                <a:gd name="T17" fmla="*/ 24 h 145"/>
                                <a:gd name="T18" fmla="*/ 38 w 103"/>
                                <a:gd name="T19" fmla="*/ 21 h 145"/>
                                <a:gd name="T20" fmla="*/ 50 w 103"/>
                                <a:gd name="T21" fmla="*/ 18 h 145"/>
                                <a:gd name="T22" fmla="*/ 56 w 103"/>
                                <a:gd name="T23" fmla="*/ 17 h 145"/>
                                <a:gd name="T24" fmla="*/ 100 w 103"/>
                                <a:gd name="T25" fmla="*/ 17 h 145"/>
                                <a:gd name="T26" fmla="*/ 94 w 103"/>
                                <a:gd name="T27" fmla="*/ 10 h 145"/>
                                <a:gd name="T28" fmla="*/ 87 w 103"/>
                                <a:gd name="T29" fmla="*/ 3 h 145"/>
                                <a:gd name="T30" fmla="*/ 78 w 103"/>
                                <a:gd name="T31" fmla="*/ 0 h 14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03" h="145">
                                  <a:moveTo>
                                    <a:pt x="78" y="0"/>
                                  </a:moveTo>
                                  <a:lnTo>
                                    <a:pt x="58" y="0"/>
                                  </a:lnTo>
                                  <a:lnTo>
                                    <a:pt x="52" y="0"/>
                                  </a:lnTo>
                                  <a:lnTo>
                                    <a:pt x="38" y="4"/>
                                  </a:lnTo>
                                  <a:lnTo>
                                    <a:pt x="32" y="6"/>
                                  </a:lnTo>
                                  <a:lnTo>
                                    <a:pt x="27" y="8"/>
                                  </a:lnTo>
                                  <a:lnTo>
                                    <a:pt x="24" y="28"/>
                                  </a:lnTo>
                                  <a:lnTo>
                                    <a:pt x="25" y="28"/>
                                  </a:lnTo>
                                  <a:lnTo>
                                    <a:pt x="31" y="24"/>
                                  </a:lnTo>
                                  <a:lnTo>
                                    <a:pt x="38" y="21"/>
                                  </a:lnTo>
                                  <a:lnTo>
                                    <a:pt x="50" y="18"/>
                                  </a:lnTo>
                                  <a:lnTo>
                                    <a:pt x="56" y="17"/>
                                  </a:lnTo>
                                  <a:lnTo>
                                    <a:pt x="100" y="17"/>
                                  </a:lnTo>
                                  <a:lnTo>
                                    <a:pt x="94" y="10"/>
                                  </a:lnTo>
                                  <a:lnTo>
                                    <a:pt x="87" y="3"/>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 name="Group 626"/>
                        <wpg:cNvGrpSpPr>
                          <a:grpSpLocks/>
                        </wpg:cNvGrpSpPr>
                        <wpg:grpSpPr bwMode="auto">
                          <a:xfrm>
                            <a:off x="6822" y="3404"/>
                            <a:ext cx="92" cy="143"/>
                            <a:chOff x="6822" y="3404"/>
                            <a:chExt cx="92" cy="143"/>
                          </a:xfrm>
                        </wpg:grpSpPr>
                        <wps:wsp>
                          <wps:cNvPr id="634" name="Freeform 627"/>
                          <wps:cNvSpPr>
                            <a:spLocks/>
                          </wps:cNvSpPr>
                          <wps:spPr bwMode="auto">
                            <a:xfrm>
                              <a:off x="6822" y="3404"/>
                              <a:ext cx="92" cy="143"/>
                            </a:xfrm>
                            <a:custGeom>
                              <a:avLst/>
                              <a:gdLst>
                                <a:gd name="T0" fmla="*/ 77 w 92"/>
                                <a:gd name="T1" fmla="*/ 101 h 143"/>
                                <a:gd name="T2" fmla="*/ 60 w 92"/>
                                <a:gd name="T3" fmla="*/ 101 h 143"/>
                                <a:gd name="T4" fmla="*/ 52 w 92"/>
                                <a:gd name="T5" fmla="*/ 142 h 143"/>
                                <a:gd name="T6" fmla="*/ 70 w 92"/>
                                <a:gd name="T7" fmla="*/ 142 h 143"/>
                                <a:gd name="T8" fmla="*/ 77 w 92"/>
                                <a:gd name="T9" fmla="*/ 101 h 1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143">
                                  <a:moveTo>
                                    <a:pt x="77" y="101"/>
                                  </a:moveTo>
                                  <a:lnTo>
                                    <a:pt x="60" y="101"/>
                                  </a:lnTo>
                                  <a:lnTo>
                                    <a:pt x="52" y="142"/>
                                  </a:lnTo>
                                  <a:lnTo>
                                    <a:pt x="70" y="142"/>
                                  </a:lnTo>
                                  <a:lnTo>
                                    <a:pt x="77"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628"/>
                          <wps:cNvSpPr>
                            <a:spLocks/>
                          </wps:cNvSpPr>
                          <wps:spPr bwMode="auto">
                            <a:xfrm>
                              <a:off x="6822" y="3404"/>
                              <a:ext cx="92" cy="143"/>
                            </a:xfrm>
                            <a:custGeom>
                              <a:avLst/>
                              <a:gdLst>
                                <a:gd name="T0" fmla="*/ 95 w 92"/>
                                <a:gd name="T1" fmla="*/ 0 h 143"/>
                                <a:gd name="T2" fmla="*/ 78 w 92"/>
                                <a:gd name="T3" fmla="*/ 0 h 143"/>
                                <a:gd name="T4" fmla="*/ 3 w 92"/>
                                <a:gd name="T5" fmla="*/ 79 h 143"/>
                                <a:gd name="T6" fmla="*/ 0 w 92"/>
                                <a:gd name="T7" fmla="*/ 101 h 143"/>
                                <a:gd name="T8" fmla="*/ 97 w 92"/>
                                <a:gd name="T9" fmla="*/ 101 h 143"/>
                                <a:gd name="T10" fmla="*/ 99 w 92"/>
                                <a:gd name="T11" fmla="*/ 86 h 143"/>
                                <a:gd name="T12" fmla="*/ 15 w 92"/>
                                <a:gd name="T13" fmla="*/ 86 h 143"/>
                                <a:gd name="T14" fmla="*/ 73 w 92"/>
                                <a:gd name="T15" fmla="*/ 24 h 143"/>
                                <a:gd name="T16" fmla="*/ 91 w 92"/>
                                <a:gd name="T17" fmla="*/ 24 h 143"/>
                                <a:gd name="T18" fmla="*/ 95 w 92"/>
                                <a:gd name="T19" fmla="*/ 0 h 14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2" h="143">
                                  <a:moveTo>
                                    <a:pt x="95" y="0"/>
                                  </a:moveTo>
                                  <a:lnTo>
                                    <a:pt x="78" y="0"/>
                                  </a:lnTo>
                                  <a:lnTo>
                                    <a:pt x="3" y="79"/>
                                  </a:lnTo>
                                  <a:lnTo>
                                    <a:pt x="0" y="101"/>
                                  </a:lnTo>
                                  <a:lnTo>
                                    <a:pt x="97" y="101"/>
                                  </a:lnTo>
                                  <a:lnTo>
                                    <a:pt x="99" y="86"/>
                                  </a:lnTo>
                                  <a:lnTo>
                                    <a:pt x="15" y="86"/>
                                  </a:lnTo>
                                  <a:lnTo>
                                    <a:pt x="73" y="24"/>
                                  </a:lnTo>
                                  <a:lnTo>
                                    <a:pt x="91" y="24"/>
                                  </a:lnTo>
                                  <a:lnTo>
                                    <a:pt x="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629"/>
                          <wps:cNvSpPr>
                            <a:spLocks/>
                          </wps:cNvSpPr>
                          <wps:spPr bwMode="auto">
                            <a:xfrm>
                              <a:off x="6822" y="3404"/>
                              <a:ext cx="92" cy="143"/>
                            </a:xfrm>
                            <a:custGeom>
                              <a:avLst/>
                              <a:gdLst>
                                <a:gd name="T0" fmla="*/ 91 w 92"/>
                                <a:gd name="T1" fmla="*/ 24 h 143"/>
                                <a:gd name="T2" fmla="*/ 73 w 92"/>
                                <a:gd name="T3" fmla="*/ 24 h 143"/>
                                <a:gd name="T4" fmla="*/ 62 w 92"/>
                                <a:gd name="T5" fmla="*/ 86 h 143"/>
                                <a:gd name="T6" fmla="*/ 80 w 92"/>
                                <a:gd name="T7" fmla="*/ 86 h 143"/>
                                <a:gd name="T8" fmla="*/ 91 w 92"/>
                                <a:gd name="T9" fmla="*/ 24 h 1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143">
                                  <a:moveTo>
                                    <a:pt x="91" y="24"/>
                                  </a:moveTo>
                                  <a:lnTo>
                                    <a:pt x="73" y="24"/>
                                  </a:lnTo>
                                  <a:lnTo>
                                    <a:pt x="62" y="86"/>
                                  </a:lnTo>
                                  <a:lnTo>
                                    <a:pt x="80" y="86"/>
                                  </a:lnTo>
                                  <a:lnTo>
                                    <a:pt x="91"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 name="Group 630"/>
                        <wpg:cNvGrpSpPr>
                          <a:grpSpLocks/>
                        </wpg:cNvGrpSpPr>
                        <wpg:grpSpPr bwMode="auto">
                          <a:xfrm>
                            <a:off x="6943" y="3402"/>
                            <a:ext cx="95" cy="146"/>
                            <a:chOff x="6943" y="3402"/>
                            <a:chExt cx="95" cy="146"/>
                          </a:xfrm>
                        </wpg:grpSpPr>
                        <wps:wsp>
                          <wps:cNvPr id="638" name="Freeform 631"/>
                          <wps:cNvSpPr>
                            <a:spLocks/>
                          </wps:cNvSpPr>
                          <wps:spPr bwMode="auto">
                            <a:xfrm>
                              <a:off x="6943" y="3402"/>
                              <a:ext cx="95" cy="146"/>
                            </a:xfrm>
                            <a:custGeom>
                              <a:avLst/>
                              <a:gdLst>
                                <a:gd name="T0" fmla="*/ 75 w 95"/>
                                <a:gd name="T1" fmla="*/ 0 h 146"/>
                                <a:gd name="T2" fmla="*/ 58 w 95"/>
                                <a:gd name="T3" fmla="*/ 0 h 146"/>
                                <a:gd name="T4" fmla="*/ 38 w 95"/>
                                <a:gd name="T5" fmla="*/ 5 h 146"/>
                                <a:gd name="T6" fmla="*/ 22 w 95"/>
                                <a:gd name="T7" fmla="*/ 18 h 146"/>
                                <a:gd name="T8" fmla="*/ 14 w 95"/>
                                <a:gd name="T9" fmla="*/ 32 h 146"/>
                                <a:gd name="T10" fmla="*/ 7 w 95"/>
                                <a:gd name="T11" fmla="*/ 51 h 146"/>
                                <a:gd name="T12" fmla="*/ 2 w 95"/>
                                <a:gd name="T13" fmla="*/ 75 h 146"/>
                                <a:gd name="T14" fmla="*/ 0 w 95"/>
                                <a:gd name="T15" fmla="*/ 97 h 146"/>
                                <a:gd name="T16" fmla="*/ 1 w 95"/>
                                <a:gd name="T17" fmla="*/ 116 h 146"/>
                                <a:gd name="T18" fmla="*/ 6 w 95"/>
                                <a:gd name="T19" fmla="*/ 134 h 146"/>
                                <a:gd name="T20" fmla="*/ 19 w 95"/>
                                <a:gd name="T21" fmla="*/ 143 h 146"/>
                                <a:gd name="T22" fmla="*/ 46 w 95"/>
                                <a:gd name="T23" fmla="*/ 145 h 146"/>
                                <a:gd name="T24" fmla="*/ 62 w 95"/>
                                <a:gd name="T25" fmla="*/ 136 h 146"/>
                                <a:gd name="T26" fmla="*/ 65 w 95"/>
                                <a:gd name="T27" fmla="*/ 131 h 146"/>
                                <a:gd name="T28" fmla="*/ 31 w 95"/>
                                <a:gd name="T29" fmla="*/ 131 h 146"/>
                                <a:gd name="T30" fmla="*/ 26 w 95"/>
                                <a:gd name="T31" fmla="*/ 130 h 146"/>
                                <a:gd name="T32" fmla="*/ 20 w 95"/>
                                <a:gd name="T33" fmla="*/ 125 h 146"/>
                                <a:gd name="T34" fmla="*/ 18 w 95"/>
                                <a:gd name="T35" fmla="*/ 121 h 146"/>
                                <a:gd name="T36" fmla="*/ 17 w 95"/>
                                <a:gd name="T37" fmla="*/ 116 h 146"/>
                                <a:gd name="T38" fmla="*/ 16 w 95"/>
                                <a:gd name="T39" fmla="*/ 111 h 146"/>
                                <a:gd name="T40" fmla="*/ 16 w 95"/>
                                <a:gd name="T41" fmla="*/ 105 h 146"/>
                                <a:gd name="T42" fmla="*/ 17 w 95"/>
                                <a:gd name="T43" fmla="*/ 91 h 146"/>
                                <a:gd name="T44" fmla="*/ 18 w 95"/>
                                <a:gd name="T45" fmla="*/ 83 h 146"/>
                                <a:gd name="T46" fmla="*/ 21 w 95"/>
                                <a:gd name="T47" fmla="*/ 64 h 146"/>
                                <a:gd name="T48" fmla="*/ 23 w 95"/>
                                <a:gd name="T49" fmla="*/ 56 h 146"/>
                                <a:gd name="T50" fmla="*/ 27 w 95"/>
                                <a:gd name="T51" fmla="*/ 40 h 146"/>
                                <a:gd name="T52" fmla="*/ 30 w 95"/>
                                <a:gd name="T53" fmla="*/ 34 h 146"/>
                                <a:gd name="T54" fmla="*/ 36 w 95"/>
                                <a:gd name="T55" fmla="*/ 25 h 146"/>
                                <a:gd name="T56" fmla="*/ 39 w 95"/>
                                <a:gd name="T57" fmla="*/ 21 h 146"/>
                                <a:gd name="T58" fmla="*/ 47 w 95"/>
                                <a:gd name="T59" fmla="*/ 16 h 146"/>
                                <a:gd name="T60" fmla="*/ 52 w 95"/>
                                <a:gd name="T61" fmla="*/ 15 h 146"/>
                                <a:gd name="T62" fmla="*/ 89 w 95"/>
                                <a:gd name="T63" fmla="*/ 15 h 146"/>
                                <a:gd name="T64" fmla="*/ 86 w 95"/>
                                <a:gd name="T65" fmla="*/ 6 h 146"/>
                                <a:gd name="T66" fmla="*/ 75 w 95"/>
                                <a:gd name="T67" fmla="*/ 0 h 14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95" h="146">
                                  <a:moveTo>
                                    <a:pt x="75" y="0"/>
                                  </a:moveTo>
                                  <a:lnTo>
                                    <a:pt x="58" y="0"/>
                                  </a:lnTo>
                                  <a:lnTo>
                                    <a:pt x="38" y="5"/>
                                  </a:lnTo>
                                  <a:lnTo>
                                    <a:pt x="22" y="18"/>
                                  </a:lnTo>
                                  <a:lnTo>
                                    <a:pt x="14" y="32"/>
                                  </a:lnTo>
                                  <a:lnTo>
                                    <a:pt x="7" y="51"/>
                                  </a:lnTo>
                                  <a:lnTo>
                                    <a:pt x="2" y="75"/>
                                  </a:lnTo>
                                  <a:lnTo>
                                    <a:pt x="0" y="97"/>
                                  </a:lnTo>
                                  <a:lnTo>
                                    <a:pt x="1" y="116"/>
                                  </a:lnTo>
                                  <a:lnTo>
                                    <a:pt x="6" y="134"/>
                                  </a:lnTo>
                                  <a:lnTo>
                                    <a:pt x="19" y="143"/>
                                  </a:lnTo>
                                  <a:lnTo>
                                    <a:pt x="46" y="145"/>
                                  </a:lnTo>
                                  <a:lnTo>
                                    <a:pt x="62" y="136"/>
                                  </a:lnTo>
                                  <a:lnTo>
                                    <a:pt x="65" y="131"/>
                                  </a:lnTo>
                                  <a:lnTo>
                                    <a:pt x="31" y="131"/>
                                  </a:lnTo>
                                  <a:lnTo>
                                    <a:pt x="26" y="130"/>
                                  </a:lnTo>
                                  <a:lnTo>
                                    <a:pt x="20" y="125"/>
                                  </a:lnTo>
                                  <a:lnTo>
                                    <a:pt x="18" y="121"/>
                                  </a:lnTo>
                                  <a:lnTo>
                                    <a:pt x="17" y="116"/>
                                  </a:lnTo>
                                  <a:lnTo>
                                    <a:pt x="16" y="111"/>
                                  </a:lnTo>
                                  <a:lnTo>
                                    <a:pt x="16" y="105"/>
                                  </a:lnTo>
                                  <a:lnTo>
                                    <a:pt x="17" y="91"/>
                                  </a:lnTo>
                                  <a:lnTo>
                                    <a:pt x="18" y="83"/>
                                  </a:lnTo>
                                  <a:lnTo>
                                    <a:pt x="21" y="64"/>
                                  </a:lnTo>
                                  <a:lnTo>
                                    <a:pt x="23" y="56"/>
                                  </a:lnTo>
                                  <a:lnTo>
                                    <a:pt x="27" y="40"/>
                                  </a:lnTo>
                                  <a:lnTo>
                                    <a:pt x="30" y="34"/>
                                  </a:lnTo>
                                  <a:lnTo>
                                    <a:pt x="36" y="25"/>
                                  </a:lnTo>
                                  <a:lnTo>
                                    <a:pt x="39" y="21"/>
                                  </a:lnTo>
                                  <a:lnTo>
                                    <a:pt x="47" y="16"/>
                                  </a:lnTo>
                                  <a:lnTo>
                                    <a:pt x="52" y="15"/>
                                  </a:lnTo>
                                  <a:lnTo>
                                    <a:pt x="89" y="15"/>
                                  </a:lnTo>
                                  <a:lnTo>
                                    <a:pt x="86" y="6"/>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632"/>
                          <wps:cNvSpPr>
                            <a:spLocks/>
                          </wps:cNvSpPr>
                          <wps:spPr bwMode="auto">
                            <a:xfrm>
                              <a:off x="6943" y="3402"/>
                              <a:ext cx="95" cy="146"/>
                            </a:xfrm>
                            <a:custGeom>
                              <a:avLst/>
                              <a:gdLst>
                                <a:gd name="T0" fmla="*/ 89 w 95"/>
                                <a:gd name="T1" fmla="*/ 15 h 146"/>
                                <a:gd name="T2" fmla="*/ 63 w 95"/>
                                <a:gd name="T3" fmla="*/ 15 h 146"/>
                                <a:gd name="T4" fmla="*/ 67 w 95"/>
                                <a:gd name="T5" fmla="*/ 16 h 146"/>
                                <a:gd name="T6" fmla="*/ 73 w 95"/>
                                <a:gd name="T7" fmla="*/ 21 h 146"/>
                                <a:gd name="T8" fmla="*/ 75 w 95"/>
                                <a:gd name="T9" fmla="*/ 25 h 146"/>
                                <a:gd name="T10" fmla="*/ 76 w 95"/>
                                <a:gd name="T11" fmla="*/ 29 h 146"/>
                                <a:gd name="T12" fmla="*/ 78 w 95"/>
                                <a:gd name="T13" fmla="*/ 34 h 146"/>
                                <a:gd name="T14" fmla="*/ 78 w 95"/>
                                <a:gd name="T15" fmla="*/ 40 h 146"/>
                                <a:gd name="T16" fmla="*/ 77 w 95"/>
                                <a:gd name="T17" fmla="*/ 55 h 146"/>
                                <a:gd name="T18" fmla="*/ 76 w 95"/>
                                <a:gd name="T19" fmla="*/ 63 h 146"/>
                                <a:gd name="T20" fmla="*/ 72 w 95"/>
                                <a:gd name="T21" fmla="*/ 83 h 146"/>
                                <a:gd name="T22" fmla="*/ 70 w 95"/>
                                <a:gd name="T23" fmla="*/ 91 h 146"/>
                                <a:gd name="T24" fmla="*/ 67 w 95"/>
                                <a:gd name="T25" fmla="*/ 105 h 146"/>
                                <a:gd name="T26" fmla="*/ 64 w 95"/>
                                <a:gd name="T27" fmla="*/ 111 h 146"/>
                                <a:gd name="T28" fmla="*/ 61 w 95"/>
                                <a:gd name="T29" fmla="*/ 116 h 146"/>
                                <a:gd name="T30" fmla="*/ 58 w 95"/>
                                <a:gd name="T31" fmla="*/ 121 h 146"/>
                                <a:gd name="T32" fmla="*/ 55 w 95"/>
                                <a:gd name="T33" fmla="*/ 125 h 146"/>
                                <a:gd name="T34" fmla="*/ 51 w 95"/>
                                <a:gd name="T35" fmla="*/ 128 h 146"/>
                                <a:gd name="T36" fmla="*/ 47 w 95"/>
                                <a:gd name="T37" fmla="*/ 130 h 146"/>
                                <a:gd name="T38" fmla="*/ 42 w 95"/>
                                <a:gd name="T39" fmla="*/ 131 h 146"/>
                                <a:gd name="T40" fmla="*/ 65 w 95"/>
                                <a:gd name="T41" fmla="*/ 131 h 146"/>
                                <a:gd name="T42" fmla="*/ 79 w 95"/>
                                <a:gd name="T43" fmla="*/ 115 h 146"/>
                                <a:gd name="T44" fmla="*/ 86 w 95"/>
                                <a:gd name="T45" fmla="*/ 96 h 146"/>
                                <a:gd name="T46" fmla="*/ 92 w 95"/>
                                <a:gd name="T47" fmla="*/ 73 h 146"/>
                                <a:gd name="T48" fmla="*/ 94 w 95"/>
                                <a:gd name="T49" fmla="*/ 55 h 146"/>
                                <a:gd name="T50" fmla="*/ 94 w 95"/>
                                <a:gd name="T51" fmla="*/ 32 h 146"/>
                                <a:gd name="T52" fmla="*/ 91 w 95"/>
                                <a:gd name="T53" fmla="*/ 18 h 146"/>
                                <a:gd name="T54" fmla="*/ 89 w 95"/>
                                <a:gd name="T55" fmla="*/ 15 h 14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5" h="146">
                                  <a:moveTo>
                                    <a:pt x="89" y="15"/>
                                  </a:moveTo>
                                  <a:lnTo>
                                    <a:pt x="63" y="15"/>
                                  </a:lnTo>
                                  <a:lnTo>
                                    <a:pt x="67" y="16"/>
                                  </a:lnTo>
                                  <a:lnTo>
                                    <a:pt x="73" y="21"/>
                                  </a:lnTo>
                                  <a:lnTo>
                                    <a:pt x="75" y="25"/>
                                  </a:lnTo>
                                  <a:lnTo>
                                    <a:pt x="76" y="29"/>
                                  </a:lnTo>
                                  <a:lnTo>
                                    <a:pt x="78" y="34"/>
                                  </a:lnTo>
                                  <a:lnTo>
                                    <a:pt x="78" y="40"/>
                                  </a:lnTo>
                                  <a:lnTo>
                                    <a:pt x="77" y="55"/>
                                  </a:lnTo>
                                  <a:lnTo>
                                    <a:pt x="76" y="63"/>
                                  </a:lnTo>
                                  <a:lnTo>
                                    <a:pt x="72" y="83"/>
                                  </a:lnTo>
                                  <a:lnTo>
                                    <a:pt x="70" y="91"/>
                                  </a:lnTo>
                                  <a:lnTo>
                                    <a:pt x="67" y="105"/>
                                  </a:lnTo>
                                  <a:lnTo>
                                    <a:pt x="64" y="111"/>
                                  </a:lnTo>
                                  <a:lnTo>
                                    <a:pt x="61" y="116"/>
                                  </a:lnTo>
                                  <a:lnTo>
                                    <a:pt x="58" y="121"/>
                                  </a:lnTo>
                                  <a:lnTo>
                                    <a:pt x="55" y="125"/>
                                  </a:lnTo>
                                  <a:lnTo>
                                    <a:pt x="51" y="128"/>
                                  </a:lnTo>
                                  <a:lnTo>
                                    <a:pt x="47" y="130"/>
                                  </a:lnTo>
                                  <a:lnTo>
                                    <a:pt x="42" y="131"/>
                                  </a:lnTo>
                                  <a:lnTo>
                                    <a:pt x="65" y="131"/>
                                  </a:lnTo>
                                  <a:lnTo>
                                    <a:pt x="79" y="115"/>
                                  </a:lnTo>
                                  <a:lnTo>
                                    <a:pt x="86" y="96"/>
                                  </a:lnTo>
                                  <a:lnTo>
                                    <a:pt x="92" y="73"/>
                                  </a:lnTo>
                                  <a:lnTo>
                                    <a:pt x="94" y="55"/>
                                  </a:lnTo>
                                  <a:lnTo>
                                    <a:pt x="94" y="32"/>
                                  </a:lnTo>
                                  <a:lnTo>
                                    <a:pt x="91" y="18"/>
                                  </a:lnTo>
                                  <a:lnTo>
                                    <a:pt x="8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 name="Group 633"/>
                        <wpg:cNvGrpSpPr>
                          <a:grpSpLocks/>
                        </wpg:cNvGrpSpPr>
                        <wpg:grpSpPr bwMode="auto">
                          <a:xfrm>
                            <a:off x="7056" y="3402"/>
                            <a:ext cx="95" cy="146"/>
                            <a:chOff x="7056" y="3402"/>
                            <a:chExt cx="95" cy="146"/>
                          </a:xfrm>
                        </wpg:grpSpPr>
                        <wps:wsp>
                          <wps:cNvPr id="641" name="Freeform 634"/>
                          <wps:cNvSpPr>
                            <a:spLocks/>
                          </wps:cNvSpPr>
                          <wps:spPr bwMode="auto">
                            <a:xfrm>
                              <a:off x="7056" y="3402"/>
                              <a:ext cx="95" cy="146"/>
                            </a:xfrm>
                            <a:custGeom>
                              <a:avLst/>
                              <a:gdLst>
                                <a:gd name="T0" fmla="*/ 75 w 95"/>
                                <a:gd name="T1" fmla="*/ 0 h 146"/>
                                <a:gd name="T2" fmla="*/ 58 w 95"/>
                                <a:gd name="T3" fmla="*/ 0 h 146"/>
                                <a:gd name="T4" fmla="*/ 38 w 95"/>
                                <a:gd name="T5" fmla="*/ 5 h 146"/>
                                <a:gd name="T6" fmla="*/ 22 w 95"/>
                                <a:gd name="T7" fmla="*/ 18 h 146"/>
                                <a:gd name="T8" fmla="*/ 14 w 95"/>
                                <a:gd name="T9" fmla="*/ 32 h 146"/>
                                <a:gd name="T10" fmla="*/ 7 w 95"/>
                                <a:gd name="T11" fmla="*/ 51 h 146"/>
                                <a:gd name="T12" fmla="*/ 2 w 95"/>
                                <a:gd name="T13" fmla="*/ 75 h 146"/>
                                <a:gd name="T14" fmla="*/ 0 w 95"/>
                                <a:gd name="T15" fmla="*/ 97 h 146"/>
                                <a:gd name="T16" fmla="*/ 1 w 95"/>
                                <a:gd name="T17" fmla="*/ 116 h 146"/>
                                <a:gd name="T18" fmla="*/ 6 w 95"/>
                                <a:gd name="T19" fmla="*/ 134 h 146"/>
                                <a:gd name="T20" fmla="*/ 19 w 95"/>
                                <a:gd name="T21" fmla="*/ 143 h 146"/>
                                <a:gd name="T22" fmla="*/ 46 w 95"/>
                                <a:gd name="T23" fmla="*/ 145 h 146"/>
                                <a:gd name="T24" fmla="*/ 62 w 95"/>
                                <a:gd name="T25" fmla="*/ 136 h 146"/>
                                <a:gd name="T26" fmla="*/ 65 w 95"/>
                                <a:gd name="T27" fmla="*/ 131 h 146"/>
                                <a:gd name="T28" fmla="*/ 31 w 95"/>
                                <a:gd name="T29" fmla="*/ 131 h 146"/>
                                <a:gd name="T30" fmla="*/ 26 w 95"/>
                                <a:gd name="T31" fmla="*/ 130 h 146"/>
                                <a:gd name="T32" fmla="*/ 20 w 95"/>
                                <a:gd name="T33" fmla="*/ 125 h 146"/>
                                <a:gd name="T34" fmla="*/ 18 w 95"/>
                                <a:gd name="T35" fmla="*/ 121 h 146"/>
                                <a:gd name="T36" fmla="*/ 17 w 95"/>
                                <a:gd name="T37" fmla="*/ 116 h 146"/>
                                <a:gd name="T38" fmla="*/ 16 w 95"/>
                                <a:gd name="T39" fmla="*/ 111 h 146"/>
                                <a:gd name="T40" fmla="*/ 16 w 95"/>
                                <a:gd name="T41" fmla="*/ 105 h 146"/>
                                <a:gd name="T42" fmla="*/ 17 w 95"/>
                                <a:gd name="T43" fmla="*/ 91 h 146"/>
                                <a:gd name="T44" fmla="*/ 18 w 95"/>
                                <a:gd name="T45" fmla="*/ 83 h 146"/>
                                <a:gd name="T46" fmla="*/ 21 w 95"/>
                                <a:gd name="T47" fmla="*/ 64 h 146"/>
                                <a:gd name="T48" fmla="*/ 23 w 95"/>
                                <a:gd name="T49" fmla="*/ 56 h 146"/>
                                <a:gd name="T50" fmla="*/ 27 w 95"/>
                                <a:gd name="T51" fmla="*/ 40 h 146"/>
                                <a:gd name="T52" fmla="*/ 30 w 95"/>
                                <a:gd name="T53" fmla="*/ 34 h 146"/>
                                <a:gd name="T54" fmla="*/ 36 w 95"/>
                                <a:gd name="T55" fmla="*/ 25 h 146"/>
                                <a:gd name="T56" fmla="*/ 39 w 95"/>
                                <a:gd name="T57" fmla="*/ 21 h 146"/>
                                <a:gd name="T58" fmla="*/ 47 w 95"/>
                                <a:gd name="T59" fmla="*/ 16 h 146"/>
                                <a:gd name="T60" fmla="*/ 52 w 95"/>
                                <a:gd name="T61" fmla="*/ 15 h 146"/>
                                <a:gd name="T62" fmla="*/ 89 w 95"/>
                                <a:gd name="T63" fmla="*/ 15 h 146"/>
                                <a:gd name="T64" fmla="*/ 86 w 95"/>
                                <a:gd name="T65" fmla="*/ 6 h 146"/>
                                <a:gd name="T66" fmla="*/ 75 w 95"/>
                                <a:gd name="T67" fmla="*/ 0 h 14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95" h="146">
                                  <a:moveTo>
                                    <a:pt x="75" y="0"/>
                                  </a:moveTo>
                                  <a:lnTo>
                                    <a:pt x="58" y="0"/>
                                  </a:lnTo>
                                  <a:lnTo>
                                    <a:pt x="38" y="5"/>
                                  </a:lnTo>
                                  <a:lnTo>
                                    <a:pt x="22" y="18"/>
                                  </a:lnTo>
                                  <a:lnTo>
                                    <a:pt x="14" y="32"/>
                                  </a:lnTo>
                                  <a:lnTo>
                                    <a:pt x="7" y="51"/>
                                  </a:lnTo>
                                  <a:lnTo>
                                    <a:pt x="2" y="75"/>
                                  </a:lnTo>
                                  <a:lnTo>
                                    <a:pt x="0" y="97"/>
                                  </a:lnTo>
                                  <a:lnTo>
                                    <a:pt x="1" y="116"/>
                                  </a:lnTo>
                                  <a:lnTo>
                                    <a:pt x="6" y="134"/>
                                  </a:lnTo>
                                  <a:lnTo>
                                    <a:pt x="19" y="143"/>
                                  </a:lnTo>
                                  <a:lnTo>
                                    <a:pt x="46" y="145"/>
                                  </a:lnTo>
                                  <a:lnTo>
                                    <a:pt x="62" y="136"/>
                                  </a:lnTo>
                                  <a:lnTo>
                                    <a:pt x="65" y="131"/>
                                  </a:lnTo>
                                  <a:lnTo>
                                    <a:pt x="31" y="131"/>
                                  </a:lnTo>
                                  <a:lnTo>
                                    <a:pt x="26" y="130"/>
                                  </a:lnTo>
                                  <a:lnTo>
                                    <a:pt x="20" y="125"/>
                                  </a:lnTo>
                                  <a:lnTo>
                                    <a:pt x="18" y="121"/>
                                  </a:lnTo>
                                  <a:lnTo>
                                    <a:pt x="17" y="116"/>
                                  </a:lnTo>
                                  <a:lnTo>
                                    <a:pt x="16" y="111"/>
                                  </a:lnTo>
                                  <a:lnTo>
                                    <a:pt x="16" y="105"/>
                                  </a:lnTo>
                                  <a:lnTo>
                                    <a:pt x="17" y="91"/>
                                  </a:lnTo>
                                  <a:lnTo>
                                    <a:pt x="18" y="83"/>
                                  </a:lnTo>
                                  <a:lnTo>
                                    <a:pt x="21" y="64"/>
                                  </a:lnTo>
                                  <a:lnTo>
                                    <a:pt x="23" y="56"/>
                                  </a:lnTo>
                                  <a:lnTo>
                                    <a:pt x="27" y="40"/>
                                  </a:lnTo>
                                  <a:lnTo>
                                    <a:pt x="30" y="34"/>
                                  </a:lnTo>
                                  <a:lnTo>
                                    <a:pt x="36" y="25"/>
                                  </a:lnTo>
                                  <a:lnTo>
                                    <a:pt x="39" y="21"/>
                                  </a:lnTo>
                                  <a:lnTo>
                                    <a:pt x="47" y="16"/>
                                  </a:lnTo>
                                  <a:lnTo>
                                    <a:pt x="52" y="15"/>
                                  </a:lnTo>
                                  <a:lnTo>
                                    <a:pt x="89" y="15"/>
                                  </a:lnTo>
                                  <a:lnTo>
                                    <a:pt x="86" y="6"/>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35"/>
                          <wps:cNvSpPr>
                            <a:spLocks/>
                          </wps:cNvSpPr>
                          <wps:spPr bwMode="auto">
                            <a:xfrm>
                              <a:off x="7056" y="3402"/>
                              <a:ext cx="95" cy="146"/>
                            </a:xfrm>
                            <a:custGeom>
                              <a:avLst/>
                              <a:gdLst>
                                <a:gd name="T0" fmla="*/ 89 w 95"/>
                                <a:gd name="T1" fmla="*/ 15 h 146"/>
                                <a:gd name="T2" fmla="*/ 63 w 95"/>
                                <a:gd name="T3" fmla="*/ 15 h 146"/>
                                <a:gd name="T4" fmla="*/ 67 w 95"/>
                                <a:gd name="T5" fmla="*/ 16 h 146"/>
                                <a:gd name="T6" fmla="*/ 73 w 95"/>
                                <a:gd name="T7" fmla="*/ 21 h 146"/>
                                <a:gd name="T8" fmla="*/ 75 w 95"/>
                                <a:gd name="T9" fmla="*/ 25 h 146"/>
                                <a:gd name="T10" fmla="*/ 76 w 95"/>
                                <a:gd name="T11" fmla="*/ 29 h 146"/>
                                <a:gd name="T12" fmla="*/ 78 w 95"/>
                                <a:gd name="T13" fmla="*/ 34 h 146"/>
                                <a:gd name="T14" fmla="*/ 78 w 95"/>
                                <a:gd name="T15" fmla="*/ 40 h 146"/>
                                <a:gd name="T16" fmla="*/ 77 w 95"/>
                                <a:gd name="T17" fmla="*/ 55 h 146"/>
                                <a:gd name="T18" fmla="*/ 76 w 95"/>
                                <a:gd name="T19" fmla="*/ 63 h 146"/>
                                <a:gd name="T20" fmla="*/ 72 w 95"/>
                                <a:gd name="T21" fmla="*/ 83 h 146"/>
                                <a:gd name="T22" fmla="*/ 70 w 95"/>
                                <a:gd name="T23" fmla="*/ 91 h 146"/>
                                <a:gd name="T24" fmla="*/ 67 w 95"/>
                                <a:gd name="T25" fmla="*/ 105 h 146"/>
                                <a:gd name="T26" fmla="*/ 64 w 95"/>
                                <a:gd name="T27" fmla="*/ 111 h 146"/>
                                <a:gd name="T28" fmla="*/ 61 w 95"/>
                                <a:gd name="T29" fmla="*/ 116 h 146"/>
                                <a:gd name="T30" fmla="*/ 58 w 95"/>
                                <a:gd name="T31" fmla="*/ 121 h 146"/>
                                <a:gd name="T32" fmla="*/ 55 w 95"/>
                                <a:gd name="T33" fmla="*/ 125 h 146"/>
                                <a:gd name="T34" fmla="*/ 51 w 95"/>
                                <a:gd name="T35" fmla="*/ 128 h 146"/>
                                <a:gd name="T36" fmla="*/ 47 w 95"/>
                                <a:gd name="T37" fmla="*/ 130 h 146"/>
                                <a:gd name="T38" fmla="*/ 42 w 95"/>
                                <a:gd name="T39" fmla="*/ 131 h 146"/>
                                <a:gd name="T40" fmla="*/ 65 w 95"/>
                                <a:gd name="T41" fmla="*/ 131 h 146"/>
                                <a:gd name="T42" fmla="*/ 79 w 95"/>
                                <a:gd name="T43" fmla="*/ 115 h 146"/>
                                <a:gd name="T44" fmla="*/ 86 w 95"/>
                                <a:gd name="T45" fmla="*/ 96 h 146"/>
                                <a:gd name="T46" fmla="*/ 92 w 95"/>
                                <a:gd name="T47" fmla="*/ 73 h 146"/>
                                <a:gd name="T48" fmla="*/ 94 w 95"/>
                                <a:gd name="T49" fmla="*/ 55 h 146"/>
                                <a:gd name="T50" fmla="*/ 94 w 95"/>
                                <a:gd name="T51" fmla="*/ 32 h 146"/>
                                <a:gd name="T52" fmla="*/ 91 w 95"/>
                                <a:gd name="T53" fmla="*/ 18 h 146"/>
                                <a:gd name="T54" fmla="*/ 89 w 95"/>
                                <a:gd name="T55" fmla="*/ 15 h 14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5" h="146">
                                  <a:moveTo>
                                    <a:pt x="89" y="15"/>
                                  </a:moveTo>
                                  <a:lnTo>
                                    <a:pt x="63" y="15"/>
                                  </a:lnTo>
                                  <a:lnTo>
                                    <a:pt x="67" y="16"/>
                                  </a:lnTo>
                                  <a:lnTo>
                                    <a:pt x="73" y="21"/>
                                  </a:lnTo>
                                  <a:lnTo>
                                    <a:pt x="75" y="25"/>
                                  </a:lnTo>
                                  <a:lnTo>
                                    <a:pt x="76" y="29"/>
                                  </a:lnTo>
                                  <a:lnTo>
                                    <a:pt x="78" y="34"/>
                                  </a:lnTo>
                                  <a:lnTo>
                                    <a:pt x="78" y="40"/>
                                  </a:lnTo>
                                  <a:lnTo>
                                    <a:pt x="77" y="55"/>
                                  </a:lnTo>
                                  <a:lnTo>
                                    <a:pt x="76" y="63"/>
                                  </a:lnTo>
                                  <a:lnTo>
                                    <a:pt x="72" y="83"/>
                                  </a:lnTo>
                                  <a:lnTo>
                                    <a:pt x="70" y="91"/>
                                  </a:lnTo>
                                  <a:lnTo>
                                    <a:pt x="67" y="105"/>
                                  </a:lnTo>
                                  <a:lnTo>
                                    <a:pt x="64" y="111"/>
                                  </a:lnTo>
                                  <a:lnTo>
                                    <a:pt x="61" y="116"/>
                                  </a:lnTo>
                                  <a:lnTo>
                                    <a:pt x="58" y="121"/>
                                  </a:lnTo>
                                  <a:lnTo>
                                    <a:pt x="55" y="125"/>
                                  </a:lnTo>
                                  <a:lnTo>
                                    <a:pt x="51" y="128"/>
                                  </a:lnTo>
                                  <a:lnTo>
                                    <a:pt x="47" y="130"/>
                                  </a:lnTo>
                                  <a:lnTo>
                                    <a:pt x="42" y="131"/>
                                  </a:lnTo>
                                  <a:lnTo>
                                    <a:pt x="65" y="131"/>
                                  </a:lnTo>
                                  <a:lnTo>
                                    <a:pt x="79" y="115"/>
                                  </a:lnTo>
                                  <a:lnTo>
                                    <a:pt x="86" y="96"/>
                                  </a:lnTo>
                                  <a:lnTo>
                                    <a:pt x="92" y="73"/>
                                  </a:lnTo>
                                  <a:lnTo>
                                    <a:pt x="94" y="55"/>
                                  </a:lnTo>
                                  <a:lnTo>
                                    <a:pt x="94" y="32"/>
                                  </a:lnTo>
                                  <a:lnTo>
                                    <a:pt x="91" y="18"/>
                                  </a:lnTo>
                                  <a:lnTo>
                                    <a:pt x="8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43" name="Freeform 636"/>
                        <wps:cNvSpPr>
                          <a:spLocks/>
                        </wps:cNvSpPr>
                        <wps:spPr bwMode="auto">
                          <a:xfrm>
                            <a:off x="6377" y="3561"/>
                            <a:ext cx="94" cy="32"/>
                          </a:xfrm>
                          <a:custGeom>
                            <a:avLst/>
                            <a:gdLst>
                              <a:gd name="T0" fmla="*/ 0 w 94"/>
                              <a:gd name="T1" fmla="*/ 14 h 32"/>
                              <a:gd name="T2" fmla="*/ 93 w 94"/>
                              <a:gd name="T3" fmla="*/ 31 h 32"/>
                              <a:gd name="T4" fmla="*/ 93 w 94"/>
                              <a:gd name="T5" fmla="*/ 0 h 32"/>
                              <a:gd name="T6" fmla="*/ 0 w 94"/>
                              <a:gd name="T7" fmla="*/ 14 h 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4" h="32">
                                <a:moveTo>
                                  <a:pt x="0" y="14"/>
                                </a:moveTo>
                                <a:lnTo>
                                  <a:pt x="93" y="31"/>
                                </a:lnTo>
                                <a:lnTo>
                                  <a:pt x="93" y="0"/>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637"/>
                        <wps:cNvSpPr>
                          <a:spLocks/>
                        </wps:cNvSpPr>
                        <wps:spPr bwMode="auto">
                          <a:xfrm>
                            <a:off x="6377" y="3561"/>
                            <a:ext cx="94" cy="32"/>
                          </a:xfrm>
                          <a:custGeom>
                            <a:avLst/>
                            <a:gdLst>
                              <a:gd name="T0" fmla="*/ 93 w 94"/>
                              <a:gd name="T1" fmla="*/ 0 h 32"/>
                              <a:gd name="T2" fmla="*/ 93 w 94"/>
                              <a:gd name="T3" fmla="*/ 31 h 32"/>
                              <a:gd name="T4" fmla="*/ 0 w 94"/>
                              <a:gd name="T5" fmla="*/ 14 h 32"/>
                              <a:gd name="T6" fmla="*/ 93 w 94"/>
                              <a:gd name="T7" fmla="*/ 0 h 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4" h="32">
                                <a:moveTo>
                                  <a:pt x="93" y="0"/>
                                </a:moveTo>
                                <a:lnTo>
                                  <a:pt x="93" y="31"/>
                                </a:lnTo>
                                <a:lnTo>
                                  <a:pt x="0" y="14"/>
                                </a:lnTo>
                                <a:lnTo>
                                  <a:pt x="93" y="0"/>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45429E" id="Groupe 9" o:spid="_x0000_s1026" style="width:400.9pt;height:269.8pt;mso-position-horizontal-relative:char;mso-position-vertical-relative:line" coordsize="14660,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">
                <v:shape id="Freeform 3" o:spid="_x0000_s1027" style="position:absolute;left:17;top:463;width:14624;height:20;visibility:visible;mso-wrap-style:square;v-text-anchor:top" coordsize="146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" path="m,l14623,e" filled="f" strokeweight=".50797mm">
                  <v:path arrowok="t" o:connecttype="custom" o:connectlocs="0,0;14623,0" o:connectangles="0,0"/>
                </v:shape>
                <v:shape id="Freeform 4" o:spid="_x0000_s1028" style="position:absolute;left:1758;top:489;width:5693;height:20;visibility:visible;mso-wrap-style:square;v-text-anchor:top" coordsize="5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" path="m,l5692,e" filled="f" strokecolor="blue" strokeweight=".50797mm">
                  <v:path arrowok="t" o:connecttype="custom" o:connectlocs="0,0;5692,0" o:connectangles="0,0"/>
                </v:shape>
                <v:shape id="Freeform 5" o:spid="_x0000_s1029" style="position:absolute;left:17;top:489;width:1728;height:20;visibility:visible;mso-wrap-style:square;v-text-anchor:top" coordsize="17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" path="m,l1728,e" filled="f" strokecolor="blue" strokeweight=".50797mm">
                  <v:path arrowok="t" o:connecttype="custom" o:connectlocs="0,0;1728,0" o:connectangles="0,0"/>
                </v:shape>
                <v:shape id="Freeform 6" o:spid="_x0000_s1030" style="position:absolute;left:17;top:7797;width:14624;height:20;visibility:visible;mso-wrap-style:square;v-text-anchor:top" coordsize="146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" path="m,l14623,e" filled="f" strokeweight=".50797mm">
                  <v:path arrowok="t" o:connecttype="custom" o:connectlocs="0,0;14623,0" o:connectangles="0,0"/>
                </v:shape>
                <v:shape id="Freeform 7" o:spid="_x0000_s1031" style="position:absolute;left:1758;top:7771;width:5693;height:20;visibility:visible;mso-wrap-style:square;v-text-anchor:top" coordsize="5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" path="m,l5692,e" filled="f" strokecolor="blue" strokeweight=".50797mm">
                  <v:path arrowok="t" o:connecttype="custom" o:connectlocs="0,0;5692,0" o:connectangles="0,0"/>
                </v:shape>
                <v:shape id="Freeform 8" o:spid="_x0000_s1032" style="position:absolute;left:17;top:7771;width:1728;height:20;visibility:visible;mso-wrap-style:square;v-text-anchor:top" coordsize="17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" path="m,l1728,e" filled="f" strokecolor="blue" strokeweight=".50797mm">
                  <v:path arrowok="t" o:connecttype="custom" o:connectlocs="0,0;1728,0" o:connectangles="0,0"/>
                </v:shape>
                <v:shape id="Freeform 9" o:spid="_x0000_s1033" style="position:absolute;left:1858;top:6579;width:5592;height:20;visibility:visible;mso-wrap-style:square;v-text-anchor:top" coordsize="55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" path="m,l5592,e" filled="f" strokecolor="blue" strokeweight=".63497mm">
                  <v:path arrowok="t" o:connecttype="custom" o:connectlocs="0,0;5592,0" o:connectangles="0,0"/>
                </v:shape>
                <v:shape id="Freeform 10" o:spid="_x0000_s1034" style="position:absolute;left:1758;top:5388;width:5693;height:20;visibility:visible;mso-wrap-style:square;v-text-anchor:top" coordsize="5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" path="m,l5692,e" filled="f" strokecolor="blue" strokeweight=".50797mm">
                  <v:path arrowok="t" o:connecttype="custom" o:connectlocs="0,0;5692,0" o:connectangles="0,0"/>
                </v:shape>
                <v:shape id="Freeform 11" o:spid="_x0000_s1035" style="position:absolute;left:18;top:5344;width:7527;height:20;visibility:visible;mso-wrap-style:square;v-text-anchor:top" coordsize="7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" path="m,l7526,e" filled="f" strokecolor="blue" strokeweight=".25397mm">
                  <v:path arrowok="t" o:connecttype="custom" o:connectlocs="0,0;7526,0" o:connectangles="0,0"/>
                </v:shape>
                <v:shape id="Freeform 12" o:spid="_x0000_s1036" style="position:absolute;left:17;top:5388;width:1728;height:20;visibility:visible;mso-wrap-style:square;v-text-anchor:top" coordsize="17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" path="m,l1728,e" filled="f" strokecolor="blue" strokeweight=".50797mm">
                  <v:path arrowok="t" o:connecttype="custom" o:connectlocs="0,0;1728,0" o:connectangles="0,0"/>
                </v:shape>
                <v:shape id="Freeform 13" o:spid="_x0000_s1037" style="position:absolute;left:1757;top:5395;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" path="m,l,1159e" filled="f" strokecolor="blue" strokeweight=".25397mm">
                  <v:path arrowok="t" o:connecttype="custom" o:connectlocs="0,0;0,1159" o:connectangles="0,0"/>
                </v:shape>
                <v:shape id="Freeform 14" o:spid="_x0000_s1038" style="position:absolute;left:1858;top:5380;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" path="m,2397l,e" filled="f" strokecolor="blue" strokeweight=".25397mm">
                  <v:path arrowok="t" o:connecttype="custom" o:connectlocs="0,2397;0,0" o:connectangles="0,0"/>
                </v:shape>
                <v:shape id="Freeform 15" o:spid="_x0000_s1039" style="position:absolute;left:1745;top:5395;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" path="m,l,1159e" filled="f" strokecolor="blue" strokeweight=".25397mm">
                  <v:path arrowok="t" o:connecttype="custom" o:connectlocs="0,0;0,1159" o:connectangles="0,0"/>
                </v:shape>
                <v:shape id="Freeform 16" o:spid="_x0000_s1040" style="position:absolute;left:17;top:6579;width:1625;height:20;visibility:visible;mso-wrap-style:square;v-text-anchor:top" coordsize="16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" path="m,l1624,e" filled="f" strokecolor="blue" strokeweight=".63497mm">
                  <v:path arrowok="t" o:connecttype="custom" o:connectlocs="0,0;1624,0" o:connectangles="0,0"/>
                </v:shape>
                <v:shape id="Freeform 17" o:spid="_x0000_s1041" style="position:absolute;left:1642;top:5380;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" path="m,2397l,e" filled="f" strokecolor="blue" strokeweight=".25397mm">
                  <v:path arrowok="t" o:connecttype="custom" o:connectlocs="0,2397;0,0" o:connectangles="0,0"/>
                </v:shape>
                <v:shape id="Freeform 18" o:spid="_x0000_s1042" style="position:absolute;left:1642;top:6554;width:216;height:20;visibility:visible;mso-wrap-style:square;v-text-anchor:top" coordsize="2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" path="m,l216,e" filled="f" strokecolor="blue" strokeweight=".25397mm">
                  <v:path arrowok="t" o:connecttype="custom" o:connectlocs="0,0;216,0" o:connectangles="0,0"/>
                </v:shape>
                <v:shape id="Freeform 19" o:spid="_x0000_s1043" style="position:absolute;left:1757;top:6604;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" path="m,l100,e" filled="f" strokecolor="blue" strokeweight=".25397mm">
                  <v:path arrowok="t" o:connecttype="custom" o:connectlocs="0,0;100,0" o:connectangles="0,0"/>
                </v:shape>
                <v:shape id="Freeform 20" o:spid="_x0000_s1044" style="position:absolute;left:1642;top:6604;width:104;height:1160;visibility:visible;mso-wrap-style:square;v-text-anchor:top" coordsize="104,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" path="m,l103,r,1159e" filled="f" strokecolor="blue" strokeweight=".25397mm">
                  <v:path arrowok="t" o:connecttype="custom" o:connectlocs="0,0;103,0;103,1159" o:connectangles="0,0,0"/>
                </v:shape>
                <v:shape id="Freeform 21" o:spid="_x0000_s1045" style="position:absolute;left:1757;top:6604;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" path="m,l,1159e" filled="f" strokecolor="blue" strokeweight=".25397mm">
                  <v:path arrowok="t" o:connecttype="custom" o:connectlocs="0,0;0,1159" o:connectangles="0,0"/>
                </v:shape>
                <v:shape id="Freeform 22" o:spid="_x0000_s1046" style="position:absolute;left:18;top:4156;width:7527;height:20;visibility:visible;mso-wrap-style:square;v-text-anchor:top" coordsize="7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" path="m,l7526,e" filled="f" strokecolor="blue" strokeweight=".25397mm">
                  <v:path arrowok="t" o:connecttype="custom" o:connectlocs="0,0;7526,0" o:connectangles="0,0"/>
                </v:shape>
                <v:shape id="Freeform 23" o:spid="_x0000_s1047" style="position:absolute;left:18;top:4104;width:7527;height:20;visibility:visible;mso-wrap-style:square;v-text-anchor:top" coordsize="7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" path="m,l7526,e" filled="f" strokecolor="blue" strokeweight=".25397mm">
                  <v:path arrowok="t" o:connecttype="custom" o:connectlocs="0,0;7526,0" o:connectangles="0,0"/>
                </v:shape>
                <v:shape id="Freeform 24" o:spid="_x0000_s1048" style="position:absolute;left:18;top:2916;width:7527;height:20;visibility:visible;mso-wrap-style:square;v-text-anchor:top" coordsize="7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" path="m,l7526,e" filled="f" strokecolor="blue" strokeweight=".25397mm">
                  <v:path arrowok="t" o:connecttype="custom" o:connectlocs="0,0;7526,0" o:connectangles="0,0"/>
                </v:shape>
                <v:shape id="Freeform 25" o:spid="_x0000_s1049" style="position:absolute;left:1758;top:2872;width:5693;height:20;visibility:visible;mso-wrap-style:square;v-text-anchor:top" coordsize="5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" path="m,l5692,e" filled="f" strokecolor="blue" strokeweight=".50797mm">
                  <v:path arrowok="t" o:connecttype="custom" o:connectlocs="0,0;5692,0" o:connectangles="0,0"/>
                </v:shape>
                <v:shape id="Freeform 26" o:spid="_x0000_s1050" style="position:absolute;left:1745;top:2916;width:20;height:1188;visibility:visible;mso-wrap-style:square;v-text-anchor:top" coordsize="2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" path="m,1187l,e" filled="f" strokecolor="blue" strokeweight=".25397mm">
                  <v:path arrowok="t" o:connecttype="custom" o:connectlocs="0,1187;0,0" o:connectangles="0,0"/>
                </v:shape>
                <v:shape id="Freeform 27" o:spid="_x0000_s1051" style="position:absolute;left:1757;top:2916;width:20;height:1188;visibility:visible;mso-wrap-style:square;v-text-anchor:top" coordsize="2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" path="m,1187l,e" filled="f" strokecolor="blue" strokeweight=".25397mm">
                  <v:path arrowok="t" o:connecttype="custom" o:connectlocs="0,1187;0,0" o:connectangles="0,0"/>
                </v:shape>
                <v:shape id="Freeform 28" o:spid="_x0000_s1052" style="position:absolute;left:1757;top:4156;width:20;height:1188;visibility:visible;mso-wrap-style:square;v-text-anchor:top" coordsize="2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" path="m,l,1187e" filled="f" strokecolor="blue" strokeweight=".25397mm">
                  <v:path arrowok="t" o:connecttype="custom" o:connectlocs="0,0;0,1187" o:connectangles="0,0"/>
                </v:shape>
                <v:shape id="Freeform 29" o:spid="_x0000_s1053" style="position:absolute;left:1745;top:4156;width:20;height:1188;visibility:visible;mso-wrap-style:square;v-text-anchor:top" coordsize="2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" path="m,l,1187e" filled="f" strokecolor="blue" strokeweight=".25397mm">
                  <v:path arrowok="t" o:connecttype="custom" o:connectlocs="0,0;0,1187" o:connectangles="0,0"/>
                </v:shape>
                <v:shape id="Freeform 30" o:spid="_x0000_s1054" style="position:absolute;left:17;top:2872;width:1728;height:20;visibility:visible;mso-wrap-style:square;v-text-anchor:top" coordsize="17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" path="m,l1728,e" filled="f" strokecolor="blue" strokeweight=".50797mm">
                  <v:path arrowok="t" o:connecttype="custom" o:connectlocs="0,0;1728,0" o:connectangles="0,0"/>
                </v:shape>
                <v:shape id="Freeform 31" o:spid="_x0000_s1055" style="position:absolute;left:17;top:1681;width:1625;height:20;visibility:visible;mso-wrap-style:square;v-text-anchor:top" coordsize="16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" path="m,l1624,e" filled="f" strokecolor="blue" strokeweight=".63497mm">
                  <v:path arrowok="t" o:connecttype="custom" o:connectlocs="0,0;1624,0" o:connectangles="0,0"/>
                </v:shape>
                <v:shape id="Freeform 32" o:spid="_x0000_s1056" style="position:absolute;left:1642;top:482;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" path="m,2397l,e" filled="f" strokecolor="blue" strokeweight=".25397mm">
                  <v:path arrowok="t" o:connecttype="custom" o:connectlocs="0,2397;0,0" o:connectangles="0,0"/>
                </v:shape>
                <v:shape id="Freeform 33" o:spid="_x0000_s1057" style="position:absolute;left:1757;top:496;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" path="m,1159l,e" filled="f" strokecolor="blue" strokeweight=".25397mm">
                  <v:path arrowok="t" o:connecttype="custom" o:connectlocs="0,1159;0,0" o:connectangles="0,0"/>
                </v:shape>
                <v:shape id="Freeform 34" o:spid="_x0000_s1058" style="position:absolute;left:1858;top:1681;width:5592;height:20;visibility:visible;mso-wrap-style:square;v-text-anchor:top" coordsize="55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" path="m,l5592,e" filled="f" strokecolor="blue" strokeweight=".63497mm">
                  <v:path arrowok="t" o:connecttype="custom" o:connectlocs="0,0;5592,0" o:connectangles="0,0"/>
                </v:shape>
                <v:shape id="Freeform 35" o:spid="_x0000_s1059" style="position:absolute;left:1858;top:482;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" path="m,2397l,e" filled="f" strokecolor="blue" strokeweight=".25397mm">
                  <v:path arrowok="t" o:connecttype="custom" o:connectlocs="0,2397;0,0" o:connectangles="0,0"/>
                </v:shape>
                <v:shape id="Freeform 36" o:spid="_x0000_s1060" style="position:absolute;left:1745;top:496;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" path="m,1159l,e" filled="f" strokecolor="blue" strokeweight=".25397mm">
                  <v:path arrowok="t" o:connecttype="custom" o:connectlocs="0,1159;0,0" o:connectangles="0,0"/>
                </v:shape>
                <v:shape id="Freeform 37" o:spid="_x0000_s1061" style="position:absolute;left:1745;top:1706;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" path="m,1159l,e" filled="f" strokecolor="blue" strokeweight=".25397mm">
                  <v:path arrowok="t" o:connecttype="custom" o:connectlocs="0,1159;0,0" o:connectangles="0,0"/>
                </v:shape>
                <v:shape id="Freeform 38" o:spid="_x0000_s1062" style="position:absolute;left:1757;top:1706;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" path="m,1159l,e" filled="f" strokecolor="blue" strokeweight=".25397mm">
                  <v:path arrowok="t" o:connecttype="custom" o:connectlocs="0,1159;0,0" o:connectangles="0,0"/>
                </v:shape>
                <v:shape id="Freeform 39" o:spid="_x0000_s1063" style="position:absolute;left:1642;top:1656;width:216;height:20;visibility:visible;mso-wrap-style:square;v-text-anchor:top" coordsize="2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" path="m,l216,e" filled="f" strokecolor="blue" strokeweight=".25397mm">
                  <v:path arrowok="t" o:connecttype="custom" o:connectlocs="0,0;216,0" o:connectangles="0,0"/>
                </v:shape>
                <v:shape id="Freeform 40" o:spid="_x0000_s1064" style="position:absolute;left:1642;top:1706;width:216;height:20;visibility:visible;mso-wrap-style:square;v-text-anchor:top" coordsize="2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" path="m,l216,e" filled="f" strokecolor="blue" strokeweight=".25397mm">
                  <v:path arrowok="t" o:connecttype="custom" o:connectlocs="0,0;216,0" o:connectangles="0,0"/>
                </v:shape>
                <v:shape id="Freeform 41" o:spid="_x0000_s1065" style="position:absolute;left:7964;top:470;width:20;height:7320;visibility:visible;mso-wrap-style:square;v-text-anchor:top" coordsize="2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" path="m,7320l,e" filled="f" strokeweight=".25397mm">
                  <v:path arrowok="t" o:connecttype="custom" o:connectlocs="0,7320;0,0" o:connectangles="0,0"/>
                </v:shape>
                <v:shape id="Freeform 42" o:spid="_x0000_s1066" style="position:absolute;left:7969;top:470;width:20;height:7320;visibility:visible;mso-wrap-style:square;v-text-anchor:top" coordsize="2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" path="m,7320l,e" filled="f" strokeweight=".25403mm">
                  <v:path arrowok="t" o:connecttype="custom" o:connectlocs="0,7320;0,0" o:connectangles="0,0"/>
                </v:shape>
                <v:shape id="Freeform 43" o:spid="_x0000_s1067" style="position:absolute;left:7568;top:470;width:20;height:7320;visibility:visible;mso-wrap-style:square;v-text-anchor:top" coordsize="2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" path="m,7320l,e" filled="f" strokeweight=".25406mm">
                  <v:path arrowok="t" o:connecttype="custom" o:connectlocs="0,7320;0,0" o:connectangles="0,0"/>
                </v:shape>
                <v:shape id="Freeform 44" o:spid="_x0000_s1068" style="position:absolute;left:7544;top:2916;width:20;height:1188;visibility:visible;mso-wrap-style:square;v-text-anchor:top" coordsize="2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" path="m,1187l,e" filled="f" strokecolor="blue" strokeweight=".25397mm">
                  <v:path arrowok="t" o:connecttype="custom" o:connectlocs="0,1187;0,0" o:connectangles="0,0"/>
                </v:shape>
                <v:shape id="Freeform 45" o:spid="_x0000_s1069" style="position:absolute;left:7496;top:5356;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" path="m,l71,e" filled="f" strokeweight=".25397mm">
                  <v:path arrowok="t" o:connecttype="custom" o:connectlocs="0,0;71,0" o:connectangles="0,0"/>
                </v:shape>
                <v:shape id="Freeform 46" o:spid="_x0000_s1070" style="position:absolute;left:7501;top:534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" path="m,l55,e" filled="f" strokeweight=".25397mm">
                  <v:path arrowok="t" o:connecttype="custom" o:connectlocs="0,0;55,0" o:connectangles="0,0"/>
                </v:shape>
                <v:shape id="Freeform 47" o:spid="_x0000_s1071" style="position:absolute;left:7489;top:5383;width:80;height:20;visibility:visible;mso-wrap-style:square;v-text-anchor:top" coordsize="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" path="m,l79,e" filled="f" strokeweight=".03894mm">
                  <v:path arrowok="t" o:connecttype="custom" o:connectlocs="0,0;79,0" o:connectangles="0,0"/>
                </v:shape>
                <v:shape id="Freeform 48" o:spid="_x0000_s1072" style="position:absolute;left:7501;top:5388;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" path="m,l55,e" filled="f" strokeweight=".25397mm">
                  <v:path arrowok="t" o:connecttype="custom" o:connectlocs="0,0;55,0" o:connectangles="0,0"/>
                </v:shape>
                <v:shape id="Freeform 49" o:spid="_x0000_s1073" style="position:absolute;left:7450;top:5395;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" path="m100,l,e" filled="f" strokecolor="blue" strokeweight=".25397mm">
                  <v:path arrowok="t" o:connecttype="custom" o:connectlocs="100,0;0,0" o:connectangles="0,0"/>
                </v:shape>
                <v:shape id="Freeform 50" o:spid="_x0000_s1074" style="position:absolute;left:7501;top:7768;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" path="m,l55,e" filled="f" strokeweight=".25397mm">
                  <v:path arrowok="t" o:connecttype="custom" o:connectlocs="0,0;55,0" o:connectangles="0,0"/>
                </v:shape>
                <v:shape id="Freeform 51" o:spid="_x0000_s1075" style="position:absolute;left:7489;top:7775;width:80;height:20;visibility:visible;mso-wrap-style:square;v-text-anchor:top" coordsize="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" path="m,l79,e" filled="f" strokeweight=".03894mm">
                  <v:path arrowok="t" o:connecttype="custom" o:connectlocs="0,0;79,0" o:connectangles="0,0"/>
                </v:shape>
                <v:shape id="Freeform 52" o:spid="_x0000_s1076" style="position:absolute;left:7450;top:7764;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" path="m100,l,e" filled="f" strokecolor="blue" strokeweight=".25397mm">
                  <v:path arrowok="t" o:connecttype="custom" o:connectlocs="100,0;0,0" o:connectangles="0,0"/>
                </v:shape>
                <v:shape id="Freeform 53" o:spid="_x0000_s1077" style="position:absolute;left:7501;top:6597;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" path="m,l55,e" filled="f" strokeweight=".25397mm">
                  <v:path arrowok="t" o:connecttype="custom" o:connectlocs="0,0;55,0" o:connectangles="0,0"/>
                </v:shape>
                <v:shape id="Freeform 54" o:spid="_x0000_s1078" style="position:absolute;left:7489;top:6593;width:80;height:20;visibility:visible;mso-wrap-style:square;v-text-anchor:top" coordsize="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" path="m,l79,e" filled="f" strokeweight=".03894mm">
                  <v:path arrowok="t" o:connecttype="custom" o:connectlocs="0,0;79,0" o:connectangles="0,0"/>
                </v:shape>
                <v:shape id="Freeform 55" o:spid="_x0000_s1079" style="position:absolute;left:7501;top:655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" path="m,l55,e" filled="f" strokeweight=".25397mm">
                  <v:path arrowok="t" o:connecttype="custom" o:connectlocs="0,0;55,0" o:connectangles="0,0"/>
                </v:shape>
                <v:shape id="Freeform 56" o:spid="_x0000_s1080" style="position:absolute;left:7496;top:6566;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" path="m,l71,e" filled="f" strokeweight=".25397mm">
                  <v:path arrowok="t" o:connecttype="custom" o:connectlocs="0,0;71,0" o:connectangles="0,0"/>
                </v:shape>
                <v:shape id="Freeform 57" o:spid="_x0000_s1081" style="position:absolute;left:7450;top:6554;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" path="m100,l,e" filled="f" strokecolor="blue" strokeweight=".25397mm">
                  <v:path arrowok="t" o:connecttype="custom" o:connectlocs="100,0;0,0" o:connectangles="0,0"/>
                </v:shape>
                <v:shape id="Freeform 58" o:spid="_x0000_s1082" style="position:absolute;left:7450;top:6604;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" path="m100,l,e" filled="f" strokecolor="blue" strokeweight=".25397mm">
                  <v:path arrowok="t" o:connecttype="custom" o:connectlocs="100,0;0,0" o:connectangles="0,0"/>
                </v:shape>
                <v:shape id="Freeform 59" o:spid="_x0000_s1083" style="position:absolute;left:7501;top:414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" path="m,l55,e" filled="f" strokeweight=".25397mm">
                  <v:path arrowok="t" o:connecttype="custom" o:connectlocs="0,0;55,0" o:connectangles="0,0"/>
                </v:shape>
                <v:shape id="Freeform 60" o:spid="_x0000_s1084" style="position:absolute;left:7496;top:414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" path="m,l71,e" filled="f" strokeweight=".25397mm">
                  <v:path arrowok="t" o:connecttype="custom" o:connectlocs="0,0;71,0" o:connectangles="0,0"/>
                </v:shape>
                <v:shape id="Freeform 61" o:spid="_x0000_s1085" style="position:absolute;left:7496;top:4116;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" path="m,l71,e" filled="f" strokeweight=".25397mm">
                  <v:path arrowok="t" o:connecttype="custom" o:connectlocs="0,0;71,0" o:connectangles="0,0"/>
                </v:shape>
                <v:shape id="Freeform 62" o:spid="_x0000_s1086" style="position:absolute;left:7501;top:411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" path="m,l55,e" filled="f" strokeweight=".25397mm">
                  <v:path arrowok="t" o:connecttype="custom" o:connectlocs="0,0;55,0" o:connectangles="0,0"/>
                </v:shape>
                <v:shape id="Freeform 63" o:spid="_x0000_s1087" style="position:absolute;left:7450;top:5380;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" path="m,2397l,e" filled="f" strokecolor="blue" strokeweight=".25397mm">
                  <v:path arrowok="t" o:connecttype="custom" o:connectlocs="0,2397;0,0" o:connectangles="0,0"/>
                </v:shape>
                <v:shape id="Freeform 64" o:spid="_x0000_s1088" style="position:absolute;left:7498;top:77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" path="m2,l1,,,1,,2e" filled="f" strokeweight=".25397mm">
                  <v:path arrowok="t" o:connecttype="custom" o:connectlocs="2,0;1,0;0,1;0,2;0,2;0,2;0,2" o:connectangles="0,0,0,0,0,0,0"/>
                </v:shape>
                <v:shape id="Freeform 65" o:spid="_x0000_s1089" style="position:absolute;left:7498;top:659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" path="m,l,1,1,2r1,e" filled="f" strokeweight=".25397mm">
                  <v:path arrowok="t" o:connecttype="custom" o:connectlocs="0,0;0,1;1,2;2,2;2,2;2,2;2,2" o:connectangles="0,0,0,0,0,0,0"/>
                </v:shape>
                <v:shape id="Freeform 66" o:spid="_x0000_s1090" style="position:absolute;left:7498;top:65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" path="m2,l1,,,1,,2e" filled="f" strokeweight=".25397mm">
                  <v:path arrowok="t" o:connecttype="custom" o:connectlocs="2,0;1,0;0,1;0,2;0,2;0,2;0,2" o:connectangles="0,0,0,0,0,0,0"/>
                </v:shape>
                <v:shape id="Freeform 67" o:spid="_x0000_s1091" style="position:absolute;left:7489;top:656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" path="m,l14,e" filled="f" strokeweight=".08464mm">
                  <v:path arrowok="t" o:connecttype="custom" o:connectlocs="0,0;14,0" o:connectangles="0,0"/>
                </v:shape>
                <v:shape id="Freeform 68" o:spid="_x0000_s1092" style="position:absolute;left:7489;top:535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" path="m,l14,e" filled="f" strokeweight=".08464mm">
                  <v:path arrowok="t" o:connecttype="custom" o:connectlocs="0,0;14,0" o:connectangles="0,0"/>
                </v:shape>
                <v:shape id="Freeform 69" o:spid="_x0000_s1093" style="position:absolute;left:7498;top:53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" path="m2,l1,,,1,,2e" filled="f" strokeweight=".25397mm">
                  <v:path arrowok="t" o:connecttype="custom" o:connectlocs="2,0;1,0;0,1;0,2;0,2;0,2;0,2" o:connectangles="0,0,0,0,0,0,0"/>
                </v:shape>
                <v:shape id="Freeform 70" o:spid="_x0000_s1094" style="position:absolute;left:7498;top:538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" path="m,l,1,1,2r1,e" filled="f" strokeweight=".25397mm">
                  <v:path arrowok="t" o:connecttype="custom" o:connectlocs="0,0;0,1;1,2;2,2;2,2;2,2;2,2" o:connectangles="0,0,0,0,0,0,0"/>
                </v:shape>
                <v:shape id="Freeform 71" o:spid="_x0000_s1095" style="position:absolute;left:7498;top:41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" path="m,l,1,1,2r1,e" filled="f" strokeweight=".25397mm">
                  <v:path arrowok="t" o:connecttype="custom" o:connectlocs="0,0;0,1;1,2;2,2;2,2;2,2;2,2" o:connectangles="0,0,0,0,0,0,0"/>
                </v:shape>
                <v:shape id="Freeform 72" o:spid="_x0000_s1096" style="position:absolute;left:7489;top:41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" path="m,l14,e" filled="f" strokeweight=".08464mm">
                  <v:path arrowok="t" o:connecttype="custom" o:connectlocs="0,0;14,0" o:connectangles="0,0"/>
                </v:shape>
                <v:shape id="Freeform 73" o:spid="_x0000_s1097" style="position:absolute;left:7489;top:411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" path="m,l14,e" filled="f" strokeweight=".08464mm">
                  <v:path arrowok="t" o:connecttype="custom" o:connectlocs="0,0;14,0" o:connectangles="0,0"/>
                </v:shape>
                <v:shape id="Freeform 74" o:spid="_x0000_s1098" style="position:absolute;left:7498;top:411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" path="m2,l1,,,1,,2e" filled="f" strokeweight=".25397mm">
                  <v:path arrowok="t" o:connecttype="custom" o:connectlocs="2,0;1,0;0,1;0,2;0,2;0,2;0,2" o:connectangles="0,0,0,0,0,0,0"/>
                </v:shape>
                <v:shape id="Freeform 75" o:spid="_x0000_s1099" style="position:absolute;left:7563;top:649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" path="m,52l,e" filled="f" strokeweight=".25397mm">
                  <v:path arrowok="t" o:connecttype="custom" o:connectlocs="0,52;0,0" o:connectangles="0,0"/>
                </v:shape>
                <v:shape id="Freeform 76" o:spid="_x0000_s1100" style="position:absolute;left:7551;top:5395;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" path="m,l,1159e" filled="f" strokecolor="blue" strokeweight=".25397mm">
                  <v:path arrowok="t" o:connecttype="custom" o:connectlocs="0,0;0,1159" o:connectangles="0,0"/>
                </v:shape>
                <v:shape id="Freeform 77" o:spid="_x0000_s1101" style="position:absolute;left:7563;top:770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" path="m,52l,e" filled="f" strokeweight=".25397mm">
                  <v:path arrowok="t" o:connecttype="custom" o:connectlocs="0,52;0,0" o:connectangles="0,0"/>
                </v:shape>
                <v:shape id="Freeform 78" o:spid="_x0000_s1102" style="position:absolute;left:7563;top:77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" path="m2,l1,,,1,,2e" filled="f" strokeweight=".25397mm">
                  <v:path arrowok="t" o:connecttype="custom" o:connectlocs="2,0;1,0;0,1;0,2;0,2;0,2;0,2" o:connectangles="0,0,0,0,0,0,0"/>
                </v:shape>
                <v:shape id="Freeform 79" o:spid="_x0000_s1103" style="position:absolute;left:7565;top:77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" path="m,l2,e" filled="f" strokeweight=".25397mm">
                  <v:path arrowok="t" o:connecttype="custom" o:connectlocs="0,0;2,0" o:connectangles="0,0"/>
                </v:shape>
                <v:shape id="Freeform 80" o:spid="_x0000_s1104" style="position:absolute;left:7556;top:77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" path="m,7r3,l7,3,7,e" filled="f" strokeweight=".25397mm">
                  <v:path arrowok="t" o:connecttype="custom" o:connectlocs="0,7;3,7;7,3;7,0" o:connectangles="0,0,0,0"/>
                </v:shape>
                <v:shape id="Freeform 81" o:spid="_x0000_s1105" style="position:absolute;left:7563;top:6604;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" path="m,l,55e" filled="f" strokeweight=".25397mm">
                  <v:path arrowok="t" o:connecttype="custom" o:connectlocs="0,0;0,55" o:connectangles="0,0"/>
                </v:shape>
                <v:shape id="Freeform 82" o:spid="_x0000_s1106" style="position:absolute;left:7556;top:659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" path="m7,7l7,3,3,,,e" filled="f" strokeweight=".25397mm">
                  <v:path arrowok="t" o:connecttype="custom" o:connectlocs="7,7;7,3;3,0;0,0;0,0;0,0;0,0" o:connectangles="0,0,0,0,0,0,0"/>
                </v:shape>
                <v:shape id="Freeform 83" o:spid="_x0000_s1107" style="position:absolute;left:7556;top:65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" path="m,7r3,l7,3,7,e" filled="f" strokeweight=".25397mm">
                  <v:path arrowok="t" o:connecttype="custom" o:connectlocs="0,7;3,7;7,3;7,0" o:connectangles="0,0,0,0"/>
                </v:shape>
                <v:shape id="Freeform 84" o:spid="_x0000_s1108" style="position:absolute;left:7563;top:666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" path="m,l,1,1,2r1,e" filled="f" strokeweight=".25397mm">
                  <v:path arrowok="t" o:connecttype="custom" o:connectlocs="0,0;0,1;1,2;2,2;2,2;2,2;2,2" o:connectangles="0,0,0,0,0,0,0"/>
                </v:shape>
                <v:shape id="Freeform 85" o:spid="_x0000_s1109" style="position:absolute;left:7565;top:666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" path="m,l2,e" filled="f" strokeweight=".25397mm">
                  <v:path arrowok="t" o:connecttype="custom" o:connectlocs="0,0;2,0" o:connectangles="0,0"/>
                </v:shape>
                <v:shape id="Freeform 86" o:spid="_x0000_s1110" style="position:absolute;left:7551;top:6604;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" path="m,l,1159e" filled="f" strokecolor="blue" strokeweight=".25397mm">
                  <v:path arrowok="t" o:connecttype="custom" o:connectlocs="0,0;0,1159" o:connectangles="0,0"/>
                </v:shape>
                <v:shape id="Freeform 87" o:spid="_x0000_s1111" style="position:absolute;left:7544;top:4156;width:20;height:1188;visibility:visible;mso-wrap-style:square;v-text-anchor:top" coordsize="2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" path="m,l,1187e" filled="f" strokecolor="blue" strokeweight=".25397mm">
                  <v:path arrowok="t" o:connecttype="custom" o:connectlocs="0,0;0,1187" o:connectangles="0,0"/>
                </v:shape>
                <v:shape id="Freeform 88" o:spid="_x0000_s1112" style="position:absolute;left:7563;top:64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" path="m2,l1,,,1,,2e" filled="f" strokeweight=".25397mm">
                  <v:path arrowok="t" o:connecttype="custom" o:connectlocs="2,0;1,0;0,1;0,2;0,2;0,2;0,2" o:connectangles="0,0,0,0,0,0,0"/>
                </v:shape>
                <v:shape id="Freeform 89" o:spid="_x0000_s1113" style="position:absolute;left:7565;top:64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" path="m,l2,e" filled="f" strokeweight=".25397mm">
                  <v:path arrowok="t" o:connecttype="custom" o:connectlocs="0,0;2,0" o:connectangles="0,0"/>
                </v:shape>
                <v:shape id="Freeform 90" o:spid="_x0000_s1114" style="position:absolute;left:7563;top:528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" path="m,52l,e" filled="f" strokeweight=".25397mm">
                  <v:path arrowok="t" o:connecttype="custom" o:connectlocs="0,52;0,0" o:connectangles="0,0"/>
                </v:shape>
                <v:shape id="Freeform 91" o:spid="_x0000_s1115" style="position:absolute;left:7565;top:528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" path="m,l2,e" filled="f" strokeweight=".25397mm">
                  <v:path arrowok="t" o:connecttype="custom" o:connectlocs="0,0;2,0" o:connectangles="0,0"/>
                </v:shape>
                <v:shape id="Freeform 92" o:spid="_x0000_s1116" style="position:absolute;left:7563;top:52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" path="m2,l1,,,1,,2e" filled="f" strokeweight=".25397mm">
                  <v:path arrowok="t" o:connecttype="custom" o:connectlocs="2,0;1,0;0,1;0,2;0,2;0,2;0,2" o:connectangles="0,0,0,0,0,0,0"/>
                </v:shape>
                <v:shape id="Freeform 93" o:spid="_x0000_s1117" style="position:absolute;left:7556;top:534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" path="m,7r3,l7,3,7,e" filled="f" strokeweight=".25397mm">
                  <v:path arrowok="t" o:connecttype="custom" o:connectlocs="0,7;3,7;7,3;7,0" o:connectangles="0,0,0,0"/>
                </v:shape>
                <v:shape id="Freeform 94" o:spid="_x0000_s1118" style="position:absolute;left:7556;top:538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" path="m7,7l7,3,3,,,e" filled="f" strokeweight=".25397mm">
                  <v:path arrowok="t" o:connecttype="custom" o:connectlocs="7,7;7,3;3,0;0,0;0,0;0,0;0,0" o:connectangles="0,0,0,0,0,0,0"/>
                </v:shape>
                <v:shape id="Freeform 95" o:spid="_x0000_s1119" style="position:absolute;left:7565;top:54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" path="m,l2,e" filled="f" strokeweight=".25397mm">
                  <v:path arrowok="t" o:connecttype="custom" o:connectlocs="0,0;2,0" o:connectangles="0,0"/>
                </v:shape>
                <v:shape id="Freeform 96" o:spid="_x0000_s1120" style="position:absolute;left:7563;top:54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" path="m,l,1,1,2r1,e" filled="f" strokeweight=".25397mm">
                  <v:path arrowok="t" o:connecttype="custom" o:connectlocs="0,0;0,1;1,2;2,2;2,2;2,2;2,2" o:connectangles="0,0,0,0,0,0,0"/>
                </v:shape>
                <v:shape id="Freeform 97" o:spid="_x0000_s1121" style="position:absolute;left:7563;top:5395;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" path="m,l,55e" filled="f" strokeweight=".25397mm">
                  <v:path arrowok="t" o:connecttype="custom" o:connectlocs="0,0;0,55" o:connectangles="0,0"/>
                </v:shape>
                <v:shape id="Freeform 98" o:spid="_x0000_s1122" style="position:absolute;left:7563;top:415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" path="m,l,52e" filled="f" strokeweight=".25397mm">
                  <v:path arrowok="t" o:connecttype="custom" o:connectlocs="0,0;0,52" o:connectangles="0,0"/>
                </v:shape>
                <v:shape id="Freeform 99" o:spid="_x0000_s1123" style="position:absolute;left:7563;top:421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" path="m,l,1,1,2r1,e" filled="f" strokeweight=".25397mm">
                  <v:path arrowok="t" o:connecttype="custom" o:connectlocs="0,0;0,1;1,2;2,2;2,2;2,2;2,2" o:connectangles="0,0,0,0,0,0,0"/>
                </v:shape>
                <v:shape id="Freeform 100" o:spid="_x0000_s1124" style="position:absolute;left:7565;top:42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" path="m,l2,e" filled="f" strokeweight=".25397mm">
                  <v:path arrowok="t" o:connecttype="custom" o:connectlocs="0,0;2,0" o:connectangles="0,0"/>
                </v:shape>
                <v:shape id="Freeform 101" o:spid="_x0000_s1125" style="position:absolute;left:7556;top:41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" path="m7,7l7,3,3,,,e" filled="f" strokeweight=".25397mm">
                  <v:path arrowok="t" o:connecttype="custom" o:connectlocs="7,7;7,3;3,0;0,0;0,0;0,0;0,0" o:connectangles="0,0,0,0,0,0,0"/>
                </v:shape>
                <v:shape id="Freeform 102" o:spid="_x0000_s1126" style="position:absolute;left:7556;top:41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" path="m,7r3,l7,3,7,e" filled="f" strokeweight=".25397mm">
                  <v:path arrowok="t" o:connecttype="custom" o:connectlocs="0,7;3,7;7,3;7,0" o:connectangles="0,0,0,0"/>
                </v:shape>
                <v:shape id="Freeform 103" o:spid="_x0000_s1127" style="position:absolute;left:7565;top:404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" path="m,l2,e" filled="f" strokeweight=".25397mm">
                  <v:path arrowok="t" o:connecttype="custom" o:connectlocs="0,0;2,0" o:connectangles="0,0"/>
                </v:shape>
                <v:shape id="Freeform 104" o:spid="_x0000_s1128" style="position:absolute;left:7563;top:404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" path="m2,l1,,,1,,2e" filled="f" strokeweight=".25397mm">
                  <v:path arrowok="t" o:connecttype="custom" o:connectlocs="2,0;1,0;0,1;0,2;0,2;0,2;0,2" o:connectangles="0,0,0,0,0,0,0"/>
                </v:shape>
                <v:shape id="Freeform 105" o:spid="_x0000_s1129" style="position:absolute;left:7563;top:404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" path="m,52l,e" filled="f" strokeweight=".25397mm">
                  <v:path arrowok="t" o:connecttype="custom" o:connectlocs="0,52;0,0" o:connectangles="0,0"/>
                </v:shape>
                <v:shape id="Freeform 106" o:spid="_x0000_s1130" style="position:absolute;left:7450;top:1656;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" path="m100,l,e" filled="f" strokecolor="blue" strokeweight=".25397mm">
                  <v:path arrowok="t" o:connecttype="custom" o:connectlocs="100,0;0,0" o:connectangles="0,0"/>
                </v:shape>
                <v:shape id="Freeform 107" o:spid="_x0000_s1131" style="position:absolute;left:7450;top:1706;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" path="m100,l,e" filled="f" strokecolor="blue" strokeweight=".25397mm">
                  <v:path arrowok="t" o:connecttype="custom" o:connectlocs="100,0;0,0" o:connectangles="0,0"/>
                </v:shape>
                <v:shape id="Freeform 108" o:spid="_x0000_s1132" style="position:absolute;left:7496;top:169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" path="m,l71,e" filled="f" strokeweight=".25397mm">
                  <v:path arrowok="t" o:connecttype="custom" o:connectlocs="0,0;71,0" o:connectangles="0,0"/>
                </v:shape>
                <v:shape id="Freeform 109" o:spid="_x0000_s1133" style="position:absolute;left:7501;top:170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" path="m,l55,e" filled="f" strokeweight=".25397mm">
                  <v:path arrowok="t" o:connecttype="custom" o:connectlocs="0,0;55,0" o:connectangles="0,0"/>
                </v:shape>
                <v:shape id="Freeform 110" o:spid="_x0000_s1134" style="position:absolute;left:7489;top:1667;width:80;height:20;visibility:visible;mso-wrap-style:square;v-text-anchor:top" coordsize="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" path="m,l79,e" filled="f" strokeweight=".03894mm">
                  <v:path arrowok="t" o:connecttype="custom" o:connectlocs="0,0;79,0" o:connectangles="0,0"/>
                </v:shape>
                <v:shape id="Freeform 111" o:spid="_x0000_s1135" style="position:absolute;left:7501;top:1663;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" path="m,l55,e" filled="f" strokeweight=".25397mm">
                  <v:path arrowok="t" o:connecttype="custom" o:connectlocs="0,0;55,0" o:connectangles="0,0"/>
                </v:shape>
                <v:shape id="Freeform 112" o:spid="_x0000_s1136" style="position:absolute;left:7450;top:496;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" path="m100,l,e" filled="f" strokecolor="blue" strokeweight=".25397mm">
                  <v:path arrowok="t" o:connecttype="custom" o:connectlocs="100,0;0,0" o:connectangles="0,0"/>
                </v:shape>
                <v:shape id="Freeform 113" o:spid="_x0000_s1137" style="position:absolute;left:7489;top:485;width:80;height:20;visibility:visible;mso-wrap-style:square;v-text-anchor:top" coordsize="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" path="m,l79,e" filled="f" strokeweight=".03894mm">
                  <v:path arrowok="t" o:connecttype="custom" o:connectlocs="0,0;79,0" o:connectangles="0,0"/>
                </v:shape>
                <v:shape id="Freeform 114" o:spid="_x0000_s1138" style="position:absolute;left:7501;top:492;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" path="m,l55,e" filled="f" strokeweight=".25397mm">
                  <v:path arrowok="t" o:connecttype="custom" o:connectlocs="0,0;55,0" o:connectangles="0,0"/>
                </v:shape>
                <v:shape id="Freeform 115" o:spid="_x0000_s1139" style="position:absolute;left:7450;top:2865;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" path="m100,l,e" filled="f" strokecolor="blue" strokeweight=".25397mm">
                  <v:path arrowok="t" o:connecttype="custom" o:connectlocs="100,0;0,0" o:connectangles="0,0"/>
                </v:shape>
                <v:shape id="Freeform 116" o:spid="_x0000_s1140" style="position:absolute;left:7501;top:2872;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" path="m,l55,e" filled="f" strokeweight=".25397mm">
                  <v:path arrowok="t" o:connecttype="custom" o:connectlocs="0,0;55,0" o:connectangles="0,0"/>
                </v:shape>
                <v:shape id="Freeform 117" o:spid="_x0000_s1141" style="position:absolute;left:7489;top:2877;width:80;height:20;visibility:visible;mso-wrap-style:square;v-text-anchor:top" coordsize="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" path="m,l79,e" filled="f" strokeweight=".03894mm">
                  <v:path arrowok="t" o:connecttype="custom" o:connectlocs="0,0;79,0" o:connectangles="0,0"/>
                </v:shape>
                <v:shape id="Freeform 118" o:spid="_x0000_s1142" style="position:absolute;left:7501;top:291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" path="m,l55,e" filled="f" strokeweight=".25397mm">
                  <v:path arrowok="t" o:connecttype="custom" o:connectlocs="0,0;55,0" o:connectangles="0,0"/>
                </v:shape>
                <v:shape id="Freeform 119" o:spid="_x0000_s1143" style="position:absolute;left:7496;top:290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" path="m,l71,e" filled="f" strokeweight=".25397mm">
                  <v:path arrowok="t" o:connecttype="custom" o:connectlocs="0,0;71,0" o:connectangles="0,0"/>
                </v:shape>
                <v:shape id="Freeform 120" o:spid="_x0000_s1144" style="position:absolute;left:7450;top:482;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" path="m,2397l,e" filled="f" strokecolor="blue" strokeweight=".25397mm">
                  <v:path arrowok="t" o:connecttype="custom" o:connectlocs="0,2397;0,0" o:connectangles="0,0"/>
                </v:shape>
                <v:shape id="Freeform 121" o:spid="_x0000_s1145" style="position:absolute;left:7498;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" path="m2,l1,,,1,,2e" filled="f" strokeweight=".25397mm">
                  <v:path arrowok="t" o:connecttype="custom" o:connectlocs="2,0;1,0;0,1;0,2;0,2;0,2;0,2" o:connectangles="0,0,0,0,0,0,0"/>
                </v:shape>
                <v:shape id="Freeform 122" o:spid="_x0000_s1146" style="position:absolute;left:7498;top:29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" path="m,l,1,1,2r1,e" filled="f" strokeweight=".25397mm">
                  <v:path arrowok="t" o:connecttype="custom" o:connectlocs="0,0;0,1;1,2;2,2;2,2;2,2;2,2" o:connectangles="0,0,0,0,0,0,0"/>
                </v:shape>
                <v:shape id="Freeform 123" o:spid="_x0000_s1147" style="position:absolute;left:7489;top:29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" path="m,l14,e" filled="f" strokeweight=".08464mm">
                  <v:path arrowok="t" o:connecttype="custom" o:connectlocs="0,0;14,0" o:connectangles="0,0"/>
                </v:shape>
                <v:shape id="Freeform 124" o:spid="_x0000_s1148" style="position:absolute;left:7489;top:16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" path="m,l14,e" filled="f" strokeweight=".08464mm">
                  <v:path arrowok="t" o:connecttype="custom" o:connectlocs="0,0;14,0" o:connectangles="0,0"/>
                </v:shape>
                <v:shape id="Freeform 125" o:spid="_x0000_s1149" style="position:absolute;left:7498;top:16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" path="m,l,1,1,2r1,e" filled="f" strokeweight=".25397mm">
                  <v:path arrowok="t" o:connecttype="custom" o:connectlocs="0,0;0,1;1,2;2,2;2,2;2,2;2,2" o:connectangles="0,0,0,0,0,0,0"/>
                </v:shape>
                <v:shape id="Freeform 126" o:spid="_x0000_s1150" style="position:absolute;left:7498;top:166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" path="m2,l1,,,1,,2e" filled="f" strokeweight=".25397mm">
                  <v:path arrowok="t" o:connecttype="custom" o:connectlocs="2,0;1,0;0,1;0,2;0,2;0,2;0,2" o:connectangles="0,0,0,0,0,0,0"/>
                </v:shape>
                <v:shape id="Freeform 127" o:spid="_x0000_s1151" style="position:absolute;left:7498;top:4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" path="m,l,1,1,2r1,e" filled="f" strokeweight=".25397mm">
                  <v:path arrowok="t" o:connecttype="custom" o:connectlocs="0,0;0,1;1,2;2,2;2,2;2,2;2,2" o:connectangles="0,0,0,0,0,0,0"/>
                </v:shape>
                <v:shape id="Freeform 128" o:spid="_x0000_s1152" style="position:absolute;left:7551;top:496;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" path="m,1159l,e" filled="f" strokecolor="blue" strokeweight=".25397mm">
                  <v:path arrowok="t" o:connecttype="custom" o:connectlocs="0,1159;0,0" o:connectangles="0,0"/>
                </v:shape>
                <v:shape id="Freeform 129" o:spid="_x0000_s1153" style="position:absolute;left:7551;top:1706;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" path="m,1159l,e" filled="f" strokecolor="blue" strokeweight=".25397mm">
                  <v:path arrowok="t" o:connecttype="custom" o:connectlocs="0,1159;0,0" o:connectangles="0,0"/>
                </v:shape>
                <v:shape id="Freeform 130" o:spid="_x0000_s1154" style="position:absolute;left:7563;top:2810;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" path="m,55l,e" filled="f" strokeweight=".25397mm">
                  <v:path arrowok="t" o:connecttype="custom" o:connectlocs="0,55;0,0" o:connectangles="0,0"/>
                </v:shape>
                <v:shape id="Freeform 131" o:spid="_x0000_s1155" style="position:absolute;left:7563;top:280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" path="m2,l1,,,1,,2e" filled="f" strokeweight=".25397mm">
                  <v:path arrowok="t" o:connecttype="custom" o:connectlocs="2,0;1,0;0,1;0,2;0,2;0,2;0,2" o:connectangles="0,0,0,0,0,0,0"/>
                </v:shape>
                <v:shape id="Freeform 132" o:spid="_x0000_s1156" style="position:absolute;left:7565;top:280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" path="m,l2,e" filled="f" strokeweight=".25397mm">
                  <v:path arrowok="t" o:connecttype="custom" o:connectlocs="0,0;2,0" o:connectangles="0,0"/>
                </v:shape>
                <v:shape id="Freeform 133" o:spid="_x0000_s1157" style="position:absolute;left:7556;top:286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" path="m,7r3,l7,3,7,e" filled="f" strokeweight=".25397mm">
                  <v:path arrowok="t" o:connecttype="custom" o:connectlocs="0,7;3,7;7,3;7,0" o:connectangles="0,0,0,0"/>
                </v:shape>
                <v:shape id="Freeform 134" o:spid="_x0000_s1158" style="position:absolute;left:7556;top:291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" path="m7,7l7,3,3,,,e" filled="f" strokeweight=".25397mm">
                  <v:path arrowok="t" o:connecttype="custom" o:connectlocs="7,7;7,3;3,0;0,0;0,0;0,0;0,0" o:connectangles="0,0,0,0,0,0,0"/>
                </v:shape>
                <v:shape id="Freeform 135" o:spid="_x0000_s1159" style="position:absolute;left:7563;top:29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" path="m,l,1,1,2r1,e" filled="f" strokeweight=".25397mm">
                  <v:path arrowok="t" o:connecttype="custom" o:connectlocs="0,0;0,1;1,2;2,2;2,2;2,2;2,2" o:connectangles="0,0,0,0,0,0,0"/>
                </v:shape>
                <v:shape id="Freeform 136" o:spid="_x0000_s1160" style="position:absolute;left:7565;top:29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" path="m,l2,e" filled="f" strokeweight=".25397mm">
                  <v:path arrowok="t" o:connecttype="custom" o:connectlocs="0,0;2,0" o:connectangles="0,0"/>
                </v:shape>
                <v:shape id="Freeform 137" o:spid="_x0000_s1161" style="position:absolute;left:7563;top:291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" path="m,l,52e" filled="f" strokeweight=".25397mm">
                  <v:path arrowok="t" o:connecttype="custom" o:connectlocs="0,0;0,52" o:connectangles="0,0"/>
                </v:shape>
                <v:shape id="Freeform 138" o:spid="_x0000_s1162" style="position:absolute;left:7565;top:15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" path="m,l2,e" filled="f" strokeweight=".25397mm">
                  <v:path arrowok="t" o:connecttype="custom" o:connectlocs="0,0;2,0" o:connectangles="0,0"/>
                </v:shape>
                <v:shape id="Freeform 139" o:spid="_x0000_s1163" style="position:absolute;left:7563;top:15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" path="m2,l1,,,1,,2e" filled="f" strokeweight=".25397mm">
                  <v:path arrowok="t" o:connecttype="custom" o:connectlocs="2,0;1,0;0,1;0,2;0,2;0,2;0,2" o:connectangles="0,0,0,0,0,0,0"/>
                </v:shape>
                <v:shape id="Freeform 140" o:spid="_x0000_s1164" style="position:absolute;left:7556;top:17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" path="m7,7l7,3,3,,,e" filled="f" strokeweight=".25397mm">
                  <v:path arrowok="t" o:connecttype="custom" o:connectlocs="7,7;7,3;3,0;0,0;0,0;0,0;0,0" o:connectangles="0,0,0,0,0,0,0"/>
                </v:shape>
                <v:shape id="Freeform 141" o:spid="_x0000_s1165" style="position:absolute;left:7556;top:165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" path="m,7r3,l7,3,7,e" filled="f" strokeweight=".25397mm">
                  <v:path arrowok="t" o:connecttype="custom" o:connectlocs="0,7;3,7;7,3;7,0" o:connectangles="0,0,0,0"/>
                </v:shape>
                <v:shape id="Freeform 142" o:spid="_x0000_s1166" style="position:absolute;left:7565;top:176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" path="m,l2,e" filled="f" strokeweight=".25397mm">
                  <v:path arrowok="t" o:connecttype="custom" o:connectlocs="0,0;2,0" o:connectangles="0,0"/>
                </v:shape>
                <v:shape id="Freeform 143" o:spid="_x0000_s1167" style="position:absolute;left:7563;top:17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" path="m,l,1,1,2r1,e" filled="f" strokeweight=".25397mm">
                  <v:path arrowok="t" o:connecttype="custom" o:connectlocs="0,0;0,1;1,2;2,2;2,2;2,2;2,2" o:connectangles="0,0,0,0,0,0,0"/>
                </v:shape>
                <v:shape id="Freeform 144" o:spid="_x0000_s1168" style="position:absolute;left:7563;top:170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" path="m,l,52e" filled="f" strokeweight=".25397mm">
                  <v:path arrowok="t" o:connecttype="custom" o:connectlocs="0,0;0,52" o:connectangles="0,0"/>
                </v:shape>
                <v:shape id="Freeform 145" o:spid="_x0000_s1169" style="position:absolute;left:7563;top:1600;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" path="m,55l,e" filled="f" strokeweight=".25397mm">
                  <v:path arrowok="t" o:connecttype="custom" o:connectlocs="0,55;0,0" o:connectangles="0,0"/>
                </v:shape>
                <v:shape id="Freeform 146" o:spid="_x0000_s1170" style="position:absolute;left:7556;top:49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" path="m7,7l7,3,3,,,e" filled="f" strokeweight=".25397mm">
                  <v:path arrowok="t" o:connecttype="custom" o:connectlocs="7,7;7,3;3,0;0,0;0,0;0,0;0,0" o:connectangles="0,0,0,0,0,0,0"/>
                </v:shape>
                <v:shape id="Freeform 147" o:spid="_x0000_s1171" style="position:absolute;left:7565;top:55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" path="m,l2,e" filled="f" strokeweight=".25397mm">
                  <v:path arrowok="t" o:connecttype="custom" o:connectlocs="0,0;2,0" o:connectangles="0,0"/>
                </v:shape>
                <v:shape id="Freeform 148" o:spid="_x0000_s1172" style="position:absolute;left:7563;top:5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" path="m,l,1,1,2r1,e" filled="f" strokeweight=".25397mm">
                  <v:path arrowok="t" o:connecttype="custom" o:connectlocs="0,0;0,1;1,2;2,2;2,2;2,2;2,2" o:connectangles="0,0,0,0,0,0,0"/>
                </v:shape>
                <v:shape id="Freeform 149" o:spid="_x0000_s1173" style="position:absolute;left:7563;top:49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" path="m,l,52e" filled="f" strokeweight=".25397mm">
                  <v:path arrowok="t" o:connecttype="custom" o:connectlocs="0,0;0,52" o:connectangles="0,0"/>
                </v:shape>
                <v:shape id="Freeform 150" o:spid="_x0000_s1174" style="position:absolute;left:13974;top:1708;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" path="m,l,1159e" filled="f" strokecolor="blue" strokeweight=".25397mm">
                  <v:path arrowok="t" o:connecttype="custom" o:connectlocs="0,0;0,1159" o:connectangles="0,0"/>
                </v:shape>
                <v:shape id="Freeform 151" o:spid="_x0000_s1175" style="position:absolute;left:14065;top:484;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" path="m,2397l,e" filled="f" strokecolor="blue" strokeweight=".25397mm">
                  <v:path arrowok="t" o:connecttype="custom" o:connectlocs="0,2397;0,0" o:connectangles="0,0"/>
                </v:shape>
                <v:shape id="Freeform 152" o:spid="_x0000_s1176" style="position:absolute;left:13779;top:1708;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" path="m,l,1159e" filled="f" strokecolor="blue" strokeweight=".25397mm">
                  <v:path arrowok="t" o:connecttype="custom" o:connectlocs="0,0;0,1159" o:connectangles="0,0"/>
                </v:shape>
                <v:shape id="Freeform 153" o:spid="_x0000_s1177" style="position:absolute;left:13686;top:484;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" path="m,2397l,e" filled="f" strokecolor="blue" strokeweight=".25397mm">
                  <v:path arrowok="t" o:connecttype="custom" o:connectlocs="0,2397;0,0" o:connectangles="0,0"/>
                </v:shape>
                <v:shape id="Freeform 154" o:spid="_x0000_s1178" style="position:absolute;left:7985;top:1708;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" path="m,l,1159e" filled="f" strokecolor="blue" strokeweight=".25397mm">
                  <v:path arrowok="t" o:connecttype="custom" o:connectlocs="0,0;0,1159" o:connectangles="0,0"/>
                </v:shape>
                <v:shape id="Freeform 155" o:spid="_x0000_s1179" style="position:absolute;left:8077;top:484;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" path="m,2397l,e" filled="f" strokecolor="blue" strokeweight=".25397mm">
                  <v:path arrowok="t" o:connecttype="custom" o:connectlocs="0,2397;0,0" o:connectangles="0,0"/>
                </v:shape>
                <v:shape id="Freeform 156" o:spid="_x0000_s1180" style="position:absolute;left:8077;top:7768;width:5703;height:20;visibility:visible;mso-wrap-style:square;v-text-anchor:top" coordsize="57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" path="m,l5702,e" filled="f" strokecolor="blue" strokeweight=".50797mm">
                  <v:path arrowok="t" o:connecttype="custom" o:connectlocs="0,0;5702,0" o:connectangles="0,0"/>
                </v:shape>
                <v:shape id="Freeform 157" o:spid="_x0000_s1181" style="position:absolute;left:8077;top:6577;width:5609;height:20;visibility:visible;mso-wrap-style:square;v-text-anchor:top" coordsize="5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" path="m,l5608,e" filled="f" strokecolor="blue" strokeweight=".63497mm">
                  <v:path arrowok="t" o:connecttype="custom" o:connectlocs="0,0;5608,0" o:connectangles="0,0"/>
                </v:shape>
                <v:shape id="Freeform 158" o:spid="_x0000_s1182" style="position:absolute;left:7985;top:5342;width:5794;height:20;visibility:visible;mso-wrap-style:square;v-text-anchor:top" coordsize="57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" path="m5793,l,e" filled="f" strokecolor="blue" strokeweight=".25397mm">
                  <v:path arrowok="t" o:connecttype="custom" o:connectlocs="5793,0;0,0" o:connectangles="0,0"/>
                </v:shape>
                <v:shape id="Freeform 159" o:spid="_x0000_s1183" style="position:absolute;left:8106;top:5385;width:5674;height:20;visibility:visible;mso-wrap-style:square;v-text-anchor:top" coordsize="56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" path="m,l5673,e" filled="f" strokecolor="blue" strokeweight=".50797mm">
                  <v:path arrowok="t" o:connecttype="custom" o:connectlocs="0,0;5673,0" o:connectangles="0,0"/>
                </v:shape>
                <v:shape id="Freeform 160" o:spid="_x0000_s1184" style="position:absolute;left:7985;top:4154;width:5794;height:20;visibility:visible;mso-wrap-style:square;v-text-anchor:top" coordsize="57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" path="m5793,l,e" filled="f" strokecolor="blue" strokeweight=".25397mm">
                  <v:path arrowok="t" o:connecttype="custom" o:connectlocs="5793,0;0,0" o:connectangles="0,0"/>
                </v:shape>
                <v:shape id="Freeform 161" o:spid="_x0000_s1185" style="position:absolute;left:7985;top:4106;width:5794;height:20;visibility:visible;mso-wrap-style:square;v-text-anchor:top" coordsize="57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" path="m5793,l,e" filled="f" strokecolor="blue" strokeweight=".25397mm">
                  <v:path arrowok="t" o:connecttype="custom" o:connectlocs="5793,0;0,0" o:connectangles="0,0"/>
                </v:shape>
                <v:shape id="Freeform 162" o:spid="_x0000_s1186" style="position:absolute;left:7986;top:2875;width:5700;height:20;visibility:visible;mso-wrap-style:square;v-text-anchor:top" coordsize="57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" path="m,l5700,e" filled="f" strokecolor="blue" strokeweight=".50797mm">
                  <v:path arrowok="t" o:connecttype="custom" o:connectlocs="0,0;5700,0" o:connectangles="0,0"/>
                </v:shape>
                <v:shape id="Freeform 163" o:spid="_x0000_s1187" style="position:absolute;left:7985;top:2918;width:5794;height:20;visibility:visible;mso-wrap-style:square;v-text-anchor:top" coordsize="57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" path="m5793,l,e" filled="f" strokecolor="blue" strokeweight=".25397mm">
                  <v:path arrowok="t" o:connecttype="custom" o:connectlocs="5793,0;0,0" o:connectangles="0,0"/>
                </v:shape>
                <v:shape id="Freeform 164" o:spid="_x0000_s1188" style="position:absolute;left:8077;top:6588;width:20;height:1188;visibility:visible;mso-wrap-style:square;v-text-anchor:top" coordsize="2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" path="m,1187l,e" filled="f" strokecolor="blue" strokeweight=".25397mm">
                  <v:path arrowok="t" o:connecttype="custom" o:connectlocs="0,1187;0,0" o:connectangles="0,0"/>
                </v:shape>
                <v:shape id="Freeform 165" o:spid="_x0000_s1189" style="position:absolute;left:7985;top:6602;width:92;height:1160;visibility:visible;mso-wrap-style:square;v-text-anchor:top" coordsize="92,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" path="m,l,1159r91,e" filled="f" strokecolor="blue" strokeweight=".25397mm">
                  <v:path arrowok="t" o:connecttype="custom" o:connectlocs="0,0;0,1159;91,1159" o:connectangles="0,0,0"/>
                </v:shape>
                <v:shape id="Freeform 166" o:spid="_x0000_s1190" style="position:absolute;left:7969;top:7773;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" path="m71,2l,2r71,l71,e" filled="f" strokeweight=".25397mm">
                  <v:path arrowok="t" o:connecttype="custom" o:connectlocs="71,2;0,2;71,2;71,0" o:connectangles="0,0,0,0"/>
                </v:shape>
                <v:shape id="Freeform 167" o:spid="_x0000_s1191" style="position:absolute;left:8036;top:77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" path="m2,2l2,1,1,,,e" filled="f" strokeweight=".25397mm">
                  <v:path arrowok="t" o:connecttype="custom" o:connectlocs="2,2;2,1;1,0;0,0;0,0;0,0;0,0" o:connectangles="0,0,0,0,0,0,0"/>
                </v:shape>
                <v:shape id="Freeform 168" o:spid="_x0000_s1192" style="position:absolute;left:7981;top:7768;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" path="m55,l,e" filled="f" strokeweight=".25397mm">
                  <v:path arrowok="t" o:connecttype="custom" o:connectlocs="55,0;0,0" o:connectangles="0,0"/>
                </v:shape>
                <v:shape id="Freeform 169" o:spid="_x0000_s1193" style="position:absolute;left:7973;top:77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" path="m,l,3,3,7r4,e" filled="f" strokeweight=".25397mm">
                  <v:path arrowok="t" o:connecttype="custom" o:connectlocs="0,0;0,3;3,7;7,7;7,7;7,7;7,7" o:connectangles="0,0,0,0,0,0,0"/>
                </v:shape>
                <v:shape id="Freeform 170" o:spid="_x0000_s1194" style="position:absolute;left:7969;top:77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" path="m,l2,e" filled="f" strokeweight=".25397mm">
                  <v:path arrowok="t" o:connecttype="custom" o:connectlocs="0,0;2,0" o:connectangles="0,0"/>
                </v:shape>
                <v:shape id="Freeform 171" o:spid="_x0000_s1195" style="position:absolute;left:7971;top:77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" path="m2,2l2,1,1,,,e" filled="f" strokeweight=".25397mm">
                  <v:path arrowok="t" o:connecttype="custom" o:connectlocs="2,2;2,1;1,0;0,0;0,0;0,0;0,0" o:connectangles="0,0,0,0,0,0,0"/>
                </v:shape>
                <v:shape id="Freeform 172" o:spid="_x0000_s1196" style="position:absolute;left:7973;top:770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" path="m,52l,e" filled="f" strokeweight=".25397mm">
                  <v:path arrowok="t" o:connecttype="custom" o:connectlocs="0,52;0,0" o:connectangles="0,0"/>
                </v:shape>
                <v:shape id="Freeform 173" o:spid="_x0000_s1197" style="position:absolute;left:8033;top:777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" path="m,l14,e" filled="f" strokeweight=".04231mm">
                  <v:path arrowok="t" o:connecttype="custom" o:connectlocs="0,0;14,0" o:connectangles="0,0"/>
                </v:shape>
                <v:shape id="Freeform 174" o:spid="_x0000_s1198" style="position:absolute;left:7986;top:2918;width:20;height:2424;visibility:visible;mso-wrap-style:square;v-text-anchor:top" coordsize="20,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" path="m,2424l,e" filled="f" strokecolor="blue" strokeweight=".25397mm">
                  <v:path arrowok="t" o:connecttype="custom" o:connectlocs="0,2424;0,0" o:connectangles="0,0"/>
                </v:shape>
                <v:shape id="Freeform 175" o:spid="_x0000_s1199" style="position:absolute;left:8077;top:5378;width:2376;height:1188;visibility:visible;mso-wrap-style:square;v-text-anchor:top" coordsize="237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" path="m2375,l,,,1187e" filled="f" strokecolor="blue" strokeweight=".25397mm">
                  <v:path arrowok="t" o:connecttype="custom" o:connectlocs="2375,0;0,0;0,1187" o:connectangles="0,0,0"/>
                </v:shape>
                <v:shape id="Freeform 176" o:spid="_x0000_s1200" style="position:absolute;left:7985;top:5392;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" path="m,1159l,e" filled="f" strokecolor="blue" strokeweight=".25397mm">
                  <v:path arrowok="t" o:connecttype="custom" o:connectlocs="0,1159;0,0" o:connectangles="0,0"/>
                </v:shape>
                <v:shape id="Freeform 177" o:spid="_x0000_s1201" style="position:absolute;left:7985;top:6602;width:92;height:20;visibility:visible;mso-wrap-style:square;v-text-anchor:top" coordsize="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" path="m91,l,e" filled="f" strokecolor="blue" strokeweight=".25397mm">
                  <v:path arrowok="t" o:connecttype="custom" o:connectlocs="91,0;0,0" o:connectangles="0,0"/>
                </v:shape>
                <v:shape id="Freeform 178" o:spid="_x0000_s1202" style="position:absolute;left:7985;top:6552;width:92;height:20;visibility:visible;mso-wrap-style:square;v-text-anchor:top" coordsize="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" path="m91,l,e" filled="f" strokecolor="blue" strokeweight=".25397mm">
                  <v:path arrowok="t" o:connecttype="custom" o:connectlocs="91,0;0,0" o:connectangles="0,0"/>
                </v:shape>
                <v:shape id="Freeform 179" o:spid="_x0000_s1203" style="position:absolute;left:7969;top:666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" path="m,l2,e" filled="f" strokeweight=".25397mm">
                  <v:path arrowok="t" o:connecttype="custom" o:connectlocs="0,0;2,0" o:connectangles="0,0"/>
                </v:shape>
                <v:shape id="Freeform 180" o:spid="_x0000_s1204" style="position:absolute;left:7971;top:666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" path="m,2r1,l2,1,2,e" filled="f" strokeweight=".25397mm">
                  <v:path arrowok="t" o:connecttype="custom" o:connectlocs="0,2;1,2;2,1;2,0" o:connectangles="0,0,0,0"/>
                </v:shape>
                <v:shape id="Freeform 181" o:spid="_x0000_s1205" style="position:absolute;left:7969;top:6561;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" path="m,4r71,l71,e" filled="f" strokeweight=".25397mm">
                  <v:path arrowok="t" o:connecttype="custom" o:connectlocs="0,4;71,4;71,0" o:connectangles="0,0,0"/>
                </v:shape>
                <v:shape id="Freeform 182" o:spid="_x0000_s1206" style="position:absolute;left:7969;top:656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" path="m,2r71,l71,e" filled="f" strokeweight=".25397mm">
                  <v:path arrowok="t" o:connecttype="custom" o:connectlocs="0,2;71,2;71,0" o:connectangles="0,0,0"/>
                </v:shape>
                <v:shape id="Freeform 183" o:spid="_x0000_s1207" style="position:absolute;left:8036;top:65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" path="m2,2l2,1,1,,,e" filled="f" strokeweight=".25397mm">
                  <v:path arrowok="t" o:connecttype="custom" o:connectlocs="2,2;2,1;1,0;0,0;0,0;0,0;0,0" o:connectangles="0,0,0,0,0,0,0"/>
                </v:shape>
                <v:shape id="Freeform 184" o:spid="_x0000_s1208" style="position:absolute;left:7981;top:655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" path="m55,l,e" filled="f" strokeweight=".25397mm">
                  <v:path arrowok="t" o:connecttype="custom" o:connectlocs="55,0;0,0" o:connectangles="0,0"/>
                </v:shape>
                <v:shape id="Freeform 185" o:spid="_x0000_s1209" style="position:absolute;left:7973;top:65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" path="m,l,3,3,7r4,e" filled="f" strokeweight=".25397mm">
                  <v:path arrowok="t" o:connecttype="custom" o:connectlocs="0,0;0,3;3,7;7,7;7,7;7,7;7,7" o:connectangles="0,0,0,0,0,0,0"/>
                </v:shape>
                <v:shape id="Freeform 186" o:spid="_x0000_s1210" style="position:absolute;left:7969;top:6592;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" path="m,l71,r,2e" filled="f" strokeweight=".25397mm">
                  <v:path arrowok="t" o:connecttype="custom" o:connectlocs="0,0;71,0;71,2" o:connectangles="0,0,0"/>
                </v:shape>
                <v:shape id="Freeform 187" o:spid="_x0000_s1211" style="position:absolute;left:7969;top:6592;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" path="m,l71,r,2e" filled="f" strokeweight=".25397mm">
                  <v:path arrowok="t" o:connecttype="custom" o:connectlocs="0,0;71,0;71,2" o:connectangles="0,0,0"/>
                </v:shape>
                <v:shape id="Freeform 188" o:spid="_x0000_s1212" style="position:absolute;left:8036;top:659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" path="m,2r1,l2,1,2,e" filled="f" strokeweight=".25397mm">
                  <v:path arrowok="t" o:connecttype="custom" o:connectlocs="0,2;1,2;2,1;2,0" o:connectangles="0,0,0,0"/>
                </v:shape>
                <v:shape id="Freeform 189" o:spid="_x0000_s1213" style="position:absolute;left:7981;top:6597;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" path="m55,l,e" filled="f" strokeweight=".25397mm">
                  <v:path arrowok="t" o:connecttype="custom" o:connectlocs="55,0;0,0" o:connectangles="0,0"/>
                </v:shape>
                <v:shape id="Freeform 190" o:spid="_x0000_s1214" style="position:absolute;left:7973;top:659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" path="m7,l3,,,3,,7e" filled="f" strokeweight=".25397mm">
                  <v:path arrowok="t" o:connecttype="custom" o:connectlocs="7,0;3,0;0,3;0,7;0,7;0,7;0,7" o:connectangles="0,0,0,0,0,0,0"/>
                </v:shape>
                <v:shape id="Freeform 191" o:spid="_x0000_s1215" style="position:absolute;left:7969;top:64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" path="m,l2,e" filled="f" strokeweight=".25397mm">
                  <v:path arrowok="t" o:connecttype="custom" o:connectlocs="0,0;2,0" o:connectangles="0,0"/>
                </v:shape>
                <v:shape id="Freeform 192" o:spid="_x0000_s1216" style="position:absolute;left:7971;top:64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" path="m2,2l2,1,1,,,e" filled="f" strokeweight=".25397mm">
                  <v:path arrowok="t" o:connecttype="custom" o:connectlocs="2,2;2,1;1,0;0,0;0,0;0,0;0,0" o:connectangles="0,0,0,0,0,0,0"/>
                </v:shape>
                <v:shape id="Freeform 193" o:spid="_x0000_s1217" style="position:absolute;left:7973;top:649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" path="m,52l,e" filled="f" strokeweight=".25397mm">
                  <v:path arrowok="t" o:connecttype="custom" o:connectlocs="0,52;0,0" o:connectangles="0,0"/>
                </v:shape>
                <v:shape id="Freeform 194" o:spid="_x0000_s1218" style="position:absolute;left:7973;top:6604;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" path="m,l,55e" filled="f" strokeweight=".25397mm">
                  <v:path arrowok="t" o:connecttype="custom" o:connectlocs="0,0;0,55" o:connectangles="0,0"/>
                </v:shape>
                <v:shape id="Freeform 195" o:spid="_x0000_s1219" style="position:absolute;left:7985;top:5392;width:92;height:20;visibility:visible;mso-wrap-style:square;v-text-anchor:top" coordsize="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" path="m91,l,e" filled="f" strokecolor="blue" strokeweight=".25397mm">
                  <v:path arrowok="t" o:connecttype="custom" o:connectlocs="91,0;0,0" o:connectangles="0,0"/>
                </v:shape>
                <v:shape id="Freeform 196" o:spid="_x0000_s1220" style="position:absolute;left:7973;top:5395;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" path="m,l,55e" filled="f" strokeweight=".25397mm">
                  <v:path arrowok="t" o:connecttype="custom" o:connectlocs="0,0;0,55" o:connectangles="0,0"/>
                </v:shape>
                <v:shape id="Freeform 197" o:spid="_x0000_s1221" style="position:absolute;left:7971;top:54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" path="m,2r1,l2,1,2,e" filled="f" strokeweight=".25397mm">
                  <v:path arrowok="t" o:connecttype="custom" o:connectlocs="0,2;1,2;2,1;2,0" o:connectangles="0,0,0,0"/>
                </v:shape>
                <v:shape id="Freeform 198" o:spid="_x0000_s1222" style="position:absolute;left:7969;top:54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" path="m,l2,e" filled="f" strokeweight=".25397mm">
                  <v:path arrowok="t" o:connecttype="custom" o:connectlocs="0,0;2,0" o:connectangles="0,0"/>
                </v:shape>
                <v:shape id="Freeform 199" o:spid="_x0000_s1223" style="position:absolute;left:7973;top:538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" path="m7,l3,,,3,,7e" filled="f" strokeweight=".25397mm">
                  <v:path arrowok="t" o:connecttype="custom" o:connectlocs="7,0;3,0;0,3;0,7;0,7;0,7;0,7" o:connectangles="0,0,0,0,0,0,0"/>
                </v:shape>
                <v:shape id="Freeform 200" o:spid="_x0000_s1224" style="position:absolute;left:7981;top:5388;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" path="m55,l,e" filled="f" strokeweight=".25397mm">
                  <v:path arrowok="t" o:connecttype="custom" o:connectlocs="55,0;0,0" o:connectangles="0,0"/>
                </v:shape>
                <v:shape id="Freeform 201" o:spid="_x0000_s1225" style="position:absolute;left:8036;top:538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" path="m,2r1,l2,1,2,e" filled="f" strokeweight=".25397mm">
                  <v:path arrowok="t" o:connecttype="custom" o:connectlocs="0,2;1,2;2,1;2,0" o:connectangles="0,0,0,0"/>
                </v:shape>
                <v:shape id="Freeform 202" o:spid="_x0000_s1226" style="position:absolute;left:7969;top:5383;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" path="m71,2l71,,,e" filled="f" strokeweight=".25397mm">
                  <v:path arrowok="t" o:connecttype="custom" o:connectlocs="71,2;71,0;0,0" o:connectangles="0,0,0"/>
                </v:shape>
                <v:shape id="Freeform 203" o:spid="_x0000_s1227" style="position:absolute;left:7969;top:5383;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" path="m71,2l71,,,e" filled="f" strokeweight=".25397mm">
                  <v:path arrowok="t" o:connecttype="custom" o:connectlocs="71,2;71,0;0,0" o:connectangles="0,0,0"/>
                </v:shape>
                <v:shape id="Freeform 204" o:spid="_x0000_s1228" style="position:absolute;left:7973;top:534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" path="m,l,3,3,7r4,e" filled="f" strokeweight=".25397mm">
                  <v:path arrowok="t" o:connecttype="custom" o:connectlocs="0,0;0,3;3,7;7,7;7,7;7,7;7,7" o:connectangles="0,0,0,0,0,0,0"/>
                </v:shape>
                <v:shape id="Freeform 205" o:spid="_x0000_s1229" style="position:absolute;left:7981;top:534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" path="m55,l,e" filled="f" strokeweight=".25397mm">
                  <v:path arrowok="t" o:connecttype="custom" o:connectlocs="55,0;0,0" o:connectangles="0,0"/>
                </v:shape>
                <v:shape id="Freeform 206" o:spid="_x0000_s1230" style="position:absolute;left:8036;top:53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" path="m2,2l2,1,1,,,e" filled="f" strokeweight=".25397mm">
                  <v:path arrowok="t" o:connecttype="custom" o:connectlocs="2,2;2,1;1,0;0,0;0,0;0,0;0,0" o:connectangles="0,0,0,0,0,0,0"/>
                </v:shape>
                <v:shape id="Freeform 207" o:spid="_x0000_s1231" style="position:absolute;left:7969;top:535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" path="m71,r,2l,2e" filled="f" strokeweight=".25397mm">
                  <v:path arrowok="t" o:connecttype="custom" o:connectlocs="71,0;71,2;0,2" o:connectangles="0,0,0"/>
                </v:shape>
                <v:shape id="Freeform 208" o:spid="_x0000_s1232" style="position:absolute;left:7969;top:5352;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" path="m71,r,4l,4e" filled="f" strokeweight=".25397mm">
                  <v:path arrowok="t" o:connecttype="custom" o:connectlocs="71,0;71,4;0,4" o:connectangles="0,0,0"/>
                </v:shape>
                <v:shape id="Freeform 209" o:spid="_x0000_s1233" style="position:absolute;left:7971;top:52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" path="m2,2l2,1,1,,,e" filled="f" strokeweight=".25397mm">
                  <v:path arrowok="t" o:connecttype="custom" o:connectlocs="2,2;2,1;1,0;0,0;0,0;0,0;0,0" o:connectangles="0,0,0,0,0,0,0"/>
                </v:shape>
                <v:shape id="Freeform 210" o:spid="_x0000_s1234" style="position:absolute;left:7969;top:528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" path="m,l2,e" filled="f" strokeweight=".25397mm">
                  <v:path arrowok="t" o:connecttype="custom" o:connectlocs="0,0;2,0" o:connectangles="0,0"/>
                </v:shape>
                <v:shape id="Freeform 211" o:spid="_x0000_s1235" style="position:absolute;left:7973;top:528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" path="m,52l,e" filled="f" strokeweight=".25397mm">
                  <v:path arrowok="t" o:connecttype="custom" o:connectlocs="0,52;0,0" o:connectangles="0,0"/>
                </v:shape>
                <v:shape id="Freeform 212" o:spid="_x0000_s1236" style="position:absolute;left:7969;top:414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" path="m,l71,r,4e" filled="f" strokeweight=".25397mm">
                  <v:path arrowok="t" o:connecttype="custom" o:connectlocs="0,0;71,0;71,4" o:connectangles="0,0,0"/>
                </v:shape>
                <v:shape id="Freeform 213" o:spid="_x0000_s1237" style="position:absolute;left:7969;top:414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" path="m,l71,r,2e" filled="f" strokeweight=".25397mm">
                  <v:path arrowok="t" o:connecttype="custom" o:connectlocs="0,0;71,0;71,2" o:connectangles="0,0,0"/>
                </v:shape>
                <v:shape id="Freeform 214" o:spid="_x0000_s1238" style="position:absolute;left:8036;top:41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" path="m,2r1,l2,1,2,e" filled="f" strokeweight=".25397mm">
                  <v:path arrowok="t" o:connecttype="custom" o:connectlocs="0,2;1,2;2,1;2,0" o:connectangles="0,0,0,0"/>
                </v:shape>
                <v:shape id="Freeform 215" o:spid="_x0000_s1239" style="position:absolute;left:7981;top:414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" path="m55,l,e" filled="f" strokeweight=".25397mm">
                  <v:path arrowok="t" o:connecttype="custom" o:connectlocs="55,0;0,0" o:connectangles="0,0"/>
                </v:shape>
                <v:shape id="Freeform 216" o:spid="_x0000_s1240" style="position:absolute;left:7973;top:41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" path="m7,l3,,,3,,7e" filled="f" strokeweight=".25397mm">
                  <v:path arrowok="t" o:connecttype="custom" o:connectlocs="7,0;3,0;0,3;0,7;0,7;0,7;0,7" o:connectangles="0,0,0,0,0,0,0"/>
                </v:shape>
                <v:shape id="Freeform 217" o:spid="_x0000_s1241" style="position:absolute;left:7969;top:42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" path="m,l2,e" filled="f" strokeweight=".25397mm">
                  <v:path arrowok="t" o:connecttype="custom" o:connectlocs="0,0;2,0" o:connectangles="0,0"/>
                </v:shape>
                <v:shape id="Freeform 218" o:spid="_x0000_s1242" style="position:absolute;left:7971;top:421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" path="m,2r1,l2,1,2,e" filled="f" strokeweight=".25397mm">
                  <v:path arrowok="t" o:connecttype="custom" o:connectlocs="0,2;1,2;2,1;2,0" o:connectangles="0,0,0,0"/>
                </v:shape>
                <v:shape id="Freeform 219" o:spid="_x0000_s1243" style="position:absolute;left:7973;top:415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" path="m,l,52e" filled="f" strokeweight=".25397mm">
                  <v:path arrowok="t" o:connecttype="custom" o:connectlocs="0,0;0,52" o:connectangles="0,0"/>
                </v:shape>
                <v:shape id="Freeform 220" o:spid="_x0000_s1244" style="position:absolute;left:7973;top:404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" path="m,52l,e" filled="f" strokeweight=".25397mm">
                  <v:path arrowok="t" o:connecttype="custom" o:connectlocs="0,52;0,0" o:connectangles="0,0"/>
                </v:shape>
                <v:shape id="Freeform 221" o:spid="_x0000_s1245" style="position:absolute;left:7971;top:404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" path="m2,2l2,1,1,,,e" filled="f" strokeweight=".25397mm">
                  <v:path arrowok="t" o:connecttype="custom" o:connectlocs="2,2;2,1;1,0;0,0;0,0;0,0;0,0" o:connectangles="0,0,0,0,0,0,0"/>
                </v:shape>
                <v:shape id="Freeform 222" o:spid="_x0000_s1246" style="position:absolute;left:7969;top:404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" path="m,l2,e" filled="f" strokeweight=".25397mm">
                  <v:path arrowok="t" o:connecttype="custom" o:connectlocs="0,0;2,0" o:connectangles="0,0"/>
                </v:shape>
                <v:shape id="Freeform 223" o:spid="_x0000_s1247" style="position:absolute;left:7973;top:41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" path="m,l,3,3,7r4,e" filled="f" strokeweight=".25397mm">
                  <v:path arrowok="t" o:connecttype="custom" o:connectlocs="0,0;0,3;3,7;7,7;7,7;7,7;7,7" o:connectangles="0,0,0,0,0,0,0"/>
                </v:shape>
                <v:shape id="Freeform 224" o:spid="_x0000_s1248" style="position:absolute;left:7981;top:411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" path="m55,l,e" filled="f" strokeweight=".25397mm">
                  <v:path arrowok="t" o:connecttype="custom" o:connectlocs="55,0;0,0" o:connectangles="0,0"/>
                </v:shape>
                <v:shape id="Freeform 225" o:spid="_x0000_s1249" style="position:absolute;left:8036;top:411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" path="m2,2l2,1,1,,,e" filled="f" strokeweight=".25397mm">
                  <v:path arrowok="t" o:connecttype="custom" o:connectlocs="2,2;2,1;1,0;0,0;0,0;0,0;0,0" o:connectangles="0,0,0,0,0,0,0"/>
                </v:shape>
                <v:shape id="Freeform 226" o:spid="_x0000_s1250" style="position:absolute;left:7969;top:4113;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" path="m71,r,2l,2e" filled="f" strokeweight=".25397mm">
                  <v:path arrowok="t" o:connecttype="custom" o:connectlocs="71,0;71,2;0,2" o:connectangles="0,0,0"/>
                </v:shape>
                <v:shape id="Freeform 227" o:spid="_x0000_s1251" style="position:absolute;left:7969;top:4111;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" path="m71,r,4l,4e" filled="f" strokeweight=".25397mm">
                  <v:path arrowok="t" o:connecttype="custom" o:connectlocs="71,0;71,4;0,4" o:connectangles="0,0,0"/>
                </v:shape>
                <v:shape id="Freeform 228" o:spid="_x0000_s1252" style="position:absolute;left:7973;top:291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" path="m,l,52e" filled="f" strokeweight=".25397mm">
                  <v:path arrowok="t" o:connecttype="custom" o:connectlocs="0,0;0,52" o:connectangles="0,0"/>
                </v:shape>
                <v:shape id="Freeform 229" o:spid="_x0000_s1253" style="position:absolute;left:7969;top:29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" path="m,l2,e" filled="f" strokeweight=".25397mm">
                  <v:path arrowok="t" o:connecttype="custom" o:connectlocs="0,0;2,0" o:connectangles="0,0"/>
                </v:shape>
                <v:shape id="Freeform 230" o:spid="_x0000_s1254" style="position:absolute;left:7971;top:29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" path="m,2r1,l2,1,2,e" filled="f" strokeweight=".25397mm">
                  <v:path arrowok="t" o:connecttype="custom" o:connectlocs="0,2;1,2;2,1;2,0" o:connectangles="0,0,0,0"/>
                </v:shape>
                <v:shape id="Freeform 231" o:spid="_x0000_s1255" style="position:absolute;left:7969;top:290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" path="m,l71,r,4e" filled="f" strokeweight=".25397mm">
                  <v:path arrowok="t" o:connecttype="custom" o:connectlocs="0,0;71,0;71,4" o:connectangles="0,0,0"/>
                </v:shape>
                <v:shape id="Freeform 232" o:spid="_x0000_s1256" style="position:absolute;left:7969;top:290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" path="m,l71,r,2e" filled="f" strokeweight=".25397mm">
                  <v:path arrowok="t" o:connecttype="custom" o:connectlocs="0,0;71,0;71,2" o:connectangles="0,0,0"/>
                </v:shape>
                <v:shape id="Freeform 233" o:spid="_x0000_s1257" style="position:absolute;left:8036;top:29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" path="m,2r1,l2,1,2,e" filled="f" strokeweight=".25397mm">
                  <v:path arrowok="t" o:connecttype="custom" o:connectlocs="0,2;1,2;2,1;2,0" o:connectangles="0,0,0,0"/>
                </v:shape>
                <v:shape id="Freeform 234" o:spid="_x0000_s1258" style="position:absolute;left:7981;top:291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" path="m55,l,e" filled="f" strokeweight=".25397mm">
                  <v:path arrowok="t" o:connecttype="custom" o:connectlocs="55,0;0,0" o:connectangles="0,0"/>
                </v:shape>
                <v:shape id="Freeform 235" o:spid="_x0000_s1259" style="position:absolute;left:7973;top:291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" path="m7,l3,,,3,,7e" filled="f" strokeweight=".25397mm">
                  <v:path arrowok="t" o:connecttype="custom" o:connectlocs="7,0;3,0;0,3;0,7;0,7;0,7;0,7" o:connectangles="0,0,0,0,0,0,0"/>
                </v:shape>
                <v:shape id="Freeform 236" o:spid="_x0000_s1260" style="position:absolute;left:7969;top:2875;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" path="m,2r71,l71,e" filled="f" strokeweight=".25397mm">
                  <v:path arrowok="t" o:connecttype="custom" o:connectlocs="0,2;71,2;71,0" o:connectangles="0,0,0"/>
                </v:shape>
                <v:shape id="Freeform 237" o:spid="_x0000_s1261" style="position:absolute;left:7969;top:2875;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" path="m,2r71,l71,e" filled="f" strokeweight=".25397mm">
                  <v:path arrowok="t" o:connecttype="custom" o:connectlocs="0,2;71,2;71,0" o:connectangles="0,0,0"/>
                </v:shape>
                <v:shape id="Freeform 238" o:spid="_x0000_s1262" style="position:absolute;left:8036;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" path="m2,2l2,1,1,,,e" filled="f" strokeweight=".25397mm">
                  <v:path arrowok="t" o:connecttype="custom" o:connectlocs="2,2;2,1;1,0;0,0;0,0;0,0;0,0" o:connectangles="0,0,0,0,0,0,0"/>
                </v:shape>
                <v:shape id="Freeform 239" o:spid="_x0000_s1263" style="position:absolute;left:7981;top:2872;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" path="m55,l,e" filled="f" strokeweight=".25397mm">
                  <v:path arrowok="t" o:connecttype="custom" o:connectlocs="55,0;0,0" o:connectangles="0,0"/>
                </v:shape>
                <v:shape id="Freeform 240" o:spid="_x0000_s1264" style="position:absolute;left:7973;top:286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" path="m,l,3,3,7r4,e" filled="f" strokeweight=".25397mm">
                  <v:path arrowok="t" o:connecttype="custom" o:connectlocs="0,0;0,3;3,7;7,7;7,7;7,7;7,7" o:connectangles="0,0,0,0,0,0,0"/>
                </v:shape>
                <v:shape id="Freeform 241" o:spid="_x0000_s1265" style="position:absolute;left:7969;top:280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" path="m,l2,e" filled="f" strokeweight=".25397mm">
                  <v:path arrowok="t" o:connecttype="custom" o:connectlocs="0,0;2,0" o:connectangles="0,0"/>
                </v:shape>
                <v:shape id="Freeform 242" o:spid="_x0000_s1266" style="position:absolute;left:7971;top:280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" path="m2,2l2,1,1,,,e" filled="f" strokeweight=".25397mm">
                  <v:path arrowok="t" o:connecttype="custom" o:connectlocs="2,2;2,1;1,0;0,0;0,0;0,0;0,0" o:connectangles="0,0,0,0,0,0,0"/>
                </v:shape>
                <v:shape id="Freeform 243" o:spid="_x0000_s1267" style="position:absolute;left:7973;top:2810;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" path="m,55l,e" filled="f" strokeweight=".25397mm">
                  <v:path arrowok="t" o:connecttype="custom" o:connectlocs="0,55;0,0" o:connectangles="0,0"/>
                </v:shape>
                <v:shape id="Freeform 244" o:spid="_x0000_s1268" style="position:absolute;left:14065;top:5378;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" path="m,2397l,e" filled="f" strokecolor="blue" strokeweight=".25397mm">
                  <v:path arrowok="t" o:connecttype="custom" o:connectlocs="0,2397;0,0" o:connectangles="0,0"/>
                </v:shape>
                <v:shape id="Freeform 245" o:spid="_x0000_s1269" style="position:absolute;left:13974;top:6602;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" path="m,1159l,e" filled="f" strokecolor="blue" strokeweight=".25397mm">
                  <v:path arrowok="t" o:connecttype="custom" o:connectlocs="0,1159;0,0" o:connectangles="0,0"/>
                </v:shape>
                <v:shape id="Freeform 246" o:spid="_x0000_s1270" style="position:absolute;left:13686;top:5378;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" path="m,2397l,e" filled="f" strokecolor="blue" strokeweight=".25397mm">
                  <v:path arrowok="t" o:connecttype="custom" o:connectlocs="0,2397;0,0" o:connectangles="0,0"/>
                </v:shape>
                <v:shape id="Freeform 247" o:spid="_x0000_s1271" style="position:absolute;left:13779;top:6602;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" path="m,1159l,e" filled="f" strokecolor="blue" strokeweight=".25397mm">
                  <v:path arrowok="t" o:connecttype="custom" o:connectlocs="0,1159;0,0" o:connectangles="0,0"/>
                </v:shape>
                <v:shape id="Freeform 248" o:spid="_x0000_s1272" style="position:absolute;left:13974;top:7768;width:668;height:20;visibility:visible;mso-wrap-style:square;v-text-anchor:top" coordsize="6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" path="m,l667,e" filled="f" strokecolor="blue" strokeweight=".50797mm">
                  <v:path arrowok="t" o:connecttype="custom" o:connectlocs="0,0;667,0" o:connectangles="0,0"/>
                </v:shape>
                <v:shape id="Freeform 249" o:spid="_x0000_s1273" style="position:absolute;left:13789;top:770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" path="m,52l,e" filled="f" strokeweight=".25397mm">
                  <v:path arrowok="t" o:connecttype="custom" o:connectlocs="0,52;0,0" o:connectangles="0,0"/>
                </v:shape>
                <v:shape id="Freeform 250" o:spid="_x0000_s1274" style="position:absolute;left:13791;top:77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" path="m2,l1,,,1,,2e" filled="f" strokeweight=".25397mm">
                  <v:path arrowok="t" o:connecttype="custom" o:connectlocs="2,0;1,0;0,1;0,2;0,2;0,2;0,2" o:connectangles="0,0,0,0,0,0,0"/>
                </v:shape>
                <v:shape id="Freeform 251" o:spid="_x0000_s1275" style="position:absolute;left:13794;top:77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" path="m,l,e" filled="f" strokeweight=".25397mm">
                  <v:path arrowok="t" o:connecttype="custom" o:connectlocs="0,0;0,0" o:connectangles="0,0"/>
                </v:shape>
                <v:shape id="Freeform 252" o:spid="_x0000_s1276" style="position:absolute;left:13792;top:76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" path="m,l,14e" filled="f" strokeweight=".04231mm">
                  <v:path arrowok="t" o:connecttype="custom" o:connectlocs="0,0;0,14" o:connectangles="0,0"/>
                </v:shape>
                <v:shape id="Freeform 253" o:spid="_x0000_s1277" style="position:absolute;left:13781;top:77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" path="m,7r3,l7,3,7,e" filled="f" strokeweight=".25397mm">
                  <v:path arrowok="t" o:connecttype="custom" o:connectlocs="0,7;3,7;7,3;7,0" o:connectangles="0,0,0,0"/>
                </v:shape>
                <v:shape id="Freeform 254" o:spid="_x0000_s1278" style="position:absolute;left:13724;top:77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" path="m2,l1,,,1,,2e" filled="f" strokeweight=".25397mm">
                  <v:path arrowok="t" o:connecttype="custom" o:connectlocs="2,0;1,0;0,1;0,2;0,2;0,2;0,2" o:connectangles="0,0,0,0,0,0,0"/>
                </v:shape>
                <v:shape id="Freeform 255" o:spid="_x0000_s1279" style="position:absolute;left:13717;top:777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" path="m,l14,e" filled="f" strokeweight=".08464mm">
                  <v:path arrowok="t" o:connecttype="custom" o:connectlocs="0,0;14,0" o:connectangles="0,0"/>
                </v:shape>
                <v:shape id="Freeform 256" o:spid="_x0000_s1280" style="position:absolute;left:13726;top:7768;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" path="m,l55,e" filled="f" strokeweight=".25397mm">
                  <v:path arrowok="t" o:connecttype="custom" o:connectlocs="0,0;55,0" o:connectangles="0,0"/>
                </v:shape>
                <v:shape id="Freeform 257" o:spid="_x0000_s1281" style="position:absolute;left:13724;top:7776;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" path="m,l69,e" filled="f" strokeweight=".25397mm">
                  <v:path arrowok="t" o:connecttype="custom" o:connectlocs="0,0;69,0" o:connectangles="0,0"/>
                </v:shape>
                <v:shape id="Freeform 258" o:spid="_x0000_s1282" style="position:absolute;left:13961;top:770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" path="m,52l,e" filled="f" strokeweight=".25397mm">
                  <v:path arrowok="t" o:connecttype="custom" o:connectlocs="0,52;0,0" o:connectangles="0,0"/>
                </v:shape>
                <v:shape id="Freeform 259" o:spid="_x0000_s1283" style="position:absolute;left:13959;top:77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" path="m2,2l2,1,1,,,e" filled="f" strokeweight=".25397mm">
                  <v:path arrowok="t" o:connecttype="custom" o:connectlocs="2,2;2,1;1,0;0,0;0,0;0,0;0,0" o:connectangles="0,0,0,0,0,0,0"/>
                </v:shape>
                <v:shape id="Freeform 260" o:spid="_x0000_s1284" style="position:absolute;left:13957;top:77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" path="m,l2,e" filled="f" strokeweight=".25397mm">
                  <v:path arrowok="t" o:connecttype="custom" o:connectlocs="0,0;2,0" o:connectangles="0,0"/>
                </v:shape>
                <v:shape id="Freeform 261" o:spid="_x0000_s1285" style="position:absolute;left:13961;top:77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" path="m,l,3,3,7r4,e" filled="f" strokeweight=".25397mm">
                  <v:path arrowok="t" o:connecttype="custom" o:connectlocs="0,0;0,3;3,7;7,7;7,7;7,7;7,7" o:connectangles="0,0,0,0,0,0,0"/>
                </v:shape>
                <v:shape id="Freeform 262" o:spid="_x0000_s1286" style="position:absolute;left:13969;top:7768;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" path="m55,l,e" filled="f" strokeweight=".25397mm">
                  <v:path arrowok="t" o:connecttype="custom" o:connectlocs="55,0;0,0" o:connectangles="0,0"/>
                </v:shape>
                <v:shape id="Freeform 263" o:spid="_x0000_s1287" style="position:absolute;left:14024;top:77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" path="m2,2l2,1,1,,,e" filled="f" strokeweight=".25397mm">
                  <v:path arrowok="t" o:connecttype="custom" o:connectlocs="2,2;2,1;1,0;0,0;0,0;0,0;0,0" o:connectangles="0,0,0,0,0,0,0"/>
                </v:shape>
                <v:shape id="Freeform 264" o:spid="_x0000_s1288" style="position:absolute;left:13957;top:7773;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" path="m71,r,2l,2e" filled="f" strokeweight=".25397mm">
                  <v:path arrowok="t" o:connecttype="custom" o:connectlocs="71,0;71,2;0,2" o:connectangles="0,0,0"/>
                </v:shape>
                <v:shape id="Freeform 265" o:spid="_x0000_s1289" style="position:absolute;left:13957;top:7771;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" path="m71,r,4l,4e" filled="f" strokeweight=".25397mm">
                  <v:path arrowok="t" o:connecttype="custom" o:connectlocs="71,0;71,4;0,4" o:connectangles="0,0,0"/>
                </v:shape>
                <v:shape id="Freeform 266" o:spid="_x0000_s1290" style="position:absolute;left:14065;top:6577;width:576;height:20;visibility:visible;mso-wrap-style:square;v-text-anchor:top" coordsize="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" path="m,l576,e" filled="f" strokecolor="blue" strokeweight=".63497mm">
                  <v:path arrowok="t" o:connecttype="custom" o:connectlocs="0,0;576,0" o:connectangles="0,0"/>
                </v:shape>
                <v:shape id="Freeform 267" o:spid="_x0000_s1291" style="position:absolute;left:13974;top:5342;width:668;height:20;visibility:visible;mso-wrap-style:square;v-text-anchor:top" coordsize="6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" path="m667,l,e" filled="f" strokecolor="blue" strokeweight=".25397mm">
                  <v:path arrowok="t" o:connecttype="custom" o:connectlocs="667,0;0,0" o:connectangles="0,0"/>
                </v:shape>
                <v:shape id="Freeform 268" o:spid="_x0000_s1292" style="position:absolute;left:13974;top:5385;width:668;height:20;visibility:visible;mso-wrap-style:square;v-text-anchor:top" coordsize="6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" path="m,l667,e" filled="f" strokecolor="blue" strokeweight="1.44pt">
                  <v:path arrowok="t" o:connecttype="custom" o:connectlocs="0,0;667,0" o:connectangles="0,0"/>
                </v:shape>
                <v:shape id="Freeform 269" o:spid="_x0000_s1293" style="position:absolute;left:13974;top:4154;width:668;height:20;visibility:visible;mso-wrap-style:square;v-text-anchor:top" coordsize="6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" path="m667,l,e" filled="f" strokecolor="blue" strokeweight=".25397mm">
                  <v:path arrowok="t" o:connecttype="custom" o:connectlocs="667,0;0,0" o:connectangles="0,0"/>
                </v:shape>
                <v:shape id="Freeform 270" o:spid="_x0000_s1294" style="position:absolute;left:13974;top:2875;width:668;height:20;visibility:visible;mso-wrap-style:square;v-text-anchor:top" coordsize="6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" path="m,l667,e" filled="f" strokecolor="blue" strokeweight=".50797mm">
                  <v:path arrowok="t" o:connecttype="custom" o:connectlocs="0,0;667,0" o:connectangles="0,0"/>
                </v:shape>
                <v:shape id="Freeform 271" o:spid="_x0000_s1295" style="position:absolute;left:13974;top:4106;width:668;height:20;visibility:visible;mso-wrap-style:square;v-text-anchor:top" coordsize="6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" path="m667,l,e" filled="f" strokecolor="blue" strokeweight=".25397mm">
                  <v:path arrowok="t" o:connecttype="custom" o:connectlocs="667,0;0,0" o:connectangles="0,0"/>
                </v:shape>
                <v:shape id="Freeform 272" o:spid="_x0000_s1296" style="position:absolute;left:13974;top:2918;width:668;height:20;visibility:visible;mso-wrap-style:square;v-text-anchor:top" coordsize="6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" path="m667,l,e" filled="f" strokecolor="blue" strokeweight=".25397mm">
                  <v:path arrowok="t" o:connecttype="custom" o:connectlocs="667,0;0,0" o:connectangles="0,0"/>
                </v:shape>
                <v:shape id="Freeform 273" o:spid="_x0000_s1297" style="position:absolute;left:13974;top:2918;width:20;height:2424;visibility:visible;mso-wrap-style:square;v-text-anchor:top" coordsize="20,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" path="m,2424l,e" filled="f" strokecolor="blue" strokeweight=".25397mm">
                  <v:path arrowok="t" o:connecttype="custom" o:connectlocs="0,2424;0,0" o:connectangles="0,0"/>
                </v:shape>
                <v:shape id="Freeform 274" o:spid="_x0000_s1298" style="position:absolute;left:13779;top:2918;width:20;height:2424;visibility:visible;mso-wrap-style:square;v-text-anchor:top" coordsize="20,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" path="m,2424l,e" filled="f" strokecolor="blue" strokeweight=".25397mm">
                  <v:path arrowok="t" o:connecttype="custom" o:connectlocs="0,2424;0,0" o:connectangles="0,0"/>
                </v:shape>
                <v:shape id="Freeform 275" o:spid="_x0000_s1299" style="position:absolute;left:13779;top:5392;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" path="m,1159l,e" filled="f" strokecolor="blue" strokeweight=".25397mm">
                  <v:path arrowok="t" o:connecttype="custom" o:connectlocs="0,1159;0,0" o:connectangles="0,0"/>
                </v:shape>
                <v:shape id="Freeform 276" o:spid="_x0000_s1300" style="position:absolute;left:13685;top:6602;width:94;height:20;visibility:visible;mso-wrap-style:square;v-text-anchor:top" coordsize="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" path="m,l93,e" filled="f" strokecolor="blue" strokeweight=".25397mm">
                  <v:path arrowok="t" o:connecttype="custom" o:connectlocs="0,0;93,0" o:connectangles="0,0"/>
                </v:shape>
                <v:shape id="Freeform 277" o:spid="_x0000_s1301" style="position:absolute;left:13685;top:6552;width:94;height:20;visibility:visible;mso-wrap-style:square;v-text-anchor:top" coordsize="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" path="m,l93,e" filled="f" strokecolor="blue" strokeweight=".25397mm">
                  <v:path arrowok="t" o:connecttype="custom" o:connectlocs="0,0;93,0" o:connectangles="0,0"/>
                </v:shape>
                <v:shape id="Freeform 278" o:spid="_x0000_s1302" style="position:absolute;left:13791;top:666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" path="m,l,1,1,2r1,e" filled="f" strokeweight=".25397mm">
                  <v:path arrowok="t" o:connecttype="custom" o:connectlocs="0,0;0,1;1,2;2,2;2,2;2,2;2,2" o:connectangles="0,0,0,0,0,0,0"/>
                </v:shape>
                <v:shape id="Freeform 279" o:spid="_x0000_s1303" style="position:absolute;left:13794;top:666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" path="m,l,e" filled="f" strokeweight=".25397mm">
                  <v:path arrowok="t" o:connecttype="custom" o:connectlocs="0,0;0,0" o:connectangles="0,0"/>
                </v:shape>
                <v:shape id="Freeform 280" o:spid="_x0000_s1304" style="position:absolute;left:13792;top:665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" path="m,l,14e" filled="f" strokeweight=".04231mm">
                  <v:path arrowok="t" o:connecttype="custom" o:connectlocs="0,0;0,14" o:connectangles="0,0"/>
                </v:shape>
                <v:shape id="Freeform 281" o:spid="_x0000_s1305" style="position:absolute;left:13789;top:649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" path="m,52l,e" filled="f" strokeweight=".25397mm">
                  <v:path arrowok="t" o:connecttype="custom" o:connectlocs="0,52;0,0" o:connectangles="0,0"/>
                </v:shape>
                <v:shape id="Freeform 282" o:spid="_x0000_s1306" style="position:absolute;left:13791;top:64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" path="m2,l1,,,1,,2e" filled="f" strokeweight=".25397mm">
                  <v:path arrowok="t" o:connecttype="custom" o:connectlocs="2,0;1,0;0,1;0,2;0,2;0,2;0,2" o:connectangles="0,0,0,0,0,0,0"/>
                </v:shape>
                <v:shape id="Freeform 283" o:spid="_x0000_s1307" style="position:absolute;left:13794;top:64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" path="m,l,e" filled="f" strokeweight=".25397mm">
                  <v:path arrowok="t" o:connecttype="custom" o:connectlocs="0,0;0,0" o:connectangles="0,0"/>
                </v:shape>
                <v:shape id="Freeform 284" o:spid="_x0000_s1308" style="position:absolute;left:13792;top:64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" path="m,l,14e" filled="f" strokeweight=".04231mm">
                  <v:path arrowok="t" o:connecttype="custom" o:connectlocs="0,0;0,14" o:connectangles="0,0"/>
                </v:shape>
                <v:shape id="Freeform 285" o:spid="_x0000_s1309" style="position:absolute;left:13781;top:659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" path="m7,7l7,3,3,,,e" filled="f" strokeweight=".25397mm">
                  <v:path arrowok="t" o:connecttype="custom" o:connectlocs="7,7;7,3;3,0;0,0;0,0;0,0;0,0" o:connectangles="0,0,0,0,0,0,0"/>
                </v:shape>
                <v:shape id="Freeform 286" o:spid="_x0000_s1310" style="position:absolute;left:13781;top:65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" path="m,7r3,l7,3,7,e" filled="f" strokeweight=".25397mm">
                  <v:path arrowok="t" o:connecttype="custom" o:connectlocs="0,7;3,7;7,3;7,0" o:connectangles="0,0,0,0"/>
                </v:shape>
                <v:shape id="Freeform 287" o:spid="_x0000_s1311" style="position:absolute;left:13789;top:6604;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" path="m,l,55e" filled="f" strokeweight=".25397mm">
                  <v:path arrowok="t" o:connecttype="custom" o:connectlocs="0,0;0,55" o:connectangles="0,0"/>
                </v:shape>
                <v:shape id="Freeform 288" o:spid="_x0000_s1312" style="position:absolute;left:13724;top:659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" path="m,l,1,1,2r1,e" filled="f" strokeweight=".25397mm">
                  <v:path arrowok="t" o:connecttype="custom" o:connectlocs="0,0;0,1;1,2;2,2;2,2;2,2;2,2" o:connectangles="0,0,0,0,0,0,0"/>
                </v:shape>
                <v:shape id="Freeform 289" o:spid="_x0000_s1313" style="position:absolute;left:13717;top:6593;width:77;height:20;visibility:visible;mso-wrap-style:square;v-text-anchor:top" coordsize="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" path="m,l76,e" filled="f" strokeweight=".03894mm">
                  <v:path arrowok="t" o:connecttype="custom" o:connectlocs="0,0;76,0" o:connectangles="0,0"/>
                </v:shape>
                <v:shape id="Freeform 290" o:spid="_x0000_s1314" style="position:absolute;left:13724;top:65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" path="m2,l1,,,1,,2e" filled="f" strokeweight=".25397mm">
                  <v:path arrowok="t" o:connecttype="custom" o:connectlocs="2,0;1,0;0,1;0,2;0,2;0,2;0,2" o:connectangles="0,0,0,0,0,0,0"/>
                </v:shape>
                <v:shape id="Freeform 291" o:spid="_x0000_s1315" style="position:absolute;left:13717;top:656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" path="m,l14,e" filled="f" strokeweight=".08464mm">
                  <v:path arrowok="t" o:connecttype="custom" o:connectlocs="0,0;14,0" o:connectangles="0,0"/>
                </v:shape>
                <v:shape id="Freeform 292" o:spid="_x0000_s1316" style="position:absolute;left:13726;top:6597;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" path="m,l55,e" filled="f" strokeweight=".25397mm">
                  <v:path arrowok="t" o:connecttype="custom" o:connectlocs="0,0;55,0" o:connectangles="0,0"/>
                </v:shape>
                <v:shape id="Freeform 293" o:spid="_x0000_s1317" style="position:absolute;left:13726;top:655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" path="m,l55,e" filled="f" strokeweight=".25397mm">
                  <v:path arrowok="t" o:connecttype="custom" o:connectlocs="0,0;55,0" o:connectangles="0,0"/>
                </v:shape>
                <v:shape id="Freeform 294" o:spid="_x0000_s1318" style="position:absolute;left:13724;top:6566;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" path="m,l69,e" filled="f" strokeweight=".25397mm">
                  <v:path arrowok="t" o:connecttype="custom" o:connectlocs="0,0;69,0" o:connectangles="0,0"/>
                </v:shape>
                <v:shape id="Freeform 295" o:spid="_x0000_s1319" style="position:absolute;left:13781;top:534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" path="m,7r3,l7,3,7,e" filled="f" strokeweight=".25397mm">
                  <v:path arrowok="t" o:connecttype="custom" o:connectlocs="0,7;3,7;7,3;7,0" o:connectangles="0,0,0,0"/>
                </v:shape>
                <v:shape id="Freeform 296" o:spid="_x0000_s1320" style="position:absolute;left:13781;top:538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" path="m7,7l7,3,3,,,e" filled="f" strokeweight=".25397mm">
                  <v:path arrowok="t" o:connecttype="custom" o:connectlocs="7,7;7,3;3,0;0,0;0,0;0,0;0,0" o:connectangles="0,0,0,0,0,0,0"/>
                </v:shape>
                <v:shape id="Freeform 297" o:spid="_x0000_s1321" style="position:absolute;left:13792;top:544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" path="m,l,14e" filled="f" strokeweight=".04231mm">
                  <v:path arrowok="t" o:connecttype="custom" o:connectlocs="0,0;0,14" o:connectangles="0,0"/>
                </v:shape>
                <v:shape id="Freeform 298" o:spid="_x0000_s1322" style="position:absolute;left:13791;top:54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" path="m,l,1,1,2r1,e" filled="f" strokeweight=".25397mm">
                  <v:path arrowok="t" o:connecttype="custom" o:connectlocs="0,0;0,1;1,2;2,2;2,2;2,2;2,2" o:connectangles="0,0,0,0,0,0,0"/>
                </v:shape>
                <v:shape id="Freeform 299" o:spid="_x0000_s1323" style="position:absolute;left:13789;top:5395;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" path="m,l,55e" filled="f" strokeweight=".25397mm">
                  <v:path arrowok="t" o:connecttype="custom" o:connectlocs="0,0;0,55" o:connectangles="0,0"/>
                </v:shape>
                <v:shape id="Freeform 300" o:spid="_x0000_s1324" style="position:absolute;left:13792;top:52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" path="m,l,14e" filled="f" strokeweight=".04231mm">
                  <v:path arrowok="t" o:connecttype="custom" o:connectlocs="0,0;0,14" o:connectangles="0,0"/>
                </v:shape>
                <v:shape id="Freeform 301" o:spid="_x0000_s1325" style="position:absolute;left:13791;top:52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" path="m2,l1,,,1,,2e" filled="f" strokeweight=".25397mm">
                  <v:path arrowok="t" o:connecttype="custom" o:connectlocs="2,0;1,0;0,1;0,2;0,2;0,2;0,2" o:connectangles="0,0,0,0,0,0,0"/>
                </v:shape>
                <v:shape id="Freeform 302" o:spid="_x0000_s1326" style="position:absolute;left:13789;top:528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" path="m,52l,e" filled="f" strokeweight=".25397mm">
                  <v:path arrowok="t" o:connecttype="custom" o:connectlocs="0,52;0,0" o:connectangles="0,0"/>
                </v:shape>
                <v:shape id="Freeform 303" o:spid="_x0000_s1327" style="position:absolute;left:13717;top:535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" path="m,l14,e" filled="f" strokeweight=".08464mm">
                  <v:path arrowok="t" o:connecttype="custom" o:connectlocs="0,0;14,0" o:connectangles="0,0"/>
                </v:shape>
                <v:shape id="Freeform 304" o:spid="_x0000_s1328" style="position:absolute;left:13724;top:53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" path="m2,l1,,,1,,2e" filled="f" strokeweight=".25397mm">
                  <v:path arrowok="t" o:connecttype="custom" o:connectlocs="2,0;1,0;0,1;0,2;0,2;0,2;0,2" o:connectangles="0,0,0,0,0,0,0"/>
                </v:shape>
                <v:shape id="Freeform 305" o:spid="_x0000_s1329" style="position:absolute;left:13717;top:5383;width:77;height:20;visibility:visible;mso-wrap-style:square;v-text-anchor:top" coordsize="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" path="m,l76,e" filled="f" strokeweight=".03894mm">
                  <v:path arrowok="t" o:connecttype="custom" o:connectlocs="0,0;76,0" o:connectangles="0,0"/>
                </v:shape>
                <v:shape id="Freeform 306" o:spid="_x0000_s1330" style="position:absolute;left:13724;top:538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" path="m,l,1,1,2r1,e" filled="f" strokeweight=".25397mm">
                  <v:path arrowok="t" o:connecttype="custom" o:connectlocs="0,0;0,1;1,2;2,2;2,2;2,2;2,2" o:connectangles="0,0,0,0,0,0,0"/>
                </v:shape>
                <v:shape id="Freeform 307" o:spid="_x0000_s1331" style="position:absolute;left:13724;top:5356;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" path="m,l69,e" filled="f" strokeweight=".25397mm">
                  <v:path arrowok="t" o:connecttype="custom" o:connectlocs="0,0;69,0" o:connectangles="0,0"/>
                </v:shape>
                <v:shape id="Freeform 308" o:spid="_x0000_s1332" style="position:absolute;left:13726;top:534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" path="m,l55,e" filled="f" strokeweight=".25397mm">
                  <v:path arrowok="t" o:connecttype="custom" o:connectlocs="0,0;55,0" o:connectangles="0,0"/>
                </v:shape>
                <v:shape id="Freeform 309" o:spid="_x0000_s1333" style="position:absolute;left:13726;top:5388;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" path="m,l55,e" filled="f" strokeweight=".25397mm">
                  <v:path arrowok="t" o:connecttype="custom" o:connectlocs="0,0;55,0" o:connectangles="0,0"/>
                </v:shape>
                <v:shape id="Freeform 310" o:spid="_x0000_s1334" style="position:absolute;left:13974;top:5392;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" path="m,1159l,e" filled="f" strokecolor="blue" strokeweight=".25397mm">
                  <v:path arrowok="t" o:connecttype="custom" o:connectlocs="0,1159;0,0" o:connectangles="0,0"/>
                </v:shape>
                <v:shape id="Freeform 311" o:spid="_x0000_s1335" style="position:absolute;left:13974;top:6602;width:92;height:20;visibility:visible;mso-wrap-style:square;v-text-anchor:top" coordsize="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" path="m91,l,e" filled="f" strokecolor="blue" strokeweight=".25397mm">
                  <v:path arrowok="t" o:connecttype="custom" o:connectlocs="91,0;0,0" o:connectangles="0,0"/>
                </v:shape>
                <v:shape id="Freeform 312" o:spid="_x0000_s1336" style="position:absolute;left:13974;top:6552;width:92;height:20;visibility:visible;mso-wrap-style:square;v-text-anchor:top" coordsize="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" path="m91,l,e" filled="f" strokecolor="blue" strokeweight=".25397mm">
                  <v:path arrowok="t" o:connecttype="custom" o:connectlocs="91,0;0,0" o:connectangles="0,0"/>
                </v:shape>
                <v:shape id="Freeform 313" o:spid="_x0000_s1337" style="position:absolute;left:13959;top:666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" path="m,2r1,l2,1,2,e" filled="f" strokeweight=".25397mm">
                  <v:path arrowok="t" o:connecttype="custom" o:connectlocs="0,2;1,2;2,1;2,0" o:connectangles="0,0,0,0"/>
                </v:shape>
                <v:shape id="Freeform 314" o:spid="_x0000_s1338" style="position:absolute;left:13957;top:666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" path="m,l2,e" filled="f" strokeweight=".25397mm">
                  <v:path arrowok="t" o:connecttype="custom" o:connectlocs="0,0;2,0" o:connectangles="0,0"/>
                </v:shape>
                <v:shape id="Freeform 315" o:spid="_x0000_s1339" style="position:absolute;left:13961;top:649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" path="m,52l,e" filled="f" strokeweight=".25397mm">
                  <v:path arrowok="t" o:connecttype="custom" o:connectlocs="0,52;0,0" o:connectangles="0,0"/>
                </v:shape>
                <v:shape id="Freeform 316" o:spid="_x0000_s1340" style="position:absolute;left:13959;top:64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" path="m2,2l2,1,1,,,e" filled="f" strokeweight=".25397mm">
                  <v:path arrowok="t" o:connecttype="custom" o:connectlocs="2,2;2,1;1,0;0,0;0,0;0,0;0,0" o:connectangles="0,0,0,0,0,0,0"/>
                </v:shape>
                <v:shape id="Freeform 317" o:spid="_x0000_s1341" style="position:absolute;left:13957;top:64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" path="m,l2,e" filled="f" strokeweight=".25397mm">
                  <v:path arrowok="t" o:connecttype="custom" o:connectlocs="0,0;2,0" o:connectangles="0,0"/>
                </v:shape>
                <v:shape id="Freeform 318" o:spid="_x0000_s1342" style="position:absolute;left:13961;top:659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" path="m7,l3,,,3,,7e" filled="f" strokeweight=".25397mm">
                  <v:path arrowok="t" o:connecttype="custom" o:connectlocs="7,0;3,0;0,3;0,7;0,7;0,7;0,7" o:connectangles="0,0,0,0,0,0,0"/>
                </v:shape>
                <v:shape id="Freeform 319" o:spid="_x0000_s1343" style="position:absolute;left:13969;top:6597;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" path="m55,l,e" filled="f" strokeweight=".25397mm">
                  <v:path arrowok="t" o:connecttype="custom" o:connectlocs="55,0;0,0" o:connectangles="0,0"/>
                </v:shape>
                <v:shape id="Freeform 320" o:spid="_x0000_s1344" style="position:absolute;left:14024;top:659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" path="m,2r1,l2,1,2,e" filled="f" strokeweight=".25397mm">
                  <v:path arrowok="t" o:connecttype="custom" o:connectlocs="0,2;1,2;2,1;2,0" o:connectangles="0,0,0,0"/>
                </v:shape>
                <v:shape id="Freeform 321" o:spid="_x0000_s1345" style="position:absolute;left:13957;top:6592;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" path="m71,2l71,,,e" filled="f" strokeweight=".25397mm">
                  <v:path arrowok="t" o:connecttype="custom" o:connectlocs="71,2;71,0;0,0" o:connectangles="0,0,0"/>
                </v:shape>
                <v:shape id="Freeform 322" o:spid="_x0000_s1346" style="position:absolute;left:13957;top:6592;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" path="m71,2l71,,,e" filled="f" strokeweight=".25397mm">
                  <v:path arrowok="t" o:connecttype="custom" o:connectlocs="71,2;71,0;0,0" o:connectangles="0,0,0"/>
                </v:shape>
                <v:shape id="Freeform 323" o:spid="_x0000_s1347" style="position:absolute;left:13961;top:65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" path="m,l,3,3,7r4,e" filled="f" strokeweight=".25397mm">
                  <v:path arrowok="t" o:connecttype="custom" o:connectlocs="0,0;0,3;3,7;7,7;7,7;7,7;7,7" o:connectangles="0,0,0,0,0,0,0"/>
                </v:shape>
                <v:shape id="Freeform 324" o:spid="_x0000_s1348" style="position:absolute;left:13969;top:655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" path="m55,l,e" filled="f" strokeweight=".25397mm">
                  <v:path arrowok="t" o:connecttype="custom" o:connectlocs="55,0;0,0" o:connectangles="0,0"/>
                </v:shape>
                <v:shape id="Freeform 325" o:spid="_x0000_s1349" style="position:absolute;left:14024;top:65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" path="m2,2l2,1,1,,,e" filled="f" strokeweight=".25397mm">
                  <v:path arrowok="t" o:connecttype="custom" o:connectlocs="2,2;2,1;1,0;0,0;0,0;0,0;0,0" o:connectangles="0,0,0,0,0,0,0"/>
                </v:shape>
                <v:shape id="Freeform 326" o:spid="_x0000_s1350" style="position:absolute;left:13957;top:656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" path="m71,r,2l,2e" filled="f" strokeweight=".25397mm">
                  <v:path arrowok="t" o:connecttype="custom" o:connectlocs="71,0;71,2;0,2" o:connectangles="0,0,0"/>
                </v:shape>
                <v:shape id="Freeform 327" o:spid="_x0000_s1351" style="position:absolute;left:13957;top:6561;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" path="m71,r,4l,4e" filled="f" strokeweight=".25397mm">
                  <v:path arrowok="t" o:connecttype="custom" o:connectlocs="71,0;71,4;0,4" o:connectangles="0,0,0"/>
                </v:shape>
                <v:shape id="Freeform 328" o:spid="_x0000_s1352" style="position:absolute;left:13961;top:6604;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" path="m,l,55e" filled="f" strokeweight=".25397mm">
                  <v:path arrowok="t" o:connecttype="custom" o:connectlocs="0,0;0,55" o:connectangles="0,0"/>
                </v:shape>
                <v:shape id="Freeform 329" o:spid="_x0000_s1353" style="position:absolute;left:13957;top:5352;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" path="m,4r71,l71,e" filled="f" strokeweight=".25397mm">
                  <v:path arrowok="t" o:connecttype="custom" o:connectlocs="0,4;71,4;71,0" o:connectangles="0,0,0"/>
                </v:shape>
                <v:shape id="Freeform 330" o:spid="_x0000_s1354" style="position:absolute;left:13957;top:535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" path="m,2r71,l71,e" filled="f" strokeweight=".25397mm">
                  <v:path arrowok="t" o:connecttype="custom" o:connectlocs="0,2;71,2;71,0" o:connectangles="0,0,0"/>
                </v:shape>
                <v:shape id="Freeform 331" o:spid="_x0000_s1355" style="position:absolute;left:14024;top:53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" path="m2,2l2,1,1,,,e" filled="f" strokeweight=".25397mm">
                  <v:path arrowok="t" o:connecttype="custom" o:connectlocs="2,2;2,1;1,0;0,0;0,0;0,0;0,0" o:connectangles="0,0,0,0,0,0,0"/>
                </v:shape>
                <v:shape id="Freeform 332" o:spid="_x0000_s1356" style="position:absolute;left:13969;top:534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" path="m55,l,e" filled="f" strokeweight=".25397mm">
                  <v:path arrowok="t" o:connecttype="custom" o:connectlocs="55,0;0,0" o:connectangles="0,0"/>
                </v:shape>
                <v:shape id="Freeform 333" o:spid="_x0000_s1357" style="position:absolute;left:13961;top:534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" path="m,l,3,3,7r4,e" filled="f" strokeweight=".25397mm">
                  <v:path arrowok="t" o:connecttype="custom" o:connectlocs="0,0;0,3;3,7;7,7;7,7;7,7;7,7" o:connectangles="0,0,0,0,0,0,0"/>
                </v:shape>
                <v:shape id="Freeform 334" o:spid="_x0000_s1358" style="position:absolute;left:13957;top:5383;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" path="m,l71,r,2e" filled="f" strokeweight=".25397mm">
                  <v:path arrowok="t" o:connecttype="custom" o:connectlocs="0,0;71,0;71,2" o:connectangles="0,0,0"/>
                </v:shape>
                <v:shape id="Freeform 335" o:spid="_x0000_s1359" style="position:absolute;left:13957;top:5383;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" path="m,l71,r,2e" filled="f" strokeweight=".25397mm">
                  <v:path arrowok="t" o:connecttype="custom" o:connectlocs="0,0;71,0;71,2" o:connectangles="0,0,0"/>
                </v:shape>
                <v:shape id="Freeform 336" o:spid="_x0000_s1360" style="position:absolute;left:14024;top:538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" path="m,2r1,l2,1,2,e" filled="f" strokeweight=".25397mm">
                  <v:path arrowok="t" o:connecttype="custom" o:connectlocs="0,2;1,2;2,1;2,0" o:connectangles="0,0,0,0"/>
                </v:shape>
                <v:shape id="Freeform 337" o:spid="_x0000_s1361" style="position:absolute;left:13969;top:5388;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" path="m55,l,e" filled="f" strokeweight=".25397mm">
                  <v:path arrowok="t" o:connecttype="custom" o:connectlocs="55,0;0,0" o:connectangles="0,0"/>
                </v:shape>
                <v:shape id="Freeform 338" o:spid="_x0000_s1362" style="position:absolute;left:13961;top:538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" path="m7,l3,,,3,,7e" filled="f" strokeweight=".25397mm">
                  <v:path arrowok="t" o:connecttype="custom" o:connectlocs="7,0;3,0;0,3;0,7;0,7;0,7;0,7" o:connectangles="0,0,0,0,0,0,0"/>
                </v:shape>
                <v:shape id="Freeform 339" o:spid="_x0000_s1363" style="position:absolute;left:13957;top:54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" path="m,l2,e" filled="f" strokeweight=".25397mm">
                  <v:path arrowok="t" o:connecttype="custom" o:connectlocs="0,0;2,0" o:connectangles="0,0"/>
                </v:shape>
                <v:shape id="Freeform 340" o:spid="_x0000_s1364" style="position:absolute;left:13959;top:54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" path="m,2r1,l2,1,2,e" filled="f" strokeweight=".25397mm">
                  <v:path arrowok="t" o:connecttype="custom" o:connectlocs="0,2;1,2;2,1;2,0" o:connectangles="0,0,0,0"/>
                </v:shape>
                <v:shape id="Freeform 341" o:spid="_x0000_s1365" style="position:absolute;left:13961;top:5395;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" path="m,l,55e" filled="f" strokeweight=".25397mm">
                  <v:path arrowok="t" o:connecttype="custom" o:connectlocs="0,0;0,55" o:connectangles="0,0"/>
                </v:shape>
                <v:shape id="Freeform 342" o:spid="_x0000_s1366" style="position:absolute;left:13957;top:528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" path="m,l2,e" filled="f" strokeweight=".25397mm">
                  <v:path arrowok="t" o:connecttype="custom" o:connectlocs="0,0;2,0" o:connectangles="0,0"/>
                </v:shape>
                <v:shape id="Freeform 343" o:spid="_x0000_s1367" style="position:absolute;left:13959;top:52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" path="m2,2l2,1,1,,,e" filled="f" strokeweight=".25397mm">
                  <v:path arrowok="t" o:connecttype="custom" o:connectlocs="2,2;2,1;1,0;0,0;0,0;0,0;0,0" o:connectangles="0,0,0,0,0,0,0"/>
                </v:shape>
                <v:shape id="Freeform 344" o:spid="_x0000_s1368" style="position:absolute;left:13961;top:528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" path="m,52l,e" filled="f" strokeweight=".25397mm">
                  <v:path arrowok="t" o:connecttype="custom" o:connectlocs="0,52;0,0" o:connectangles="0,0"/>
                </v:shape>
                <v:shape id="Freeform 345" o:spid="_x0000_s1369" style="position:absolute;left:13789;top:415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" path="m,l,52e" filled="f" strokeweight=".25397mm">
                  <v:path arrowok="t" o:connecttype="custom" o:connectlocs="0,0;0,52" o:connectangles="0,0"/>
                </v:shape>
                <v:shape id="Freeform 346" o:spid="_x0000_s1370" style="position:absolute;left:13791;top:421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" path="m,l,1,1,2r1,e" filled="f" strokeweight=".25397mm">
                  <v:path arrowok="t" o:connecttype="custom" o:connectlocs="0,0;0,1;1,2;2,2;2,2;2,2;2,2" o:connectangles="0,0,0,0,0,0,0"/>
                </v:shape>
                <v:shape id="Freeform 347" o:spid="_x0000_s1371" style="position:absolute;left:13794;top:42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" path="m,l,e" filled="f" strokeweight=".25397mm">
                  <v:path arrowok="t" o:connecttype="custom" o:connectlocs="0,0;0,0" o:connectangles="0,0"/>
                </v:shape>
                <v:shape id="Freeform 348" o:spid="_x0000_s1372" style="position:absolute;left:13792;top:420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" path="m,l,14e" filled="f" strokeweight=".04231mm">
                  <v:path arrowok="t" o:connecttype="custom" o:connectlocs="0,0;0,14" o:connectangles="0,0"/>
                </v:shape>
                <v:shape id="Freeform 349" o:spid="_x0000_s1373" style="position:absolute;left:13781;top:41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" path="m7,7l7,3,3,,,e" filled="f" strokeweight=".25397mm">
                  <v:path arrowok="t" o:connecttype="custom" o:connectlocs="7,7;7,3;3,0;0,0;0,0;0,0;0,0" o:connectangles="0,0,0,0,0,0,0"/>
                </v:shape>
                <v:shape id="Freeform 350" o:spid="_x0000_s1374" style="position:absolute;left:13724;top:41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" path="m,l,1,1,2r1,e" filled="f" strokeweight=".25397mm">
                  <v:path arrowok="t" o:connecttype="custom" o:connectlocs="0,0;0,1;1,2;2,2;2,2;2,2;2,2" o:connectangles="0,0,0,0,0,0,0"/>
                </v:shape>
                <v:shape id="Freeform 351" o:spid="_x0000_s1375" style="position:absolute;left:13717;top:41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" path="m,l14,e" filled="f" strokeweight=".08464mm">
                  <v:path arrowok="t" o:connecttype="custom" o:connectlocs="0,0;14,0" o:connectangles="0,0"/>
                </v:shape>
                <v:shape id="Freeform 352" o:spid="_x0000_s1376" style="position:absolute;left:13726;top:414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" path="m,l55,e" filled="f" strokeweight=".25397mm">
                  <v:path arrowok="t" o:connecttype="custom" o:connectlocs="0,0;55,0" o:connectangles="0,0"/>
                </v:shape>
                <v:shape id="Freeform 353" o:spid="_x0000_s1377" style="position:absolute;left:13724;top:4144;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" path="m,l69,e" filled="f" strokeweight=".25397mm">
                  <v:path arrowok="t" o:connecttype="custom" o:connectlocs="0,0;69,0" o:connectangles="0,0"/>
                </v:shape>
                <v:shape id="Freeform 354" o:spid="_x0000_s1378" style="position:absolute;left:13724;top:4116;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" path="m,l69,e" filled="f" strokeweight=".25397mm">
                  <v:path arrowok="t" o:connecttype="custom" o:connectlocs="0,0;69,0" o:connectangles="0,0"/>
                </v:shape>
                <v:shape id="Freeform 355" o:spid="_x0000_s1379" style="position:absolute;left:13726;top:411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" path="m,l55,e" filled="f" strokeweight=".25397mm">
                  <v:path arrowok="t" o:connecttype="custom" o:connectlocs="0,0;55,0" o:connectangles="0,0"/>
                </v:shape>
                <v:shape id="Freeform 356" o:spid="_x0000_s1380" style="position:absolute;left:13717;top:411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" path="m,l14,e" filled="f" strokeweight=".08464mm">
                  <v:path arrowok="t" o:connecttype="custom" o:connectlocs="0,0;14,0" o:connectangles="0,0"/>
                </v:shape>
                <v:shape id="Freeform 357" o:spid="_x0000_s1381" style="position:absolute;left:13724;top:411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" path="m2,l1,,,1,,2e" filled="f" strokeweight=".25397mm">
                  <v:path arrowok="t" o:connecttype="custom" o:connectlocs="2,0;1,0;0,1;0,2;0,2;0,2;0,2" o:connectangles="0,0,0,0,0,0,0"/>
                </v:shape>
                <v:shape id="Freeform 358" o:spid="_x0000_s1382" style="position:absolute;left:13781;top:41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" path="m,7r3,l7,3,7,e" filled="f" strokeweight=".25397mm">
                  <v:path arrowok="t" o:connecttype="custom" o:connectlocs="0,7;3,7;7,3;7,0" o:connectangles="0,0,0,0"/>
                </v:shape>
                <v:shape id="Freeform 359" o:spid="_x0000_s1383" style="position:absolute;left:13792;top:403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" path="m,l,14e" filled="f" strokeweight=".04231mm">
                  <v:path arrowok="t" o:connecttype="custom" o:connectlocs="0,0;0,14" o:connectangles="0,0"/>
                </v:shape>
                <v:shape id="Freeform 360" o:spid="_x0000_s1384" style="position:absolute;left:13791;top:404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" path="m2,l1,,,1,,2e" filled="f" strokeweight=".25397mm">
                  <v:path arrowok="t" o:connecttype="custom" o:connectlocs="2,0;1,0;0,1;0,2;0,2;0,2;0,2" o:connectangles="0,0,0,0,0,0,0"/>
                </v:shape>
                <v:shape id="Freeform 361" o:spid="_x0000_s1385" style="position:absolute;left:13789;top:404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" path="m,52l,e" filled="f" strokeweight=".25397mm">
                  <v:path arrowok="t" o:connecttype="custom" o:connectlocs="0,52;0,0" o:connectangles="0,0"/>
                </v:shape>
                <v:shape id="Freeform 362" o:spid="_x0000_s1386" style="position:absolute;left:13726;top:2872;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" path="m,l55,e" filled="f" strokeweight=".25397mm">
                  <v:path arrowok="t" o:connecttype="custom" o:connectlocs="0,0;55,0" o:connectangles="0,0"/>
                </v:shape>
                <v:shape id="Freeform 363" o:spid="_x0000_s1387" style="position:absolute;left:13717;top:2877;width:77;height:20;visibility:visible;mso-wrap-style:square;v-text-anchor:top" coordsize="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" path="m,l76,e" filled="f" strokeweight=".03894mm">
                  <v:path arrowok="t" o:connecttype="custom" o:connectlocs="0,0;76,0" o:connectangles="0,0"/>
                </v:shape>
                <v:shape id="Freeform 364" o:spid="_x0000_s1388" style="position:absolute;left:13726;top:291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" path="m,l55,e" filled="f" strokeweight=".25397mm">
                  <v:path arrowok="t" o:connecttype="custom" o:connectlocs="0,0;55,0" o:connectangles="0,0"/>
                </v:shape>
                <v:shape id="Freeform 365" o:spid="_x0000_s1389" style="position:absolute;left:13724;top:2904;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" path="m,l69,e" filled="f" strokeweight=".25397mm">
                  <v:path arrowok="t" o:connecttype="custom" o:connectlocs="0,0;69,0" o:connectangles="0,0"/>
                </v:shape>
                <v:shape id="Freeform 366" o:spid="_x0000_s1390" style="position:absolute;left:13724;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" path="m2,l1,,,1,,2e" filled="f" strokeweight=".25397mm">
                  <v:path arrowok="t" o:connecttype="custom" o:connectlocs="2,0;1,0;0,1;0,2;0,2;0,2;0,2" o:connectangles="0,0,0,0,0,0,0"/>
                </v:shape>
                <v:shape id="Freeform 367" o:spid="_x0000_s1391" style="position:absolute;left:13724;top:29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" path="m,l,1,1,2r1,e" filled="f" strokeweight=".25397mm">
                  <v:path arrowok="t" o:connecttype="custom" o:connectlocs="0,0;0,1;1,2;2,2;2,2;2,2;2,2" o:connectangles="0,0,0,0,0,0,0"/>
                </v:shape>
                <v:shape id="Freeform 368" o:spid="_x0000_s1392" style="position:absolute;left:13717;top:29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" path="m,l14,e" filled="f" strokeweight=".08464mm">
                  <v:path arrowok="t" o:connecttype="custom" o:connectlocs="0,0;14,0" o:connectangles="0,0"/>
                </v:shape>
                <v:shape id="Freeform 369" o:spid="_x0000_s1393" style="position:absolute;left:13789;top:291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" path="m,l,52e" filled="f" strokeweight=".25397mm">
                  <v:path arrowok="t" o:connecttype="custom" o:connectlocs="0,0;0,52" o:connectangles="0,0"/>
                </v:shape>
                <v:shape id="Freeform 370" o:spid="_x0000_s1394" style="position:absolute;left:13791;top:29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" path="m,l,1,1,2r1,e" filled="f" strokeweight=".25397mm">
                  <v:path arrowok="t" o:connecttype="custom" o:connectlocs="0,0;0,1;1,2;2,2;2,2;2,2;2,2" o:connectangles="0,0,0,0,0,0,0"/>
                </v:shape>
                <v:shape id="Freeform 371" o:spid="_x0000_s1395" style="position:absolute;left:13794;top:29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" path="m,l,e" filled="f" strokeweight=".25397mm">
                  <v:path arrowok="t" o:connecttype="custom" o:connectlocs="0,0;0,0" o:connectangles="0,0"/>
                </v:shape>
                <v:shape id="Freeform 372" o:spid="_x0000_s1396" style="position:absolute;left:13792;top:296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" path="m,l,14e" filled="f" strokeweight=".04231mm">
                  <v:path arrowok="t" o:connecttype="custom" o:connectlocs="0,0;0,14" o:connectangles="0,0"/>
                </v:shape>
                <v:shape id="Freeform 373" o:spid="_x0000_s1397" style="position:absolute;left:13789;top:2810;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" path="m,55l,e" filled="f" strokeweight=".25397mm">
                  <v:path arrowok="t" o:connecttype="custom" o:connectlocs="0,55;0,0" o:connectangles="0,0"/>
                </v:shape>
                <v:shape id="Freeform 374" o:spid="_x0000_s1398" style="position:absolute;left:13791;top:280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" path="m2,l1,,,1,,2e" filled="f" strokeweight=".25397mm">
                  <v:path arrowok="t" o:connecttype="custom" o:connectlocs="2,0;1,0;0,1;0,2;0,2;0,2;0,2" o:connectangles="0,0,0,0,0,0,0"/>
                </v:shape>
                <v:shape id="Freeform 375" o:spid="_x0000_s1399" style="position:absolute;left:13794;top:280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" path="m,l,e" filled="f" strokeweight=".25397mm">
                  <v:path arrowok="t" o:connecttype="custom" o:connectlocs="0,0;0,0" o:connectangles="0,0"/>
                </v:shape>
                <v:shape id="Freeform 376" o:spid="_x0000_s1400" style="position:absolute;left:13792;top:27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" path="m,l,14e" filled="f" strokeweight=".04231mm">
                  <v:path arrowok="t" o:connecttype="custom" o:connectlocs="0,0;0,14" o:connectangles="0,0"/>
                </v:shape>
                <v:shape id="Freeform 377" o:spid="_x0000_s1401" style="position:absolute;left:13781;top:286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" path="m,7r3,l7,3,7,e" filled="f" strokeweight=".25397mm">
                  <v:path arrowok="t" o:connecttype="custom" o:connectlocs="0,7;3,7;7,3;7,0" o:connectangles="0,0,0,0"/>
                </v:shape>
                <v:shape id="Freeform 378" o:spid="_x0000_s1402" style="position:absolute;left:13781;top:291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" path="m7,7l7,3,3,,,e" filled="f" strokeweight=".25397mm">
                  <v:path arrowok="t" o:connecttype="custom" o:connectlocs="7,7;7,3;3,0;0,0;0,0;0,0;0,0" o:connectangles="0,0,0,0,0,0,0"/>
                </v:shape>
                <v:shape id="Freeform 379" o:spid="_x0000_s1403" style="position:absolute;left:13685;top:2868;width:94;height:20;visibility:visible;mso-wrap-style:square;v-text-anchor:top" coordsize="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" path="m93,l,e" filled="f" strokecolor="blue" strokeweight=".25397mm">
                  <v:path arrowok="t" o:connecttype="custom" o:connectlocs="93,0;0,0" o:connectangles="0,0"/>
                </v:shape>
                <v:shape id="Freeform 380" o:spid="_x0000_s1404" style="position:absolute;left:13961;top:415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" path="m,l,52e" filled="f" strokeweight=".25397mm">
                  <v:path arrowok="t" o:connecttype="custom" o:connectlocs="0,0;0,52" o:connectangles="0,0"/>
                </v:shape>
                <v:shape id="Freeform 381" o:spid="_x0000_s1405" style="position:absolute;left:13959;top:421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" path="m,2r1,l2,1,2,e" filled="f" strokeweight=".25397mm">
                  <v:path arrowok="t" o:connecttype="custom" o:connectlocs="0,2;1,2;2,1;2,0" o:connectangles="0,0,0,0"/>
                </v:shape>
                <v:shape id="Freeform 382" o:spid="_x0000_s1406" style="position:absolute;left:13957;top:42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" path="m,l2,e" filled="f" strokeweight=".25397mm">
                  <v:path arrowok="t" o:connecttype="custom" o:connectlocs="0,0;2,0" o:connectangles="0,0"/>
                </v:shape>
                <v:shape id="Freeform 383" o:spid="_x0000_s1407" style="position:absolute;left:13961;top:41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" path="m7,l3,,,3,,7e" filled="f" strokeweight=".25397mm">
                  <v:path arrowok="t" o:connecttype="custom" o:connectlocs="7,0;3,0;0,3;0,7;0,7;0,7;0,7" o:connectangles="0,0,0,0,0,0,0"/>
                </v:shape>
                <v:shape id="Freeform 384" o:spid="_x0000_s1408" style="position:absolute;left:13969;top:414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" path="m55,l,e" filled="f" strokeweight=".25397mm">
                  <v:path arrowok="t" o:connecttype="custom" o:connectlocs="55,0;0,0" o:connectangles="0,0"/>
                </v:shape>
                <v:shape id="Freeform 385" o:spid="_x0000_s1409" style="position:absolute;left:14024;top:41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" path="m,2r1,l2,1,2,e" filled="f" strokeweight=".25397mm">
                  <v:path arrowok="t" o:connecttype="custom" o:connectlocs="0,2;1,2;2,1;2,0" o:connectangles="0,0,0,0"/>
                </v:shape>
                <v:shape id="Freeform 386" o:spid="_x0000_s1410" style="position:absolute;left:13957;top:414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" path="m71,2l71,,,e" filled="f" strokeweight=".25397mm">
                  <v:path arrowok="t" o:connecttype="custom" o:connectlocs="71,2;71,0;0,0" o:connectangles="0,0,0"/>
                </v:shape>
                <v:shape id="Freeform 387" o:spid="_x0000_s1411" style="position:absolute;left:13957;top:414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" path="m71,4l71,,,e" filled="f" strokeweight=".25397mm">
                  <v:path arrowok="t" o:connecttype="custom" o:connectlocs="71,4;71,0;0,0" o:connectangles="0,0,0"/>
                </v:shape>
                <v:shape id="Freeform 388" o:spid="_x0000_s1412" style="position:absolute;left:13957;top:4111;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" path="m,4r71,l71,e" filled="f" strokeweight=".25397mm">
                  <v:path arrowok="t" o:connecttype="custom" o:connectlocs="0,4;71,4;71,0" o:connectangles="0,0,0"/>
                </v:shape>
                <v:shape id="Freeform 389" o:spid="_x0000_s1413" style="position:absolute;left:13957;top:4113;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" path="m,2r71,l71,e" filled="f" strokeweight=".25397mm">
                  <v:path arrowok="t" o:connecttype="custom" o:connectlocs="0,2;71,2;71,0" o:connectangles="0,0,0"/>
                </v:shape>
                <v:shape id="Freeform 390" o:spid="_x0000_s1414" style="position:absolute;left:14024;top:411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" path="m2,2l2,1,1,,,e" filled="f" strokeweight=".25397mm">
                  <v:path arrowok="t" o:connecttype="custom" o:connectlocs="2,2;2,1;1,0;0,0;0,0;0,0;0,0" o:connectangles="0,0,0,0,0,0,0"/>
                </v:shape>
                <v:shape id="Freeform 391" o:spid="_x0000_s1415" style="position:absolute;left:13969;top:411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" path="m55,l,e" filled="f" strokeweight=".25397mm">
                  <v:path arrowok="t" o:connecttype="custom" o:connectlocs="55,0;0,0" o:connectangles="0,0"/>
                </v:shape>
                <v:shape id="Freeform 392" o:spid="_x0000_s1416" style="position:absolute;left:13961;top:41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" path="m,l,3,3,7r4,e" filled="f" strokeweight=".25397mm">
                  <v:path arrowok="t" o:connecttype="custom" o:connectlocs="0,0;0,3;3,7;7,7;7,7;7,7;7,7" o:connectangles="0,0,0,0,0,0,0"/>
                </v:shape>
                <v:shape id="Freeform 393" o:spid="_x0000_s1417" style="position:absolute;left:13957;top:404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" path="m,l2,e" filled="f" strokeweight=".25397mm">
                  <v:path arrowok="t" o:connecttype="custom" o:connectlocs="0,0;2,0" o:connectangles="0,0"/>
                </v:shape>
                <v:shape id="Freeform 394" o:spid="_x0000_s1418" style="position:absolute;left:13959;top:404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" path="m2,2l2,1,1,,,e" filled="f" strokeweight=".25397mm">
                  <v:path arrowok="t" o:connecttype="custom" o:connectlocs="2,2;2,1;1,0;0,0;0,0;0,0;0,0" o:connectangles="0,0,0,0,0,0,0"/>
                </v:shape>
                <v:shape id="Freeform 395" o:spid="_x0000_s1419" style="position:absolute;left:13961;top:404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" path="m,52l,e" filled="f" strokeweight=".25397mm">
                  <v:path arrowok="t" o:connecttype="custom" o:connectlocs="0,52;0,0" o:connectangles="0,0"/>
                </v:shape>
                <v:shape id="Freeform 396" o:spid="_x0000_s1420" style="position:absolute;left:13961;top:291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" path="m,l,52e" filled="f" strokeweight=".25397mm">
                  <v:path arrowok="t" o:connecttype="custom" o:connectlocs="0,0;0,52" o:connectangles="0,0"/>
                </v:shape>
                <v:shape id="Freeform 397" o:spid="_x0000_s1421" style="position:absolute;left:13959;top:29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" path="m,2r1,l2,1,2,e" filled="f" strokeweight=".25397mm">
                  <v:path arrowok="t" o:connecttype="custom" o:connectlocs="0,2;1,2;2,1;2,0" o:connectangles="0,0,0,0"/>
                </v:shape>
                <v:shape id="Freeform 398" o:spid="_x0000_s1422" style="position:absolute;left:13957;top:29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" path="m,l2,e" filled="f" strokeweight=".25397mm">
                  <v:path arrowok="t" o:connecttype="custom" o:connectlocs="0,0;2,0" o:connectangles="0,0"/>
                </v:shape>
                <v:shape id="Freeform 399" o:spid="_x0000_s1423" style="position:absolute;left:13961;top:2810;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" path="m,55l,e" filled="f" strokeweight=".25397mm">
                  <v:path arrowok="t" o:connecttype="custom" o:connectlocs="0,55;0,0" o:connectangles="0,0"/>
                </v:shape>
                <v:shape id="Freeform 400" o:spid="_x0000_s1424" style="position:absolute;left:13959;top:280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" path="m2,2l2,1,1,,,e" filled="f" strokeweight=".25397mm">
                  <v:path arrowok="t" o:connecttype="custom" o:connectlocs="2,2;2,1;1,0;0,0;0,0;0,0;0,0" o:connectangles="0,0,0,0,0,0,0"/>
                </v:shape>
                <v:shape id="Freeform 401" o:spid="_x0000_s1425" style="position:absolute;left:13957;top:280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" path="m,l2,e" filled="f" strokeweight=".25397mm">
                  <v:path arrowok="t" o:connecttype="custom" o:connectlocs="0,0;2,0" o:connectangles="0,0"/>
                </v:shape>
                <v:shape id="Freeform 402" o:spid="_x0000_s1426" style="position:absolute;left:13961;top:286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" path="m,l,3,3,7r4,e" filled="f" strokeweight=".25397mm">
                  <v:path arrowok="t" o:connecttype="custom" o:connectlocs="0,0;0,3;3,7;7,7;7,7;7,7;7,7" o:connectangles="0,0,0,0,0,0,0"/>
                </v:shape>
                <v:shape id="Freeform 403" o:spid="_x0000_s1427" style="position:absolute;left:13969;top:2872;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" path="m55,l,e" filled="f" strokeweight=".25397mm">
                  <v:path arrowok="t" o:connecttype="custom" o:connectlocs="55,0;0,0" o:connectangles="0,0"/>
                </v:shape>
                <v:shape id="Freeform 404" o:spid="_x0000_s1428" style="position:absolute;left:14024;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" path="m2,2l2,1,1,,,e" filled="f" strokeweight=".25397mm">
                  <v:path arrowok="t" o:connecttype="custom" o:connectlocs="2,2;2,1;1,0;0,0;0,0;0,0;0,0" o:connectangles="0,0,0,0,0,0,0"/>
                </v:shape>
                <v:shape id="Freeform 405" o:spid="_x0000_s1429" style="position:absolute;left:13957;top:2875;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" path="m71,r,2l,2e" filled="f" strokeweight=".25397mm">
                  <v:path arrowok="t" o:connecttype="custom" o:connectlocs="71,0;71,2;0,2" o:connectangles="0,0,0"/>
                </v:shape>
                <v:shape id="Freeform 406" o:spid="_x0000_s1430" style="position:absolute;left:13957;top:2875;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" path="m71,r,2l,2e" filled="f" strokeweight=".25397mm">
                  <v:path arrowok="t" o:connecttype="custom" o:connectlocs="71,0;71,2;0,2" o:connectangles="0,0,0"/>
                </v:shape>
                <v:shape id="Freeform 407" o:spid="_x0000_s1431" style="position:absolute;left:13961;top:291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" path="m7,l3,,,3,,7e" filled="f" strokeweight=".25397mm">
                  <v:path arrowok="t" o:connecttype="custom" o:connectlocs="7,0;3,0;0,3;0,7;0,7;0,7;0,7" o:connectangles="0,0,0,0,0,0,0"/>
                </v:shape>
                <v:shape id="Freeform 408" o:spid="_x0000_s1432" style="position:absolute;left:13969;top:291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" path="m55,l,e" filled="f" strokeweight=".25397mm">
                  <v:path arrowok="t" o:connecttype="custom" o:connectlocs="55,0;0,0" o:connectangles="0,0"/>
                </v:shape>
                <v:shape id="Freeform 409" o:spid="_x0000_s1433" style="position:absolute;left:14024;top:29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" path="m,2r1,l2,1,2,e" filled="f" strokeweight=".25397mm">
                  <v:path arrowok="t" o:connecttype="custom" o:connectlocs="0,2;1,2;2,1;2,0" o:connectangles="0,0,0,0"/>
                </v:shape>
                <v:shape id="Freeform 410" o:spid="_x0000_s1434" style="position:absolute;left:13957;top:290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" path="m71,2l71,,,e" filled="f" strokeweight=".25397mm">
                  <v:path arrowok="t" o:connecttype="custom" o:connectlocs="71,2;71,0;0,0" o:connectangles="0,0,0"/>
                </v:shape>
                <v:shape id="Freeform 411" o:spid="_x0000_s1435" style="position:absolute;left:13957;top:290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" path="m71,4l71,,,e" filled="f" strokeweight=".25397mm">
                  <v:path arrowok="t" o:connecttype="custom" o:connectlocs="71,4;71,0;0,0" o:connectangles="0,0,0"/>
                </v:shape>
                <v:shape id="Freeform 412" o:spid="_x0000_s1436" style="position:absolute;left:8077;top:1683;width:5609;height:20;visibility:visible;mso-wrap-style:square;v-text-anchor:top" coordsize="5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" path="m,l5608,e" filled="f" strokecolor="blue" strokeweight=".63497mm">
                  <v:path arrowok="t" o:connecttype="custom" o:connectlocs="0,0;5608,0" o:connectangles="0,0"/>
                </v:shape>
                <v:shape id="Freeform 413" o:spid="_x0000_s1437" style="position:absolute;left:7986;top:492;width:5700;height:20;visibility:visible;mso-wrap-style:square;v-text-anchor:top" coordsize="57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" path="m,l5700,e" filled="f" strokecolor="blue" strokeweight=".50797mm">
                  <v:path arrowok="t" o:connecttype="custom" o:connectlocs="0,0;5700,0" o:connectangles="0,0"/>
                </v:shape>
                <v:shape id="Freeform 414" o:spid="_x0000_s1438" style="position:absolute;left:7985;top:499;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" path="m,l,1159e" filled="f" strokecolor="blue" strokeweight=".25397mm">
                  <v:path arrowok="t" o:connecttype="custom" o:connectlocs="0,0;0,1159" o:connectangles="0,0"/>
                </v:shape>
                <v:shape id="Freeform 415" o:spid="_x0000_s1439" style="position:absolute;left:7973;top:1600;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" path="m,55l,e" filled="f" strokeweight=".25397mm">
                  <v:path arrowok="t" o:connecttype="custom" o:connectlocs="0,55;0,0" o:connectangles="0,0"/>
                </v:shape>
                <v:shape id="Freeform 416" o:spid="_x0000_s1440" style="position:absolute;left:7973;top:170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" path="m,l,52e" filled="f" strokeweight=".25397mm">
                  <v:path arrowok="t" o:connecttype="custom" o:connectlocs="0,0;0,52" o:connectangles="0,0"/>
                </v:shape>
                <v:shape id="Freeform 417" o:spid="_x0000_s1441" style="position:absolute;left:7971;top:17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" path="m,2r1,l2,1,2,e" filled="f" strokeweight=".25397mm">
                  <v:path arrowok="t" o:connecttype="custom" o:connectlocs="0,2;1,2;2,1;2,0" o:connectangles="0,0,0,0"/>
                </v:shape>
                <v:shape id="Freeform 418" o:spid="_x0000_s1442" style="position:absolute;left:7969;top:176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" path="m,l2,e" filled="f" strokeweight=".25397mm">
                  <v:path arrowok="t" o:connecttype="custom" o:connectlocs="0,0;2,0" o:connectangles="0,0"/>
                </v:shape>
                <v:shape id="Freeform 419" o:spid="_x0000_s1443" style="position:absolute;left:7973;top:165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" path="m,l,3,3,7r4,e" filled="f" strokeweight=".25397mm">
                  <v:path arrowok="t" o:connecttype="custom" o:connectlocs="0,0;0,3;3,7;7,7;7,7;7,7;7,7" o:connectangles="0,0,0,0,0,0,0"/>
                </v:shape>
                <v:shape id="Freeform 420" o:spid="_x0000_s1444" style="position:absolute;left:7981;top:1663;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" path="m55,l,e" filled="f" strokeweight=".25397mm">
                  <v:path arrowok="t" o:connecttype="custom" o:connectlocs="55,0;0,0" o:connectangles="0,0"/>
                </v:shape>
                <v:shape id="Freeform 421" o:spid="_x0000_s1445" style="position:absolute;left:8036;top:166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" path="m2,2l2,1,1,,,e" filled="f" strokeweight=".25397mm">
                  <v:path arrowok="t" o:connecttype="custom" o:connectlocs="2,2;2,1;1,0;0,0;0,0;0,0;0,0" o:connectangles="0,0,0,0,0,0,0"/>
                </v:shape>
                <v:shape id="Freeform 422" o:spid="_x0000_s1446" style="position:absolute;left:7969;top:1665;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" path="m71,r,2l,2e" filled="f" strokeweight=".25397mm">
                  <v:path arrowok="t" o:connecttype="custom" o:connectlocs="71,0;71,2;0,2" o:connectangles="0,0,0"/>
                </v:shape>
                <v:shape id="Freeform 423" o:spid="_x0000_s1447" style="position:absolute;left:7969;top:1665;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" path="m71,r,2l,2e" filled="f" strokeweight=".25397mm">
                  <v:path arrowok="t" o:connecttype="custom" o:connectlocs="71,0;71,2;0,2" o:connectangles="0,0,0"/>
                </v:shape>
                <v:shape id="Freeform 424" o:spid="_x0000_s1448" style="position:absolute;left:7973;top:17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" path="m7,l3,,,3,,7e" filled="f" strokeweight=".25397mm">
                  <v:path arrowok="t" o:connecttype="custom" o:connectlocs="7,0;3,0;0,3;0,7;0,7;0,7;0,7" o:connectangles="0,0,0,0,0,0,0"/>
                </v:shape>
                <v:shape id="Freeform 425" o:spid="_x0000_s1449" style="position:absolute;left:7981;top:170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" path="m55,l,e" filled="f" strokeweight=".25397mm">
                  <v:path arrowok="t" o:connecttype="custom" o:connectlocs="55,0;0,0" o:connectangles="0,0"/>
                </v:shape>
                <v:shape id="Freeform 426" o:spid="_x0000_s1450" style="position:absolute;left:8036;top:16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" path="m,2r1,l2,1,2,e" filled="f" strokeweight=".25397mm">
                  <v:path arrowok="t" o:connecttype="custom" o:connectlocs="0,2;1,2;2,1;2,0" o:connectangles="0,0,0,0"/>
                </v:shape>
                <v:shape id="Freeform 427" o:spid="_x0000_s1451" style="position:absolute;left:7969;top:169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" path="m71,2l71,,,e" filled="f" strokeweight=".25397mm">
                  <v:path arrowok="t" o:connecttype="custom" o:connectlocs="71,2;71,0;0,0" o:connectangles="0,0,0"/>
                </v:shape>
                <v:shape id="Freeform 428" o:spid="_x0000_s1452" style="position:absolute;left:7969;top:169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" path="m71,4l71,,,e" filled="f" strokeweight=".25397mm">
                  <v:path arrowok="t" o:connecttype="custom" o:connectlocs="71,4;71,0;0,0" o:connectangles="0,0,0"/>
                </v:shape>
                <v:shape id="Freeform 429" o:spid="_x0000_s1453" style="position:absolute;left:7971;top:15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" path="m2,2l2,1,1,,,e" filled="f" strokeweight=".25397mm">
                  <v:path arrowok="t" o:connecttype="custom" o:connectlocs="2,2;2,1;1,0;0,0;0,0;0,0;0,0" o:connectangles="0,0,0,0,0,0,0"/>
                </v:shape>
                <v:shape id="Freeform 430" o:spid="_x0000_s1454" style="position:absolute;left:7969;top:15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" path="m,l2,e" filled="f" strokeweight=".25397mm">
                  <v:path arrowok="t" o:connecttype="custom" o:connectlocs="0,0;2,0" o:connectangles="0,0"/>
                </v:shape>
                <v:shape id="Freeform 431" o:spid="_x0000_s1455" style="position:absolute;left:7985;top:1708;width:92;height:20;visibility:visible;mso-wrap-style:square;v-text-anchor:top" coordsize="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" path="m91,l,e" filled="f" strokecolor="blue" strokeweight=".25397mm">
                  <v:path arrowok="t" o:connecttype="custom" o:connectlocs="91,0;0,0" o:connectangles="0,0"/>
                </v:shape>
                <v:shape id="Freeform 432" o:spid="_x0000_s1456" style="position:absolute;left:7985;top:1658;width:92;height:20;visibility:visible;mso-wrap-style:square;v-text-anchor:top" coordsize="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" path="m91,l,e" filled="f" strokecolor="blue" strokeweight=".25397mm">
                  <v:path arrowok="t" o:connecttype="custom" o:connectlocs="91,0;0,0" o:connectangles="0,0"/>
                </v:shape>
                <v:shape id="Freeform 433" o:spid="_x0000_s1457" style="position:absolute;left:8033;top:48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" path="m,l14,e" filled="f" strokeweight=".04231mm">
                  <v:path arrowok="t" o:connecttype="custom" o:connectlocs="0,0;14,0" o:connectangles="0,0"/>
                </v:shape>
                <v:shape id="Freeform 434" o:spid="_x0000_s1458" style="position:absolute;left:7973;top:49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" path="m,l,52e" filled="f" strokeweight=".25397mm">
                  <v:path arrowok="t" o:connecttype="custom" o:connectlocs="0,0;0,52" o:connectangles="0,0"/>
                </v:shape>
                <v:shape id="Freeform 435" o:spid="_x0000_s1459" style="position:absolute;left:7971;top:5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" path="m,2r1,l2,1,2,e" filled="f" strokeweight=".25397mm">
                  <v:path arrowok="t" o:connecttype="custom" o:connectlocs="0,2;1,2;2,1;2,0" o:connectangles="0,0,0,0"/>
                </v:shape>
                <v:shape id="Freeform 436" o:spid="_x0000_s1460" style="position:absolute;left:7969;top:55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" path="m,l2,e" filled="f" strokeweight=".25397mm">
                  <v:path arrowok="t" o:connecttype="custom" o:connectlocs="0,0;2,0" o:connectangles="0,0"/>
                </v:shape>
                <v:shape id="Freeform 437" o:spid="_x0000_s1461" style="position:absolute;left:7973;top:49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" path="m7,l3,,,3,,7e" filled="f" strokeweight=".25397mm">
                  <v:path arrowok="t" o:connecttype="custom" o:connectlocs="7,0;3,0;0,3;0,7;0,7;0,7;0,7" o:connectangles="0,0,0,0,0,0,0"/>
                </v:shape>
                <v:shape id="Freeform 438" o:spid="_x0000_s1462" style="position:absolute;left:7981;top:492;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" path="m55,l,e" filled="f" strokeweight=".25397mm">
                  <v:path arrowok="t" o:connecttype="custom" o:connectlocs="55,0;0,0" o:connectangles="0,0"/>
                </v:shape>
                <v:shape id="Freeform 439" o:spid="_x0000_s1463" style="position:absolute;left:8036;top:4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" path="m,2r1,l2,1,2,e" filled="f" strokeweight=".25397mm">
                  <v:path arrowok="t" o:connecttype="custom" o:connectlocs="0,2;1,2;2,1;2,0" o:connectangles="0,0,0,0"/>
                </v:shape>
                <v:shape id="Freeform 440" o:spid="_x0000_s1464" style="position:absolute;left:7969;top:48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" path="m71,2l71,,,,71,e" filled="f" strokeweight=".25397mm">
                  <v:path arrowok="t" o:connecttype="custom" o:connectlocs="71,2;71,0;0,0;71,0" o:connectangles="0,0,0,0"/>
                </v:shape>
                <v:shape id="Freeform 441" o:spid="_x0000_s1465" style="position:absolute;left:13974;top:492;width:668;height:20;visibility:visible;mso-wrap-style:square;v-text-anchor:top" coordsize="6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" path="m,l667,e" filled="f" strokecolor="blue" strokeweight=".50797mm">
                  <v:path arrowok="t" o:connecttype="custom" o:connectlocs="0,0;667,0" o:connectangles="0,0"/>
                </v:shape>
                <v:shape id="Freeform 442" o:spid="_x0000_s1466" style="position:absolute;left:14065;top:1683;width:576;height:20;visibility:visible;mso-wrap-style:square;v-text-anchor:top" coordsize="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" path="m,l576,e" filled="f" strokecolor="blue" strokeweight=".63497mm">
                  <v:path arrowok="t" o:connecttype="custom" o:connectlocs="0,0;576,0" o:connectangles="0,0"/>
                </v:shape>
                <v:shape id="Freeform 443" o:spid="_x0000_s1467" style="position:absolute;left:13779;top:499;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" path="m,l,1159e" filled="f" strokecolor="blue" strokeweight=".25397mm">
                  <v:path arrowok="t" o:connecttype="custom" o:connectlocs="0,0;0,1159" o:connectangles="0,0"/>
                </v:shape>
                <v:shape id="Freeform 444" o:spid="_x0000_s1468" style="position:absolute;left:13724;top:1694;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" path="m,l69,e" filled="f" strokeweight=".25397mm">
                  <v:path arrowok="t" o:connecttype="custom" o:connectlocs="0,0;69,0" o:connectangles="0,0"/>
                </v:shape>
                <v:shape id="Freeform 445" o:spid="_x0000_s1469" style="position:absolute;left:13726;top:170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" path="m,l55,e" filled="f" strokeweight=".25397mm">
                  <v:path arrowok="t" o:connecttype="custom" o:connectlocs="0,0;55,0" o:connectangles="0,0"/>
                </v:shape>
                <v:shape id="Freeform 446" o:spid="_x0000_s1470" style="position:absolute;left:13717;top:1667;width:77;height:20;visibility:visible;mso-wrap-style:square;v-text-anchor:top" coordsize="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" path="m,l76,e" filled="f" strokeweight=".03894mm">
                  <v:path arrowok="t" o:connecttype="custom" o:connectlocs="0,0;76,0" o:connectangles="0,0"/>
                </v:shape>
                <v:shape id="Freeform 447" o:spid="_x0000_s1471" style="position:absolute;left:13726;top:1663;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" path="m,l55,e" filled="f" strokeweight=".25397mm">
                  <v:path arrowok="t" o:connecttype="custom" o:connectlocs="0,0;55,0" o:connectangles="0,0"/>
                </v:shape>
                <v:shape id="Freeform 448" o:spid="_x0000_s1472" style="position:absolute;left:13717;top:16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" path="m,l14,e" filled="f" strokeweight=".08464mm">
                  <v:path arrowok="t" o:connecttype="custom" o:connectlocs="0,0;14,0" o:connectangles="0,0"/>
                </v:shape>
                <v:shape id="Freeform 449" o:spid="_x0000_s1473" style="position:absolute;left:13724;top:16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" path="m,l,1,1,2r1,e" filled="f" strokeweight=".25397mm">
                  <v:path arrowok="t" o:connecttype="custom" o:connectlocs="0,0;0,1;1,2;2,2;2,2;2,2;2,2" o:connectangles="0,0,0,0,0,0,0"/>
                </v:shape>
                <v:shape id="Freeform 450" o:spid="_x0000_s1474" style="position:absolute;left:13724;top:166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" path="m2,l1,,,1,,2e" filled="f" strokeweight=".25397mm">
                  <v:path arrowok="t" o:connecttype="custom" o:connectlocs="2,0;1,0;0,1;0,2;0,2;0,2;0,2" o:connectangles="0,0,0,0,0,0,0"/>
                </v:shape>
                <v:shape id="Freeform 451" o:spid="_x0000_s1475" style="position:absolute;left:13789;top:1600;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" path="m,55l,e" filled="f" strokeweight=".25397mm">
                  <v:path arrowok="t" o:connecttype="custom" o:connectlocs="0,55;0,0" o:connectangles="0,0"/>
                </v:shape>
                <v:shape id="Freeform 452" o:spid="_x0000_s1476" style="position:absolute;left:13781;top:17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" path="m7,7l7,3,3,,,e" filled="f" strokeweight=".25397mm">
                  <v:path arrowok="t" o:connecttype="custom" o:connectlocs="7,7;7,3;3,0;0,0;0,0;0,0;0,0" o:connectangles="0,0,0,0,0,0,0"/>
                </v:shape>
                <v:shape id="Freeform 453" o:spid="_x0000_s1477" style="position:absolute;left:13781;top:165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" path="m,7r3,l7,3,7,e" filled="f" strokeweight=".25397mm">
                  <v:path arrowok="t" o:connecttype="custom" o:connectlocs="0,7;3,7;7,3;7,0" o:connectangles="0,0,0,0"/>
                </v:shape>
                <v:shape id="Freeform 454" o:spid="_x0000_s1478" style="position:absolute;left:13792;top:175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" path="m,l,14e" filled="f" strokeweight=".04231mm">
                  <v:path arrowok="t" o:connecttype="custom" o:connectlocs="0,0;0,14" o:connectangles="0,0"/>
                </v:shape>
                <v:shape id="Freeform 455" o:spid="_x0000_s1479" style="position:absolute;left:13791;top:17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" path="m,l,1,1,2r1,e" filled="f" strokeweight=".25397mm">
                  <v:path arrowok="t" o:connecttype="custom" o:connectlocs="0,0;0,1;1,2;2,2;2,2;2,2;2,2" o:connectangles="0,0,0,0,0,0,0"/>
                </v:shape>
                <v:shape id="Freeform 456" o:spid="_x0000_s1480" style="position:absolute;left:13789;top:170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" path="m,l,52e" filled="f" strokeweight=".25397mm">
                  <v:path arrowok="t" o:connecttype="custom" o:connectlocs="0,0;0,52" o:connectangles="0,0"/>
                </v:shape>
                <v:shape id="Freeform 457" o:spid="_x0000_s1481" style="position:absolute;left:13792;top:159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" path="m,l,14e" filled="f" strokeweight=".04231mm">
                  <v:path arrowok="t" o:connecttype="custom" o:connectlocs="0,0;0,14" o:connectangles="0,0"/>
                </v:shape>
                <v:shape id="Freeform 458" o:spid="_x0000_s1482" style="position:absolute;left:13791;top:15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" path="m2,l1,,,1,,2e" filled="f" strokeweight=".25397mm">
                  <v:path arrowok="t" o:connecttype="custom" o:connectlocs="2,0;1,0;0,1;0,2;0,2;0,2;0,2" o:connectangles="0,0,0,0,0,0,0"/>
                </v:shape>
                <v:shape id="Freeform 459" o:spid="_x0000_s1483" style="position:absolute;left:13685;top:1708;width:94;height:20;visibility:visible;mso-wrap-style:square;v-text-anchor:top" coordsize="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" path="m,l93,e" filled="f" strokecolor="blue" strokeweight=".25397mm">
                  <v:path arrowok="t" o:connecttype="custom" o:connectlocs="0,0;93,0" o:connectangles="0,0"/>
                </v:shape>
                <v:shape id="Freeform 460" o:spid="_x0000_s1484" style="position:absolute;left:13685;top:1658;width:94;height:20;visibility:visible;mso-wrap-style:square;v-text-anchor:top" coordsize="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" path="m,l93,e" filled="f" strokecolor="blue" strokeweight=".25397mm">
                  <v:path arrowok="t" o:connecttype="custom" o:connectlocs="0,0;93,0" o:connectangles="0,0"/>
                </v:shape>
                <v:shape id="Freeform 461" o:spid="_x0000_s1485" style="position:absolute;left:13724;top:484;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" path="m,l69,e" filled="f" strokeweight=".25397mm">
                  <v:path arrowok="t" o:connecttype="custom" o:connectlocs="0,0;69,0" o:connectangles="0,0"/>
                </v:shape>
                <v:shape id="Freeform 462" o:spid="_x0000_s1486" style="position:absolute;left:13726;top:492;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" path="m,l55,e" filled="f" strokeweight=".25397mm">
                  <v:path arrowok="t" o:connecttype="custom" o:connectlocs="0,0;55,0" o:connectangles="0,0"/>
                </v:shape>
                <v:shape id="Freeform 463" o:spid="_x0000_s1487" style="position:absolute;left:13717;top:4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" path="m,l14,e" filled="f" strokeweight=".08464mm">
                  <v:path arrowok="t" o:connecttype="custom" o:connectlocs="0,0;14,0" o:connectangles="0,0"/>
                </v:shape>
                <v:shape id="Freeform 464" o:spid="_x0000_s1488" style="position:absolute;left:13724;top:4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" path="m,l,1,1,2r1,e" filled="f" strokeweight=".25397mm">
                  <v:path arrowok="t" o:connecttype="custom" o:connectlocs="0,0;0,1;1,2;2,2;2,2;2,2;2,2" o:connectangles="0,0,0,0,0,0,0"/>
                </v:shape>
                <v:shape id="Freeform 465" o:spid="_x0000_s1489" style="position:absolute;left:13781;top:49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" path="m7,7l7,3,3,,,e" filled="f" strokeweight=".25397mm">
                  <v:path arrowok="t" o:connecttype="custom" o:connectlocs="7,7;7,3;3,0;0,0;0,0;0,0;0,0" o:connectangles="0,0,0,0,0,0,0"/>
                </v:shape>
                <v:shape id="Freeform 466" o:spid="_x0000_s1490" style="position:absolute;left:13792;top:54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" path="m,l,14e" filled="f" strokeweight=".04231mm">
                  <v:path arrowok="t" o:connecttype="custom" o:connectlocs="0,0;0,14" o:connectangles="0,0"/>
                </v:shape>
                <v:shape id="Freeform 467" o:spid="_x0000_s1491" style="position:absolute;left:13791;top:5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" path="m,l,1,1,2r1,e" filled="f" strokeweight=".25397mm">
                  <v:path arrowok="t" o:connecttype="custom" o:connectlocs="0,0;0,1;1,2;2,2;2,2;2,2;2,2" o:connectangles="0,0,0,0,0,0,0"/>
                </v:shape>
                <v:shape id="Freeform 468" o:spid="_x0000_s1492" style="position:absolute;left:13789;top:49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" path="m,l,52e" filled="f" strokeweight=".25397mm">
                  <v:path arrowok="t" o:connecttype="custom" o:connectlocs="0,0;0,52" o:connectangles="0,0"/>
                </v:shape>
                <v:shape id="Freeform 469" o:spid="_x0000_s1493" style="position:absolute;left:13685;top:499;width:94;height:20;visibility:visible;mso-wrap-style:square;v-text-anchor:top" coordsize="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" path="m,l93,e" filled="f" strokecolor="blue" strokeweight=".25397mm">
                  <v:path arrowok="t" o:connecttype="custom" o:connectlocs="0,0;93,0" o:connectangles="0,0"/>
                </v:shape>
                <v:shape id="Freeform 470" o:spid="_x0000_s1494" style="position:absolute;left:13974;top:499;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" path="m,l,1159e" filled="f" strokecolor="blue" strokeweight=".25397mm">
                  <v:path arrowok="t" o:connecttype="custom" o:connectlocs="0,0;0,1159" o:connectangles="0,0"/>
                </v:shape>
                <v:shape id="Freeform 471" o:spid="_x0000_s1495" style="position:absolute;left:13961;top:1600;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" path="m,55l,e" filled="f" strokeweight=".25397mm">
                  <v:path arrowok="t" o:connecttype="custom" o:connectlocs="0,55;0,0" o:connectangles="0,0"/>
                </v:shape>
                <v:shape id="Freeform 472" o:spid="_x0000_s1496" style="position:absolute;left:13957;top:169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" path="m,l71,r,4e" filled="f" strokeweight=".25397mm">
                  <v:path arrowok="t" o:connecttype="custom" o:connectlocs="0,0;71,0;71,4" o:connectangles="0,0,0"/>
                </v:shape>
                <v:shape id="Freeform 473" o:spid="_x0000_s1497" style="position:absolute;left:13957;top:169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" path="m,l71,r,2e" filled="f" strokeweight=".25397mm">
                  <v:path arrowok="t" o:connecttype="custom" o:connectlocs="0,0;71,0;71,2" o:connectangles="0,0,0"/>
                </v:shape>
                <v:shape id="Freeform 474" o:spid="_x0000_s1498" style="position:absolute;left:14024;top:16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" path="m,2r1,l2,1,2,e" filled="f" strokeweight=".25397mm">
                  <v:path arrowok="t" o:connecttype="custom" o:connectlocs="0,2;1,2;2,1;2,0" o:connectangles="0,0,0,0"/>
                </v:shape>
                <v:shape id="Freeform 475" o:spid="_x0000_s1499" style="position:absolute;left:13969;top:170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" path="m55,l,e" filled="f" strokeweight=".25397mm">
                  <v:path arrowok="t" o:connecttype="custom" o:connectlocs="55,0;0,0" o:connectangles="0,0"/>
                </v:shape>
                <v:shape id="Freeform 476" o:spid="_x0000_s1500" style="position:absolute;left:13961;top:17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" path="m7,l3,,,3,,7e" filled="f" strokeweight=".25397mm">
                  <v:path arrowok="t" o:connecttype="custom" o:connectlocs="7,0;3,0;0,3;0,7;0,7;0,7;0,7" o:connectangles="0,0,0,0,0,0,0"/>
                </v:shape>
                <v:shape id="Freeform 477" o:spid="_x0000_s1501" style="position:absolute;left:13957;top:1665;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" path="m,2r71,l71,e" filled="f" strokeweight=".25397mm">
                  <v:path arrowok="t" o:connecttype="custom" o:connectlocs="0,2;71,2;71,0" o:connectangles="0,0,0"/>
                </v:shape>
                <v:shape id="Freeform 478" o:spid="_x0000_s1502" style="position:absolute;left:13957;top:1665;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" path="m,2r71,l71,e" filled="f" strokeweight=".25397mm">
                  <v:path arrowok="t" o:connecttype="custom" o:connectlocs="0,2;71,2;71,0" o:connectangles="0,0,0"/>
                </v:shape>
                <v:shape id="Freeform 479" o:spid="_x0000_s1503" style="position:absolute;left:14024;top:166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" path="m2,2l2,1,1,,,e" filled="f" strokeweight=".25397mm">
                  <v:path arrowok="t" o:connecttype="custom" o:connectlocs="2,2;2,1;1,0;0,0;0,0;0,0;0,0" o:connectangles="0,0,0,0,0,0,0"/>
                </v:shape>
                <v:shape id="Freeform 480" o:spid="_x0000_s1504" style="position:absolute;left:13969;top:1663;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" path="m55,l,e" filled="f" strokeweight=".25397mm">
                  <v:path arrowok="t" o:connecttype="custom" o:connectlocs="55,0;0,0" o:connectangles="0,0"/>
                </v:shape>
                <v:shape id="Freeform 481" o:spid="_x0000_s1505" style="position:absolute;left:13961;top:165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" path="m,l,3,3,7r4,e" filled="f" strokeweight=".25397mm">
                  <v:path arrowok="t" o:connecttype="custom" o:connectlocs="0,0;0,3;3,7;7,7;7,7;7,7;7,7" o:connectangles="0,0,0,0,0,0,0"/>
                </v:shape>
                <v:shape id="Freeform 482" o:spid="_x0000_s1506" style="position:absolute;left:13957;top:176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" path="m,l2,e" filled="f" strokeweight=".25397mm">
                  <v:path arrowok="t" o:connecttype="custom" o:connectlocs="0,0;2,0" o:connectangles="0,0"/>
                </v:shape>
                <v:shape id="Freeform 483" o:spid="_x0000_s1507" style="position:absolute;left:13959;top:17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" path="m,2r1,l2,1,2,e" filled="f" strokeweight=".25397mm">
                  <v:path arrowok="t" o:connecttype="custom" o:connectlocs="0,2;1,2;2,1;2,0" o:connectangles="0,0,0,0"/>
                </v:shape>
                <v:shape id="Freeform 484" o:spid="_x0000_s1508" style="position:absolute;left:13961;top:170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" path="m,l,52e" filled="f" strokeweight=".25397mm">
                  <v:path arrowok="t" o:connecttype="custom" o:connectlocs="0,0;0,52" o:connectangles="0,0"/>
                </v:shape>
                <v:shape id="Freeform 485" o:spid="_x0000_s1509" style="position:absolute;left:13957;top:15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" path="m,l2,e" filled="f" strokeweight=".25397mm">
                  <v:path arrowok="t" o:connecttype="custom" o:connectlocs="0,0;2,0" o:connectangles="0,0"/>
                </v:shape>
                <v:shape id="Freeform 486" o:spid="_x0000_s1510" style="position:absolute;left:13959;top:15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" path="m2,2l2,1,1,,,e" filled="f" strokeweight=".25397mm">
                  <v:path arrowok="t" o:connecttype="custom" o:connectlocs="2,2;2,1;1,0;0,0;0,0;0,0;0,0" o:connectangles="0,0,0,0,0,0,0"/>
                </v:shape>
                <v:shape id="Freeform 487" o:spid="_x0000_s1511" style="position:absolute;left:13974;top:1708;width:92;height:20;visibility:visible;mso-wrap-style:square;v-text-anchor:top" coordsize="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" path="m91,l,e" filled="f" strokecolor="blue" strokeweight=".25397mm">
                  <v:path arrowok="t" o:connecttype="custom" o:connectlocs="91,0;0,0" o:connectangles="0,0"/>
                </v:shape>
                <v:shape id="Freeform 488" o:spid="_x0000_s1512" style="position:absolute;left:13974;top:1658;width:92;height:20;visibility:visible;mso-wrap-style:square;v-text-anchor:top" coordsize="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" path="m91,l,e" filled="f" strokecolor="blue" strokeweight=".25397mm">
                  <v:path arrowok="t" o:connecttype="custom" o:connectlocs="91,0;0,0" o:connectangles="0,0"/>
                </v:shape>
                <v:shape id="Freeform 489" o:spid="_x0000_s1513" style="position:absolute;left:13957;top:48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" path="m,l71,r,4e" filled="f" strokeweight=".25397mm">
                  <v:path arrowok="t" o:connecttype="custom" o:connectlocs="0,0;71,0;71,4" o:connectangles="0,0,0"/>
                </v:shape>
                <v:shape id="Freeform 490" o:spid="_x0000_s1514" style="position:absolute;left:13957;top:48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" path="m,l71,r,2e" filled="f" strokeweight=".25397mm">
                  <v:path arrowok="t" o:connecttype="custom" o:connectlocs="0,0;71,0;71,2" o:connectangles="0,0,0"/>
                </v:shape>
                <v:shape id="Freeform 491" o:spid="_x0000_s1515" style="position:absolute;left:14024;top:4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" path="m,2r1,l2,1,2,e" filled="f" strokeweight=".25397mm">
                  <v:path arrowok="t" o:connecttype="custom" o:connectlocs="0,2;1,2;2,1;2,0" o:connectangles="0,0,0,0"/>
                </v:shape>
                <v:shape id="Freeform 492" o:spid="_x0000_s1516" style="position:absolute;left:13969;top:492;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" path="m55,l,e" filled="f" strokeweight=".25397mm">
                  <v:path arrowok="t" o:connecttype="custom" o:connectlocs="55,0;0,0" o:connectangles="0,0"/>
                </v:shape>
                <v:shape id="Freeform 493" o:spid="_x0000_s1517" style="position:absolute;left:13961;top:49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" path="m7,l3,,,3,,7e" filled="f" strokeweight=".25397mm">
                  <v:path arrowok="t" o:connecttype="custom" o:connectlocs="7,0;3,0;0,3;0,7;0,7;0,7;0,7" o:connectangles="0,0,0,0,0,0,0"/>
                </v:shape>
                <v:shape id="Freeform 494" o:spid="_x0000_s1518" style="position:absolute;left:13957;top:55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" path="m,l2,e" filled="f" strokeweight=".25397mm">
                  <v:path arrowok="t" o:connecttype="custom" o:connectlocs="0,0;2,0" o:connectangles="0,0"/>
                </v:shape>
                <v:shape id="Freeform 495" o:spid="_x0000_s1519" style="position:absolute;left:13959;top:5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" path="m,2r1,l2,1,2,e" filled="f" strokeweight=".25397mm">
                  <v:path arrowok="t" o:connecttype="custom" o:connectlocs="0,2;1,2;2,1;2,0" o:connectangles="0,0,0,0"/>
                </v:shape>
                <v:shape id="Freeform 496" o:spid="_x0000_s1520" style="position:absolute;left:13961;top:49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" path="m,l,52e" filled="f" strokeweight=".25397mm">
                  <v:path arrowok="t" o:connecttype="custom" o:connectlocs="0,0;0,52" o:connectangles="0,0"/>
                </v:shape>
                <v:shape id="Freeform 497" o:spid="_x0000_s1521" style="position:absolute;left:13805;top:470;width:20;height:7320;visibility:visible;mso-wrap-style:square;v-text-anchor:top" coordsize="2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" path="m,7319l,e" filled="f" strokeweight=".25397mm">
                  <v:path arrowok="t" o:connecttype="custom" o:connectlocs="0,7319;0,0" o:connectangles="0,0"/>
                </v:shape>
                <v:shape id="Freeform 498" o:spid="_x0000_s1522" style="position:absolute;left:13947;top:470;width:20;height:7320;visibility:visible;mso-wrap-style:square;v-text-anchor:top" coordsize="2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" path="m,7319l,e" filled="f" strokeweight=".25397mm">
                  <v:path arrowok="t" o:connecttype="custom" o:connectlocs="0,7319;0,0" o:connectangles="0,0"/>
                </v:shape>
                <v:shape id="Freeform 499" o:spid="_x0000_s1523" style="position:absolute;left:13794;top:470;width:20;height:7320;visibility:visible;mso-wrap-style:square;v-text-anchor:top" coordsize="2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" path="m,7320l,e" filled="f" strokeweight=".25425mm">
                  <v:path arrowok="t" o:connecttype="custom" o:connectlocs="0,7320;0,0" o:connectangles="0,0"/>
                </v:shape>
                <v:shape id="Freeform 500" o:spid="_x0000_s1524" style="position:absolute;left:13957;top:470;width:20;height:7320;visibility:visible;mso-wrap-style:square;v-text-anchor:top" coordsize="2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" path="m,7320l,e" filled="f" strokeweight=".25411mm">
                  <v:path arrowok="t" o:connecttype="custom" o:connectlocs="0,7320;0,0" o:connectangles="0,0"/>
                </v:shape>
                <v:shape id="Freeform 501" o:spid="_x0000_s1525" style="position:absolute;left:7573;top:470;width:20;height:7320;visibility:visible;mso-wrap-style:square;v-text-anchor:top" coordsize="2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" path="m,7319l,e" filled="f" strokeweight=".25397mm">
                  <v:path arrowok="t" o:connecttype="custom" o:connectlocs="0,7319;0,0" o:connectangles="0,0"/>
                </v:shape>
                <v:shape id="Freeform 502" o:spid="_x0000_s1526" style="position:absolute;left:17;top:13;width:14624;height:20;visibility:visible;mso-wrap-style:square;v-text-anchor:top" coordsize="146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" path="m,l14623,e" filled="f" strokeweight=".46564mm">
                  <v:path arrowok="t" o:connecttype="custom" o:connectlocs="0,0;14623,0" o:connectangles="0,0"/>
                </v:shape>
                <v:shape id="Freeform 503" o:spid="_x0000_s1527" style="position:absolute;left:2422;top:26;width:20;height:424;visibility:visible;mso-wrap-style:square;v-text-anchor:top" coordsize="20,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" path="m,423l,e" filled="f" strokecolor="#ffdf7f" strokeweight=".72pt">
                  <v:path arrowok="t" o:connecttype="custom" o:connectlocs="0,423;0,0" o:connectangles="0,0"/>
                </v:shape>
                <v:shape id="Freeform 504" o:spid="_x0000_s1528" style="position:absolute;left:17;top:8247;width:14624;height:20;visibility:visible;mso-wrap-style:square;v-text-anchor:top" coordsize="146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" path="m,l14623,e" filled="f" strokeweight=".46564mm">
                  <v:path arrowok="t" o:connecttype="custom" o:connectlocs="0,0;14623,0" o:connectangles="0,0"/>
                </v:shape>
                <v:shape id="Freeform 505" o:spid="_x0000_s1529" style="position:absolute;left:2422;top:7812;width:20;height:423;visibility:visible;mso-wrap-style:square;v-text-anchor:top" coordsize="2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" path="m,422l,e" filled="f" strokecolor="#ffdf7f" strokeweight=".72pt">
                  <v:path arrowok="t" o:connecttype="custom" o:connectlocs="0,422;0,0" o:connectangles="0,0"/>
                </v:shape>
                <v:shape id="Freeform 506" o:spid="_x0000_s1530" style="position:absolute;left:12003;top:26;width:20;height:424;visibility:visible;mso-wrap-style:square;v-text-anchor:top" coordsize="20,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" path="m,423l,e" filled="f" strokecolor="#ffdf7f" strokeweight=".25403mm">
                  <v:path arrowok="t" o:connecttype="custom" o:connectlocs="0,423;0,0" o:connectangles="0,0"/>
                </v:shape>
                <v:shape id="Freeform 507" o:spid="_x0000_s1531" style="position:absolute;left:12003;top:7812;width:20;height:423;visibility:visible;mso-wrap-style:square;v-text-anchor:top" coordsize="2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" path="m,422l,e" filled="f" strokecolor="#ffdf7f" strokeweight=".25403mm">
                  <v:path arrowok="t" o:connecttype="custom" o:connectlocs="0,422;0,0" o:connectangles="0,0"/>
                </v:shape>
                <v:shape id="Freeform 508" o:spid="_x0000_s1532" style="position:absolute;left:7810;top:7528;width:20;height:1047;visibility:visible;mso-wrap-style:square;v-text-anchor:top" coordsize="20,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" path="m,1046l,e" filled="f" strokeweight=".25397mm">
                  <v:path arrowok="t" o:connecttype="custom" o:connectlocs="0,1046;0,0" o:connectangles="0,0"/>
                </v:shape>
                <v:group id="Group 509" o:spid="_x0000_s1533" style="position:absolute;left:7690;top:3331;width:143;height:85" coordorigin="7690,3331" coordsize="1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510" o:spid="_x0000_s1534" style="position:absolute;left:7690;top:3331;width:143;height:85;visibility:visible;mso-wrap-style:square;v-text-anchor:top" coordsize="1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" path="m,l,81r17,3l17,20r102,l,xe" fillcolor="black" stroked="f">
                    <v:path arrowok="t" o:connecttype="custom" o:connectlocs="0,0;0,81;17,84;17,20;119,20;0,0" o:connectangles="0,0,0,0,0,0"/>
                  </v:shape>
                  <v:shape id="Freeform 511" o:spid="_x0000_s1535" style="position:absolute;left:7690;top:3331;width:143;height:85;visibility:visible;mso-wrap-style:square;v-text-anchor:top" coordsize="1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" path="m119,20l17,20,142,42r,-18l119,20xe" fillcolor="black" stroked="f">
                    <v:path arrowok="t" o:connecttype="custom" o:connectlocs="119,20;17,20;142,42;142,24;119,20" o:connectangles="0,0,0,0,0"/>
                  </v:shape>
                </v:group>
                <v:group id="Group 512" o:spid="_x0000_s1536" style="position:absolute;left:7691;top:3415;width:144;height:117" coordorigin="7691,3415" coordsize="14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513" o:spid="_x0000_s1537" style="position:absolute;left:7691;top:3415;width:144;height:117;visibility:visible;mso-wrap-style:square;v-text-anchor:top" coordsize="14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" path="m,l,18,39,37r,55l,97r,19l143,94r,-5l56,89r,-43l92,46,,xe" fillcolor="black" stroked="f">
                    <v:path arrowok="t" o:connecttype="custom" o:connectlocs="0,0;0,18;39,37;39,92;0,97;0,116;143,94;143,89;56,89;56,46;92,46;0,0" o:connectangles="0,0,0,0,0,0,0,0,0,0,0,0"/>
                  </v:shape>
                  <v:shape id="Freeform 514" o:spid="_x0000_s1538" style="position:absolute;left:7691;top:3415;width:144;height:117;visibility:visible;mso-wrap-style:square;v-text-anchor:top" coordsize="14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" path="m92,46r-36,l123,79,56,89r87,l142,71,92,46xe" fillcolor="black" stroked="f">
                    <v:path arrowok="t" o:connecttype="custom" o:connectlocs="92,46;56,46;123,79;56,89;143,89;142,71;92,46" o:connectangles="0,0,0,0,0,0,0"/>
                  </v:shape>
                </v:group>
                <v:group id="Group 515" o:spid="_x0000_s1539" style="position:absolute;left:7691;top:3551;width:143;height:124" coordorigin="7691,3551" coordsize="14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516" o:spid="_x0000_s1540" style="position:absolute;left:7691;top:3551;width:143;height:124;visibility:visible;mso-wrap-style:square;v-text-anchor:top" coordsize="14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" path="m,l,20,,44,1,54,4,69r3,7l11,82r6,10l25,100r21,14l58,118r27,5l97,122r20,-6l125,111r5,-6l82,105,61,101,51,98,37,89,31,83,23,70,20,64,18,52,17,44r,-24l119,20,,xe" fillcolor="black" stroked="f">
                    <v:path arrowok="t" o:connecttype="custom" o:connectlocs="0,0;0,20;0,44;1,54;4,69;7,76;11,82;17,92;25,100;46,114;58,118;85,123;97,122;117,116;125,111;130,105;82,105;61,101;51,98;37,89;31,83;23,70;20,64;18,52;17,44;17,20;119,20;0,0" o:connectangles="0,0,0,0,0,0,0,0,0,0,0,0,0,0,0,0,0,0,0,0,0,0,0,0,0,0,0,0"/>
                  </v:shape>
                  <v:shape id="Freeform 517" o:spid="_x0000_s1541" style="position:absolute;left:7691;top:3551;width:143;height:124;visibility:visible;mso-wrap-style:square;v-text-anchor:top" coordsize="14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" path="m119,20l17,20,125,39r,25l125,69r-3,11l120,85r-7,11l107,100r-15,5l82,105r48,l135,98r3,-5l141,79r1,-9l142,24,119,20xe" fillcolor="black" stroked="f">
                    <v:path arrowok="t" o:connecttype="custom" o:connectlocs="119,20;17,20;125,39;125,64;125,69;122,80;120,85;113,96;107,100;92,105;82,105;130,105;135,98;138,93;141,79;142,70;142,24;119,20" o:connectangles="0,0,0,0,0,0,0,0,0,0,0,0,0,0,0,0,0,0"/>
                  </v:shape>
                </v:group>
                <v:group id="Group 518" o:spid="_x0000_s1542" style="position:absolute;left:7692;top:3687;width:144;height:110" coordorigin="7692,3687" coordsize="14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519" o:spid="_x0000_s1543" style="position:absolute;left:7692;top:3687;width:144;height:110;visibility:visible;mso-wrap-style:square;v-text-anchor:top" coordsize="14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" path="m142,32r-56,l125,39r,68l143,110,142,32xe" fillcolor="black" stroked="f">
                    <v:path arrowok="t" o:connecttype="custom" o:connectlocs="142,32;86,32;125,39;125,107;143,110;142,32" o:connectangles="0,0,0,0,0,0"/>
                  </v:shape>
                  <v:shape id="Freeform 520" o:spid="_x0000_s1544" style="position:absolute;left:7692;top:3687;width:144;height:110;visibility:visible;mso-wrap-style:square;v-text-anchor:top" coordsize="14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" path="m119,20l17,20r52,9l69,97r17,3l86,32r56,l142,24,119,20xe" fillcolor="black" stroked="f">
                    <v:path arrowok="t" o:connecttype="custom" o:connectlocs="119,20;17,20;69,29;69,97;86,100;86,32;142,32;142,24;119,20" o:connectangles="0,0,0,0,0,0,0,0,0"/>
                  </v:shape>
                  <v:shape id="Freeform 521" o:spid="_x0000_s1545" style="position:absolute;left:7692;top:3687;width:144;height:110;visibility:visible;mso-wrap-style:square;v-text-anchor:top" coordsize="14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" path="m,l,85r17,3l17,20r102,l,xe" fillcolor="black" stroked="f">
                    <v:path arrowok="t" o:connecttype="custom" o:connectlocs="0,0;0,85;17,88;17,20;119,20;0,0" o:connectangles="0,0,0,0,0,0"/>
                  </v:shape>
                </v:group>
                <v:group id="Group 522" o:spid="_x0000_s1546" style="position:absolute;left:7692;top:3800;width:143;height:107" coordorigin="7692,3800" coordsize="14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523" o:spid="_x0000_s1547" style="position:absolute;left:7692;top:3800;width:143;height:107;visibility:visible;mso-wrap-style:square;v-text-anchor:top" coordsize="14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" path="m,l,17,56,27r,26l,87r,19l62,69r15,l76,66,74,58,73,53r,-23l142,30r,-6l,xe" fillcolor="black" stroked="f">
                    <v:path arrowok="t" o:connecttype="custom" o:connectlocs="0,0;0,17;56,27;56,53;0,87;0,106;62,69;77,69;76,66;74,58;73,53;73,30;142,30;142,24;0,0" o:connectangles="0,0,0,0,0,0,0,0,0,0,0,0,0,0,0"/>
                  </v:shape>
                  <v:shape id="Freeform 524" o:spid="_x0000_s1548" style="position:absolute;left:7692;top:3800;width:143;height:107;visibility:visible;mso-wrap-style:square;v-text-anchor:top" coordsize="14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" path="m77,69r-15,l65,78r6,7l85,97r8,4l111,104r7,l127,100r5,-3l135,93r3,-4l139,86r-33,l97,84,93,83,86,79,83,77,78,70,77,69xe" fillcolor="black" stroked="f">
                    <v:path arrowok="t" o:connecttype="custom" o:connectlocs="77,69;62,69;65,78;71,85;85,97;93,101;111,104;118,104;127,100;132,97;135,93;138,89;139,86;106,86;97,84;93,83;86,79;83,77;78,70;77,69" o:connectangles="0,0,0,0,0,0,0,0,0,0,0,0,0,0,0,0,0,0,0,0"/>
                  </v:shape>
                  <v:shape id="Freeform 525" o:spid="_x0000_s1549" style="position:absolute;left:7692;top:3800;width:143;height:107;visibility:visible;mso-wrap-style:square;v-text-anchor:top" coordsize="14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" path="m142,30r-69,l125,39r,25l125,68r-2,7l122,77r-2,3l118,82r-2,2l110,86r-4,l139,86r1,-1l142,75r,-5l142,30xe" fillcolor="black" stroked="f">
                    <v:path arrowok="t" o:connecttype="custom" o:connectlocs="142,30;73,30;125,39;125,64;125,68;123,75;122,77;120,80;118,82;116,84;110,86;106,86;139,86;140,85;142,75;142,70;142,30" o:connectangles="0,0,0,0,0,0,0,0,0,0,0,0,0,0,0,0,0"/>
                  </v:shape>
                </v:group>
                <v:group id="Group 526" o:spid="_x0000_s1550" style="position:absolute;left:7693;top:3906;width:144;height:117" coordorigin="7693,3906" coordsize="14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527" o:spid="_x0000_s1551" style="position:absolute;left:7693;top:3906;width:144;height:117;visibility:visible;mso-wrap-style:square;v-text-anchor:top" coordsize="14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" path="m,l,18,39,37r,55l,97r,19l143,94r,-5l56,89r,-43l92,46,,xe" fillcolor="black" stroked="f">
                    <v:path arrowok="t" o:connecttype="custom" o:connectlocs="0,0;0,18;39,37;39,92;0,97;0,116;143,94;143,89;56,89;56,46;92,46;0,0" o:connectangles="0,0,0,0,0,0,0,0,0,0,0,0"/>
                  </v:shape>
                  <v:shape id="Freeform 528" o:spid="_x0000_s1552" style="position:absolute;left:7693;top:3906;width:144;height:117;visibility:visible;mso-wrap-style:square;v-text-anchor:top" coordsize="14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" path="m92,46r-36,l123,79,56,89r87,l142,71,92,46xe" fillcolor="black" stroked="f">
                    <v:path arrowok="t" o:connecttype="custom" o:connectlocs="92,46;56,46;123,79;56,89;143,89;142,71;92,46" o:connectangles="0,0,0,0,0,0,0"/>
                  </v:shape>
                </v:group>
                <v:group id="Group 529" o:spid="_x0000_s1553" style="position:absolute;left:7691;top:4048;width:146;height:117" coordorigin="7691,4048" coordsize="14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530" o:spid="_x0000_s1554" style="position:absolute;left:7691;top:4048;width:146;height:117;visibility:visible;mso-wrap-style:square;v-text-anchor:top" coordsize="14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" path="m40,l25,1,19,3,9,10,5,15,1,26,,33,,49r1,7l5,69r4,6l14,80r5,5l25,90r15,7l49,99r96,17l145,98,52,82,46,81,37,77,33,75,29,72,25,69,22,65,18,56,17,50r,-12l18,33r4,-8l25,22r4,-2l33,19r4,-1l45,17r99,l144,16,49,,40,xe" fillcolor="black" stroked="f">
                    <v:path arrowok="t" o:connecttype="custom" o:connectlocs="40,0;25,1;19,3;9,10;5,15;1,26;0,33;0,49;1,56;5,69;9,75;14,80;19,85;25,90;40,97;49,99;145,116;145,98;52,82;46,81;37,77;33,75;29,72;25,69;22,65;18,56;17,50;17,38;18,33;22,25;25,22;29,20;33,19;37,18;45,17;144,17;144,16;49,0;40,0" o:connectangles="0,0,0,0,0,0,0,0,0,0,0,0,0,0,0,0,0,0,0,0,0,0,0,0,0,0,0,0,0,0,0,0,0,0,0,0,0,0,0"/>
                  </v:shape>
                  <v:shape id="Freeform 531" o:spid="_x0000_s1555" style="position:absolute;left:7691;top:4048;width:146;height:117;visibility:visible;mso-wrap-style:square;v-text-anchor:top" coordsize="14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" path="m144,17r-99,l52,18r92,16l144,17xe" fillcolor="black" stroked="f">
                    <v:path arrowok="t" o:connecttype="custom" o:connectlocs="144,17;45,17;52,18;144,34;144,17" o:connectangles="0,0,0,0,0"/>
                  </v:shape>
                </v:group>
                <v:group id="Group 532" o:spid="_x0000_s1556" style="position:absolute;left:7694;top:4173;width:144;height:140" coordorigin="7694,4173" coordsize="1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533" o:spid="_x0000_s1557" style="position:absolute;left:7694;top:4173;width:144;height:140;visibility:visible;mso-wrap-style:square;v-text-anchor:top" coordsize="1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" path="m,97r,17l143,139r,-21l123,118,,97xe" fillcolor="black" stroked="f">
                    <v:path arrowok="t" o:connecttype="custom" o:connectlocs="0,97;0,114;143,139;143,118;123,118;0,97" o:connectangles="0,0,0,0,0,0"/>
                  </v:shape>
                  <v:shape id="Freeform 534" o:spid="_x0000_s1558" style="position:absolute;left:7694;top:4173;width:144;height:140;visibility:visible;mso-wrap-style:square;v-text-anchor:top" coordsize="1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" path="m,l,15,123,36,39,57r,10l123,118r20,l143,115,63,68,142,47r,-23l,xe" fillcolor="black" stroked="f">
                    <v:path arrowok="t" o:connecttype="custom" o:connectlocs="0,0;0,15;123,36;39,57;39,67;123,118;143,118;143,115;63,68;142,47;142,24;0,0" o:connectangles="0,0,0,0,0,0,0,0,0,0,0,0"/>
                  </v:shape>
                </v:group>
                <v:group id="Group 535" o:spid="_x0000_s1559" style="position:absolute;left:7693;top:4380;width:147;height:115" coordorigin="7693,4380" coordsize="14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536" o:spid="_x0000_s1560" style="position:absolute;left:7693;top:4380;width:147;height:115;visibility:visible;mso-wrap-style:square;v-text-anchor:top" coordsize="14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" path="m134,33r-32,l114,35r5,3l127,51r2,8l129,77r-1,7l122,99r-3,6l114,109r,2l137,114r3,-5l142,103r4,-15l146,82r,-25l143,45,134,33xe" fillcolor="black" stroked="f">
                    <v:path arrowok="t" o:connecttype="custom" o:connectlocs="134,33;102,33;114,35;119,38;127,51;129,59;129,77;128,84;122,99;119,105;114,109;114,111;137,114;140,109;142,103;146,88;146,82;146,57;143,45;134,33" o:connectangles="0,0,0,0,0,0,0,0,0,0,0,0,0,0,0,0,0,0,0,0"/>
                  </v:shape>
                  <v:shape id="Freeform 537" o:spid="_x0000_s1561" style="position:absolute;left:7693;top:4380;width:147;height:115;visibility:visible;mso-wrap-style:square;v-text-anchor:top" coordsize="14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" path="m10,l7,7,4,14,,28r,5l,54r1,7l5,74r3,6l16,90r5,5l32,101r5,2l53,106r8,-1l72,97r4,-7l77,87r-31,l33,85,27,81,19,68,17,59r,-18l18,33,24,17r4,-7l34,5r,-1l10,xe" fillcolor="black" stroked="f">
                    <v:path arrowok="t" o:connecttype="custom" o:connectlocs="10,0;7,7;4,14;0,28;0,33;0,54;1,61;5,74;8,80;16,90;21,95;32,101;37,103;53,106;61,105;72,97;76,90;77,87;46,87;33,85;27,81;19,68;17,59;17,41;18,33;24,17;28,10;34,5;34,4;10,0" o:connectangles="0,0,0,0,0,0,0,0,0,0,0,0,0,0,0,0,0,0,0,0,0,0,0,0,0,0,0,0,0,0"/>
                  </v:shape>
                  <v:shape id="Freeform 538" o:spid="_x0000_s1562" style="position:absolute;left:7693;top:4380;width:147;height:115;visibility:visible;mso-wrap-style:square;v-text-anchor:top" coordsize="14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" path="m95,14r-8,1l74,24r-4,8l66,49r-1,5l63,64r-1,4l59,78r-2,4l51,87r-5,l77,87r2,-7l80,76r2,-5l84,57r1,-4l88,42r2,-4l97,33r5,l134,33r-7,-9l118,18,95,14xe" fillcolor="black" stroked="f">
                    <v:path arrowok="t" o:connecttype="custom" o:connectlocs="95,14;87,15;74,24;70,32;66,49;65,54;63,64;62,68;59,78;57,82;51,87;46,87;77,87;79,80;80,76;82,71;84,57;85,53;88,42;90,38;97,33;102,33;134,33;127,24;118,18;95,14" o:connectangles="0,0,0,0,0,0,0,0,0,0,0,0,0,0,0,0,0,0,0,0,0,0,0,0,0,0"/>
                  </v:shape>
                </v:group>
                <v:group id="Group 539" o:spid="_x0000_s1563" style="position:absolute;left:7694;top:4507;width:147;height:120" coordorigin="7694,4507" coordsize="1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540" o:spid="_x0000_s1564" style="position:absolute;left:7694;top:4507;width:147;height:120;visibility:visible;mso-wrap-style:square;v-text-anchor:top" coordsize="1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" path="m115,17r-61,l63,18r19,3l90,23r14,7l110,35r10,9l123,50r5,11l129,67r,14l128,89r-5,13l118,108r-6,6l112,115r22,4l139,112r3,-7l146,91r,-5l147,68r-2,-9l138,43r-4,-8l121,22r-6,-5xe" fillcolor="black" stroked="f">
                    <v:path arrowok="t" o:connecttype="custom" o:connectlocs="115,17;54,17;63,18;82,21;90,23;104,30;110,35;120,44;123,50;128,61;129,67;129,81;128,89;123,102;118,108;112,114;112,115;134,119;139,112;142,105;146,91;146,86;147,68;145,59;138,43;134,35;121,22;115,17" o:connectangles="0,0,0,0,0,0,0,0,0,0,0,0,0,0,0,0,0,0,0,0,0,0,0,0,0,0,0,0"/>
                  </v:shape>
                  <v:shape id="Freeform 541" o:spid="_x0000_s1565" style="position:absolute;left:7694;top:4507;width:147;height:120;visibility:visible;mso-wrap-style:square;v-text-anchor:top" coordsize="1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" path="m49,l31,3,23,6r-6,4l11,15,7,21,1,35,,43,,57r,5l2,71r1,3l5,83r2,3l9,92r2,3l12,98r22,4l34,101,28,94,24,86,18,70,17,63r,-15l18,43,22,33r4,-4l35,22r5,-2l54,17r61,l113,16,95,7,84,4,60,,49,xe" fillcolor="black" stroked="f">
                    <v:path arrowok="t" o:connecttype="custom" o:connectlocs="49,0;31,3;23,6;17,10;11,15;7,21;1,35;1,35;0,43;0,57;0,62;2,71;3,74;5,83;7,86;9,92;11,95;12,98;34,102;34,101;28,94;24,86;18,70;17,63;17,48;18,43;22,33;26,29;35,22;40,20;54,17;115,17;113,16;95,7;84,4;60,0;49,0" o:connectangles="0,0,0,0,0,0,0,0,0,0,0,0,0,0,0,0,0,0,0,0,0,0,0,0,0,0,0,0,0,0,0,0,0,0,0,0,0"/>
                  </v:shape>
                </v:group>
                <v:group id="Group 542" o:spid="_x0000_s1566" style="position:absolute;left:7696;top:4629;width:144;height:122" coordorigin="7696,4629" coordsize="14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543" o:spid="_x0000_s1567" style="position:absolute;left:7696;top:4629;width:144;height:122;visibility:visible;mso-wrap-style:square;v-text-anchor:top" coordsize="14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" path="m,79l,97r143,24l143,104,86,94r,-3l69,91,,79xe" fillcolor="black" stroked="f">
                    <v:path arrowok="t" o:connecttype="custom" o:connectlocs="0,79;0,97;143,121;143,104;86,94;86,91;69,91;0,79" o:connectangles="0,0,0,0,0,0,0,0"/>
                  </v:shape>
                  <v:shape id="Freeform 544" o:spid="_x0000_s1568" style="position:absolute;left:7696;top:4629;width:144;height:122;visibility:visible;mso-wrap-style:square;v-text-anchor:top" coordsize="14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" path="m,l,17,69,29r,62l86,91r,-59l142,32r,-8l,xe" fillcolor="black" stroked="f">
                    <v:path arrowok="t" o:connecttype="custom" o:connectlocs="0,0;0,17;69,29;69,91;86,91;86,32;142,32;142,24;0,0" o:connectangles="0,0,0,0,0,0,0,0,0"/>
                  </v:shape>
                  <v:shape id="Freeform 545" o:spid="_x0000_s1569" style="position:absolute;left:7696;top:4629;width:144;height:122;visibility:visible;mso-wrap-style:square;v-text-anchor:top" coordsize="14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" path="m142,32r-56,l142,42r,-10xe" fillcolor="black" stroked="f">
                    <v:path arrowok="t" o:connecttype="custom" o:connectlocs="142,32;86,32;142,42;142,32" o:connectangles="0,0,0,0"/>
                  </v:shape>
                </v:group>
                <v:group id="Group 546" o:spid="_x0000_s1570" style="position:absolute;left:7695;top:4763;width:147;height:126" coordorigin="7695,4763" coordsize="14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547" o:spid="_x0000_s1571" style="position:absolute;left:7695;top:4763;width:147;height:126;visibility:visible;mso-wrap-style:square;v-text-anchor:top" coordsize="14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" path="m51,l32,2,25,5,12,13,8,19,1,32,,39,,59r1,8l8,83r5,7l25,103r8,5l51,117r11,3l85,124r10,1l114,122r7,-2l128,115r6,-4l138,106r-42,l73,105r-7,-1l47,97,31,86,22,77,17,66r,-19l17,39r5,-9l37,21,54,18r62,l113,16,95,7,84,4,61,,51,xe" fillcolor="black" stroked="f">
                    <v:path arrowok="t" o:connecttype="custom" o:connectlocs="51,0;32,2;25,5;12,13;8,19;1,32;0,39;0,59;1,67;8,83;13,90;25,103;33,108;51,117;62,120;85,124;95,125;114,122;121,120;128,115;134,111;138,106;96,106;73,105;66,104;47,97;31,86;22,77;17,66;17,47;17,39;22,30;37,21;54,18;116,18;113,16;95,7;84,4;61,0;51,0" o:connectangles="0,0,0,0,0,0,0,0,0,0,0,0,0,0,0,0,0,0,0,0,0,0,0,0,0,0,0,0,0,0,0,0,0,0,0,0,0,0,0,0"/>
                  </v:shape>
                  <v:shape id="Freeform 548" o:spid="_x0000_s1572" style="position:absolute;left:7695;top:4763;width:147;height:126;visibility:visible;mso-wrap-style:square;v-text-anchor:top" coordsize="14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" path="m116,18r-62,l79,21r20,7l114,38r10,9l129,59r,26l124,95r-11,7l96,106r42,l145,92r1,-7l146,66r-1,-9l138,41r-5,-7l121,21r-5,-3xe" fillcolor="black" stroked="f">
                    <v:path arrowok="t" o:connecttype="custom" o:connectlocs="116,18;54,18;79,21;99,28;114,38;124,47;129,59;129,85;124,95;113,102;96,106;138,106;138,106;145,92;146,85;146,66;145,57;138,41;133,34;121,21;116,18" o:connectangles="0,0,0,0,0,0,0,0,0,0,0,0,0,0,0,0,0,0,0,0,0"/>
                  </v:shape>
                </v:group>
                <v:group id="Group 549" o:spid="_x0000_s1573" style="position:absolute;left:7697;top:4900;width:143;height:114" coordorigin="7697,4900" coordsize="14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550" o:spid="_x0000_s1574" style="position:absolute;left:7697;top:4900;width:143;height:114;visibility:visible;mso-wrap-style:square;v-text-anchor:top" coordsize="14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" path="m,25l,42,125,64r,46l143,113,142,46r-17,l,25xe" fillcolor="black" stroked="f">
                    <v:path arrowok="t" o:connecttype="custom" o:connectlocs="0,25;0,42;125,64;125,110;143,113;142,46;125,46;0,25" o:connectangles="0,0,0,0,0,0,0,0"/>
                  </v:shape>
                  <v:shape id="Freeform 551" o:spid="_x0000_s1575" style="position:absolute;left:7697;top:4900;width:143;height:114;visibility:visible;mso-wrap-style:square;v-text-anchor:top" coordsize="14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" path="m125,r,46l142,46r,-44l125,xe" fillcolor="black" stroked="f">
                    <v:path arrowok="t" o:connecttype="custom" o:connectlocs="125,0;125,46;142,46;142,2;125,0" o:connectangles="0,0,0,0,0"/>
                  </v:shape>
                </v:group>
                <v:group id="Group 552" o:spid="_x0000_s1576" style="position:absolute;left:7698;top:5002;width:143;height:114" coordorigin="7698,5002" coordsize="14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553" o:spid="_x0000_s1577" style="position:absolute;left:7698;top:5002;width:143;height:114;visibility:visible;mso-wrap-style:square;v-text-anchor:top" coordsize="14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" path="m,25l,42,125,64r,46l143,113,142,46r-17,l,25xe" fillcolor="black" stroked="f">
                    <v:path arrowok="t" o:connecttype="custom" o:connectlocs="0,25;0,42;125,64;125,110;143,113;142,46;125,46;0,25" o:connectangles="0,0,0,0,0,0,0,0"/>
                  </v:shape>
                  <v:shape id="Freeform 554" o:spid="_x0000_s1578" style="position:absolute;left:7698;top:5002;width:143;height:114;visibility:visible;mso-wrap-style:square;v-text-anchor:top" coordsize="14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" path="m125,r,46l142,46r,-44l125,xe" fillcolor="black" stroked="f">
                    <v:path arrowok="t" o:connecttype="custom" o:connectlocs="125,0;125,46;142,46;142,2;125,0" o:connectangles="0,0,0,0,0"/>
                  </v:shape>
                </v:group>
                <v:shape id="Freeform 555" o:spid="_x0000_s1579" style="position:absolute;left:5026;top:1903;width:593;height:689;visibility:visible;mso-wrap-style:square;v-text-anchor:top" coordsize="59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" path="m592,l,688e" filled="f" strokecolor="red" strokeweight=".71964mm">
                  <v:path arrowok="t" o:connecttype="custom" o:connectlocs="592,0;0,688" o:connectangles="0,0"/>
                </v:shape>
                <v:shape id="Freeform 556" o:spid="_x0000_s1580" style="position:absolute;left:5026;top:1903;width:593;height:689;visibility:visible;mso-wrap-style:square;v-text-anchor:top" coordsize="59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" path="m,l592,688e" filled="f" strokecolor="red" strokeweight=".71964mm">
                  <v:path arrowok="t" o:connecttype="custom" o:connectlocs="0,0;592,688" o:connectangles="0,0"/>
                </v:shape>
                <v:shape id="Freeform 557" o:spid="_x0000_s1581" style="position:absolute;left:5026;top:4485;width:593;height:689;visibility:visible;mso-wrap-style:square;v-text-anchor:top" coordsize="59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" path="m592,l,688e" filled="f" strokecolor="red" strokeweight=".71964mm">
                  <v:path arrowok="t" o:connecttype="custom" o:connectlocs="592,0;0,688" o:connectangles="0,0"/>
                </v:shape>
                <v:shape id="Freeform 558" o:spid="_x0000_s1582" style="position:absolute;left:5026;top:4485;width:593;height:689;visibility:visible;mso-wrap-style:square;v-text-anchor:top" coordsize="59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" path="m,l592,688e" filled="f" strokecolor="red" strokeweight=".71964mm">
                  <v:path arrowok="t" o:connecttype="custom" o:connectlocs="0,0;592,688" o:connectangles="0,0"/>
                </v:shape>
                <v:group id="Group 559" o:spid="_x0000_s1583" style="position:absolute;left:4910;top:3045;width:832;height:951" coordorigin="4910,3045" coordsize="83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Freeform 560" o:spid="_x0000_s1584" style="position:absolute;left:4910;top:3045;width:832;height:951;visibility:visible;mso-wrap-style:square;v-text-anchor:top" coordsize="83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" path="m280,l167,,,950r112,l169,628,271,527r150,l401,495r-208,l280,xe" fillcolor="lime" stroked="f">
                    <v:path arrowok="t" o:connecttype="custom" o:connectlocs="280,0;167,0;0,950;112,950;169,628;271,527;421,527;401,495;193,495;280,0" o:connectangles="0,0,0,0,0,0,0,0,0,0"/>
                  </v:shape>
                  <v:shape id="Freeform 561" o:spid="_x0000_s1585" style="position:absolute;left:4910;top:3045;width:832;height:951;visibility:visible;mso-wrap-style:square;v-text-anchor:top" coordsize="83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" path="m421,527r-150,l533,950r148,l421,527xe" fillcolor="lime" stroked="f">
                    <v:path arrowok="t" o:connecttype="custom" o:connectlocs="421,527;271,527;533,950;681,950;421,527" o:connectangles="0,0,0,0,0"/>
                  </v:shape>
                  <v:shape id="Freeform 562" o:spid="_x0000_s1586" style="position:absolute;left:4910;top:3045;width:832;height:951;visibility:visible;mso-wrap-style:square;v-text-anchor:top" coordsize="83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" path="m831,l693,,193,495r208,l372,446,831,xe" fillcolor="lime" stroked="f">
                    <v:path arrowok="t" o:connecttype="custom" o:connectlocs="831,0;693,0;193,495;401,495;372,446;831,0" o:connectangles="0,0,0,0,0,0"/>
                  </v:shape>
                </v:group>
                <v:shape id="Freeform 563" o:spid="_x0000_s1587" style="position:absolute;left:6378;top:2436;width:1195;height:2280;visibility:visible;mso-wrap-style:square;v-text-anchor:top" coordsize="1195,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" path="m1194,r-94,l1008,6,919,20,831,41,746,68r-82,34l586,142r-75,46l440,239r-67,56l310,356r-58,66l200,492r-47,75l111,645,76,727,47,812,24,900,8,991,,1084r,94l6,1269r14,90l41,1447r27,85l102,1613r40,79l188,1767r51,71l295,1905r61,63l422,2025r70,53l567,2125r78,42l727,2202r85,29l900,2254r91,15l1084,2278r20,l1124,2279r20,l1164,2279r20,-1e" filled="f" strokecolor="red" strokeweight=".25397mm">
                  <v:path arrowok="t" o:connecttype="custom" o:connectlocs="1194,0;1100,0;1008,6;919,20;831,41;746,68;664,102;586,142;511,188;440,239;373,295;310,356;252,422;200,492;153,567;111,645;76,727;47,812;24,900;8,991;0,1084;0,1178;6,1269;20,1359;41,1447;68,1532;102,1613;142,1692;188,1767;239,1838;295,1905;356,1968;422,2025;492,2078;567,2125;645,2167;727,2202;812,2231;900,2254;991,2269;1084,2278;1104,2278;1124,2279;1144,2279;1164,2279;1184,2278" o:connectangles="0,0,0,0,0,0,0,0,0,0,0,0,0,0,0,0,0,0,0,0,0,0,0,0,0,0,0,0,0,0,0,0,0,0,0,0,0,0,0,0,0,0,0,0,0,0"/>
                </v:shape>
                <v:shape id="Freeform 564" o:spid="_x0000_s1588" style="position:absolute;left:6706;top:277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" path="m,l7,e" filled="f" strokecolor="red" strokeweight=".25397mm">
                  <v:path arrowok="t" o:connecttype="custom" o:connectlocs="0,0;7,0" o:connectangles="0,0"/>
                </v:shape>
                <v:shape id="Freeform 565" o:spid="_x0000_s1589" style="position:absolute;left:7129;top:2774;width:60;height:20;visibility:visible;mso-wrap-style:square;v-text-anchor:top" coordsize="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" path="m,l59,e" filled="f" strokecolor="red" strokeweight=".25397mm">
                  <v:path arrowok="t" o:connecttype="custom" o:connectlocs="0,0;59,0" o:connectangles="0,0"/>
                </v:shape>
                <v:shape id="Freeform 566" o:spid="_x0000_s1590" style="position:absolute;left:6445;top:3184;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" path="m,l31,e" filled="f" strokecolor="red" strokeweight=".25397mm">
                  <v:path arrowok="t" o:connecttype="custom" o:connectlocs="0,0;31,0" o:connectangles="0,0"/>
                </v:shape>
                <v:shape id="Freeform 567" o:spid="_x0000_s1591" style="position:absolute;left:6891;top:3184;width:60;height:20;visibility:visible;mso-wrap-style:square;v-text-anchor:top" coordsize="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" path="m,l59,e" filled="f" strokecolor="red" strokeweight=".25397mm">
                  <v:path arrowok="t" o:connecttype="custom" o:connectlocs="0,0;59,0" o:connectangles="0,0"/>
                </v:shape>
                <v:shape id="Freeform 568" o:spid="_x0000_s1592" style="position:absolute;left:7366;top:3184;width:60;height:20;visibility:visible;mso-wrap-style:square;v-text-anchor:top" coordsize="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" path="m,l59,e" filled="f" strokecolor="red" strokeweight=".25397mm">
                  <v:path arrowok="t" o:connecttype="custom" o:connectlocs="0,0;59,0" o:connectangles="0,0"/>
                </v:shape>
                <v:shape id="Freeform 569" o:spid="_x0000_s1593" style="position:absolute;left:6653;top:3597;width:60;height:20;visibility:visible;mso-wrap-style:square;v-text-anchor:top" coordsize="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" path="m,l59,e" filled="f" strokecolor="red" strokeweight=".25397mm">
                  <v:path arrowok="t" o:connecttype="custom" o:connectlocs="0,0;59,0" o:connectangles="0,0"/>
                </v:shape>
                <v:shape id="Freeform 570" o:spid="_x0000_s1594" style="position:absolute;left:7129;top:3597;width:60;height:20;visibility:visible;mso-wrap-style:square;v-text-anchor:top" coordsize="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" path="m,l59,e" filled="f" strokecolor="red" strokeweight=".25397mm">
                  <v:path arrowok="t" o:connecttype="custom" o:connectlocs="0,0;59,0" o:connectangles="0,0"/>
                </v:shape>
                <v:shape id="Freeform 571" o:spid="_x0000_s1595" style="position:absolute;left:6462;top:400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" path="m,l14,e" filled="f" strokecolor="red" strokeweight=".25397mm">
                  <v:path arrowok="t" o:connecttype="custom" o:connectlocs="0,0;14,0" o:connectangles="0,0"/>
                </v:shape>
                <v:shape id="Freeform 572" o:spid="_x0000_s1596" style="position:absolute;left:6891;top:4008;width:60;height:20;visibility:visible;mso-wrap-style:square;v-text-anchor:top" coordsize="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" path="m,l59,e" filled="f" strokecolor="red" strokeweight=".25397mm">
                  <v:path arrowok="t" o:connecttype="custom" o:connectlocs="0,0;59,0" o:connectangles="0,0"/>
                </v:shape>
                <v:shape id="Freeform 573" o:spid="_x0000_s1597" style="position:absolute;left:7366;top:4008;width:60;height:20;visibility:visible;mso-wrap-style:square;v-text-anchor:top" coordsize="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" path="m,l59,e" filled="f" strokecolor="red" strokeweight=".25397mm">
                  <v:path arrowok="t" o:connecttype="custom" o:connectlocs="0,0;59,0" o:connectangles="0,0"/>
                </v:shape>
                <v:shape id="Freeform 574" o:spid="_x0000_s1598" style="position:absolute;left:7129;top:4420;width:60;height:20;visibility:visible;mso-wrap-style:square;v-text-anchor:top" coordsize="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" path="m,l59,e" filled="f" strokecolor="red" strokeweight=".25397mm">
                  <v:path arrowok="t" o:connecttype="custom" o:connectlocs="0,0;59,0" o:connectangles="0,0"/>
                </v:shape>
                <v:shape id="Freeform 575" o:spid="_x0000_s1599" style="position:absolute;left:6447;top:318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" path="m,l,e" filled="f" strokecolor="red" strokeweight=".25397mm">
                  <v:path arrowok="t" o:connecttype="custom" o:connectlocs="0,0;0,0" o:connectangles="0,0"/>
                </v:shape>
                <v:shape id="Freeform 576" o:spid="_x0000_s1600" style="position:absolute;left:6677;top:358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" path="m,l14,e" filled="f" strokecolor="red" strokeweight=".50797mm">
                  <v:path arrowok="t" o:connecttype="custom" o:connectlocs="0,0;14,0" o:connectangles="0,0"/>
                </v:shape>
                <v:shape id="Freeform 577" o:spid="_x0000_s1601" style="position:absolute;left:6915;top:399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" path="m,l14,e" filled="f" strokecolor="red" strokeweight=".50797mm">
                  <v:path arrowok="t" o:connecttype="custom" o:connectlocs="0,0;14,0" o:connectangles="0,0"/>
                </v:shape>
                <v:shape id="Freeform 578" o:spid="_x0000_s1602" style="position:absolute;left:6915;top:3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" path="m,l14,e" filled="f" strokecolor="red" strokeweight=".50797mm">
                  <v:path arrowok="t" o:connecttype="custom" o:connectlocs="0,0;14,0" o:connectangles="0,0"/>
                </v:shape>
                <v:shape id="Freeform 579" o:spid="_x0000_s1603" style="position:absolute;left:7160;top:4389;width:20;height:32;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" path="m,31l,e" filled="f" strokecolor="red" strokeweight=".25397mm">
                  <v:path arrowok="t" o:connecttype="custom" o:connectlocs="0,31;0,0" o:connectangles="0,0"/>
                </v:shape>
                <v:shape id="Freeform 580" o:spid="_x0000_s1604" style="position:absolute;left:7153;top:358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" path="m,l14,e" filled="f" strokecolor="red" strokeweight=".50797mm">
                  <v:path arrowok="t" o:connecttype="custom" o:connectlocs="0,0;14,0" o:connectangles="0,0"/>
                </v:shape>
                <v:shape id="Freeform 581" o:spid="_x0000_s1605" style="position:absolute;left:7153;top:276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" path="m,l14,e" filled="f" strokecolor="red" strokeweight=".50797mm">
                  <v:path arrowok="t" o:connecttype="custom" o:connectlocs="0,0;14,0" o:connectangles="0,0"/>
                </v:shape>
                <v:shape id="Freeform 582" o:spid="_x0000_s1606" style="position:absolute;left:7390;top:399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" path="m,l14,e" filled="f" strokecolor="red" strokeweight=".50797mm">
                  <v:path arrowok="t" o:connecttype="custom" o:connectlocs="0,0;14,0" o:connectangles="0,0"/>
                </v:shape>
                <v:shape id="Freeform 583" o:spid="_x0000_s1607" style="position:absolute;left:7390;top:3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" path="m,l14,e" filled="f" strokecolor="red" strokeweight=".50797mm">
                  <v:path arrowok="t" o:connecttype="custom" o:connectlocs="0,0;14,0" o:connectangles="0,0"/>
                </v:shape>
                <v:shape id="Freeform 584" o:spid="_x0000_s1608" style="position:absolute;left:6447;top:398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" path="m,l14,e" filled="f" strokecolor="red" strokeweight=".08464mm">
                  <v:path arrowok="t" o:connecttype="custom" o:connectlocs="0,0;14,0" o:connectangles="0,0"/>
                </v:shape>
                <v:shape id="Freeform 585" o:spid="_x0000_s1609" style="position:absolute;left:6447;top:317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" path="m,l14,e" filled="f" strokecolor="red" strokeweight=".33864mm">
                  <v:path arrowok="t" o:connecttype="custom" o:connectlocs="0,0;14,0" o:connectangles="0,0"/>
                </v:shape>
                <v:shape id="Freeform 586" o:spid="_x0000_s1610" style="position:absolute;left:6668;top:3585;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" path="m,l31,e" filled="f" strokecolor="red" strokeweight=".05078mm">
                  <v:path arrowok="t" o:connecttype="custom" o:connectlocs="0,0;31,0" o:connectangles="0,0"/>
                </v:shape>
                <v:shape id="Freeform 587" o:spid="_x0000_s1611" style="position:absolute;left:6905;top:3996;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" path="m,l31,e" filled="f" strokecolor="red" strokeweight=".05078mm">
                  <v:path arrowok="t" o:connecttype="custom" o:connectlocs="0,0;31,0" o:connectangles="0,0"/>
                </v:shape>
                <v:shape id="Freeform 588" o:spid="_x0000_s1612" style="position:absolute;left:6905;top:3174;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" path="m,l31,e" filled="f" strokecolor="red" strokeweight=".04569mm">
                  <v:path arrowok="t" o:connecttype="custom" o:connectlocs="0,0;31,0" o:connectangles="0,0"/>
                </v:shape>
                <v:shape id="Freeform 589" o:spid="_x0000_s1613" style="position:absolute;left:7143;top:4408;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" path="m,l31,e" filled="f" strokecolor="red" strokeweight=".05078mm">
                  <v:path arrowok="t" o:connecttype="custom" o:connectlocs="0,0;31,0" o:connectangles="0,0"/>
                </v:shape>
                <v:shape id="Freeform 590" o:spid="_x0000_s1614" style="position:absolute;left:7143;top:3585;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" path="m,l31,e" filled="f" strokecolor="red" strokeweight=".05078mm">
                  <v:path arrowok="t" o:connecttype="custom" o:connectlocs="0,0;31,0" o:connectangles="0,0"/>
                </v:shape>
                <v:shape id="Freeform 591" o:spid="_x0000_s1615" style="position:absolute;left:7143;top:2762;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" path="m,l31,e" filled="f" strokecolor="red" strokeweight=".05078mm">
                  <v:path arrowok="t" o:connecttype="custom" o:connectlocs="0,0;31,0" o:connectangles="0,0"/>
                </v:shape>
                <v:shape id="Freeform 592" o:spid="_x0000_s1616" style="position:absolute;left:7381;top:3996;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" path="m,l31,e" filled="f" strokecolor="red" strokeweight=".05078mm">
                  <v:path arrowok="t" o:connecttype="custom" o:connectlocs="0,0;31,0" o:connectangles="0,0"/>
                </v:shape>
                <v:shape id="Freeform 593" o:spid="_x0000_s1617" style="position:absolute;left:7381;top:3174;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" path="m,l31,e" filled="f" strokecolor="red" strokeweight=".04569mm">
                  <v:path arrowok="t" o:connecttype="custom" o:connectlocs="0,0;31,0" o:connectangles="0,0"/>
                </v:shape>
                <v:shape id="Freeform 594" o:spid="_x0000_s1618" style="position:absolute;left:6462;top:3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" path="m,14l9,e" filled="f" strokecolor="red" strokeweight=".25397mm">
                  <v:path arrowok="t" o:connecttype="custom" o:connectlocs="0,14;9,0" o:connectangles="0,0"/>
                </v:shape>
                <v:shape id="Freeform 595" o:spid="_x0000_s1619" style="position:absolute;left:6699;top:275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" path="m,16l9,e" filled="f" strokecolor="red" strokeweight=".25397mm">
                  <v:path arrowok="t" o:connecttype="custom" o:connectlocs="0,16;9,0" o:connectangles="0,0"/>
                </v:shape>
                <v:shape id="Freeform 596" o:spid="_x0000_s1620" style="position:absolute;left:6937;top:23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" path="m,14l9,e" filled="f" strokecolor="red" strokeweight=".25397mm">
                  <v:path arrowok="t" o:connecttype="custom" o:connectlocs="0,14;9,0" o:connectangles="0,0"/>
                </v:shape>
                <v:shape id="Freeform 597" o:spid="_x0000_s1621" style="position:absolute;left:7174;top:193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" path="m,16l9,e" filled="f" strokecolor="red" strokeweight=".25397mm">
                  <v:path arrowok="t" o:connecttype="custom" o:connectlocs="0,16;9,0" o:connectangles="0,0"/>
                </v:shape>
                <v:shape id="Freeform 598" o:spid="_x0000_s1622" style="position:absolute;left:7412;top:152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" path="m,14l9,e" filled="f" strokecolor="red" strokeweight=".25397mm">
                  <v:path arrowok="t" o:connecttype="custom" o:connectlocs="0,14;9,0" o:connectangles="0,0"/>
                </v:shape>
                <v:shape id="Freeform 599" o:spid="_x0000_s1623" style="position:absolute;left:6462;top:399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" path="m,14l9,e" filled="f" strokecolor="red" strokeweight=".25397mm">
                  <v:path arrowok="t" o:connecttype="custom" o:connectlocs="0,14;9,0" o:connectangles="0,0"/>
                </v:shape>
                <v:shape id="Freeform 600" o:spid="_x0000_s1624" style="position:absolute;left:6699;top:358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" path="m,16l9,e" filled="f" strokecolor="red" strokeweight=".25397mm">
                  <v:path arrowok="t" o:connecttype="custom" o:connectlocs="0,16;9,0" o:connectangles="0,0"/>
                </v:shape>
                <v:shape id="Freeform 601" o:spid="_x0000_s1625" style="position:absolute;left:6937;top:3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" path="m,14l9,e" filled="f" strokecolor="red" strokeweight=".25397mm">
                  <v:path arrowok="t" o:connecttype="custom" o:connectlocs="0,14;9,0" o:connectangles="0,0"/>
                </v:shape>
                <v:shape id="Freeform 602" o:spid="_x0000_s1626" style="position:absolute;left:7174;top:275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" path="m,16l9,e" filled="f" strokecolor="red" strokeweight=".25397mm">
                  <v:path arrowok="t" o:connecttype="custom" o:connectlocs="0,16;9,0" o:connectangles="0,0"/>
                </v:shape>
                <v:shape id="Freeform 603" o:spid="_x0000_s1627" style="position:absolute;left:7412;top:23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" path="m,14l9,e" filled="f" strokecolor="red" strokeweight=".25397mm">
                  <v:path arrowok="t" o:connecttype="custom" o:connectlocs="0,14;9,0" o:connectangles="0,0"/>
                </v:shape>
                <v:shape id="Freeform 604" o:spid="_x0000_s1628" style="position:absolute;left:6937;top:399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" path="m,14l9,e" filled="f" strokecolor="red" strokeweight=".25397mm">
                  <v:path arrowok="t" o:connecttype="custom" o:connectlocs="0,14;9,0" o:connectangles="0,0"/>
                </v:shape>
                <v:shape id="Freeform 605" o:spid="_x0000_s1629" style="position:absolute;left:7174;top:358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" path="m,16l9,e" filled="f" strokecolor="red" strokeweight=".25397mm">
                  <v:path arrowok="t" o:connecttype="custom" o:connectlocs="0,16;9,0" o:connectangles="0,0"/>
                </v:shape>
                <v:shape id="Freeform 606" o:spid="_x0000_s1630" style="position:absolute;left:7412;top:3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" path="m,14l9,e" filled="f" strokecolor="red" strokeweight=".25397mm">
                  <v:path arrowok="t" o:connecttype="custom" o:connectlocs="0,14;9,0" o:connectangles="0,0"/>
                </v:shape>
                <v:shape id="Freeform 607" o:spid="_x0000_s1631" style="position:absolute;left:7174;top:44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" path="m,16l9,e" filled="f" strokecolor="red" strokeweight=".25397mm">
                  <v:path arrowok="t" o:connecttype="custom" o:connectlocs="0,16;9,0" o:connectangles="0,0"/>
                </v:shape>
                <v:shape id="Freeform 608" o:spid="_x0000_s1632" style="position:absolute;left:7412;top:399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" path="m,14l9,e" filled="f" strokecolor="red" strokeweight=".25397mm">
                  <v:path arrowok="t" o:connecttype="custom" o:connectlocs="0,14;9,0" o:connectangles="0,0"/>
                </v:shape>
                <v:shape id="Freeform 609" o:spid="_x0000_s1633" style="position:absolute;left:7371;top:481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" path="m9,16l,e" filled="f" strokecolor="red" strokeweight=".25397mm">
                  <v:path arrowok="t" o:connecttype="custom" o:connectlocs="9,16;0,0" o:connectangles="0,0"/>
                </v:shape>
                <v:shape id="Freeform 610" o:spid="_x0000_s1634" style="position:absolute;left:7133;top:44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" path="m9,16l,e" filled="f" strokecolor="red" strokeweight=".25397mm">
                  <v:path arrowok="t" o:connecttype="custom" o:connectlocs="9,16;0,0" o:connectangles="0,0"/>
                </v:shape>
                <v:shape id="Freeform 611" o:spid="_x0000_s1635" style="position:absolute;left:6896;top:399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" path="m9,14l,e" filled="f" strokecolor="red" strokeweight=".25397mm">
                  <v:path arrowok="t" o:connecttype="custom" o:connectlocs="9,14;0,0" o:connectangles="0,0"/>
                </v:shape>
                <v:shape id="Freeform 612" o:spid="_x0000_s1636" style="position:absolute;left:6658;top:358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" path="m9,16l,e" filled="f" strokecolor="red" strokeweight=".25397mm">
                  <v:path arrowok="t" o:connecttype="custom" o:connectlocs="9,16;0,0" o:connectangles="0,0"/>
                </v:shape>
                <v:shape id="Freeform 613" o:spid="_x0000_s1637" style="position:absolute;left:7371;top:399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" path="m9,14l,e" filled="f" strokecolor="red" strokeweight=".25397mm">
                  <v:path arrowok="t" o:connecttype="custom" o:connectlocs="9,14;0,0" o:connectangles="0,0"/>
                </v:shape>
                <v:shape id="Freeform 614" o:spid="_x0000_s1638" style="position:absolute;left:7133;top:358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" path="m9,16l,e" filled="f" strokecolor="red" strokeweight=".25397mm">
                  <v:path arrowok="t" o:connecttype="custom" o:connectlocs="9,16;0,0" o:connectangles="0,0"/>
                </v:shape>
                <v:shape id="Freeform 615" o:spid="_x0000_s1639" style="position:absolute;left:6896;top:3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" path="m9,14l,e" filled="f" strokecolor="red" strokeweight=".25397mm">
                  <v:path arrowok="t" o:connecttype="custom" o:connectlocs="9,14;0,0" o:connectangles="0,0"/>
                </v:shape>
                <v:shape id="Freeform 616" o:spid="_x0000_s1640" style="position:absolute;left:7371;top:3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" path="m9,14l,e" filled="f" strokecolor="red" strokeweight=".25397mm">
                  <v:path arrowok="t" o:connecttype="custom" o:connectlocs="9,14;0,0" o:connectangles="0,0"/>
                </v:shape>
                <v:shape id="Freeform 617" o:spid="_x0000_s1641" style="position:absolute;left:7133;top:275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" path="m9,16l,e" filled="f" strokecolor="red" strokeweight=".25397mm">
                  <v:path arrowok="t" o:connecttype="custom" o:connectlocs="9,16;0,0" o:connectangles="0,0"/>
                </v:shape>
                <v:shape id="Freeform 618" o:spid="_x0000_s1642" style="position:absolute;left:6471;top:3576;width:713;height:20;visibility:visible;mso-wrap-style:square;v-text-anchor:top" coordsize="7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" path="m712,l,e" filled="f" strokeweight=".25397mm">
                  <v:path arrowok="t" o:connecttype="custom" o:connectlocs="712,0;0,0" o:connectangles="0,0"/>
                </v:shape>
                <v:group id="Group 619" o:spid="_x0000_s1643" style="position:absolute;left:6592;top:3404;width:107;height:143" coordorigin="6592,3404" coordsize="10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620" o:spid="_x0000_s1644" style="position:absolute;left:6592;top:3404;width:107;height:143;visibility:visible;mso-wrap-style:square;v-text-anchor:top" coordsize="10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" path="m69,l25,,,142r17,l27,86r45,l69,80r9,-3l85,72r3,-3l30,69,39,17r62,l101,15,98,11,90,4,86,2,75,,69,xe" fillcolor="black" stroked="f">
                    <v:path arrowok="t" o:connecttype="custom" o:connectlocs="69,0;25,0;0,142;17,142;27,86;72,86;69,80;78,77;85,72;88,69;30,69;39,17;101,17;101,15;98,11;90,4;86,2;75,0;69,0" o:connectangles="0,0,0,0,0,0,0,0,0,0,0,0,0,0,0,0,0,0,0"/>
                  </v:shape>
                  <v:shape id="Freeform 621" o:spid="_x0000_s1645" style="position:absolute;left:6592;top:3404;width:107;height:143;visibility:visible;mso-wrap-style:square;v-text-anchor:top" coordsize="10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" path="m72,86r-18,l87,142r19,l72,86xe" fillcolor="black" stroked="f">
                    <v:path arrowok="t" o:connecttype="custom" o:connectlocs="72,86;54,86;87,142;106,142;72,86" o:connectangles="0,0,0,0,0"/>
                  </v:shape>
                  <v:shape id="Freeform 622" o:spid="_x0000_s1646" style="position:absolute;left:6592;top:3404;width:107;height:143;visibility:visible;mso-wrap-style:square;v-text-anchor:top" coordsize="10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" path="m101,17r-37,l68,17r7,2l78,20r2,2l83,24r2,2l86,32r,4l85,45r-2,4l79,56r-2,3l74,61r-4,3l67,66r-9,2l53,69r35,l97,58r4,-9l104,31r,-6l101,17xe" fillcolor="black" stroked="f">
                    <v:path arrowok="t" o:connecttype="custom" o:connectlocs="101,17;64,17;68,17;75,19;78,20;80,22;83,24;85,26;86,32;86,36;85,45;83,49;79,56;77,59;74,61;70,64;67,66;58,68;53,69;88,69;97,58;101,49;104,31;104,25;101,17" o:connectangles="0,0,0,0,0,0,0,0,0,0,0,0,0,0,0,0,0,0,0,0,0,0,0,0,0"/>
                  </v:shape>
                </v:group>
                <v:group id="Group 623" o:spid="_x0000_s1647" style="position:absolute;left:6710;top:3402;width:103;height:145" coordorigin="6710,3402" coordsize="10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624" o:spid="_x0000_s1648" style="position:absolute;left:6710;top:3402;width:103;height:145;visibility:visible;mso-wrap-style:square;v-text-anchor:top" coordsize="10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" path="m100,17r-31,l75,19r7,8l83,33r-1,7l81,48r-4,7l72,62r-5,7l57,78,38,95r-7,6l3,123,,144r87,l90,127r-70,l27,122,49,104r8,-7l69,86r5,-4l81,74r3,-4l91,62r2,-4l97,49r2,-5l102,26r-2,-9xe" fillcolor="black" stroked="f">
                    <v:path arrowok="t" o:connecttype="custom" o:connectlocs="100,17;69,17;75,19;82,27;83,33;82,40;81,48;77,55;72,62;67,69;57,78;38,95;31,101;3,123;0,144;87,144;90,127;20,127;27,122;49,104;57,97;69,86;74,82;81,74;84,70;91,62;93,58;97,49;99,44;102,26;100,17;100,17" o:connectangles="0,0,0,0,0,0,0,0,0,0,0,0,0,0,0,0,0,0,0,0,0,0,0,0,0,0,0,0,0,0,0,0"/>
                  </v:shape>
                  <v:shape id="Freeform 625" o:spid="_x0000_s1649" style="position:absolute;left:6710;top:3402;width:103;height:145;visibility:visible;mso-wrap-style:square;v-text-anchor:top" coordsize="10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" path="m78,l58,,52,,38,4,32,6,27,8,24,28r1,l31,24r7,-3l50,18r6,-1l100,17,94,10,87,3,78,xe" fillcolor="black" stroked="f">
                    <v:path arrowok="t" o:connecttype="custom" o:connectlocs="78,0;58,0;52,0;38,4;32,6;27,8;24,28;25,28;31,24;38,21;50,18;56,17;100,17;94,10;87,3;78,0" o:connectangles="0,0,0,0,0,0,0,0,0,0,0,0,0,0,0,0"/>
                  </v:shape>
                </v:group>
                <v:group id="Group 626" o:spid="_x0000_s1650" style="position:absolute;left:6822;top:3404;width:92;height:143" coordorigin="6822,3404" coordsize="9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627" o:spid="_x0000_s1651" style="position:absolute;left:6822;top:3404;width:92;height:143;visibility:visible;mso-wrap-style:square;v-text-anchor:top" coordsize="9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" path="m77,101r-17,l52,142r18,l77,101xe" fillcolor="black" stroked="f">
                    <v:path arrowok="t" o:connecttype="custom" o:connectlocs="77,101;60,101;52,142;70,142;77,101" o:connectangles="0,0,0,0,0"/>
                  </v:shape>
                  <v:shape id="Freeform 628" o:spid="_x0000_s1652" style="position:absolute;left:6822;top:3404;width:92;height:143;visibility:visible;mso-wrap-style:square;v-text-anchor:top" coordsize="9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" path="m95,l78,,3,79,,101r97,l99,86r-84,l73,24r18,l95,xe" fillcolor="black" stroked="f">
                    <v:path arrowok="t" o:connecttype="custom" o:connectlocs="95,0;78,0;3,79;0,101;97,101;99,86;15,86;73,24;91,24;95,0" o:connectangles="0,0,0,0,0,0,0,0,0,0"/>
                  </v:shape>
                  <v:shape id="Freeform 629" o:spid="_x0000_s1653" style="position:absolute;left:6822;top:3404;width:92;height:143;visibility:visible;mso-wrap-style:square;v-text-anchor:top" coordsize="9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" path="m91,24r-18,l62,86r18,l91,24xe" fillcolor="black" stroked="f">
                    <v:path arrowok="t" o:connecttype="custom" o:connectlocs="91,24;73,24;62,86;80,86;91,24" o:connectangles="0,0,0,0,0"/>
                  </v:shape>
                </v:group>
                <v:group id="Group 630" o:spid="_x0000_s1654" style="position:absolute;left:6943;top:3402;width:95;height:146" coordorigin="6943,3402" coordsize="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631" o:spid="_x0000_s1655" style="position:absolute;left:6943;top:3402;width:95;height:146;visibility:visible;mso-wrap-style:square;v-text-anchor:top" coordsize="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" path="m75,l58,,38,5,22,18,14,32,7,51,2,75,,97r1,19l6,134r13,9l46,145r16,-9l65,131r-34,l26,130r-6,-5l18,121r-1,-5l16,111r,-6l17,91r1,-8l21,64r2,-8l27,40r3,-6l36,25r3,-4l47,16r5,-1l89,15,86,6,75,xe" fillcolor="black" stroked="f">
                    <v:path arrowok="t" o:connecttype="custom" o:connectlocs="75,0;58,0;38,5;22,18;14,32;7,51;2,75;0,97;1,116;6,134;19,143;46,145;62,136;65,131;31,131;26,130;20,125;18,121;17,116;16,111;16,105;17,91;18,83;21,64;23,56;27,40;30,34;36,25;39,21;47,16;52,15;89,15;86,6;75,0" o:connectangles="0,0,0,0,0,0,0,0,0,0,0,0,0,0,0,0,0,0,0,0,0,0,0,0,0,0,0,0,0,0,0,0,0,0"/>
                  </v:shape>
                  <v:shape id="Freeform 632" o:spid="_x0000_s1656" style="position:absolute;left:6943;top:3402;width:95;height:146;visibility:visible;mso-wrap-style:square;v-text-anchor:top" coordsize="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" path="m89,15r-26,l67,16r6,5l75,25r1,4l78,34r,6l77,55r-1,8l72,83r-2,8l67,105r-3,6l61,116r-3,5l55,125r-4,3l47,130r-5,1l65,131,79,115,86,96,92,73,94,55r,-23l91,18,89,15xe" fillcolor="black" stroked="f">
                    <v:path arrowok="t" o:connecttype="custom" o:connectlocs="89,15;63,15;67,16;73,21;75,25;76,29;78,34;78,40;77,55;76,63;72,83;70,91;67,105;64,111;61,116;58,121;55,125;51,128;47,130;42,131;65,131;79,115;86,96;92,73;94,55;94,32;91,18;89,15" o:connectangles="0,0,0,0,0,0,0,0,0,0,0,0,0,0,0,0,0,0,0,0,0,0,0,0,0,0,0,0"/>
                  </v:shape>
                </v:group>
                <v:group id="Group 633" o:spid="_x0000_s1657" style="position:absolute;left:7056;top:3402;width:95;height:146" coordorigin="7056,3402" coordsize="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634" o:spid="_x0000_s1658" style="position:absolute;left:7056;top:3402;width:95;height:146;visibility:visible;mso-wrap-style:square;v-text-anchor:top" coordsize="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" path="m75,l58,,38,5,22,18,14,32,7,51,2,75,,97r1,19l6,134r13,9l46,145r16,-9l65,131r-34,l26,130r-6,-5l18,121r-1,-5l16,111r,-6l17,91r1,-8l21,64r2,-8l27,40r3,-6l36,25r3,-4l47,16r5,-1l89,15,86,6,75,xe" fillcolor="black" stroked="f">
                    <v:path arrowok="t" o:connecttype="custom" o:connectlocs="75,0;58,0;38,5;22,18;14,32;7,51;2,75;0,97;1,116;6,134;19,143;46,145;62,136;65,131;31,131;26,130;20,125;18,121;17,116;16,111;16,105;17,91;18,83;21,64;23,56;27,40;30,34;36,25;39,21;47,16;52,15;89,15;86,6;75,0" o:connectangles="0,0,0,0,0,0,0,0,0,0,0,0,0,0,0,0,0,0,0,0,0,0,0,0,0,0,0,0,0,0,0,0,0,0"/>
                  </v:shape>
                  <v:shape id="Freeform 635" o:spid="_x0000_s1659" style="position:absolute;left:7056;top:3402;width:95;height:146;visibility:visible;mso-wrap-style:square;v-text-anchor:top" coordsize="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" path="m89,15r-26,l67,16r6,5l75,25r1,4l78,34r,6l77,55r-1,8l72,83r-2,8l67,105r-3,6l61,116r-3,5l55,125r-4,3l47,130r-5,1l65,131,79,115,86,96,92,73,94,55r,-23l91,18,89,15xe" fillcolor="black" stroked="f">
                    <v:path arrowok="t" o:connecttype="custom" o:connectlocs="89,15;63,15;67,16;73,21;75,25;76,29;78,34;78,40;77,55;76,63;72,83;70,91;67,105;64,111;61,116;58,121;55,125;51,128;47,130;42,131;65,131;79,115;86,96;92,73;94,55;94,32;91,18;89,15" o:connectangles="0,0,0,0,0,0,0,0,0,0,0,0,0,0,0,0,0,0,0,0,0,0,0,0,0,0,0,0"/>
                  </v:shape>
                </v:group>
                <v:shape id="Freeform 636" o:spid="_x0000_s1660" style="position:absolute;left:6377;top:3561;width:94;height:32;visibility:visible;mso-wrap-style:square;v-text-anchor:top" coordsize="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" path="m,14l93,31,93,,,14xe" fillcolor="black" stroked="f">
                  <v:path arrowok="t" o:connecttype="custom" o:connectlocs="0,14;93,31;93,0;0,14" o:connectangles="0,0,0,0"/>
                </v:shape>
                <v:shape id="Freeform 637" o:spid="_x0000_s1661" style="position:absolute;left:6377;top:3561;width:94;height:32;visibility:visible;mso-wrap-style:square;v-text-anchor:top" coordsize="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" path="m93,r,31l,14,93,e" filled="f" strokeweight=".04231mm">
                  <v:path arrowok="t" o:connecttype="custom" o:connectlocs="93,0;93,31;0,14;93,0" o:connectangles="0,0,0,0"/>
                </v:shape>
                <w10:anchorlock/>
              </v:group>
            </w:pict>
          </mc:Fallback>
        </mc:AlternateContent>
      </w:r>
    </w:p>
    <w:p w:rsidR="00D921BF" w:rsidRPr="00D921BF" w:rsidRDefault="00D921BF" w:rsidP="00D921BF">
      <w:pPr>
        <w:spacing w:line="240" w:lineRule="auto"/>
        <w:ind w:left="1134"/>
        <w:outlineLvl w:val="0"/>
        <w:rPr>
          <w:lang w:val="de-DE"/>
        </w:rPr>
      </w:pPr>
    </w:p>
    <w:p w:rsidR="00D921BF" w:rsidRPr="00D921BF" w:rsidRDefault="00D921BF" w:rsidP="00D921BF">
      <w:pPr>
        <w:keepNext/>
        <w:keepLines/>
        <w:rPr>
          <w:lang w:val="de-DE"/>
        </w:rPr>
      </w:pPr>
      <w:r w:rsidRPr="00D921BF">
        <w:rPr>
          <w:lang w:val="de-DE"/>
        </w:rPr>
        <w:tab/>
      </w:r>
      <w:r w:rsidRPr="00D921BF">
        <w:rPr>
          <w:lang w:val="de-DE"/>
        </w:rPr>
        <w:tab/>
      </w:r>
      <w:r w:rsidRPr="00D921BF">
        <w:rPr>
          <w:lang w:val="de-DE"/>
        </w:rPr>
        <w:tab/>
        <w:t>Vorderansicht</w:t>
      </w:r>
      <w:r w:rsidRPr="00D921BF">
        <w:rPr>
          <w:lang w:val="de-DE"/>
        </w:rPr>
        <w:tab/>
      </w:r>
      <w:r w:rsidRPr="00D921BF">
        <w:rPr>
          <w:lang w:val="de-DE"/>
        </w:rPr>
        <w:tab/>
      </w:r>
      <w:r w:rsidRPr="00D921BF">
        <w:rPr>
          <w:lang w:val="de-DE"/>
        </w:rPr>
        <w:tab/>
      </w:r>
      <w:r w:rsidRPr="00D921BF">
        <w:rPr>
          <w:lang w:val="de-DE"/>
        </w:rPr>
        <w:tab/>
      </w:r>
      <w:r w:rsidRPr="00D921BF">
        <w:rPr>
          <w:lang w:val="de-DE"/>
        </w:rPr>
        <w:tab/>
      </w:r>
      <w:r w:rsidRPr="00D921BF">
        <w:rPr>
          <w:lang w:val="de-DE"/>
        </w:rPr>
        <w:tab/>
      </w:r>
      <w:r w:rsidRPr="00D921BF">
        <w:rPr>
          <w:lang w:val="de-DE"/>
        </w:rPr>
        <w:tab/>
        <w:t>Vorderansicht</w:t>
      </w:r>
    </w:p>
    <w:p w:rsidR="00D921BF" w:rsidRPr="00D921BF" w:rsidRDefault="00D921BF" w:rsidP="00D921BF">
      <w:pPr>
        <w:keepNext/>
        <w:keepLines/>
        <w:ind w:left="-284"/>
        <w:rPr>
          <w:lang w:val="de-DE"/>
        </w:rPr>
      </w:pPr>
      <w:r w:rsidRPr="00D921BF">
        <w:rPr>
          <w:noProof/>
          <w:lang w:val="en-US"/>
        </w:rPr>
        <w:drawing>
          <wp:inline distT="0" distB="0" distL="0" distR="0" wp14:anchorId="056FFB7B" wp14:editId="340F6311">
            <wp:extent cx="3143250" cy="3076575"/>
            <wp:effectExtent l="0" t="0" r="0" b="9525"/>
            <wp:docPr id="7" name="Image 4" descr="reefer front view 1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efer front view 1_en"/>
                    <pic:cNvPicPr>
                      <a:picLocks noChangeAspect="1" noChangeArrowheads="1"/>
                    </pic:cNvPicPr>
                  </pic:nvPicPr>
                  <pic:blipFill>
                    <a:blip r:embed="rId30" cstate="print">
                      <a:extLst>
                        <a:ext uri="{28A0092B-C50C-407E-A947-70E740481C1C}">
                          <a14:useLocalDpi xmlns:a14="http://schemas.microsoft.com/office/drawing/2010/main" val="0"/>
                        </a:ext>
                      </a:extLst>
                    </a:blip>
                    <a:srcRect t="30261"/>
                    <a:stretch>
                      <a:fillRect/>
                    </a:stretch>
                  </pic:blipFill>
                  <pic:spPr bwMode="auto">
                    <a:xfrm>
                      <a:off x="0" y="0"/>
                      <a:ext cx="3143250" cy="3076575"/>
                    </a:xfrm>
                    <a:prstGeom prst="rect">
                      <a:avLst/>
                    </a:prstGeom>
                    <a:noFill/>
                    <a:ln>
                      <a:noFill/>
                    </a:ln>
                  </pic:spPr>
                </pic:pic>
              </a:graphicData>
            </a:graphic>
          </wp:inline>
        </w:drawing>
      </w:r>
      <w:r w:rsidRPr="00D921BF">
        <w:rPr>
          <w:lang w:val="de-DE"/>
        </w:rPr>
        <w:t xml:space="preserve"> </w:t>
      </w:r>
      <w:r w:rsidRPr="00D921BF">
        <w:rPr>
          <w:noProof/>
          <w:lang w:val="en-US"/>
        </w:rPr>
        <w:drawing>
          <wp:inline distT="0" distB="0" distL="0" distR="0" wp14:anchorId="4D5864A8" wp14:editId="531A66EF">
            <wp:extent cx="3009900" cy="3057525"/>
            <wp:effectExtent l="0" t="0" r="0" b="9525"/>
            <wp:docPr id="8" name="Image 8" descr="reefer front view 2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efer front view 2_en"/>
                    <pic:cNvPicPr>
                      <a:picLocks noChangeAspect="1" noChangeArrowheads="1"/>
                    </pic:cNvPicPr>
                  </pic:nvPicPr>
                  <pic:blipFill>
                    <a:blip r:embed="rId31" cstate="print">
                      <a:extLst>
                        <a:ext uri="{28A0092B-C50C-407E-A947-70E740481C1C}">
                          <a14:useLocalDpi xmlns:a14="http://schemas.microsoft.com/office/drawing/2010/main" val="0"/>
                        </a:ext>
                      </a:extLst>
                    </a:blip>
                    <a:srcRect t="27885"/>
                    <a:stretch>
                      <a:fillRect/>
                    </a:stretch>
                  </pic:blipFill>
                  <pic:spPr bwMode="auto">
                    <a:xfrm>
                      <a:off x="0" y="0"/>
                      <a:ext cx="3009900" cy="3057525"/>
                    </a:xfrm>
                    <a:prstGeom prst="rect">
                      <a:avLst/>
                    </a:prstGeom>
                    <a:noFill/>
                    <a:ln>
                      <a:noFill/>
                    </a:ln>
                  </pic:spPr>
                </pic:pic>
              </a:graphicData>
            </a:graphic>
          </wp:inline>
        </w:drawing>
      </w:r>
    </w:p>
    <w:p w:rsidR="00D921BF" w:rsidRPr="00D921BF" w:rsidRDefault="00D921BF" w:rsidP="00D921BF">
      <w:pPr>
        <w:suppressAutoHyphens w:val="0"/>
        <w:spacing w:line="240" w:lineRule="auto"/>
        <w:rPr>
          <w:lang w:val="de-DE" w:eastAsia="en-GB"/>
        </w:rPr>
      </w:pPr>
      <w:r w:rsidRPr="00D921BF">
        <w:rPr>
          <w:lang w:val="de-DE" w:eastAsia="en-GB"/>
        </w:rPr>
        <w:br w:type="page"/>
      </w:r>
    </w:p>
    <w:p w:rsidR="00D921BF" w:rsidRPr="00D921BF" w:rsidRDefault="00D921BF" w:rsidP="00D921BF">
      <w:pPr>
        <w:tabs>
          <w:tab w:val="left" w:pos="2268"/>
        </w:tabs>
        <w:spacing w:after="120"/>
        <w:ind w:left="1134" w:right="1134"/>
        <w:jc w:val="both"/>
        <w:rPr>
          <w:lang w:val="de-DE" w:eastAsia="en-GB"/>
        </w:rPr>
      </w:pPr>
      <w:r w:rsidRPr="00D921BF">
        <w:rPr>
          <w:lang w:val="de-DE" w:eastAsia="en-GB"/>
        </w:rPr>
        <w:t>7.1.4</w:t>
      </w:r>
      <w:r w:rsidRPr="00D921BF">
        <w:rPr>
          <w:lang w:val="de-DE" w:eastAsia="en-GB"/>
        </w:rPr>
        <w:tab/>
        <w:t>Folgenden neuen Absatz 7.1.4.4.5 einfügen:</w:t>
      </w:r>
    </w:p>
    <w:p w:rsidR="00D921BF" w:rsidRPr="00D921BF" w:rsidRDefault="00D921BF" w:rsidP="00D921BF">
      <w:pPr>
        <w:tabs>
          <w:tab w:val="left" w:pos="1985"/>
        </w:tabs>
        <w:spacing w:after="120"/>
        <w:ind w:left="1134" w:right="1134"/>
        <w:jc w:val="both"/>
        <w:rPr>
          <w:lang w:val="de-DE" w:eastAsia="en-GB"/>
        </w:rPr>
      </w:pPr>
      <w:r w:rsidRPr="00D921BF">
        <w:rPr>
          <w:lang w:val="de-DE" w:eastAsia="en-GB"/>
        </w:rPr>
        <w:t>„7.1.4.4.5</w:t>
      </w:r>
      <w:r w:rsidR="00EE568D">
        <w:rPr>
          <w:lang w:val="de-DE" w:eastAsia="en-GB"/>
        </w:rPr>
        <w:tab/>
      </w:r>
      <w:r w:rsidRPr="00D921BF">
        <w:rPr>
          <w:lang w:val="de-DE" w:eastAsia="en-GB"/>
        </w:rPr>
        <w:tab/>
        <w:t>An einem offenen Container angebrachte elektrische Anlagen dürfen weder mit beweglichen elektrischen Kabeln nach Unterabschnitt 9.1.0.56 verbunden noch in Betrieb genommen werden, es sei denn, sie sind vom Typ „bescheinigte Sicherheit“ oder der Container befindet sich in einen Laderaum, der keine Container mit den in Absatz 7.1.4.4.4. Buchstabe b genannten Stoffen enthält.“.</w:t>
      </w:r>
    </w:p>
    <w:p w:rsidR="00D921BF" w:rsidRPr="00D921BF" w:rsidRDefault="00D921BF" w:rsidP="00D921BF">
      <w:pPr>
        <w:spacing w:after="120"/>
        <w:ind w:left="1134" w:right="1134"/>
        <w:jc w:val="both"/>
        <w:rPr>
          <w:b/>
          <w:lang w:val="de-DE"/>
        </w:rPr>
      </w:pPr>
      <w:r w:rsidRPr="00D921BF">
        <w:rPr>
          <w:iCs/>
          <w:lang w:val="de-DE"/>
        </w:rPr>
        <w:t>7.1.4.9</w:t>
      </w:r>
      <w:r w:rsidRPr="00D921BF">
        <w:rPr>
          <w:iCs/>
          <w:lang w:val="de-DE"/>
        </w:rPr>
        <w:tab/>
      </w:r>
      <w:r w:rsidRPr="00D921BF">
        <w:rPr>
          <w:iCs/>
          <w:lang w:val="de-DE"/>
        </w:rPr>
        <w:tab/>
        <w:t>Am Ende folgende Bem. hinzufügen: „</w:t>
      </w:r>
      <w:r w:rsidRPr="00D921BF">
        <w:rPr>
          <w:b/>
          <w:iCs/>
          <w:lang w:val="de-DE"/>
        </w:rPr>
        <w:t>Bem.</w:t>
      </w:r>
      <w:r w:rsidRPr="00D921BF">
        <w:rPr>
          <w:iCs/>
          <w:lang w:val="de-DE"/>
        </w:rPr>
        <w:t xml:space="preserve"> Für den Umschlag auf einen anderen Verkehrsträger, siehe 7.1.4.7.1.“.</w:t>
      </w:r>
    </w:p>
    <w:p w:rsidR="00D921BF" w:rsidRPr="00D921BF" w:rsidRDefault="00D921BF" w:rsidP="00D921BF">
      <w:pPr>
        <w:tabs>
          <w:tab w:val="left" w:pos="2268"/>
        </w:tabs>
        <w:spacing w:after="120"/>
        <w:ind w:left="1134" w:right="1134"/>
        <w:jc w:val="both"/>
        <w:rPr>
          <w:lang w:val="de-DE"/>
        </w:rPr>
      </w:pPr>
      <w:r w:rsidRPr="00D921BF">
        <w:rPr>
          <w:lang w:val="de-DE"/>
        </w:rPr>
        <w:t>7.1.4.14.1.1</w:t>
      </w:r>
      <w:r w:rsidRPr="00D921BF">
        <w:rPr>
          <w:lang w:val="de-DE"/>
        </w:rPr>
        <w:tab/>
        <w:t>Am Ende die beiden folgenden Sätze hinzufügen:</w:t>
      </w:r>
    </w:p>
    <w:p w:rsidR="00D921BF" w:rsidRPr="00D921BF" w:rsidRDefault="00D921BF" w:rsidP="00D921BF">
      <w:pPr>
        <w:spacing w:after="120"/>
        <w:ind w:left="1134" w:right="1134"/>
        <w:jc w:val="both"/>
        <w:rPr>
          <w:lang w:val="de-DE"/>
        </w:rPr>
      </w:pPr>
      <w:r w:rsidRPr="00D921BF">
        <w:rPr>
          <w:lang w:val="de-DE"/>
        </w:rPr>
        <w:t>„Flexible Schüttgut-Container müssen so gestaut werden, dass keine Leerräume zwischen den flexiblen Schüttgut-Containern im Laderaum bestehen. Füllen die flexiblen Schüttgut-Container den Laderaum nicht vollständig aus, müssen angemessene Maßnahmen getroffen werden, um ein Verrutschen der Ladung zu verhindern.“.</w:t>
      </w:r>
    </w:p>
    <w:p w:rsidR="00D921BF" w:rsidRPr="00D921BF" w:rsidRDefault="00D921BF" w:rsidP="00D921BF">
      <w:pPr>
        <w:tabs>
          <w:tab w:val="left" w:pos="2268"/>
        </w:tabs>
        <w:spacing w:after="120"/>
        <w:ind w:left="1134" w:right="1134"/>
        <w:jc w:val="both"/>
        <w:rPr>
          <w:lang w:val="de-DE"/>
        </w:rPr>
      </w:pPr>
      <w:r w:rsidRPr="00D921BF">
        <w:rPr>
          <w:lang w:val="de-DE"/>
        </w:rPr>
        <w:t>7.1.4.14.1.2</w:t>
      </w:r>
      <w:r w:rsidRPr="00D921BF">
        <w:rPr>
          <w:lang w:val="de-DE"/>
        </w:rPr>
        <w:tab/>
        <w:t>Am Ende die beiden folgenden Sätze hinzufügen:</w:t>
      </w:r>
    </w:p>
    <w:p w:rsidR="00D921BF" w:rsidRPr="00D921BF" w:rsidRDefault="00D921BF" w:rsidP="00D921BF">
      <w:pPr>
        <w:spacing w:after="120"/>
        <w:ind w:left="1134" w:right="1134"/>
        <w:jc w:val="both"/>
        <w:rPr>
          <w:lang w:val="de-DE"/>
        </w:rPr>
      </w:pPr>
      <w:r w:rsidRPr="00D921BF">
        <w:rPr>
          <w:lang w:val="de-DE"/>
        </w:rPr>
        <w:t>„Flexible Schüttgut-Container dürfen in Laderäumen übereinander gestapelt werden, vorausgesetzt, die Stapelhöhe überschreitet nicht drei flexible Schüttgut-Container. Wenn die flexiblen Schüttgut-Container mit Lüftungseinrichtungen ausgerüstet sind, darf die Funktion dieser Einrichtungen nicht durch die Stauung behindert werden.“.</w:t>
      </w:r>
    </w:p>
    <w:p w:rsidR="00D921BF" w:rsidRPr="00D921BF" w:rsidRDefault="00D921BF" w:rsidP="00D921BF">
      <w:pPr>
        <w:tabs>
          <w:tab w:val="left" w:pos="2410"/>
        </w:tabs>
        <w:suppressAutoHyphens w:val="0"/>
        <w:autoSpaceDE w:val="0"/>
        <w:autoSpaceDN w:val="0"/>
        <w:adjustRightInd w:val="0"/>
        <w:spacing w:line="240" w:lineRule="auto"/>
        <w:ind w:left="1134" w:right="1133"/>
        <w:jc w:val="both"/>
        <w:rPr>
          <w:lang w:val="de-DE" w:eastAsia="fr-FR"/>
        </w:rPr>
      </w:pPr>
      <w:r w:rsidRPr="00D921BF">
        <w:rPr>
          <w:lang w:val="de-DE" w:eastAsia="fr-FR"/>
        </w:rPr>
        <w:t>7.1.4.14.7.1.3</w:t>
      </w:r>
      <w:r w:rsidRPr="00D921BF">
        <w:rPr>
          <w:lang w:val="de-DE" w:eastAsia="fr-FR"/>
        </w:rPr>
        <w:tab/>
        <w:t xml:space="preserve">erhält folgenden Wortlaut: </w:t>
      </w:r>
    </w:p>
    <w:p w:rsidR="00D921BF" w:rsidRPr="00D921BF" w:rsidRDefault="00D921BF" w:rsidP="00D921BF">
      <w:pPr>
        <w:tabs>
          <w:tab w:val="left" w:pos="2410"/>
        </w:tabs>
        <w:suppressAutoHyphens w:val="0"/>
        <w:autoSpaceDE w:val="0"/>
        <w:autoSpaceDN w:val="0"/>
        <w:adjustRightInd w:val="0"/>
        <w:spacing w:before="120" w:line="240" w:lineRule="auto"/>
        <w:ind w:left="1134" w:right="1133"/>
        <w:jc w:val="both"/>
        <w:rPr>
          <w:lang w:val="de-DE" w:eastAsia="fr-FR"/>
        </w:rPr>
      </w:pPr>
      <w:r w:rsidRPr="00D921BF">
        <w:rPr>
          <w:lang w:val="de-DE" w:eastAsia="fr-FR"/>
        </w:rPr>
        <w:t>„7.1.4.14.7.1.3</w:t>
      </w:r>
      <w:r w:rsidRPr="00D921BF">
        <w:rPr>
          <w:lang w:val="de-DE" w:eastAsia="fr-FR"/>
        </w:rPr>
        <w:tab/>
        <w:t>Außer dem Schiffsführer, dem Führer des verladenen Fahrzeugs, den anderen Mitgliedern der Besatzung und den Personen, die sich aus dienstlichen Gründen an Bord befinden, sind auf Schiffen, in denen Versandstücke, Umverpackungen oder Container mit Gefahrzetteln der Kategorie II-GELB oder III-GELB befördert werden, keine anderen Personen zugelassen.“.</w:t>
      </w:r>
    </w:p>
    <w:p w:rsidR="00D921BF" w:rsidRPr="00D921BF" w:rsidRDefault="00D921BF" w:rsidP="00D921BF">
      <w:pPr>
        <w:keepNext/>
        <w:keepLines/>
        <w:tabs>
          <w:tab w:val="right" w:pos="851"/>
        </w:tabs>
        <w:spacing w:before="360" w:after="240" w:line="270" w:lineRule="exact"/>
        <w:ind w:left="1134" w:right="1134" w:hanging="1134"/>
        <w:rPr>
          <w:b/>
          <w:sz w:val="24"/>
          <w:lang w:val="de-DE"/>
        </w:rPr>
      </w:pPr>
      <w:r w:rsidRPr="00D921BF">
        <w:rPr>
          <w:b/>
          <w:sz w:val="24"/>
          <w:lang w:val="de-DE"/>
        </w:rPr>
        <w:tab/>
      </w:r>
      <w:r w:rsidRPr="00D921BF">
        <w:rPr>
          <w:b/>
          <w:sz w:val="24"/>
          <w:lang w:val="de-DE"/>
        </w:rPr>
        <w:tab/>
        <w:t>Kapitel 7.2</w:t>
      </w:r>
    </w:p>
    <w:p w:rsidR="00D921BF" w:rsidRPr="00D921BF" w:rsidRDefault="00D921BF" w:rsidP="00D921BF">
      <w:pPr>
        <w:spacing w:after="120"/>
        <w:ind w:left="1134" w:right="1134"/>
        <w:jc w:val="both"/>
        <w:rPr>
          <w:snapToGrid w:val="0"/>
          <w:lang w:val="de-DE" w:eastAsia="fr-FR"/>
        </w:rPr>
      </w:pPr>
      <w:r w:rsidRPr="00D921BF">
        <w:rPr>
          <w:snapToGrid w:val="0"/>
          <w:lang w:val="de-DE" w:eastAsia="fr-FR"/>
        </w:rPr>
        <w:t xml:space="preserve">7.2.2.19.3 </w:t>
      </w:r>
      <w:r w:rsidRPr="00D921BF">
        <w:rPr>
          <w:snapToGrid w:val="0"/>
          <w:lang w:val="de-DE" w:eastAsia="fr-FR"/>
        </w:rPr>
        <w:tab/>
        <w:t>der erste Absatz erhält folgenden Wortlaut:</w:t>
      </w:r>
    </w:p>
    <w:p w:rsidR="00D921BF" w:rsidRPr="00D921BF" w:rsidRDefault="00D921BF" w:rsidP="00D921BF">
      <w:pPr>
        <w:spacing w:after="120"/>
        <w:ind w:left="1134" w:right="1134"/>
        <w:jc w:val="both"/>
        <w:rPr>
          <w:lang w:val="de-DE"/>
        </w:rPr>
      </w:pPr>
      <w:r w:rsidRPr="00D921BF">
        <w:rPr>
          <w:lang w:val="de-DE"/>
        </w:rPr>
        <w:t xml:space="preserve">„7.2.2.19.3 </w:t>
      </w:r>
      <w:r w:rsidRPr="00D921BF">
        <w:rPr>
          <w:lang w:val="de-DE"/>
        </w:rPr>
        <w:tab/>
        <w:t xml:space="preserve">Wenn in einem Schubverband oder bei gekuppelten Schiffen mindestens ein Tankschiff gefährliche Güter befördert, müssen die Schiffe, die für die Fortbewegung verwendet werden, den nachstehend aufgeführten Abschnitten, Unterabschnitten und Absätzen entsprechen: </w:t>
      </w:r>
      <w:r w:rsidRPr="00D921BF">
        <w:rPr>
          <w:bCs/>
          <w:lang w:val="de-DE"/>
        </w:rPr>
        <w:t xml:space="preserve">1,16.1.1, 1.16.1.2, 1.16.1.3, </w:t>
      </w:r>
      <w:r w:rsidRPr="00D921BF">
        <w:rPr>
          <w:lang w:val="de-DE"/>
        </w:rPr>
        <w:t>7.2.2.5, 8.1.4, 8.1.5, 8.1.6.1, 8.1.6.3, 8.1.7, 9.3.3.0.1, 9.3.3.0.3 d), 9.3.3.0.5, 9.3.3.10.1, 9.3.3.10.2, 9.3.3.12.4, 9.3.3.12.6, 9.3.3.16., 9.3.3.17.1 bis 9.3.3.17.4, 9.3.3.31.1 bis 9.3.3.31.5, 9.3.3.32.2, 9.3.3.34.1, 9.3.3.34.2, 9.3.3.40.1 (jedoch genügt eine einzige Feuerlösch- oder Ballastpumpe), 9.3.3.40.2, 9.3.3.41, 9.3.3.50.1 c), 9.3.3.50.2, 9.3.3.51, 9.3.3.52.3 bis 9.3.3.52.6, 9.3.3.56.5, 9.3.3.71 und 9.3.3.74.“.</w:t>
      </w:r>
    </w:p>
    <w:p w:rsidR="00D921BF" w:rsidRPr="00D921BF" w:rsidRDefault="00D921BF" w:rsidP="00D921BF">
      <w:pPr>
        <w:spacing w:after="120"/>
        <w:ind w:left="1134" w:right="1134"/>
        <w:jc w:val="both"/>
        <w:rPr>
          <w:iCs/>
          <w:lang w:val="de-DE"/>
        </w:rPr>
      </w:pPr>
      <w:r w:rsidRPr="00D921BF">
        <w:rPr>
          <w:iCs/>
          <w:lang w:val="de-DE"/>
        </w:rPr>
        <w:t>7.2.4.9</w:t>
      </w:r>
      <w:r w:rsidRPr="00D921BF">
        <w:rPr>
          <w:iCs/>
          <w:lang w:val="de-DE"/>
        </w:rPr>
        <w:tab/>
      </w:r>
      <w:r w:rsidRPr="00D921BF">
        <w:rPr>
          <w:iCs/>
          <w:lang w:val="de-DE"/>
        </w:rPr>
        <w:tab/>
        <w:t xml:space="preserve">erhält folgenden Wortlaut: </w:t>
      </w:r>
    </w:p>
    <w:p w:rsidR="00D921BF" w:rsidRPr="00D921BF" w:rsidRDefault="00D921BF" w:rsidP="00D921BF">
      <w:pPr>
        <w:spacing w:after="120"/>
        <w:ind w:left="1134" w:right="1134"/>
        <w:jc w:val="both"/>
        <w:rPr>
          <w:iCs/>
          <w:lang w:val="de-DE"/>
        </w:rPr>
      </w:pPr>
      <w:r w:rsidRPr="00D921BF">
        <w:rPr>
          <w:iCs/>
          <w:lang w:val="de-DE"/>
        </w:rPr>
        <w:t>„7.2.4.9</w:t>
      </w:r>
      <w:r w:rsidRPr="00D921BF">
        <w:rPr>
          <w:iCs/>
          <w:lang w:val="de-DE"/>
        </w:rPr>
        <w:tab/>
      </w:r>
      <w:r w:rsidRPr="00D921BF">
        <w:rPr>
          <w:b/>
          <w:iCs/>
          <w:lang w:val="de-DE"/>
        </w:rPr>
        <w:t>Umladen</w:t>
      </w:r>
    </w:p>
    <w:p w:rsidR="00D921BF" w:rsidRPr="00D921BF" w:rsidRDefault="00D921BF" w:rsidP="00D921BF">
      <w:pPr>
        <w:spacing w:after="120"/>
        <w:ind w:left="1134" w:right="1134"/>
        <w:jc w:val="both"/>
        <w:rPr>
          <w:iCs/>
          <w:lang w:val="de-DE"/>
        </w:rPr>
      </w:pPr>
      <w:r w:rsidRPr="00D921BF">
        <w:rPr>
          <w:iCs/>
          <w:lang w:val="de-DE"/>
        </w:rPr>
        <w:t>Es ist verboten, ohne Genehmigung der zuständigen Behörde die Ladung vollständig oder teilweise außerhalb einer dafür zugelassenen Umschlagstelle in ein anderes Schiff umzuladen.</w:t>
      </w:r>
    </w:p>
    <w:p w:rsidR="00D921BF" w:rsidRPr="00D921BF" w:rsidRDefault="00D921BF" w:rsidP="00D921BF">
      <w:pPr>
        <w:spacing w:after="120"/>
        <w:ind w:left="1134" w:right="1134"/>
        <w:jc w:val="both"/>
        <w:rPr>
          <w:b/>
          <w:iCs/>
          <w:lang w:val="de-DE"/>
        </w:rPr>
      </w:pPr>
      <w:r w:rsidRPr="00D921BF" w:rsidDel="008F7130">
        <w:rPr>
          <w:iCs/>
          <w:lang w:val="de-DE"/>
        </w:rPr>
        <w:t>7.2.4.9</w:t>
      </w:r>
      <w:r w:rsidRPr="00D921BF" w:rsidDel="008F7130">
        <w:rPr>
          <w:iCs/>
          <w:lang w:val="de-DE"/>
        </w:rPr>
        <w:tab/>
      </w:r>
      <w:r w:rsidRPr="00D921BF" w:rsidDel="008F7130">
        <w:rPr>
          <w:iCs/>
          <w:lang w:val="de-DE"/>
        </w:rPr>
        <w:tab/>
        <w:t>Am Ende folgende Bem. hinzufügen: „</w:t>
      </w:r>
      <w:r w:rsidRPr="00D921BF">
        <w:rPr>
          <w:b/>
          <w:iCs/>
          <w:lang w:val="de-DE"/>
        </w:rPr>
        <w:t>Bem.</w:t>
      </w:r>
      <w:r w:rsidRPr="00D921BF">
        <w:rPr>
          <w:iCs/>
          <w:lang w:val="de-DE"/>
        </w:rPr>
        <w:t xml:space="preserve"> Für den Umschlag auf einen anderen Verkehrsträger, siehe 7.2.4.7.1.“.</w:t>
      </w:r>
    </w:p>
    <w:p w:rsidR="00D921BF" w:rsidRPr="00D921BF" w:rsidRDefault="00D921BF" w:rsidP="00D921BF">
      <w:pPr>
        <w:suppressAutoHyphens w:val="0"/>
        <w:spacing w:line="240" w:lineRule="auto"/>
        <w:rPr>
          <w:lang w:val="de-DE"/>
        </w:rPr>
      </w:pPr>
      <w:r w:rsidRPr="00D921BF">
        <w:rPr>
          <w:lang w:val="de-DE"/>
        </w:rPr>
        <w:br w:type="page"/>
      </w:r>
    </w:p>
    <w:p w:rsidR="00D921BF" w:rsidRPr="00D921BF" w:rsidRDefault="00D921BF" w:rsidP="00D921BF">
      <w:pPr>
        <w:tabs>
          <w:tab w:val="left" w:pos="2410"/>
        </w:tabs>
        <w:spacing w:after="120"/>
        <w:ind w:left="1134" w:right="1134"/>
        <w:jc w:val="both"/>
        <w:rPr>
          <w:lang w:val="de-DE"/>
        </w:rPr>
      </w:pPr>
      <w:r w:rsidRPr="00D921BF">
        <w:rPr>
          <w:lang w:val="de-DE"/>
        </w:rPr>
        <w:t>7.2.4.16.9 b)</w:t>
      </w:r>
      <w:r w:rsidRPr="00D921BF">
        <w:rPr>
          <w:lang w:val="de-DE"/>
        </w:rPr>
        <w:tab/>
        <w:t>erhält folgenden Wortlaut:</w:t>
      </w:r>
    </w:p>
    <w:p w:rsidR="00D921BF" w:rsidRPr="00D921BF" w:rsidRDefault="00D921BF" w:rsidP="00D921BF">
      <w:pPr>
        <w:spacing w:after="120"/>
        <w:ind w:left="1134" w:right="1134"/>
        <w:jc w:val="both"/>
        <w:rPr>
          <w:lang w:val="de-DE"/>
        </w:rPr>
      </w:pPr>
      <w:r w:rsidRPr="00D921BF">
        <w:rPr>
          <w:lang w:val="de-DE"/>
        </w:rPr>
        <w:t xml:space="preserve">„b) </w:t>
      </w:r>
      <w:r w:rsidRPr="00D921BF">
        <w:rPr>
          <w:lang w:val="de-DE"/>
        </w:rPr>
        <w:tab/>
        <w:t>Beim Laden oder Löschen von Stoffen, für die in Kapitel 3.2 Tabelle C Spalte (6) und (7) ein Typ N offen gefordert wird, dürfen bei einem geschlossenen Tankschiff die Ladetanks mittels der in Absatz 9.3.2.22.4 a) oder 9.3.3.22.4 a) genannten Einrichtung zum gefahrlosen Entspannen der Ladetanks oder über eine andere geeignete Öffnung der Gasabfuhrleitung geöffnet werden, wenn jede Ansammlung von Wasser und dessen Eindringen in die Ladetanks verhindert wird und die Öffnung nach dem Laden oder Löschen ordnungsgemäß verschlossen wird.“.</w:t>
      </w:r>
    </w:p>
    <w:p w:rsidR="00D921BF" w:rsidRPr="00D921BF" w:rsidRDefault="00D921BF" w:rsidP="00D921BF">
      <w:pPr>
        <w:spacing w:after="120"/>
        <w:ind w:left="1134" w:right="1134"/>
        <w:jc w:val="both"/>
        <w:rPr>
          <w:lang w:val="de-DE"/>
        </w:rPr>
      </w:pPr>
      <w:r w:rsidRPr="00D921BF">
        <w:rPr>
          <w:lang w:val="de-DE"/>
        </w:rPr>
        <w:t>7.2.4.16.17</w:t>
      </w:r>
      <w:r w:rsidRPr="00D921BF">
        <w:rPr>
          <w:lang w:val="de-DE"/>
        </w:rPr>
        <w:tab/>
        <w:t>„Die Tabelle muss von der Klassifikationsgesellschaft, die das Schiff zertifiziert hat, genehmigt sein.“ ändern in: „Die Tabelle muss von der anerkannten Klassifikationsgesellschaft, die das Schiff zertifiziert hat, genehmigt sein.“.</w:t>
      </w:r>
    </w:p>
    <w:p w:rsidR="00D921BF" w:rsidRPr="00D921BF" w:rsidRDefault="00D921BF" w:rsidP="00D921BF">
      <w:pPr>
        <w:tabs>
          <w:tab w:val="left" w:pos="1701"/>
        </w:tabs>
        <w:suppressAutoHyphens w:val="0"/>
        <w:spacing w:after="120"/>
        <w:ind w:left="1134"/>
        <w:rPr>
          <w:lang w:val="de-DE" w:eastAsia="de-DE"/>
        </w:rPr>
      </w:pPr>
      <w:r w:rsidRPr="00D921BF">
        <w:rPr>
          <w:lang w:val="de-DE" w:eastAsia="de-DE"/>
        </w:rPr>
        <w:t xml:space="preserve">7.2.4.77 </w:t>
      </w:r>
      <w:r w:rsidRPr="00D921BF">
        <w:rPr>
          <w:lang w:val="de-DE" w:eastAsia="de-DE"/>
        </w:rPr>
        <w:tab/>
        <w:t>die Überschrift der 4. Spalte der Tabelle wie folgt ändern:</w:t>
      </w:r>
    </w:p>
    <w:p w:rsidR="00D921BF" w:rsidRPr="00D921BF" w:rsidRDefault="00D921BF" w:rsidP="00D921BF">
      <w:pPr>
        <w:suppressAutoHyphens w:val="0"/>
        <w:ind w:left="1134" w:right="1134"/>
        <w:jc w:val="both"/>
        <w:rPr>
          <w:lang w:val="de-DE" w:eastAsia="zh-CN"/>
        </w:rPr>
      </w:pPr>
      <w:r w:rsidRPr="00D921BF">
        <w:rPr>
          <w:lang w:val="de-DE" w:eastAsia="zh-CN"/>
        </w:rPr>
        <w:t>„3 Verpackungsgruppe III (UN-Nr. 1202: zweite und dritte Eintragung in Kapitel 3.2 Tabelle C), 4.1“.</w:t>
      </w:r>
    </w:p>
    <w:p w:rsidR="00D921BF" w:rsidRPr="00D921BF" w:rsidRDefault="00D921BF" w:rsidP="00D921BF">
      <w:pPr>
        <w:keepNext/>
        <w:keepLines/>
        <w:tabs>
          <w:tab w:val="right" w:pos="851"/>
        </w:tabs>
        <w:spacing w:before="360" w:after="240" w:line="270" w:lineRule="exact"/>
        <w:ind w:left="1134" w:right="1134" w:hanging="1134"/>
        <w:rPr>
          <w:b/>
          <w:sz w:val="24"/>
          <w:lang w:val="de-DE"/>
        </w:rPr>
      </w:pPr>
      <w:r w:rsidRPr="00D921BF">
        <w:rPr>
          <w:b/>
          <w:sz w:val="24"/>
          <w:lang w:val="de-DE"/>
        </w:rPr>
        <w:tab/>
      </w:r>
      <w:r w:rsidRPr="00D921BF">
        <w:rPr>
          <w:b/>
          <w:sz w:val="24"/>
          <w:lang w:val="de-DE"/>
        </w:rPr>
        <w:tab/>
        <w:t>Kapitel 8.1</w:t>
      </w:r>
    </w:p>
    <w:p w:rsidR="00D921BF" w:rsidRPr="00D921BF" w:rsidRDefault="00D921BF" w:rsidP="00D921BF">
      <w:pPr>
        <w:spacing w:after="120"/>
        <w:ind w:left="1134" w:right="1134"/>
        <w:jc w:val="both"/>
        <w:rPr>
          <w:lang w:val="de-DE"/>
        </w:rPr>
      </w:pPr>
      <w:r w:rsidRPr="00D921BF">
        <w:rPr>
          <w:lang w:val="de-DE"/>
        </w:rPr>
        <w:t xml:space="preserve">8.1.2.1 a) </w:t>
      </w:r>
      <w:r w:rsidRPr="00D921BF">
        <w:rPr>
          <w:lang w:val="de-DE"/>
        </w:rPr>
        <w:tab/>
        <w:t>erhält folgenden Wortlaut:</w:t>
      </w:r>
    </w:p>
    <w:p w:rsidR="00D921BF" w:rsidRPr="00D921BF" w:rsidRDefault="00D921BF" w:rsidP="00D921BF">
      <w:pPr>
        <w:spacing w:after="120"/>
        <w:ind w:left="1134" w:right="1134"/>
        <w:jc w:val="both"/>
        <w:rPr>
          <w:lang w:val="de-DE"/>
        </w:rPr>
      </w:pPr>
      <w:r w:rsidRPr="00D921BF">
        <w:rPr>
          <w:lang w:val="de-DE"/>
        </w:rPr>
        <w:t>„a)</w:t>
      </w:r>
      <w:r w:rsidRPr="00D921BF">
        <w:rPr>
          <w:lang w:val="de-DE"/>
        </w:rPr>
        <w:tab/>
        <w:t xml:space="preserve">das in Unterabschnitt </w:t>
      </w:r>
      <w:r w:rsidRPr="00D921BF">
        <w:rPr>
          <w:bCs/>
          <w:lang w:val="de-DE"/>
        </w:rPr>
        <w:t xml:space="preserve">1.16.1.1 </w:t>
      </w:r>
      <w:r w:rsidRPr="00D921BF">
        <w:rPr>
          <w:lang w:val="de-DE"/>
        </w:rPr>
        <w:t>vorgeschriebene Zulassungszeugnis des Schiffes</w:t>
      </w:r>
      <w:r w:rsidRPr="00D921BF">
        <w:rPr>
          <w:bCs/>
          <w:lang w:val="de-DE"/>
        </w:rPr>
        <w:t xml:space="preserve"> </w:t>
      </w:r>
      <w:r w:rsidRPr="00D921BF">
        <w:rPr>
          <w:snapToGrid w:val="0"/>
          <w:lang w:val="de-DE" w:eastAsia="fr-FR"/>
        </w:rPr>
        <w:t>oder das in Unterabschnitt 1.16.1.3 vorgeschriebene vorläufige Zulassungszeugnis des Schiffes und die in Unterabschnitt 1.16.1.4  genannte Anlage;</w:t>
      </w:r>
      <w:r w:rsidRPr="00D921BF">
        <w:rPr>
          <w:lang w:val="de-DE"/>
        </w:rPr>
        <w:t>“.</w:t>
      </w:r>
    </w:p>
    <w:p w:rsidR="00D921BF" w:rsidRPr="00D921BF" w:rsidRDefault="00D921BF" w:rsidP="00D921BF">
      <w:pPr>
        <w:spacing w:after="120"/>
        <w:ind w:left="1134" w:right="1134"/>
        <w:jc w:val="both"/>
        <w:rPr>
          <w:lang w:val="de-DE"/>
        </w:rPr>
      </w:pPr>
      <w:r w:rsidRPr="00D921BF">
        <w:rPr>
          <w:lang w:val="de-DE"/>
        </w:rPr>
        <w:t>8.1.2.2 c)</w:t>
      </w:r>
      <w:r w:rsidRPr="00D921BF">
        <w:rPr>
          <w:lang w:val="de-DE"/>
        </w:rPr>
        <w:tab/>
        <w:t>Im dritten Anstrich</w:t>
      </w:r>
      <w:r w:rsidRPr="00D921BF">
        <w:rPr>
          <w:lang w:val="de-DE"/>
        </w:rPr>
        <w:tab/>
        <w:t>„die Bescheinigung der Klassifikationsgesellschaft“ ändern in</w:t>
      </w:r>
      <w:r w:rsidR="00EE568D">
        <w:rPr>
          <w:lang w:val="de-DE"/>
        </w:rPr>
        <w:t>:</w:t>
      </w:r>
      <w:r w:rsidRPr="00D921BF">
        <w:rPr>
          <w:lang w:val="de-DE"/>
        </w:rPr>
        <w:t xml:space="preserve"> „die Bescheinigung der </w:t>
      </w:r>
      <w:r w:rsidRPr="00D921BF">
        <w:rPr>
          <w:bCs/>
          <w:lang w:val="de-DE"/>
        </w:rPr>
        <w:t>anerkannten</w:t>
      </w:r>
      <w:r w:rsidRPr="00D921BF">
        <w:rPr>
          <w:lang w:val="de-DE"/>
        </w:rPr>
        <w:t xml:space="preserve"> Klassifikationsgesellschaft“.</w:t>
      </w:r>
    </w:p>
    <w:p w:rsidR="00D921BF" w:rsidRPr="00D921BF" w:rsidRDefault="00D921BF" w:rsidP="00D921BF">
      <w:pPr>
        <w:spacing w:after="120"/>
        <w:ind w:left="1134" w:right="1134"/>
        <w:jc w:val="both"/>
        <w:rPr>
          <w:lang w:val="de-DE"/>
        </w:rPr>
      </w:pPr>
      <w:r w:rsidRPr="00D921BF">
        <w:rPr>
          <w:lang w:val="de-DE"/>
        </w:rPr>
        <w:t>8.1.2.3 e)</w:t>
      </w:r>
      <w:r w:rsidRPr="00D921BF">
        <w:rPr>
          <w:lang w:val="de-DE"/>
        </w:rPr>
        <w:tab/>
        <w:t>erhält folgenden Wortlaut:</w:t>
      </w:r>
    </w:p>
    <w:p w:rsidR="00D921BF" w:rsidRPr="00D921BF" w:rsidRDefault="00D921BF" w:rsidP="00D921BF">
      <w:pPr>
        <w:spacing w:after="120"/>
        <w:ind w:left="1134" w:right="1134"/>
        <w:jc w:val="both"/>
        <w:rPr>
          <w:lang w:val="de-DE"/>
        </w:rPr>
      </w:pPr>
      <w:r w:rsidRPr="00D921BF">
        <w:rPr>
          <w:lang w:val="de-DE"/>
        </w:rPr>
        <w:t>„e) das in Absatz 9.3.1.8.1, 9.3.2.8.1 oder 9.3.3.8.1 vorgeschriebene und von der anerkannten Klassifikationsgesellschaft erteilte Klassifikationszeugnis;“.</w:t>
      </w:r>
    </w:p>
    <w:p w:rsidR="00D921BF" w:rsidRPr="00D921BF" w:rsidRDefault="00D921BF" w:rsidP="00D921BF">
      <w:pPr>
        <w:suppressAutoHyphens w:val="0"/>
        <w:autoSpaceDE w:val="0"/>
        <w:autoSpaceDN w:val="0"/>
        <w:adjustRightInd w:val="0"/>
        <w:spacing w:line="240" w:lineRule="auto"/>
        <w:ind w:left="1134" w:right="1134"/>
        <w:rPr>
          <w:bCs/>
          <w:lang w:val="de-DE" w:eastAsia="de-DE"/>
        </w:rPr>
      </w:pPr>
      <w:r w:rsidRPr="00D921BF">
        <w:rPr>
          <w:bCs/>
          <w:lang w:val="de-DE" w:eastAsia="de-DE"/>
        </w:rPr>
        <w:t xml:space="preserve">8.1.2.6 </w:t>
      </w:r>
      <w:r w:rsidRPr="00D921BF">
        <w:rPr>
          <w:bCs/>
          <w:lang w:val="de-DE" w:eastAsia="de-DE"/>
        </w:rPr>
        <w:tab/>
        <w:t>erhält folgenden Wortlaut:</w:t>
      </w:r>
    </w:p>
    <w:p w:rsidR="00D921BF" w:rsidRPr="00D921BF" w:rsidRDefault="00D921BF" w:rsidP="00D921BF">
      <w:pPr>
        <w:suppressAutoHyphens w:val="0"/>
        <w:autoSpaceDE w:val="0"/>
        <w:autoSpaceDN w:val="0"/>
        <w:adjustRightInd w:val="0"/>
        <w:spacing w:before="120" w:line="240" w:lineRule="auto"/>
        <w:ind w:left="1134" w:right="1134"/>
        <w:jc w:val="both"/>
        <w:rPr>
          <w:bCs/>
          <w:lang w:val="de-DE" w:eastAsia="de-DE"/>
        </w:rPr>
      </w:pPr>
      <w:r w:rsidRPr="00D921BF">
        <w:rPr>
          <w:snapToGrid w:val="0"/>
          <w:lang w:val="de-DE" w:eastAsia="de-DE"/>
        </w:rPr>
        <w:t>“</w:t>
      </w:r>
      <w:r w:rsidRPr="00D921BF">
        <w:rPr>
          <w:bCs/>
          <w:lang w:val="de-DE" w:eastAsia="de-DE"/>
        </w:rPr>
        <w:t>8.1.2.6</w:t>
      </w:r>
      <w:r w:rsidRPr="00D921BF">
        <w:rPr>
          <w:bCs/>
          <w:lang w:val="de-DE" w:eastAsia="de-DE"/>
        </w:rPr>
        <w:tab/>
        <w:t>Für Trockengüter-Schubleichter, die keine gefährlichen Güter befördern, ist das Mitführen des Zulassungszeugnisses nicht erforderlich, sofern die Tafel nach CEVNI in gleichen Schriftzeichen durch folgende Angaben ergänzt wird:</w:t>
      </w:r>
    </w:p>
    <w:p w:rsidR="00D921BF" w:rsidRPr="00D921BF" w:rsidRDefault="00D921BF" w:rsidP="00D921BF">
      <w:pPr>
        <w:suppressAutoHyphens w:val="0"/>
        <w:autoSpaceDE w:val="0"/>
        <w:autoSpaceDN w:val="0"/>
        <w:adjustRightInd w:val="0"/>
        <w:spacing w:line="240" w:lineRule="auto"/>
        <w:ind w:left="1134" w:right="1134"/>
        <w:jc w:val="both"/>
        <w:rPr>
          <w:bCs/>
          <w:lang w:val="de-DE" w:eastAsia="de-DE"/>
        </w:rPr>
      </w:pPr>
    </w:p>
    <w:p w:rsidR="00D921BF" w:rsidRPr="00D921BF" w:rsidRDefault="00D921BF" w:rsidP="00D921BF">
      <w:pPr>
        <w:suppressAutoHyphens w:val="0"/>
        <w:autoSpaceDE w:val="0"/>
        <w:autoSpaceDN w:val="0"/>
        <w:adjustRightInd w:val="0"/>
        <w:spacing w:line="240" w:lineRule="auto"/>
        <w:ind w:left="1134" w:right="1134"/>
        <w:jc w:val="both"/>
        <w:rPr>
          <w:bCs/>
          <w:lang w:val="de-DE" w:eastAsia="de-DE"/>
        </w:rPr>
      </w:pPr>
      <w:r w:rsidRPr="00D921BF">
        <w:rPr>
          <w:bCs/>
          <w:lang w:val="de-DE" w:eastAsia="de-DE"/>
        </w:rPr>
        <w:t>Nr. des Zulassungszeugnisses: ...</w:t>
      </w:r>
    </w:p>
    <w:p w:rsidR="00D921BF" w:rsidRPr="00D921BF" w:rsidRDefault="00D921BF" w:rsidP="00D921BF">
      <w:pPr>
        <w:suppressAutoHyphens w:val="0"/>
        <w:autoSpaceDE w:val="0"/>
        <w:autoSpaceDN w:val="0"/>
        <w:adjustRightInd w:val="0"/>
        <w:spacing w:line="240" w:lineRule="auto"/>
        <w:ind w:left="1134" w:right="1134"/>
        <w:jc w:val="both"/>
        <w:rPr>
          <w:bCs/>
          <w:lang w:val="de-DE" w:eastAsia="de-DE"/>
        </w:rPr>
      </w:pPr>
      <w:r w:rsidRPr="00D921BF">
        <w:rPr>
          <w:bCs/>
          <w:lang w:val="de-DE" w:eastAsia="de-DE"/>
        </w:rPr>
        <w:t>Ausgestellt durch: ...</w:t>
      </w:r>
    </w:p>
    <w:p w:rsidR="00D921BF" w:rsidRPr="00D921BF" w:rsidRDefault="00D921BF" w:rsidP="00D921BF">
      <w:pPr>
        <w:suppressAutoHyphens w:val="0"/>
        <w:autoSpaceDE w:val="0"/>
        <w:autoSpaceDN w:val="0"/>
        <w:adjustRightInd w:val="0"/>
        <w:spacing w:line="240" w:lineRule="auto"/>
        <w:ind w:left="1134" w:right="1134"/>
        <w:jc w:val="both"/>
        <w:rPr>
          <w:bCs/>
          <w:lang w:val="de-DE" w:eastAsia="de-DE"/>
        </w:rPr>
      </w:pPr>
      <w:r w:rsidRPr="00D921BF">
        <w:rPr>
          <w:bCs/>
          <w:lang w:val="de-DE" w:eastAsia="de-DE"/>
        </w:rPr>
        <w:t>Gültig bis: ...</w:t>
      </w:r>
    </w:p>
    <w:p w:rsidR="00D921BF" w:rsidRPr="00D921BF" w:rsidRDefault="00D921BF" w:rsidP="00D921BF">
      <w:pPr>
        <w:suppressAutoHyphens w:val="0"/>
        <w:autoSpaceDE w:val="0"/>
        <w:autoSpaceDN w:val="0"/>
        <w:adjustRightInd w:val="0"/>
        <w:spacing w:line="240" w:lineRule="auto"/>
        <w:ind w:left="1134" w:right="1134"/>
        <w:jc w:val="both"/>
        <w:rPr>
          <w:bCs/>
          <w:lang w:val="de-DE" w:eastAsia="de-DE"/>
        </w:rPr>
      </w:pPr>
    </w:p>
    <w:p w:rsidR="00D921BF" w:rsidRPr="00D921BF" w:rsidRDefault="00D921BF" w:rsidP="00D921BF">
      <w:pPr>
        <w:suppressAutoHyphens w:val="0"/>
        <w:autoSpaceDE w:val="0"/>
        <w:autoSpaceDN w:val="0"/>
        <w:adjustRightInd w:val="0"/>
        <w:spacing w:line="240" w:lineRule="auto"/>
        <w:ind w:left="1134" w:right="1134"/>
        <w:jc w:val="both"/>
        <w:rPr>
          <w:bCs/>
          <w:lang w:val="de-DE" w:eastAsia="de-DE"/>
        </w:rPr>
      </w:pPr>
      <w:r w:rsidRPr="00D921BF">
        <w:rPr>
          <w:bCs/>
          <w:lang w:val="de-DE" w:eastAsia="de-DE"/>
        </w:rPr>
        <w:t>Das Zulassungszeugnis und die Anlage gemäß Absatz 1.16.1.4 sind in diesem Falle beim Eigner des Schubleichters aufzubewahren.</w:t>
      </w:r>
    </w:p>
    <w:p w:rsidR="00D921BF" w:rsidRPr="00D921BF" w:rsidRDefault="00D921BF" w:rsidP="00D921BF">
      <w:pPr>
        <w:suppressAutoHyphens w:val="0"/>
        <w:autoSpaceDE w:val="0"/>
        <w:autoSpaceDN w:val="0"/>
        <w:adjustRightInd w:val="0"/>
        <w:spacing w:line="240" w:lineRule="auto"/>
        <w:ind w:left="1134" w:right="1134"/>
        <w:jc w:val="both"/>
        <w:rPr>
          <w:bCs/>
          <w:lang w:val="de-DE" w:eastAsia="de-DE"/>
        </w:rPr>
      </w:pPr>
    </w:p>
    <w:p w:rsidR="00D921BF" w:rsidRPr="00D921BF" w:rsidRDefault="00D921BF" w:rsidP="00D921BF">
      <w:pPr>
        <w:suppressAutoHyphens w:val="0"/>
        <w:autoSpaceDE w:val="0"/>
        <w:autoSpaceDN w:val="0"/>
        <w:adjustRightInd w:val="0"/>
        <w:spacing w:line="240" w:lineRule="auto"/>
        <w:ind w:left="1134" w:right="1134"/>
        <w:jc w:val="both"/>
        <w:rPr>
          <w:snapToGrid w:val="0"/>
          <w:lang w:val="de-DE" w:eastAsia="de-DE"/>
        </w:rPr>
      </w:pPr>
      <w:r w:rsidRPr="00D921BF">
        <w:rPr>
          <w:bCs/>
          <w:lang w:val="de-DE" w:eastAsia="de-DE"/>
        </w:rPr>
        <w:t>Die Übereinstimmung der auf der Tafel vermerkten Angaben mit denjenigen des Zulassungszeugnisses muss durch eine zuständige Behörde festgestellt und deren Zeichen auf der Tafel eingeschlagen werden.</w:t>
      </w:r>
      <w:r w:rsidR="00EE568D">
        <w:rPr>
          <w:bCs/>
          <w:lang w:val="de-DE" w:eastAsia="de-DE"/>
        </w:rPr>
        <w:t>“</w:t>
      </w:r>
      <w:r w:rsidRPr="00D921BF">
        <w:rPr>
          <w:snapToGrid w:val="0"/>
          <w:lang w:val="de-DE" w:eastAsia="de-DE"/>
        </w:rPr>
        <w:t>.</w:t>
      </w:r>
    </w:p>
    <w:p w:rsidR="00D921BF" w:rsidRPr="00D921BF" w:rsidRDefault="00D921BF" w:rsidP="00D921BF">
      <w:pPr>
        <w:suppressAutoHyphens w:val="0"/>
        <w:autoSpaceDE w:val="0"/>
        <w:autoSpaceDN w:val="0"/>
        <w:adjustRightInd w:val="0"/>
        <w:spacing w:line="240" w:lineRule="auto"/>
        <w:ind w:left="1134" w:right="1134"/>
        <w:jc w:val="both"/>
        <w:rPr>
          <w:bCs/>
          <w:lang w:val="de-DE" w:eastAsia="de-DE"/>
        </w:rPr>
      </w:pPr>
    </w:p>
    <w:p w:rsidR="00D921BF" w:rsidRPr="00D921BF" w:rsidRDefault="00D921BF" w:rsidP="00D921BF">
      <w:pPr>
        <w:spacing w:after="120"/>
        <w:ind w:left="1134" w:right="1134"/>
        <w:jc w:val="both"/>
        <w:rPr>
          <w:lang w:val="de-DE"/>
        </w:rPr>
      </w:pPr>
      <w:r w:rsidRPr="00D921BF">
        <w:rPr>
          <w:lang w:val="de-DE"/>
        </w:rPr>
        <w:t xml:space="preserve">8.1.8 und 8.1.9 </w:t>
      </w:r>
      <w:r w:rsidRPr="00D921BF">
        <w:rPr>
          <w:lang w:val="de-DE"/>
        </w:rPr>
        <w:tab/>
        <w:t>streichen und ersetzen durch „</w:t>
      </w:r>
      <w:r w:rsidRPr="00D921BF">
        <w:rPr>
          <w:bCs/>
          <w:lang w:val="de-DE"/>
        </w:rPr>
        <w:t>(gestrichen)“</w:t>
      </w:r>
      <w:r w:rsidRPr="00D921BF">
        <w:rPr>
          <w:lang w:val="de-DE"/>
        </w:rPr>
        <w:t>.</w:t>
      </w:r>
    </w:p>
    <w:p w:rsidR="00D921BF" w:rsidRPr="00D921BF" w:rsidRDefault="00D921BF" w:rsidP="00D921BF">
      <w:pPr>
        <w:suppressAutoHyphens w:val="0"/>
        <w:spacing w:line="240" w:lineRule="auto"/>
        <w:rPr>
          <w:b/>
          <w:sz w:val="24"/>
          <w:lang w:val="de-DE"/>
        </w:rPr>
      </w:pPr>
      <w:r w:rsidRPr="00D921BF">
        <w:rPr>
          <w:b/>
          <w:sz w:val="24"/>
          <w:lang w:val="de-DE"/>
        </w:rPr>
        <w:br w:type="page"/>
      </w:r>
    </w:p>
    <w:p w:rsidR="00D921BF" w:rsidRPr="00D921BF" w:rsidRDefault="00D921BF" w:rsidP="00D921BF">
      <w:pPr>
        <w:keepNext/>
        <w:keepLines/>
        <w:tabs>
          <w:tab w:val="right" w:pos="851"/>
        </w:tabs>
        <w:spacing w:before="360" w:after="240" w:line="270" w:lineRule="exact"/>
        <w:ind w:left="1134" w:right="1134" w:hanging="1134"/>
        <w:rPr>
          <w:b/>
          <w:sz w:val="24"/>
          <w:lang w:val="de-DE"/>
        </w:rPr>
      </w:pPr>
      <w:r w:rsidRPr="00D921BF">
        <w:rPr>
          <w:b/>
          <w:sz w:val="24"/>
          <w:lang w:val="de-DE"/>
        </w:rPr>
        <w:tab/>
      </w:r>
      <w:r w:rsidRPr="00D921BF">
        <w:rPr>
          <w:b/>
          <w:sz w:val="24"/>
          <w:lang w:val="de-DE"/>
        </w:rPr>
        <w:tab/>
        <w:t>Kapitel 8.2</w:t>
      </w:r>
    </w:p>
    <w:p w:rsidR="00D921BF" w:rsidRPr="00D921BF" w:rsidRDefault="00D921BF" w:rsidP="00D921BF">
      <w:pPr>
        <w:spacing w:after="120"/>
        <w:ind w:left="1134" w:right="1134"/>
        <w:jc w:val="both"/>
        <w:rPr>
          <w:lang w:val="de-DE"/>
        </w:rPr>
      </w:pPr>
      <w:r w:rsidRPr="00D921BF">
        <w:rPr>
          <w:lang w:val="de-DE"/>
        </w:rPr>
        <w:t>8.2.1.4</w:t>
      </w:r>
      <w:r w:rsidRPr="00D921BF">
        <w:rPr>
          <w:lang w:val="de-DE"/>
        </w:rPr>
        <w:tab/>
      </w:r>
      <w:r w:rsidRPr="00D921BF">
        <w:rPr>
          <w:lang w:val="de-DE"/>
        </w:rPr>
        <w:tab/>
        <w:t>Der Anfang des ersten Satzes erhält folgenden Wortlaut:</w:t>
      </w:r>
    </w:p>
    <w:p w:rsidR="00D921BF" w:rsidRPr="00D921BF" w:rsidRDefault="00D921BF" w:rsidP="00D921BF">
      <w:pPr>
        <w:spacing w:after="120"/>
        <w:ind w:left="1134" w:right="1134"/>
        <w:jc w:val="both"/>
        <w:rPr>
          <w:lang w:val="de-DE"/>
        </w:rPr>
      </w:pPr>
      <w:r w:rsidRPr="00D921BF">
        <w:rPr>
          <w:snapToGrid w:val="0"/>
          <w:lang w:val="de-DE" w:eastAsia="fr-FR"/>
        </w:rPr>
        <w:t>„</w:t>
      </w:r>
      <w:r w:rsidRPr="00D921BF">
        <w:rPr>
          <w:lang w:val="de-DE"/>
        </w:rPr>
        <w:t>8.2.1.4</w:t>
      </w:r>
      <w:r w:rsidRPr="00D921BF">
        <w:rPr>
          <w:lang w:val="de-DE"/>
        </w:rPr>
        <w:tab/>
      </w:r>
      <w:r w:rsidRPr="00D921BF">
        <w:rPr>
          <w:snapToGrid w:val="0"/>
          <w:lang w:val="de-DE" w:eastAsia="fr-FR"/>
        </w:rPr>
        <w:t>Jeweils nach fünf Jahren wird die Bescheinigung durch die zuständige Behörde oder einer von dieser Behörde anerkannten Stelle erneuert, wenn der Sachkundige nachweist, dass….“.</w:t>
      </w:r>
    </w:p>
    <w:p w:rsidR="00D921BF" w:rsidRPr="00D921BF" w:rsidRDefault="00D921BF" w:rsidP="00D921BF">
      <w:pPr>
        <w:spacing w:after="120"/>
        <w:ind w:left="1134" w:right="1134"/>
        <w:jc w:val="both"/>
        <w:rPr>
          <w:lang w:val="de-DE"/>
        </w:rPr>
      </w:pPr>
      <w:r w:rsidRPr="00D921BF">
        <w:rPr>
          <w:lang w:val="de-DE"/>
        </w:rPr>
        <w:t>8.2.1.6</w:t>
      </w:r>
      <w:r w:rsidRPr="00D921BF">
        <w:rPr>
          <w:lang w:val="de-DE"/>
        </w:rPr>
        <w:tab/>
      </w:r>
      <w:r w:rsidRPr="00D921BF">
        <w:rPr>
          <w:lang w:val="de-DE"/>
        </w:rPr>
        <w:tab/>
        <w:t>Der Anfang des ersten Satzes erhält folgenden Wortlaut:</w:t>
      </w:r>
    </w:p>
    <w:p w:rsidR="00D921BF" w:rsidRPr="00D921BF" w:rsidRDefault="00D921BF" w:rsidP="00D921BF">
      <w:pPr>
        <w:spacing w:after="120"/>
        <w:ind w:left="1134" w:right="1134"/>
        <w:jc w:val="both"/>
        <w:rPr>
          <w:lang w:val="de-DE"/>
        </w:rPr>
      </w:pPr>
      <w:r w:rsidRPr="00D921BF">
        <w:rPr>
          <w:lang w:val="de-DE"/>
        </w:rPr>
        <w:t>„8.2.1.6</w:t>
      </w:r>
      <w:r w:rsidRPr="00D921BF">
        <w:rPr>
          <w:lang w:val="de-DE"/>
        </w:rPr>
        <w:tab/>
        <w:t>Jeweils nach fünf Jahren wird die Bescheinigung durch die zuständige Behörde oder einer von dieser Behörde anerkannten Stelle erneuert, wenn der Sachkundige für die Beförderung von Gasen nachweist, dass…“.</w:t>
      </w:r>
    </w:p>
    <w:p w:rsidR="00D921BF" w:rsidRPr="00D921BF" w:rsidRDefault="00D921BF" w:rsidP="00D921BF">
      <w:pPr>
        <w:spacing w:after="120"/>
        <w:ind w:left="1134" w:right="1134"/>
        <w:jc w:val="both"/>
        <w:rPr>
          <w:lang w:val="de-DE"/>
        </w:rPr>
      </w:pPr>
      <w:r w:rsidRPr="00D921BF">
        <w:rPr>
          <w:lang w:val="de-DE"/>
        </w:rPr>
        <w:t>8.2.1.8</w:t>
      </w:r>
      <w:r w:rsidRPr="00D921BF">
        <w:rPr>
          <w:lang w:val="de-DE"/>
        </w:rPr>
        <w:tab/>
      </w:r>
      <w:r w:rsidRPr="00D921BF">
        <w:rPr>
          <w:lang w:val="de-DE"/>
        </w:rPr>
        <w:tab/>
        <w:t>Der Anfang des ersten Satzes erhält folgenden Wortlaut:</w:t>
      </w:r>
    </w:p>
    <w:p w:rsidR="00D921BF" w:rsidRPr="00D921BF" w:rsidRDefault="00D921BF" w:rsidP="00D921BF">
      <w:pPr>
        <w:spacing w:after="120"/>
        <w:ind w:left="1134" w:right="1134"/>
        <w:jc w:val="both"/>
        <w:rPr>
          <w:lang w:val="de-DE"/>
        </w:rPr>
      </w:pPr>
      <w:r w:rsidRPr="00D921BF">
        <w:rPr>
          <w:lang w:val="de-DE"/>
        </w:rPr>
        <w:t>„8.2.1.8</w:t>
      </w:r>
      <w:r w:rsidRPr="00D921BF">
        <w:rPr>
          <w:lang w:val="de-DE"/>
        </w:rPr>
        <w:tab/>
        <w:t>Jeweils nach fünf Jahren wird die Bescheinigung durch die zuständige Behörde oder einer von dieser Behörde anerkannten Stelle erneuert, wenn der Sachkundige für die Beförderung von Chemikalien nachweist, dass…“.</w:t>
      </w:r>
    </w:p>
    <w:p w:rsidR="00D921BF" w:rsidRPr="00D921BF" w:rsidRDefault="00D921BF" w:rsidP="00D921BF">
      <w:pPr>
        <w:spacing w:after="120"/>
        <w:ind w:left="1134" w:right="1134"/>
        <w:jc w:val="both"/>
        <w:rPr>
          <w:lang w:val="de-DE"/>
        </w:rPr>
      </w:pPr>
      <w:r w:rsidRPr="00D921BF">
        <w:rPr>
          <w:lang w:val="de-DE"/>
        </w:rPr>
        <w:t>8.2.2.1, 8.2.2.3.4, 8.2.2.5, 8.2.2.6.6, 8.2.2.8</w:t>
      </w:r>
      <w:r w:rsidRPr="00D921BF">
        <w:rPr>
          <w:lang w:val="de-DE"/>
        </w:rPr>
        <w:tab/>
      </w:r>
      <w:r w:rsidRPr="00D921BF">
        <w:rPr>
          <w:iCs/>
          <w:snapToGrid w:val="0"/>
          <w:lang w:val="de-DE" w:bidi="de-DE"/>
        </w:rPr>
        <w:t>[Die Änderung in der französischen und englischen Fassung hat keine Auswirkungen auf den deutschen Text.]</w:t>
      </w:r>
      <w:r w:rsidRPr="00D921BF">
        <w:rPr>
          <w:lang w:val="de-DE"/>
        </w:rPr>
        <w:t>.</w:t>
      </w:r>
    </w:p>
    <w:p w:rsidR="00D921BF" w:rsidRPr="00D921BF" w:rsidRDefault="00D921BF" w:rsidP="00D921BF">
      <w:pPr>
        <w:spacing w:after="120"/>
        <w:ind w:left="1134" w:right="1134"/>
        <w:jc w:val="both"/>
        <w:rPr>
          <w:rFonts w:eastAsia="MS Mincho" w:cs="Arial"/>
          <w:snapToGrid w:val="0"/>
          <w:szCs w:val="18"/>
          <w:lang w:val="de-DE" w:eastAsia="fr-FR"/>
        </w:rPr>
      </w:pPr>
      <w:r w:rsidRPr="00D921BF">
        <w:rPr>
          <w:rFonts w:eastAsia="MS Mincho" w:cs="Arial"/>
          <w:snapToGrid w:val="0"/>
          <w:szCs w:val="18"/>
          <w:lang w:val="de-DE" w:eastAsia="fr-FR"/>
        </w:rPr>
        <w:t>8.2.2.6.3 e)</w:t>
      </w:r>
      <w:r w:rsidRPr="00D921BF">
        <w:rPr>
          <w:rFonts w:eastAsia="MS Mincho" w:cs="Arial"/>
          <w:snapToGrid w:val="0"/>
          <w:szCs w:val="18"/>
          <w:lang w:val="de-DE" w:eastAsia="fr-FR"/>
        </w:rPr>
        <w:tab/>
        <w:t>erhält folgenden Wortlaut:</w:t>
      </w:r>
    </w:p>
    <w:p w:rsidR="00D921BF" w:rsidRPr="00D921BF" w:rsidRDefault="00D921BF" w:rsidP="00D921BF">
      <w:pPr>
        <w:spacing w:after="120"/>
        <w:ind w:left="1134" w:right="1134"/>
        <w:jc w:val="both"/>
        <w:rPr>
          <w:snapToGrid w:val="0"/>
          <w:lang w:val="de-DE" w:eastAsia="fr-FR"/>
        </w:rPr>
      </w:pPr>
      <w:r w:rsidRPr="00D921BF">
        <w:rPr>
          <w:rFonts w:eastAsia="MS Mincho" w:cs="Arial"/>
          <w:snapToGrid w:val="0"/>
          <w:szCs w:val="18"/>
          <w:lang w:val="de-DE" w:eastAsia="fr-FR"/>
        </w:rPr>
        <w:t>„e)</w:t>
      </w:r>
      <w:r w:rsidRPr="00D921BF">
        <w:rPr>
          <w:rFonts w:eastAsia="MS Mincho" w:cs="Arial"/>
          <w:snapToGrid w:val="0"/>
          <w:szCs w:val="18"/>
          <w:lang w:val="de-DE" w:eastAsia="fr-FR"/>
        </w:rPr>
        <w:tab/>
        <w:t>ein detailliertes Konzept für die Durchführung des Abschlusstests, einschließlich gegebenenfalls der Infrastruktur und Organisation elektronischer Tests entsprechend Absatz 8.2.2.7.1.7, wenn diese durchgeführt werden sollen.“.</w:t>
      </w:r>
    </w:p>
    <w:p w:rsidR="00D921BF" w:rsidRPr="00D921BF" w:rsidRDefault="00D921BF" w:rsidP="00D921BF">
      <w:pPr>
        <w:spacing w:after="120"/>
        <w:ind w:left="1134" w:right="1134"/>
        <w:jc w:val="both"/>
        <w:rPr>
          <w:rFonts w:eastAsia="MS Mincho"/>
          <w:snapToGrid w:val="0"/>
          <w:lang w:val="de-DE" w:eastAsia="fr-FR"/>
        </w:rPr>
      </w:pPr>
      <w:r w:rsidRPr="00D921BF">
        <w:rPr>
          <w:rFonts w:eastAsia="MS Mincho"/>
          <w:snapToGrid w:val="0"/>
          <w:lang w:val="de-DE" w:eastAsia="fr-FR"/>
        </w:rPr>
        <w:t>8.2.2.7.0</w:t>
      </w:r>
      <w:r w:rsidRPr="00D921BF">
        <w:rPr>
          <w:rFonts w:eastAsia="MS Mincho"/>
          <w:snapToGrid w:val="0"/>
          <w:lang w:val="de-DE" w:eastAsia="fr-FR"/>
        </w:rPr>
        <w:tab/>
        <w:t>Der zweite Anstrich erhält folgenden Wortlaut:</w:t>
      </w:r>
    </w:p>
    <w:p w:rsidR="00D921BF" w:rsidRPr="00D921BF" w:rsidRDefault="00D921BF" w:rsidP="00D921BF">
      <w:pPr>
        <w:spacing w:after="120"/>
        <w:ind w:left="1134" w:right="1134"/>
        <w:jc w:val="both"/>
        <w:rPr>
          <w:lang w:val="de-DE" w:eastAsia="fr-FR"/>
        </w:rPr>
      </w:pPr>
      <w:r w:rsidRPr="00D921BF">
        <w:rPr>
          <w:lang w:val="de-DE" w:eastAsia="fr-FR"/>
        </w:rPr>
        <w:t>„-</w:t>
      </w:r>
      <w:r w:rsidRPr="00D921BF">
        <w:rPr>
          <w:lang w:val="de-DE" w:eastAsia="fr-FR"/>
        </w:rPr>
        <w:tab/>
        <w:t>Spezifikation der von der Prüfungsstelle vorgeschlagenen Prüfungsmodalitäten, einschließlich gegebenenfalls der Infrastruktur und Organisation elektronischer Prüfungen entsprechend Absatz 8.2.2.7.1.7, wenn diese durchgeführt werden sollen;“.</w:t>
      </w:r>
    </w:p>
    <w:p w:rsidR="00D921BF" w:rsidRPr="00D921BF" w:rsidRDefault="00D921BF" w:rsidP="00D921BF">
      <w:pPr>
        <w:spacing w:after="120"/>
        <w:ind w:left="1134" w:right="1134"/>
        <w:jc w:val="both"/>
        <w:rPr>
          <w:rFonts w:eastAsia="MS Mincho"/>
          <w:snapToGrid w:val="0"/>
          <w:lang w:val="de-DE" w:eastAsia="fr-FR"/>
        </w:rPr>
      </w:pPr>
      <w:r w:rsidRPr="00D921BF">
        <w:rPr>
          <w:rFonts w:eastAsia="MS Mincho"/>
          <w:snapToGrid w:val="0"/>
          <w:lang w:val="de-DE" w:eastAsia="fr-FR"/>
        </w:rPr>
        <w:t>8.2.2.7.1.5</w:t>
      </w:r>
      <w:r w:rsidRPr="00D921BF">
        <w:rPr>
          <w:rFonts w:eastAsia="MS Mincho"/>
          <w:snapToGrid w:val="0"/>
          <w:lang w:val="de-DE" w:eastAsia="fr-FR"/>
        </w:rPr>
        <w:tab/>
        <w:t>Den letzten Satz streichen.</w:t>
      </w:r>
    </w:p>
    <w:p w:rsidR="00D921BF" w:rsidRPr="00D921BF" w:rsidRDefault="00D921BF" w:rsidP="00D921BF">
      <w:pPr>
        <w:spacing w:after="120"/>
        <w:ind w:left="1134" w:right="1134"/>
        <w:jc w:val="both"/>
        <w:rPr>
          <w:rFonts w:eastAsia="MS Mincho"/>
          <w:snapToGrid w:val="0"/>
          <w:lang w:val="de-DE" w:eastAsia="fr-FR"/>
        </w:rPr>
      </w:pPr>
      <w:r w:rsidRPr="00D921BF">
        <w:rPr>
          <w:rFonts w:eastAsia="MS Mincho"/>
          <w:snapToGrid w:val="0"/>
          <w:lang w:val="de-DE" w:eastAsia="fr-FR"/>
        </w:rPr>
        <w:t>8.2.2.7.1</w:t>
      </w:r>
      <w:r w:rsidRPr="00D921BF">
        <w:rPr>
          <w:rFonts w:eastAsia="MS Mincho"/>
          <w:snapToGrid w:val="0"/>
          <w:lang w:val="de-DE" w:eastAsia="fr-FR"/>
        </w:rPr>
        <w:tab/>
        <w:t>Folgende neue Absätze hinzufügen:</w:t>
      </w:r>
    </w:p>
    <w:p w:rsidR="00D921BF" w:rsidRPr="00D921BF" w:rsidRDefault="00D921BF" w:rsidP="00D921BF">
      <w:pPr>
        <w:spacing w:after="120"/>
        <w:ind w:left="1134" w:right="1134"/>
        <w:jc w:val="both"/>
        <w:rPr>
          <w:rFonts w:eastAsia="MS Mincho"/>
          <w:snapToGrid w:val="0"/>
          <w:lang w:val="de-DE" w:eastAsia="fr-FR"/>
        </w:rPr>
      </w:pPr>
      <w:r w:rsidRPr="00D921BF">
        <w:rPr>
          <w:rFonts w:eastAsia="MS Mincho"/>
          <w:snapToGrid w:val="0"/>
          <w:lang w:val="de-DE" w:eastAsia="fr-FR"/>
        </w:rPr>
        <w:t>„8.2.2.7.1.6</w:t>
      </w:r>
      <w:r w:rsidRPr="00D921BF">
        <w:rPr>
          <w:rFonts w:eastAsia="MS Mincho"/>
          <w:snapToGrid w:val="0"/>
          <w:lang w:val="de-DE" w:eastAsia="fr-FR"/>
        </w:rPr>
        <w:tab/>
        <w:t xml:space="preserve">Die zuständige Behörde oder eine von dieser bestimmte Prüfungsstelle muss jede Prüfung beaufsichtigen. Jegliche Manipulation und Täuschung muss weitestgehend ausgeschlossen sein. Eine Authentifizierung des Teilnehmers muss sichergestellt sein. </w:t>
      </w:r>
    </w:p>
    <w:p w:rsidR="00D921BF" w:rsidRPr="00D921BF" w:rsidRDefault="00D921BF" w:rsidP="00D921BF">
      <w:pPr>
        <w:spacing w:after="120"/>
        <w:ind w:left="1134" w:right="1134"/>
        <w:jc w:val="both"/>
        <w:rPr>
          <w:rFonts w:eastAsia="MS Mincho"/>
          <w:snapToGrid w:val="0"/>
          <w:lang w:val="de-DE" w:eastAsia="fr-FR"/>
        </w:rPr>
      </w:pPr>
      <w:r w:rsidRPr="00D921BF">
        <w:rPr>
          <w:rFonts w:eastAsia="MS Mincho"/>
          <w:snapToGrid w:val="0"/>
          <w:lang w:val="de-DE" w:eastAsia="fr-FR"/>
        </w:rPr>
        <w:t>Bei der schriftlichen Prüfung ist die Verwendung von Unterlagen mit Ausnahme von Texten der Gefahrgutverordnungen und des CEVNI oder darauf beruhender Polizeiverordnungen nicht zugelassen. Nicht programmierbare Taschenrechner sind  bei Aufbaukursen erlaubt, sie sind von der zuständigen Behörde oder durch die von ihr bestimmte Prüfungsstelle zur Verfügung zu stellen.</w:t>
      </w:r>
    </w:p>
    <w:p w:rsidR="00D921BF" w:rsidRPr="00D921BF" w:rsidRDefault="00D921BF" w:rsidP="00D921BF">
      <w:pPr>
        <w:spacing w:after="120"/>
        <w:ind w:left="1134" w:right="1134"/>
        <w:jc w:val="both"/>
        <w:rPr>
          <w:rFonts w:eastAsia="MS Mincho"/>
          <w:snapToGrid w:val="0"/>
          <w:lang w:val="de-DE" w:eastAsia="fr-FR"/>
        </w:rPr>
      </w:pPr>
      <w:r w:rsidRPr="00D921BF">
        <w:rPr>
          <w:rFonts w:eastAsia="MS Mincho"/>
          <w:snapToGrid w:val="0"/>
          <w:lang w:val="de-DE" w:eastAsia="fr-FR"/>
        </w:rPr>
        <w:t>Die Prüfungsunterlagen (Fragen und Antworten) müssen durch einen Ausdruck oder elektronisch als Datei erfasst und aufbewahrt werden.</w:t>
      </w:r>
    </w:p>
    <w:p w:rsidR="00D921BF" w:rsidRPr="00D921BF" w:rsidRDefault="00D921BF" w:rsidP="00D921BF">
      <w:pPr>
        <w:spacing w:after="120"/>
        <w:ind w:left="1134" w:right="1134"/>
        <w:jc w:val="both"/>
        <w:rPr>
          <w:rFonts w:eastAsia="MS Mincho"/>
          <w:snapToGrid w:val="0"/>
          <w:lang w:val="de-DE" w:eastAsia="fr-FR"/>
        </w:rPr>
      </w:pPr>
      <w:r w:rsidRPr="00D921BF">
        <w:rPr>
          <w:rFonts w:eastAsia="MS Mincho"/>
          <w:snapToGrid w:val="0"/>
          <w:lang w:val="de-DE" w:eastAsia="fr-FR"/>
        </w:rPr>
        <w:t>8.2.2.7.1.7</w:t>
      </w:r>
      <w:r w:rsidRPr="00D921BF">
        <w:rPr>
          <w:rFonts w:eastAsia="MS Mincho"/>
          <w:snapToGrid w:val="0"/>
          <w:lang w:val="de-DE" w:eastAsia="fr-FR"/>
        </w:rPr>
        <w:tab/>
        <w:t>Schriftliche Prüfungen können ganz oder teilweise auch als elektronische Prüfungen durchgeführt werden, bei denen die Antworten in Arbeitsverfahren der elektronischen Datenverarbeitung (EDV) erfasst und ausgewertet werden, wenn folgende zusätzlichen Voraussetzungen erfüllt sind:</w:t>
      </w:r>
    </w:p>
    <w:p w:rsidR="00D921BF" w:rsidRPr="00D921BF" w:rsidRDefault="00D921BF" w:rsidP="00D921BF">
      <w:pPr>
        <w:numPr>
          <w:ilvl w:val="0"/>
          <w:numId w:val="8"/>
        </w:numPr>
        <w:spacing w:after="120"/>
        <w:ind w:right="1134"/>
        <w:jc w:val="both"/>
        <w:rPr>
          <w:rFonts w:eastAsia="MS Mincho"/>
          <w:snapToGrid w:val="0"/>
          <w:lang w:val="de-DE" w:eastAsia="fr-FR"/>
        </w:rPr>
      </w:pPr>
      <w:r w:rsidRPr="00D921BF">
        <w:rPr>
          <w:rFonts w:eastAsia="MS Mincho"/>
          <w:snapToGrid w:val="0"/>
          <w:lang w:val="de-DE" w:eastAsia="fr-FR"/>
        </w:rPr>
        <w:t>Die Hard- und Software muss von der zuständigen Behörde oder der von dieser bestimmten Prüfungsstelle geprüft und akzeptiert sein;</w:t>
      </w:r>
    </w:p>
    <w:p w:rsidR="00D921BF" w:rsidRPr="00D921BF" w:rsidRDefault="00D921BF" w:rsidP="00D921BF">
      <w:pPr>
        <w:numPr>
          <w:ilvl w:val="0"/>
          <w:numId w:val="8"/>
        </w:numPr>
        <w:spacing w:after="120"/>
        <w:ind w:right="1134"/>
        <w:jc w:val="both"/>
        <w:rPr>
          <w:rFonts w:eastAsia="MS Mincho"/>
          <w:snapToGrid w:val="0"/>
          <w:lang w:val="de-DE" w:eastAsia="fr-FR"/>
        </w:rPr>
      </w:pPr>
      <w:r w:rsidRPr="00D921BF">
        <w:rPr>
          <w:rFonts w:eastAsia="MS Mincho"/>
          <w:snapToGrid w:val="0"/>
          <w:lang w:val="de-DE" w:eastAsia="fr-FR"/>
        </w:rPr>
        <w:t>Es dürfen nur die von der zuständigen Behörde oder der von dieser bestimmten Prüfungsstelle zur Verfügung gestellten elektronischen Hilfsmittel (Geräte) verwendet werden;</w:t>
      </w:r>
    </w:p>
    <w:p w:rsidR="00D921BF" w:rsidRPr="00D921BF" w:rsidRDefault="00D921BF" w:rsidP="00D921BF">
      <w:pPr>
        <w:numPr>
          <w:ilvl w:val="0"/>
          <w:numId w:val="8"/>
        </w:numPr>
        <w:spacing w:after="120"/>
        <w:ind w:right="1134"/>
        <w:jc w:val="both"/>
        <w:rPr>
          <w:rFonts w:eastAsia="MS Mincho"/>
          <w:snapToGrid w:val="0"/>
          <w:lang w:val="de-DE" w:eastAsia="fr-FR"/>
        </w:rPr>
      </w:pPr>
      <w:r w:rsidRPr="00D921BF">
        <w:rPr>
          <w:rFonts w:eastAsia="MS Mincho"/>
          <w:snapToGrid w:val="0"/>
          <w:lang w:val="de-DE" w:eastAsia="fr-FR"/>
        </w:rPr>
        <w:t xml:space="preserve">Die einwandfreie technische Funktion ist sicherzustellen. Es müssen Vorkehrungen bei Ausfall von Geräten und Anwendungen getroffen werden, ob und wie die Prüfung fortgesetzt werden kann. Die Geräte dürfen über keine Hilfsmittel (z.B. elektronische Suchfunktion) verfügen; bei der gemäß </w:t>
      </w:r>
      <w:r w:rsidRPr="00D921BF">
        <w:rPr>
          <w:lang w:val="de-DE"/>
        </w:rPr>
        <w:t xml:space="preserve">1.8.3.12.3 </w:t>
      </w:r>
      <w:r w:rsidRPr="00D921BF">
        <w:rPr>
          <w:rFonts w:eastAsia="MS Mincho"/>
          <w:snapToGrid w:val="0"/>
          <w:lang w:val="de-DE" w:eastAsia="fr-FR"/>
        </w:rPr>
        <w:t>zur Verfügung gestellten Ausrüstung muss die Möglichkeit ausgeschlossen sein, dass die Kandidaten während der Prüfung mit anderen Geräten kommunizieren können;</w:t>
      </w:r>
    </w:p>
    <w:p w:rsidR="00D921BF" w:rsidRPr="00D921BF" w:rsidRDefault="00D921BF" w:rsidP="00D921BF">
      <w:pPr>
        <w:numPr>
          <w:ilvl w:val="0"/>
          <w:numId w:val="8"/>
        </w:numPr>
        <w:spacing w:after="120"/>
        <w:ind w:right="1134"/>
        <w:jc w:val="both"/>
        <w:rPr>
          <w:rFonts w:eastAsia="MS Mincho"/>
          <w:snapToGrid w:val="0"/>
          <w:lang w:val="de-DE" w:eastAsia="fr-FR"/>
        </w:rPr>
      </w:pPr>
      <w:r w:rsidRPr="00D921BF">
        <w:rPr>
          <w:rFonts w:eastAsia="MS Mincho"/>
          <w:snapToGrid w:val="0"/>
          <w:lang w:val="de-DE" w:eastAsia="fr-FR"/>
        </w:rPr>
        <w:t>Es darf nicht die Möglichkeit bestehen, dass der Kandidat auf dem zur Verfügung gestellten elektronischen Hilfsmittel andere Daten aufnimmt; der Kandidat darf nur auf die gestellten Fragen antworten;</w:t>
      </w:r>
    </w:p>
    <w:p w:rsidR="00D921BF" w:rsidRPr="00D921BF" w:rsidRDefault="00D921BF" w:rsidP="00D921BF">
      <w:pPr>
        <w:numPr>
          <w:ilvl w:val="0"/>
          <w:numId w:val="8"/>
        </w:numPr>
        <w:spacing w:after="120"/>
        <w:ind w:right="1134"/>
        <w:jc w:val="both"/>
        <w:rPr>
          <w:rFonts w:eastAsia="MS Mincho"/>
          <w:snapToGrid w:val="0"/>
          <w:lang w:val="de-DE" w:eastAsia="fr-FR"/>
        </w:rPr>
      </w:pPr>
      <w:r w:rsidRPr="00D921BF">
        <w:rPr>
          <w:rFonts w:eastAsia="MS Mincho"/>
          <w:snapToGrid w:val="0"/>
          <w:lang w:val="de-DE" w:eastAsia="fr-FR"/>
        </w:rPr>
        <w:t>Die endgültigen Eingaben der jeweiligen Teilnehmer müssen erfasst werden. Die Ergebnisermittlung muss nachvollziehbar sein.“.</w:t>
      </w:r>
    </w:p>
    <w:p w:rsidR="00D921BF" w:rsidRPr="00D921BF" w:rsidRDefault="00D921BF" w:rsidP="00D921BF">
      <w:pPr>
        <w:ind w:left="1130" w:right="1134" w:firstLine="4"/>
        <w:jc w:val="both"/>
        <w:rPr>
          <w:rFonts w:eastAsia="MS Mincho" w:cs="Arial"/>
          <w:snapToGrid w:val="0"/>
          <w:szCs w:val="18"/>
          <w:lang w:val="de-DE" w:eastAsia="fr-FR"/>
        </w:rPr>
      </w:pPr>
      <w:r w:rsidRPr="00D921BF">
        <w:rPr>
          <w:rFonts w:eastAsia="MS Mincho"/>
          <w:snapToGrid w:val="0"/>
          <w:lang w:val="de-DE" w:eastAsia="fr-FR"/>
        </w:rPr>
        <w:t>8.2.2.7.2.5 zweiter Absatz, vorletzter Satz „</w:t>
      </w:r>
      <w:r w:rsidRPr="00D921BF">
        <w:rPr>
          <w:rFonts w:eastAsia="MS Mincho" w:cs="Arial"/>
          <w:snapToGrid w:val="0"/>
          <w:szCs w:val="18"/>
          <w:lang w:val="de-DE" w:eastAsia="fr-FR"/>
        </w:rPr>
        <w:t>Prüfungsfach“ ändern in: „Teil“.</w:t>
      </w:r>
    </w:p>
    <w:p w:rsidR="00D921BF" w:rsidRPr="00D921BF" w:rsidRDefault="00D921BF" w:rsidP="00D921BF">
      <w:pPr>
        <w:ind w:left="1130" w:right="1134" w:firstLine="4"/>
        <w:jc w:val="both"/>
        <w:rPr>
          <w:rFonts w:eastAsia="MS Mincho" w:cs="Arial"/>
          <w:snapToGrid w:val="0"/>
          <w:szCs w:val="18"/>
          <w:lang w:val="de-DE" w:eastAsia="fr-FR"/>
        </w:rPr>
      </w:pPr>
    </w:p>
    <w:p w:rsidR="00D921BF" w:rsidRPr="00D921BF" w:rsidRDefault="00D921BF" w:rsidP="00D921BF">
      <w:pPr>
        <w:ind w:left="1130" w:right="1134" w:firstLine="4"/>
        <w:jc w:val="both"/>
        <w:rPr>
          <w:rFonts w:eastAsia="MS Mincho" w:cs="Arial"/>
          <w:snapToGrid w:val="0"/>
          <w:szCs w:val="18"/>
          <w:lang w:val="de-DE" w:eastAsia="fr-FR"/>
        </w:rPr>
      </w:pPr>
      <w:r w:rsidRPr="00D921BF">
        <w:rPr>
          <w:rFonts w:eastAsia="MS Mincho" w:cs="Arial"/>
          <w:snapToGrid w:val="0"/>
          <w:szCs w:val="18"/>
          <w:lang w:val="de-DE" w:eastAsia="fr-FR"/>
        </w:rPr>
        <w:t>8.2.2.7.2.5 zweiter Absatz, letzter Satz „Sind die 44 Punkte erreicht, jedoch in einem Fach nicht die 20, kann dieses Fach nachgeprüft werden.“ ändern in: „Sind die 44 Punkte erreicht, jedoch in einem Teil nicht die 20, kann dieser Teil einmal wiederholt werden.“.</w:t>
      </w:r>
    </w:p>
    <w:p w:rsidR="00D921BF" w:rsidRPr="00D921BF" w:rsidRDefault="00D921BF" w:rsidP="00D921BF">
      <w:pPr>
        <w:spacing w:before="120" w:after="120"/>
        <w:ind w:left="1134" w:right="1134"/>
        <w:jc w:val="both"/>
        <w:rPr>
          <w:rFonts w:eastAsia="MS Mincho"/>
          <w:snapToGrid w:val="0"/>
          <w:lang w:val="de-DE" w:eastAsia="fr-FR"/>
        </w:rPr>
      </w:pPr>
      <w:r w:rsidRPr="00D921BF">
        <w:rPr>
          <w:rFonts w:eastAsia="MS Mincho"/>
          <w:snapToGrid w:val="0"/>
          <w:lang w:val="de-DE" w:eastAsia="fr-FR"/>
        </w:rPr>
        <w:t>8.2.2.7.2.5, dritter Absatz:</w:t>
      </w:r>
      <w:r w:rsidRPr="00D921BF">
        <w:rPr>
          <w:rFonts w:eastAsia="MS Mincho"/>
          <w:snapToGrid w:val="0"/>
          <w:lang w:val="de-DE" w:eastAsia="fr-FR"/>
        </w:rPr>
        <w:tab/>
        <w:t>„Bei dieser Prüfung sind die Texte der Verordnungen und Fachliteratur als Hilfsmittel erlaubt.“ ändern in: „Die Vorschriften der Absätze 8.2.2.7.1.6 und 8.2.2.7.1.7 gelten entsprechend.“.</w:t>
      </w:r>
    </w:p>
    <w:p w:rsidR="00D921BF" w:rsidRPr="00D921BF" w:rsidRDefault="00D921BF" w:rsidP="00D921BF">
      <w:pPr>
        <w:spacing w:after="120"/>
        <w:ind w:left="1134" w:right="1134"/>
        <w:jc w:val="both"/>
        <w:rPr>
          <w:rFonts w:eastAsia="MS Mincho"/>
          <w:snapToGrid w:val="0"/>
          <w:lang w:val="de-DE" w:eastAsia="fr-FR"/>
        </w:rPr>
      </w:pPr>
      <w:r w:rsidRPr="00D921BF">
        <w:rPr>
          <w:rFonts w:eastAsia="MS Mincho"/>
          <w:snapToGrid w:val="0"/>
          <w:lang w:val="de-DE" w:eastAsia="fr-FR"/>
        </w:rPr>
        <w:t>8.2.2.7.3.2</w:t>
      </w:r>
      <w:r w:rsidRPr="00D921BF">
        <w:rPr>
          <w:rFonts w:eastAsia="MS Mincho"/>
          <w:snapToGrid w:val="0"/>
          <w:lang w:val="de-DE" w:eastAsia="fr-FR"/>
        </w:rPr>
        <w:tab/>
        <w:t>den letzten Satz streichen.</w:t>
      </w:r>
    </w:p>
    <w:p w:rsidR="00D921BF" w:rsidRPr="00D921BF" w:rsidRDefault="00D921BF" w:rsidP="00D921BF">
      <w:pPr>
        <w:spacing w:after="120"/>
        <w:ind w:left="1134" w:right="1134"/>
        <w:jc w:val="both"/>
        <w:rPr>
          <w:rFonts w:eastAsia="MS Mincho"/>
          <w:snapToGrid w:val="0"/>
          <w:lang w:val="de-DE" w:eastAsia="fr-FR"/>
        </w:rPr>
      </w:pPr>
      <w:r w:rsidRPr="00D921BF">
        <w:rPr>
          <w:rFonts w:eastAsia="MS Mincho"/>
          <w:snapToGrid w:val="0"/>
          <w:lang w:val="de-DE" w:eastAsia="fr-FR"/>
        </w:rPr>
        <w:t>8.2.2.7.3.3</w:t>
      </w:r>
      <w:r w:rsidRPr="00D921BF">
        <w:rPr>
          <w:rFonts w:eastAsia="MS Mincho"/>
          <w:snapToGrid w:val="0"/>
          <w:lang w:val="de-DE" w:eastAsia="fr-FR"/>
        </w:rPr>
        <w:tab/>
        <w:t>„8.2.2.7.1.2 und 8.2.2.7.1.3“ ändern in: „8.2.2.7.1.2, 8.2.2.7.1.3, 8.2.2.1.7.6 und 8.2.2.1.7.7“.</w:t>
      </w:r>
    </w:p>
    <w:p w:rsidR="00D921BF" w:rsidRPr="00D921BF" w:rsidRDefault="00D921BF" w:rsidP="00D921BF">
      <w:pPr>
        <w:spacing w:after="120"/>
        <w:ind w:left="1134" w:right="1134"/>
        <w:jc w:val="both"/>
        <w:rPr>
          <w:rFonts w:eastAsia="SimSun"/>
          <w:lang w:val="de-DE" w:eastAsia="zh-CN"/>
        </w:rPr>
      </w:pPr>
      <w:r w:rsidRPr="00D921BF">
        <w:rPr>
          <w:rFonts w:eastAsia="SimSun"/>
          <w:lang w:val="de-DE" w:eastAsia="zh-CN"/>
        </w:rPr>
        <w:t>8.2.2.8</w:t>
      </w:r>
      <w:r w:rsidRPr="00D921BF">
        <w:rPr>
          <w:rFonts w:eastAsia="SimSun"/>
          <w:lang w:val="de-DE" w:eastAsia="zh-CN"/>
        </w:rPr>
        <w:tab/>
      </w:r>
      <w:r w:rsidRPr="00D921BF">
        <w:rPr>
          <w:rFonts w:eastAsia="SimSun"/>
          <w:lang w:val="de-DE" w:eastAsia="zh-CN"/>
        </w:rPr>
        <w:tab/>
        <w:t>der Text nach dem Titel wird 8.2.2.8.1.</w:t>
      </w:r>
    </w:p>
    <w:p w:rsidR="00D921BF" w:rsidRPr="00D921BF" w:rsidRDefault="00D921BF" w:rsidP="00D921BF">
      <w:pPr>
        <w:spacing w:after="120"/>
        <w:ind w:left="1134" w:right="1134"/>
        <w:jc w:val="both"/>
        <w:rPr>
          <w:rFonts w:eastAsia="SimSun"/>
          <w:lang w:val="de-DE" w:eastAsia="zh-CN"/>
        </w:rPr>
      </w:pPr>
      <w:r w:rsidRPr="00D921BF">
        <w:rPr>
          <w:rFonts w:eastAsia="SimSun"/>
          <w:lang w:val="de-DE" w:eastAsia="zh-CN"/>
        </w:rPr>
        <w:t>Folgenden neuen Absatz 8.2.2.8.2 einfügen:</w:t>
      </w:r>
    </w:p>
    <w:p w:rsidR="00D921BF" w:rsidRPr="00D921BF" w:rsidRDefault="00D921BF" w:rsidP="00D921BF">
      <w:pPr>
        <w:spacing w:after="120"/>
        <w:ind w:left="1134" w:right="1134"/>
        <w:jc w:val="both"/>
        <w:rPr>
          <w:snapToGrid w:val="0"/>
          <w:lang w:val="de-DE" w:eastAsia="fr-FR"/>
        </w:rPr>
      </w:pPr>
      <w:r w:rsidRPr="00D921BF">
        <w:rPr>
          <w:snapToGrid w:val="0"/>
          <w:lang w:val="de-DE" w:eastAsia="fr-FR"/>
        </w:rPr>
        <w:t>„8.2.2.8.2</w:t>
      </w:r>
      <w:r w:rsidRPr="00D921BF">
        <w:rPr>
          <w:snapToGrid w:val="0"/>
          <w:lang w:val="de-DE" w:eastAsia="fr-FR"/>
        </w:rPr>
        <w:tab/>
        <w:t>Die Vertragsparteien müssen dem Sekretariat der UNECE ein Muster jeder nationalen Bescheinigung, die in Übereinstimmung mit diesem Abschnitt zur Ausstellung vorgesehen ist, sowie Muster der noch gültigen Bescheinigungen zur Verfügung stellen. Die Vertragsparteien dürfen zusätzlich erläuternde Bemerkungen einreichen. Das Sekretariat der UNECE muss die erhaltenen Informationen allen Vertragsparteien zugänglich machen.</w:t>
      </w:r>
      <w:r w:rsidR="00EE568D">
        <w:rPr>
          <w:snapToGrid w:val="0"/>
          <w:lang w:val="de-DE" w:eastAsia="fr-FR"/>
        </w:rPr>
        <w:t>“</w:t>
      </w:r>
      <w:r w:rsidRPr="00D921BF">
        <w:rPr>
          <w:snapToGrid w:val="0"/>
          <w:lang w:val="de-DE" w:eastAsia="fr-FR"/>
        </w:rPr>
        <w:t>.</w:t>
      </w:r>
    </w:p>
    <w:p w:rsidR="00D921BF" w:rsidRPr="00D921BF" w:rsidRDefault="00D921BF" w:rsidP="00D921BF">
      <w:pPr>
        <w:keepNext/>
        <w:keepLines/>
        <w:tabs>
          <w:tab w:val="right" w:pos="851"/>
        </w:tabs>
        <w:spacing w:before="360" w:after="240" w:line="270" w:lineRule="exact"/>
        <w:ind w:left="1134" w:right="1134" w:hanging="1134"/>
        <w:rPr>
          <w:b/>
          <w:sz w:val="24"/>
          <w:lang w:val="de-DE"/>
        </w:rPr>
      </w:pPr>
      <w:r w:rsidRPr="00D921BF">
        <w:rPr>
          <w:b/>
          <w:sz w:val="24"/>
          <w:lang w:val="de-DE"/>
        </w:rPr>
        <w:tab/>
      </w:r>
      <w:r w:rsidRPr="00D921BF">
        <w:rPr>
          <w:b/>
          <w:sz w:val="24"/>
          <w:lang w:val="de-DE"/>
        </w:rPr>
        <w:tab/>
        <w:t>Kapitel 8.3</w:t>
      </w:r>
    </w:p>
    <w:p w:rsidR="00D921BF" w:rsidRPr="00D921BF" w:rsidRDefault="00D921BF" w:rsidP="00D921BF">
      <w:pPr>
        <w:spacing w:after="120"/>
        <w:ind w:left="1134" w:right="1134"/>
        <w:jc w:val="both"/>
        <w:rPr>
          <w:lang w:val="de-DE" w:eastAsia="fr-FR"/>
        </w:rPr>
      </w:pPr>
      <w:r w:rsidRPr="00D921BF">
        <w:rPr>
          <w:lang w:val="de-DE" w:eastAsia="fr-FR"/>
        </w:rPr>
        <w:t>8.3.1.1</w:t>
      </w:r>
      <w:r w:rsidRPr="00D921BF">
        <w:rPr>
          <w:lang w:val="de-DE" w:eastAsia="fr-FR"/>
        </w:rPr>
        <w:tab/>
      </w:r>
      <w:r w:rsidRPr="00D921BF">
        <w:rPr>
          <w:lang w:val="de-DE" w:eastAsia="fr-FR"/>
        </w:rPr>
        <w:tab/>
        <w:t>„An Bord dürfen sich nur aufhalten:“ ändern in: „Soweit nicht in Teil 7 etwas anders bestimmt ist, dürfen sich an Bord nur aufhalten:“.</w:t>
      </w:r>
    </w:p>
    <w:p w:rsidR="00D921BF" w:rsidRPr="00D921BF" w:rsidRDefault="00D921BF" w:rsidP="00D921BF">
      <w:pPr>
        <w:spacing w:after="120"/>
        <w:ind w:left="1134" w:right="1134"/>
        <w:jc w:val="both"/>
        <w:rPr>
          <w:lang w:val="de-DE" w:eastAsia="fr-FR"/>
        </w:rPr>
      </w:pPr>
      <w:r w:rsidRPr="00D921BF">
        <w:rPr>
          <w:lang w:val="de-DE" w:eastAsia="fr-FR"/>
        </w:rPr>
        <w:t xml:space="preserve">8.3.1.1 b) </w:t>
      </w:r>
      <w:r w:rsidRPr="00D921BF">
        <w:rPr>
          <w:lang w:val="de-DE" w:eastAsia="fr-FR"/>
        </w:rPr>
        <w:tab/>
        <w:t>„Personen;“ ändern in: „Personen und“.</w:t>
      </w:r>
    </w:p>
    <w:p w:rsidR="00D921BF" w:rsidRPr="00D921BF" w:rsidRDefault="00D921BF" w:rsidP="00D921BF">
      <w:pPr>
        <w:spacing w:after="120"/>
        <w:ind w:left="1134" w:right="1134"/>
        <w:jc w:val="both"/>
        <w:rPr>
          <w:iCs/>
          <w:snapToGrid w:val="0"/>
          <w:lang w:val="de-DE" w:bidi="de-DE"/>
        </w:rPr>
      </w:pPr>
      <w:r w:rsidRPr="00D921BF">
        <w:rPr>
          <w:iCs/>
          <w:snapToGrid w:val="0"/>
          <w:lang w:val="de-DE"/>
        </w:rPr>
        <w:t>8.3.1.1 c)</w:t>
      </w:r>
      <w:r w:rsidRPr="00D921BF">
        <w:rPr>
          <w:iCs/>
          <w:snapToGrid w:val="0"/>
          <w:lang w:val="de-DE"/>
        </w:rPr>
        <w:tab/>
      </w:r>
      <w:r w:rsidRPr="00D921BF">
        <w:rPr>
          <w:iCs/>
          <w:snapToGrid w:val="0"/>
          <w:lang w:val="de-DE" w:bidi="de-DE"/>
        </w:rPr>
        <w:t>[Die Änderung in der englischen Fassung hat keine Auswirkungen auf den deutschen Text.]</w:t>
      </w:r>
    </w:p>
    <w:p w:rsidR="00D921BF" w:rsidRPr="00D921BF" w:rsidRDefault="00D921BF" w:rsidP="00D921BF">
      <w:pPr>
        <w:suppressAutoHyphens w:val="0"/>
        <w:spacing w:line="240" w:lineRule="auto"/>
        <w:rPr>
          <w:b/>
          <w:sz w:val="24"/>
          <w:lang w:val="de-DE"/>
        </w:rPr>
      </w:pPr>
      <w:r w:rsidRPr="00D921BF">
        <w:rPr>
          <w:b/>
          <w:sz w:val="24"/>
          <w:lang w:val="de-DE"/>
        </w:rPr>
        <w:br w:type="page"/>
      </w:r>
    </w:p>
    <w:p w:rsidR="00D921BF" w:rsidRPr="00D921BF" w:rsidRDefault="00D921BF" w:rsidP="00D921BF">
      <w:pPr>
        <w:keepNext/>
        <w:keepLines/>
        <w:tabs>
          <w:tab w:val="right" w:pos="851"/>
        </w:tabs>
        <w:spacing w:before="360" w:after="240" w:line="270" w:lineRule="exact"/>
        <w:ind w:left="1134" w:right="1134" w:hanging="1134"/>
        <w:rPr>
          <w:b/>
          <w:sz w:val="24"/>
          <w:lang w:val="de-DE"/>
        </w:rPr>
      </w:pPr>
      <w:r w:rsidRPr="00D921BF">
        <w:rPr>
          <w:b/>
          <w:sz w:val="24"/>
          <w:lang w:val="de-DE"/>
        </w:rPr>
        <w:tab/>
      </w:r>
      <w:r w:rsidRPr="00D921BF">
        <w:rPr>
          <w:b/>
          <w:sz w:val="24"/>
          <w:lang w:val="de-DE"/>
        </w:rPr>
        <w:tab/>
        <w:t>Kapitel 8.6</w:t>
      </w:r>
    </w:p>
    <w:p w:rsidR="00D921BF" w:rsidRPr="00D921BF" w:rsidRDefault="00D921BF" w:rsidP="00D921BF">
      <w:pPr>
        <w:tabs>
          <w:tab w:val="left" w:pos="1134"/>
          <w:tab w:val="left" w:pos="2268"/>
          <w:tab w:val="left" w:pos="4133"/>
          <w:tab w:val="left" w:pos="4622"/>
          <w:tab w:val="left" w:pos="5098"/>
          <w:tab w:val="left" w:pos="5573"/>
          <w:tab w:val="left" w:pos="6048"/>
        </w:tabs>
        <w:suppressAutoHyphens w:val="0"/>
        <w:spacing w:after="120" w:line="240" w:lineRule="exact"/>
        <w:ind w:left="1134" w:right="1267"/>
        <w:jc w:val="both"/>
        <w:rPr>
          <w:rFonts w:eastAsiaTheme="minorHAnsi"/>
          <w:iCs/>
          <w:spacing w:val="4"/>
          <w:w w:val="103"/>
          <w:kern w:val="14"/>
          <w:szCs w:val="22"/>
          <w:lang w:val="de-DE"/>
        </w:rPr>
      </w:pPr>
      <w:r w:rsidRPr="00D921BF">
        <w:rPr>
          <w:rFonts w:eastAsiaTheme="minorHAnsi"/>
          <w:iCs/>
          <w:spacing w:val="4"/>
          <w:w w:val="103"/>
          <w:kern w:val="14"/>
          <w:szCs w:val="22"/>
          <w:lang w:val="de-DE"/>
        </w:rPr>
        <w:t>8.6.1.3 und 8.6.1.4</w:t>
      </w:r>
      <w:r w:rsidRPr="00D921BF">
        <w:rPr>
          <w:rFonts w:eastAsiaTheme="minorHAnsi"/>
          <w:iCs/>
          <w:spacing w:val="4"/>
          <w:w w:val="103"/>
          <w:kern w:val="14"/>
          <w:szCs w:val="22"/>
          <w:lang w:val="de-DE"/>
        </w:rPr>
        <w:tab/>
        <w:t>Nummer 10 der Muster  erhält folgenden Wortlaut:</w:t>
      </w:r>
    </w:p>
    <w:p w:rsidR="00D921BF" w:rsidRPr="00D921BF" w:rsidRDefault="00D921BF" w:rsidP="00D921BF">
      <w:pPr>
        <w:tabs>
          <w:tab w:val="left" w:pos="1134"/>
          <w:tab w:val="left" w:pos="1742"/>
          <w:tab w:val="left" w:pos="2218"/>
          <w:tab w:val="left" w:pos="2693"/>
          <w:tab w:val="left" w:pos="3182"/>
          <w:tab w:val="left" w:pos="3658"/>
          <w:tab w:val="left" w:pos="3969"/>
          <w:tab w:val="left" w:pos="4133"/>
          <w:tab w:val="left" w:pos="4622"/>
          <w:tab w:val="left" w:pos="5098"/>
          <w:tab w:val="left" w:pos="5573"/>
          <w:tab w:val="left" w:pos="6048"/>
        </w:tabs>
        <w:suppressAutoHyphens w:val="0"/>
        <w:spacing w:line="240" w:lineRule="exact"/>
        <w:ind w:left="1134" w:right="1267"/>
        <w:jc w:val="both"/>
        <w:rPr>
          <w:rFonts w:eastAsiaTheme="minorHAnsi"/>
          <w:iCs/>
          <w:spacing w:val="4"/>
          <w:w w:val="103"/>
          <w:kern w:val="14"/>
          <w:szCs w:val="22"/>
          <w:lang w:val="de-DE"/>
        </w:rPr>
      </w:pPr>
      <w:r w:rsidRPr="00D921BF">
        <w:rPr>
          <w:rFonts w:eastAsiaTheme="minorHAnsi"/>
          <w:iCs/>
          <w:spacing w:val="4"/>
          <w:w w:val="103"/>
          <w:kern w:val="14"/>
          <w:szCs w:val="22"/>
          <w:lang w:val="de-DE"/>
        </w:rPr>
        <w:t>„10. Lade-/Löschrate:</w:t>
      </w:r>
      <w:r w:rsidRPr="00D921BF">
        <w:rPr>
          <w:rFonts w:eastAsiaTheme="minorHAnsi"/>
          <w:iCs/>
          <w:spacing w:val="4"/>
          <w:w w:val="103"/>
          <w:kern w:val="14"/>
          <w:szCs w:val="22"/>
          <w:lang w:val="de-DE"/>
        </w:rPr>
        <w:tab/>
        <w:t>...............</w:t>
      </w:r>
      <w:r w:rsidRPr="00D921BF">
        <w:rPr>
          <w:rFonts w:eastAsiaTheme="minorHAnsi"/>
          <w:iCs/>
          <w:spacing w:val="4"/>
          <w:w w:val="103"/>
          <w:kern w:val="14"/>
          <w:szCs w:val="22"/>
          <w:lang w:val="de-DE"/>
        </w:rPr>
        <w:tab/>
        <w:t>m</w:t>
      </w:r>
      <w:r w:rsidRPr="00D921BF">
        <w:rPr>
          <w:rFonts w:eastAsiaTheme="minorHAnsi"/>
          <w:iCs/>
          <w:spacing w:val="4"/>
          <w:w w:val="103"/>
          <w:kern w:val="14"/>
          <w:szCs w:val="22"/>
          <w:vertAlign w:val="superscript"/>
          <w:lang w:val="de-DE"/>
        </w:rPr>
        <w:t>3</w:t>
      </w:r>
      <w:r w:rsidRPr="00D921BF">
        <w:rPr>
          <w:rFonts w:eastAsiaTheme="minorHAnsi"/>
          <w:iCs/>
          <w:spacing w:val="4"/>
          <w:w w:val="103"/>
          <w:kern w:val="14"/>
          <w:szCs w:val="22"/>
          <w:lang w:val="de-DE"/>
        </w:rPr>
        <w:t>/h</w:t>
      </w:r>
      <w:r w:rsidRPr="00D921BF">
        <w:rPr>
          <w:rFonts w:eastAsiaTheme="minorHAnsi"/>
          <w:iCs/>
          <w:spacing w:val="4"/>
          <w:w w:val="103"/>
          <w:kern w:val="14"/>
          <w:szCs w:val="22"/>
          <w:vertAlign w:val="superscript"/>
          <w:lang w:val="de-DE"/>
        </w:rPr>
        <w:t>1)</w:t>
      </w:r>
      <w:r w:rsidRPr="00D921BF">
        <w:rPr>
          <w:rFonts w:eastAsiaTheme="minorHAnsi"/>
          <w:iCs/>
          <w:spacing w:val="4"/>
          <w:w w:val="103"/>
          <w:kern w:val="14"/>
          <w:szCs w:val="22"/>
          <w:lang w:val="de-DE"/>
        </w:rPr>
        <w:t xml:space="preserve"> oder</w:t>
      </w:r>
    </w:p>
    <w:p w:rsidR="00D921BF" w:rsidRPr="00D921BF" w:rsidRDefault="00D921BF" w:rsidP="00D921BF">
      <w:pPr>
        <w:tabs>
          <w:tab w:val="left" w:pos="1134"/>
          <w:tab w:val="left" w:pos="3969"/>
        </w:tabs>
        <w:suppressAutoHyphens w:val="0"/>
        <w:spacing w:after="120" w:line="240" w:lineRule="exact"/>
        <w:ind w:left="1134" w:right="1267"/>
        <w:jc w:val="both"/>
        <w:rPr>
          <w:rFonts w:eastAsiaTheme="minorHAnsi"/>
          <w:iCs/>
          <w:spacing w:val="4"/>
          <w:w w:val="103"/>
          <w:kern w:val="14"/>
          <w:szCs w:val="22"/>
          <w:lang w:val="de-DE"/>
        </w:rPr>
      </w:pPr>
      <w:r w:rsidRPr="00D921BF">
        <w:rPr>
          <w:rFonts w:eastAsiaTheme="minorHAnsi"/>
          <w:iCs/>
          <w:spacing w:val="4"/>
          <w:w w:val="103"/>
          <w:kern w:val="14"/>
          <w:szCs w:val="22"/>
          <w:lang w:val="de-DE"/>
        </w:rPr>
        <w:tab/>
      </w:r>
      <w:r w:rsidRPr="00D921BF">
        <w:rPr>
          <w:rFonts w:eastAsiaTheme="minorHAnsi"/>
          <w:iCs/>
          <w:spacing w:val="4"/>
          <w:w w:val="103"/>
          <w:kern w:val="14"/>
          <w:szCs w:val="22"/>
          <w:lang w:val="de-DE"/>
        </w:rPr>
        <w:tab/>
        <w:t>siehe Instruktionen für die Lade- und Löschrate</w:t>
      </w:r>
      <w:r w:rsidRPr="00D921BF">
        <w:rPr>
          <w:rFonts w:eastAsiaTheme="minorHAnsi"/>
          <w:iCs/>
          <w:spacing w:val="4"/>
          <w:w w:val="103"/>
          <w:kern w:val="14"/>
          <w:szCs w:val="22"/>
          <w:vertAlign w:val="superscript"/>
          <w:lang w:val="de-DE"/>
        </w:rPr>
        <w:t>1)“.</w:t>
      </w:r>
    </w:p>
    <w:p w:rsidR="00D921BF" w:rsidRPr="00D921BF" w:rsidRDefault="00D921BF" w:rsidP="00D921BF">
      <w:pPr>
        <w:spacing w:after="120"/>
        <w:ind w:left="1134" w:right="1134"/>
        <w:jc w:val="both"/>
        <w:rPr>
          <w:lang w:val="de-DE"/>
        </w:rPr>
      </w:pPr>
      <w:r w:rsidRPr="00D921BF">
        <w:rPr>
          <w:lang w:val="de-DE"/>
        </w:rPr>
        <w:t xml:space="preserve">8.6.1.3 und 8.6.1.4 </w:t>
      </w:r>
      <w:r w:rsidRPr="00D921BF">
        <w:rPr>
          <w:lang w:val="de-DE"/>
        </w:rPr>
        <w:tab/>
        <w:t>Auf Seite 3 der Muster einen neuen Eintrag „Inertgasanlage“ nach „Kühlanlage“ hinzufügen.</w:t>
      </w:r>
    </w:p>
    <w:p w:rsidR="00D921BF" w:rsidRPr="00D921BF" w:rsidRDefault="00D921BF" w:rsidP="00D921BF">
      <w:pPr>
        <w:spacing w:after="120"/>
        <w:ind w:left="1134" w:right="1134"/>
        <w:jc w:val="both"/>
        <w:rPr>
          <w:lang w:val="de-DE"/>
        </w:rPr>
      </w:pPr>
      <w:r w:rsidRPr="00D921BF">
        <w:rPr>
          <w:lang w:val="de-DE"/>
        </w:rPr>
        <w:t>8.6.1.3 und 8.6.1.4, Seite 3 der Muster</w:t>
      </w:r>
      <w:r w:rsidRPr="00D921BF">
        <w:rPr>
          <w:lang w:val="de-DE"/>
        </w:rPr>
        <w:tab/>
        <w:t>die Überschrift der Tabelle erhält folgenden Wortlaut:</w:t>
      </w:r>
    </w:p>
    <w:p w:rsidR="00D921BF" w:rsidRPr="00D921BF" w:rsidRDefault="00D921BF" w:rsidP="00D921BF">
      <w:pPr>
        <w:spacing w:after="120"/>
        <w:ind w:left="1134" w:right="1134"/>
        <w:jc w:val="both"/>
        <w:rPr>
          <w:lang w:val="de-DE"/>
        </w:rPr>
      </w:pPr>
      <w:r w:rsidRPr="00D921BF">
        <w:rPr>
          <w:lang w:val="de-DE"/>
        </w:rPr>
        <w:t xml:space="preserve">„Wenn die Ladetanks des Tankschiffs kein einheitlicher Typ sind </w:t>
      </w:r>
      <w:r w:rsidRPr="00D921BF">
        <w:rPr>
          <w:snapToGrid w:val="0"/>
          <w:lang w:val="de-DE" w:eastAsia="fr-FR"/>
        </w:rPr>
        <w:t>oder deren Ausführung und Ausrüstung nicht gleich sind</w:t>
      </w:r>
      <w:r w:rsidRPr="00D921BF">
        <w:rPr>
          <w:lang w:val="de-DE"/>
        </w:rPr>
        <w:t xml:space="preserve">, dann müssen deren Typ, deren </w:t>
      </w:r>
      <w:r w:rsidRPr="00D921BF">
        <w:rPr>
          <w:snapToGrid w:val="0"/>
          <w:lang w:val="de-DE" w:eastAsia="fr-FR"/>
        </w:rPr>
        <w:t xml:space="preserve">Ausführung </w:t>
      </w:r>
      <w:r w:rsidRPr="00D921BF">
        <w:rPr>
          <w:lang w:val="de-DE"/>
        </w:rPr>
        <w:t>und deren Ausrüstung hierunter angegeben werden.“.</w:t>
      </w:r>
    </w:p>
    <w:p w:rsidR="00D921BF" w:rsidRPr="00D921BF" w:rsidRDefault="00D921BF" w:rsidP="00D921BF">
      <w:pPr>
        <w:spacing w:after="120"/>
        <w:ind w:left="1134" w:right="1134"/>
        <w:jc w:val="both"/>
        <w:rPr>
          <w:lang w:val="de-DE"/>
        </w:rPr>
      </w:pPr>
      <w:r w:rsidRPr="00D921BF">
        <w:rPr>
          <w:lang w:val="de-DE"/>
        </w:rPr>
        <w:t>8.6.1.3 und 8.6.1.4, Seite 3 der Muster</w:t>
      </w:r>
      <w:r w:rsidRPr="00D921BF">
        <w:rPr>
          <w:lang w:val="de-DE"/>
        </w:rPr>
        <w:tab/>
        <w:t>in der Tabelle, die Zeile „Öffnungsdruck Hochgeschwindigkeitsventil in kPa“ erhält folgenden Wortlaut: „Öffnungsdruck Hochgeschwindigkeitsventil / </w:t>
      </w:r>
      <w:r w:rsidRPr="00D921BF">
        <w:rPr>
          <w:noProof/>
          <w:snapToGrid w:val="0"/>
          <w:lang w:val="de-DE" w:eastAsia="fr-FR"/>
        </w:rPr>
        <w:t xml:space="preserve">Sicherheitsventil </w:t>
      </w:r>
      <w:r w:rsidRPr="00D921BF">
        <w:rPr>
          <w:lang w:val="de-DE"/>
        </w:rPr>
        <w:t>in kPa“.</w:t>
      </w:r>
    </w:p>
    <w:p w:rsidR="00D921BF" w:rsidRPr="00D921BF" w:rsidRDefault="00D921BF" w:rsidP="00D921BF">
      <w:pPr>
        <w:spacing w:after="120"/>
        <w:ind w:left="1134" w:right="1134"/>
        <w:jc w:val="both"/>
        <w:rPr>
          <w:lang w:val="de-DE" w:eastAsia="fr-FR"/>
        </w:rPr>
      </w:pPr>
      <w:r w:rsidRPr="00D921BF">
        <w:rPr>
          <w:lang w:val="de-DE" w:eastAsia="fr-FR"/>
        </w:rPr>
        <w:t>8.6.3, Frage 4</w:t>
      </w:r>
      <w:r w:rsidRPr="00D921BF">
        <w:rPr>
          <w:lang w:val="de-DE" w:eastAsia="fr-FR"/>
        </w:rPr>
        <w:tab/>
      </w:r>
      <w:r w:rsidRPr="00D921BF">
        <w:rPr>
          <w:lang w:val="de-DE" w:eastAsia="fr-FR"/>
        </w:rPr>
        <w:tab/>
        <w:t>erhält folgenden Wortlaut:</w:t>
      </w:r>
    </w:p>
    <w:p w:rsidR="00D921BF" w:rsidRPr="00D921BF" w:rsidRDefault="00D921BF" w:rsidP="00D921BF">
      <w:pPr>
        <w:spacing w:before="120" w:after="120"/>
        <w:ind w:left="1134" w:right="1134"/>
        <w:jc w:val="both"/>
        <w:rPr>
          <w:lang w:val="de-DE" w:eastAsia="fr-FR"/>
        </w:rPr>
      </w:pPr>
      <w:r w:rsidRPr="00D921BF">
        <w:rPr>
          <w:lang w:val="de-DE" w:eastAsia="fr-FR"/>
        </w:rPr>
        <w:t>„Sind geeignete Mittel gemäß 7.2.4.77 vorhanden, um das Schiff auch in Notfällen zu verlassen?“.</w:t>
      </w:r>
    </w:p>
    <w:p w:rsidR="00D921BF" w:rsidRPr="00D921BF" w:rsidRDefault="00D921BF" w:rsidP="00D921BF">
      <w:pPr>
        <w:keepNext/>
        <w:keepLines/>
        <w:tabs>
          <w:tab w:val="right" w:pos="851"/>
        </w:tabs>
        <w:spacing w:before="240" w:after="240" w:line="270" w:lineRule="exact"/>
        <w:ind w:left="1134" w:right="1134" w:hanging="1134"/>
        <w:rPr>
          <w:b/>
          <w:sz w:val="24"/>
          <w:lang w:val="de-DE"/>
        </w:rPr>
      </w:pPr>
      <w:r w:rsidRPr="00D921BF">
        <w:rPr>
          <w:b/>
          <w:sz w:val="24"/>
          <w:lang w:val="de-DE"/>
        </w:rPr>
        <w:tab/>
      </w:r>
      <w:r w:rsidRPr="00D921BF">
        <w:rPr>
          <w:b/>
          <w:sz w:val="24"/>
          <w:lang w:val="de-DE"/>
        </w:rPr>
        <w:tab/>
        <w:t>Kapitel 9.1</w:t>
      </w:r>
    </w:p>
    <w:p w:rsidR="00D921BF" w:rsidRPr="00D921BF" w:rsidRDefault="00D921BF" w:rsidP="00D921BF">
      <w:pPr>
        <w:tabs>
          <w:tab w:val="left" w:pos="2268"/>
        </w:tabs>
        <w:spacing w:before="120" w:after="120"/>
        <w:ind w:left="1134" w:right="1134"/>
        <w:jc w:val="both"/>
        <w:rPr>
          <w:iCs/>
          <w:snapToGrid w:val="0"/>
          <w:lang w:val="de-DE"/>
        </w:rPr>
      </w:pPr>
      <w:r w:rsidRPr="00D921BF">
        <w:rPr>
          <w:iCs/>
          <w:snapToGrid w:val="0"/>
          <w:lang w:val="de-DE"/>
        </w:rPr>
        <w:t>9.1</w:t>
      </w:r>
      <w:r w:rsidRPr="00D921BF">
        <w:rPr>
          <w:iCs/>
          <w:snapToGrid w:val="0"/>
          <w:lang w:val="de-DE"/>
        </w:rPr>
        <w:tab/>
      </w:r>
      <w:r w:rsidRPr="00D921BF">
        <w:rPr>
          <w:iCs/>
          <w:snapToGrid w:val="0"/>
          <w:lang w:val="de-DE"/>
        </w:rPr>
        <w:tab/>
        <w:t>Folgenden neuen Unterabschnitt hinzufügen:</w:t>
      </w:r>
    </w:p>
    <w:p w:rsidR="00D921BF" w:rsidRPr="00D921BF" w:rsidRDefault="00D921BF" w:rsidP="00D921BF">
      <w:pPr>
        <w:spacing w:after="120"/>
        <w:ind w:left="1134" w:right="1134"/>
        <w:jc w:val="both"/>
        <w:rPr>
          <w:b/>
          <w:bCs/>
          <w:lang w:val="de-DE"/>
        </w:rPr>
      </w:pPr>
      <w:r w:rsidRPr="00D921BF">
        <w:rPr>
          <w:b/>
          <w:bCs/>
          <w:lang w:val="de-DE"/>
        </w:rPr>
        <w:t>„9.1.0.1</w:t>
      </w:r>
      <w:r w:rsidRPr="00D921BF">
        <w:rPr>
          <w:b/>
          <w:bCs/>
          <w:lang w:val="de-DE"/>
        </w:rPr>
        <w:tab/>
        <w:t>Schiffsakte</w:t>
      </w:r>
    </w:p>
    <w:p w:rsidR="00D921BF" w:rsidRPr="00D921BF" w:rsidRDefault="00D921BF" w:rsidP="00D921BF">
      <w:pPr>
        <w:spacing w:after="120"/>
        <w:ind w:left="1134" w:right="1134"/>
        <w:jc w:val="both"/>
        <w:rPr>
          <w:bCs/>
          <w:lang w:val="de-DE"/>
        </w:rPr>
      </w:pPr>
      <w:r w:rsidRPr="00D921BF">
        <w:rPr>
          <w:b/>
          <w:bCs/>
          <w:lang w:val="de-DE"/>
        </w:rPr>
        <w:t>Bem.</w:t>
      </w:r>
      <w:r w:rsidRPr="00D921BF">
        <w:rPr>
          <w:bCs/>
          <w:lang w:val="de-DE"/>
        </w:rPr>
        <w:t xml:space="preserve"> Für Zwecke dieses Absatzes hat der Ausdruck „Eigner“ dieselbe Bedeutung wie in Abschnitt 1.16.0.</w:t>
      </w:r>
    </w:p>
    <w:p w:rsidR="00D921BF" w:rsidRPr="00D921BF" w:rsidRDefault="00D921BF" w:rsidP="00D921BF">
      <w:pPr>
        <w:spacing w:after="120"/>
        <w:ind w:left="1134" w:right="1134"/>
        <w:jc w:val="both"/>
        <w:rPr>
          <w:bCs/>
          <w:lang w:val="de-DE"/>
        </w:rPr>
      </w:pPr>
      <w:r w:rsidRPr="00D921BF">
        <w:rPr>
          <w:bCs/>
          <w:lang w:val="de-DE"/>
        </w:rPr>
        <w:t xml:space="preserve">Die Schiffsakte muss vom Eigner aufbewahrt werden, der in der Lage sein muss, diese Dokumente auf Anforderung der zuständigen Behörde und der anerkannten Klassifikationsgesellschaft vorzulegen. </w:t>
      </w:r>
    </w:p>
    <w:p w:rsidR="00D921BF" w:rsidRPr="00D921BF" w:rsidRDefault="00D921BF" w:rsidP="00D921BF">
      <w:pPr>
        <w:spacing w:after="120"/>
        <w:ind w:left="1134" w:right="1134"/>
        <w:jc w:val="both"/>
        <w:rPr>
          <w:bCs/>
          <w:lang w:val="de-DE"/>
        </w:rPr>
      </w:pPr>
      <w:r w:rsidRPr="00D921BF">
        <w:rPr>
          <w:bCs/>
          <w:lang w:val="de-DE"/>
        </w:rPr>
        <w:t>Die Schiffsakte muss während der gesamten Lebensdauer des Schiffes geführt und aktualisiert und bis sechs Monate nach der Außerbetriebnahme des Schiffes aufbewahrt werden.</w:t>
      </w:r>
    </w:p>
    <w:p w:rsidR="00D921BF" w:rsidRPr="00D921BF" w:rsidRDefault="00D921BF" w:rsidP="00D921BF">
      <w:pPr>
        <w:spacing w:after="120"/>
        <w:ind w:left="1134" w:right="1134"/>
        <w:jc w:val="both"/>
        <w:rPr>
          <w:bCs/>
          <w:lang w:val="de-DE"/>
        </w:rPr>
      </w:pPr>
      <w:r w:rsidRPr="00D921BF">
        <w:rPr>
          <w:bCs/>
          <w:lang w:val="de-DE"/>
        </w:rPr>
        <w:t>Bei einem Wechsel des Eigners während der Lebensdauer des Schiffes ist die Schiffsakte an den neuen Eigner zu übergeben.</w:t>
      </w:r>
    </w:p>
    <w:p w:rsidR="00D921BF" w:rsidRPr="00D921BF" w:rsidRDefault="00D921BF" w:rsidP="00D921BF">
      <w:pPr>
        <w:spacing w:after="120"/>
        <w:ind w:left="1134" w:right="1134"/>
        <w:jc w:val="both"/>
        <w:rPr>
          <w:lang w:val="de-DE"/>
        </w:rPr>
      </w:pPr>
      <w:r w:rsidRPr="00D921BF">
        <w:rPr>
          <w:bCs/>
          <w:lang w:val="de-DE"/>
        </w:rPr>
        <w:t>Kopien der Schiffsakte und alle notwendigen Dokumente sind der zuständigen Behörde für die Erteilung des Zulassungszeugnisses und der anerkannten Klassifikationsgesellschaft oder der Untersuchungsstelle für die Erstuntersuchung, Wiederholungsuntersuchung, Sonderuntersuchung oder außerordentliche Prüfungen auf Anforderung zur Verfügung zu stellen.</w:t>
      </w:r>
      <w:r w:rsidRPr="00D921BF">
        <w:rPr>
          <w:lang w:val="de-DE"/>
        </w:rPr>
        <w:t>“.</w:t>
      </w:r>
    </w:p>
    <w:p w:rsidR="00D921BF" w:rsidRPr="00D921BF" w:rsidRDefault="00D921BF" w:rsidP="00D921BF">
      <w:pPr>
        <w:spacing w:after="120"/>
        <w:ind w:left="1134" w:right="1134"/>
        <w:jc w:val="both"/>
        <w:rPr>
          <w:lang w:val="de-DE"/>
        </w:rPr>
      </w:pPr>
      <w:r w:rsidRPr="00D921BF">
        <w:rPr>
          <w:lang w:val="de-DE"/>
        </w:rPr>
        <w:t>„9.1.0.1 – 9.1.0.10 (bleibt offen)“ ändern in: “9.1.0.2 – 9.1.0.10 (bleibt offen)“.</w:t>
      </w:r>
    </w:p>
    <w:p w:rsidR="00D921BF" w:rsidRPr="00D921BF" w:rsidRDefault="00D921BF" w:rsidP="00D921BF">
      <w:pPr>
        <w:spacing w:before="120" w:after="120"/>
        <w:ind w:left="1134" w:right="1134"/>
        <w:jc w:val="both"/>
        <w:rPr>
          <w:bCs/>
          <w:iCs/>
          <w:lang w:val="de-DE"/>
        </w:rPr>
      </w:pPr>
      <w:r w:rsidRPr="00D921BF">
        <w:rPr>
          <w:iCs/>
          <w:snapToGrid w:val="0"/>
          <w:lang w:val="de-DE"/>
        </w:rPr>
        <w:t>9.1.0.40.2.4 a)</w:t>
      </w:r>
      <w:r w:rsidRPr="00D921BF">
        <w:rPr>
          <w:iCs/>
          <w:snapToGrid w:val="0"/>
          <w:lang w:val="de-DE"/>
        </w:rPr>
        <w:tab/>
      </w:r>
      <w:r w:rsidRPr="00D921BF">
        <w:rPr>
          <w:iCs/>
          <w:snapToGrid w:val="0"/>
          <w:lang w:val="de-DE" w:bidi="de-DE"/>
        </w:rPr>
        <w:t>[Die Änderung in der französischen und englischen Fassung hat keine Auswirkungen auf den deutschen Text.]</w:t>
      </w:r>
    </w:p>
    <w:p w:rsidR="00930193" w:rsidRDefault="00930193">
      <w:pPr>
        <w:suppressAutoHyphens w:val="0"/>
        <w:spacing w:line="240" w:lineRule="auto"/>
        <w:rPr>
          <w:rFonts w:eastAsia="SimSun"/>
          <w:lang w:val="de-DE" w:eastAsia="zh-CN"/>
        </w:rPr>
      </w:pPr>
      <w:r>
        <w:rPr>
          <w:rFonts w:eastAsia="SimSun"/>
          <w:lang w:val="de-DE" w:eastAsia="zh-CN"/>
        </w:rPr>
        <w:br w:type="page"/>
      </w:r>
    </w:p>
    <w:p w:rsidR="00D921BF" w:rsidRPr="00D921BF" w:rsidRDefault="00D921BF" w:rsidP="00D921BF">
      <w:pPr>
        <w:spacing w:after="120"/>
        <w:ind w:left="1134" w:right="1134"/>
        <w:jc w:val="both"/>
        <w:rPr>
          <w:rFonts w:eastAsia="SimSun"/>
          <w:lang w:val="de-DE" w:eastAsia="zh-CN"/>
        </w:rPr>
      </w:pPr>
      <w:r w:rsidRPr="00D921BF">
        <w:rPr>
          <w:rFonts w:eastAsia="SimSun"/>
          <w:lang w:val="de-DE" w:eastAsia="zh-CN"/>
        </w:rPr>
        <w:t>9.1.0.40.2.7 a)</w:t>
      </w:r>
      <w:r w:rsidRPr="00D921BF">
        <w:rPr>
          <w:rFonts w:eastAsia="SimSun"/>
          <w:lang w:val="de-DE" w:eastAsia="zh-CN"/>
        </w:rPr>
        <w:tab/>
        <w:t>erhält folgenden Wortlaut:</w:t>
      </w:r>
    </w:p>
    <w:p w:rsidR="00D921BF" w:rsidRPr="00D921BF" w:rsidRDefault="00D921BF" w:rsidP="00D921BF">
      <w:pPr>
        <w:autoSpaceDE w:val="0"/>
        <w:autoSpaceDN w:val="0"/>
        <w:adjustRightInd w:val="0"/>
        <w:spacing w:line="276" w:lineRule="auto"/>
        <w:ind w:left="1134" w:right="1134"/>
        <w:jc w:val="both"/>
        <w:rPr>
          <w:rFonts w:cs="Arial"/>
          <w:b/>
          <w:bCs/>
          <w:snapToGrid w:val="0"/>
          <w:lang w:val="de-DE" w:eastAsia="fr-FR"/>
        </w:rPr>
      </w:pPr>
      <w:r w:rsidRPr="00D921BF">
        <w:rPr>
          <w:rFonts w:cs="Arial"/>
          <w:snapToGrid w:val="0"/>
          <w:lang w:val="de-DE" w:eastAsia="fr-FR"/>
        </w:rPr>
        <w:t xml:space="preserve">„a) </w:t>
      </w:r>
      <w:r w:rsidRPr="00D921BF">
        <w:rPr>
          <w:rFonts w:cs="Arial"/>
          <w:snapToGrid w:val="0"/>
          <w:lang w:val="de-DE" w:eastAsia="fr-FR"/>
        </w:rPr>
        <w:tab/>
        <w:t>Druckbehälter, Armaturen und Druckleitungen müssen den Vorschriften der zuständigen Behörde oder, wenn sie diesen nicht unterliegen, einer anerkannten Klassifikationsgesellschaft entsprechen.“.</w:t>
      </w:r>
    </w:p>
    <w:p w:rsidR="00D921BF" w:rsidRPr="00D921BF" w:rsidRDefault="00D921BF" w:rsidP="00D921BF">
      <w:pPr>
        <w:tabs>
          <w:tab w:val="left" w:pos="2977"/>
        </w:tabs>
        <w:spacing w:before="120" w:after="120"/>
        <w:ind w:left="1134" w:right="1134"/>
        <w:jc w:val="both"/>
        <w:rPr>
          <w:bCs/>
          <w:i/>
          <w:iCs/>
          <w:lang w:val="de-DE"/>
        </w:rPr>
      </w:pPr>
      <w:r w:rsidRPr="00D921BF">
        <w:rPr>
          <w:bCs/>
          <w:iCs/>
          <w:lang w:val="de-DE"/>
        </w:rPr>
        <w:t>9.1.0.40.2.7 a) und c)</w:t>
      </w:r>
      <w:r w:rsidRPr="00D921BF">
        <w:rPr>
          <w:bCs/>
          <w:iCs/>
          <w:lang w:val="de-DE"/>
        </w:rPr>
        <w:tab/>
        <w:t xml:space="preserve"> </w:t>
      </w:r>
      <w:r w:rsidRPr="00D921BF">
        <w:rPr>
          <w:bCs/>
          <w:iCs/>
          <w:lang w:val="de-DE" w:bidi="de-DE"/>
        </w:rPr>
        <w:t>[Die Änderung in der französischen Fassung hat keine Auswirkungen auf den deutschen Text.]</w:t>
      </w:r>
      <w:r w:rsidRPr="00D921BF">
        <w:rPr>
          <w:bCs/>
          <w:i/>
          <w:iCs/>
          <w:lang w:val="de-DE"/>
        </w:rPr>
        <w:t xml:space="preserve"> </w:t>
      </w:r>
    </w:p>
    <w:p w:rsidR="00D921BF" w:rsidRPr="00D921BF" w:rsidRDefault="00D921BF" w:rsidP="00D921BF">
      <w:pPr>
        <w:keepNext/>
        <w:keepLines/>
        <w:tabs>
          <w:tab w:val="right" w:pos="851"/>
        </w:tabs>
        <w:spacing w:before="360" w:after="240" w:line="270" w:lineRule="exact"/>
        <w:ind w:left="1134" w:right="1134" w:hanging="1134"/>
        <w:rPr>
          <w:b/>
          <w:sz w:val="24"/>
          <w:lang w:val="de-DE"/>
        </w:rPr>
      </w:pPr>
      <w:r w:rsidRPr="00D921BF">
        <w:rPr>
          <w:b/>
          <w:sz w:val="24"/>
          <w:lang w:val="de-DE"/>
        </w:rPr>
        <w:tab/>
      </w:r>
      <w:r w:rsidRPr="00D921BF">
        <w:rPr>
          <w:b/>
          <w:sz w:val="24"/>
          <w:lang w:val="de-DE"/>
        </w:rPr>
        <w:tab/>
        <w:t>Kapitel 9.2</w:t>
      </w:r>
    </w:p>
    <w:p w:rsidR="00D921BF" w:rsidRPr="00D921BF" w:rsidRDefault="00D921BF" w:rsidP="00D921BF">
      <w:pPr>
        <w:tabs>
          <w:tab w:val="left" w:pos="2977"/>
        </w:tabs>
        <w:spacing w:before="120" w:after="120"/>
        <w:ind w:left="1134" w:right="1134"/>
        <w:jc w:val="both"/>
        <w:rPr>
          <w:bCs/>
          <w:i/>
          <w:iCs/>
          <w:lang w:val="de-DE"/>
        </w:rPr>
      </w:pPr>
      <w:r w:rsidRPr="00D921BF">
        <w:rPr>
          <w:lang w:val="de-DE"/>
        </w:rPr>
        <w:t>9.2.0.91.2</w:t>
      </w:r>
      <w:r w:rsidRPr="00D921BF">
        <w:rPr>
          <w:lang w:val="de-DE"/>
        </w:rPr>
        <w:tab/>
      </w:r>
      <w:r w:rsidRPr="00D921BF">
        <w:rPr>
          <w:bCs/>
          <w:iCs/>
          <w:lang w:val="de-DE" w:bidi="de-DE"/>
        </w:rPr>
        <w:t>[Die Änderung in der englischen Fassung hat keine Auswirkungen auf den deutschen Text.]</w:t>
      </w:r>
    </w:p>
    <w:p w:rsidR="00D921BF" w:rsidRPr="00D921BF" w:rsidRDefault="00D921BF" w:rsidP="00D921BF">
      <w:pPr>
        <w:keepNext/>
        <w:keepLines/>
        <w:tabs>
          <w:tab w:val="right" w:pos="851"/>
        </w:tabs>
        <w:spacing w:before="360" w:after="240" w:line="270" w:lineRule="exact"/>
        <w:ind w:left="1134" w:right="1134" w:hanging="1134"/>
        <w:rPr>
          <w:b/>
          <w:sz w:val="24"/>
          <w:lang w:val="de-DE"/>
        </w:rPr>
      </w:pPr>
      <w:r w:rsidRPr="00D921BF">
        <w:rPr>
          <w:b/>
          <w:sz w:val="24"/>
          <w:lang w:val="de-DE"/>
        </w:rPr>
        <w:tab/>
      </w:r>
      <w:r w:rsidRPr="00D921BF">
        <w:rPr>
          <w:b/>
          <w:sz w:val="24"/>
          <w:lang w:val="de-DE"/>
        </w:rPr>
        <w:tab/>
        <w:t>Kapitel 9.3</w:t>
      </w:r>
    </w:p>
    <w:p w:rsidR="00D921BF" w:rsidRPr="00D921BF" w:rsidRDefault="00D921BF" w:rsidP="00D921BF">
      <w:pPr>
        <w:spacing w:before="120" w:after="120"/>
        <w:ind w:left="1134" w:right="1134"/>
        <w:jc w:val="both"/>
        <w:rPr>
          <w:iCs/>
          <w:snapToGrid w:val="0"/>
          <w:lang w:val="de-DE"/>
        </w:rPr>
      </w:pPr>
      <w:r w:rsidRPr="00D921BF">
        <w:rPr>
          <w:b/>
          <w:iCs/>
          <w:snapToGrid w:val="0"/>
          <w:lang w:val="de-DE"/>
        </w:rPr>
        <w:t>9.3.x</w:t>
      </w:r>
      <w:r w:rsidRPr="00D921BF">
        <w:rPr>
          <w:iCs/>
          <w:snapToGrid w:val="0"/>
          <w:lang w:val="de-DE"/>
        </w:rPr>
        <w:tab/>
        <w:t>Folgenden neuen Unterabschnitt hinzufügen:</w:t>
      </w:r>
    </w:p>
    <w:p w:rsidR="00D921BF" w:rsidRPr="00D921BF" w:rsidRDefault="00D921BF" w:rsidP="00D921BF">
      <w:pPr>
        <w:spacing w:after="120"/>
        <w:ind w:left="1134" w:right="1134"/>
        <w:jc w:val="both"/>
        <w:rPr>
          <w:bCs/>
          <w:lang w:val="de-DE"/>
        </w:rPr>
      </w:pPr>
      <w:r w:rsidRPr="00D921BF">
        <w:rPr>
          <w:bCs/>
          <w:lang w:val="de-DE"/>
        </w:rPr>
        <w:t>„</w:t>
      </w:r>
      <w:r w:rsidRPr="00D921BF">
        <w:rPr>
          <w:b/>
          <w:bCs/>
          <w:lang w:val="de-DE"/>
        </w:rPr>
        <w:t>9.3.x.1</w:t>
      </w:r>
      <w:r w:rsidRPr="00D921BF">
        <w:rPr>
          <w:b/>
          <w:bCs/>
          <w:lang w:val="de-DE"/>
        </w:rPr>
        <w:tab/>
        <w:t>Schiffsakte</w:t>
      </w:r>
    </w:p>
    <w:p w:rsidR="00D921BF" w:rsidRPr="00D921BF" w:rsidRDefault="00D921BF" w:rsidP="00D921BF">
      <w:pPr>
        <w:spacing w:after="120"/>
        <w:ind w:left="1701" w:right="1134" w:hanging="567"/>
        <w:jc w:val="both"/>
        <w:rPr>
          <w:iCs/>
          <w:lang w:val="de-DE"/>
        </w:rPr>
      </w:pPr>
      <w:r w:rsidRPr="00D921BF">
        <w:rPr>
          <w:b/>
          <w:bCs/>
          <w:lang w:val="de-DE"/>
        </w:rPr>
        <w:t>Bem.</w:t>
      </w:r>
      <w:r w:rsidRPr="00D921BF">
        <w:rPr>
          <w:bCs/>
          <w:lang w:val="de-DE"/>
        </w:rPr>
        <w:t xml:space="preserve"> Für Zwecke dieses Absatzes hat der Ausdruck „Eigner“ dieselbe Bedeutung wie in Abschnitt 1.16.0.</w:t>
      </w:r>
      <w:r w:rsidRPr="00D921BF">
        <w:rPr>
          <w:iCs/>
          <w:lang w:val="de-DE"/>
        </w:rPr>
        <w:t xml:space="preserve"> </w:t>
      </w:r>
    </w:p>
    <w:p w:rsidR="00D921BF" w:rsidRPr="00D921BF" w:rsidRDefault="00D921BF" w:rsidP="00D921BF">
      <w:pPr>
        <w:spacing w:after="120"/>
        <w:ind w:left="1134" w:right="1134"/>
        <w:jc w:val="both"/>
        <w:rPr>
          <w:bCs/>
          <w:lang w:val="de-DE"/>
        </w:rPr>
      </w:pPr>
      <w:r w:rsidRPr="00D921BF">
        <w:rPr>
          <w:bCs/>
          <w:lang w:val="de-DE"/>
        </w:rPr>
        <w:t>Die Schiffsakte muss vom Eigner aufbewahrt werden, der in der Lage sein muss, diese Dokumente auf Anforderung der zuständigen Behörde und der anerkannten Klassifikationsgesellschaft vorzulegen.</w:t>
      </w:r>
    </w:p>
    <w:p w:rsidR="00D921BF" w:rsidRPr="00D921BF" w:rsidRDefault="00D921BF" w:rsidP="00D921BF">
      <w:pPr>
        <w:spacing w:after="120"/>
        <w:ind w:left="1134" w:right="1134"/>
        <w:jc w:val="both"/>
        <w:rPr>
          <w:bCs/>
          <w:lang w:val="de-DE"/>
        </w:rPr>
      </w:pPr>
      <w:r w:rsidRPr="00D921BF">
        <w:rPr>
          <w:bCs/>
          <w:lang w:val="de-DE"/>
        </w:rPr>
        <w:t>Die Schiffsakte muss während der gesamten Lebensdauer des Schiffes geführt und aktualisiert und bis sechs Monate nach der Außerbetriebnahme des Schiffes aufbewahrt werden.</w:t>
      </w:r>
    </w:p>
    <w:p w:rsidR="00D921BF" w:rsidRPr="00D921BF" w:rsidRDefault="00D921BF" w:rsidP="00D921BF">
      <w:pPr>
        <w:spacing w:after="120"/>
        <w:ind w:left="1134" w:right="1134"/>
        <w:jc w:val="both"/>
        <w:rPr>
          <w:bCs/>
          <w:lang w:val="de-DE"/>
        </w:rPr>
      </w:pPr>
      <w:r w:rsidRPr="00D921BF">
        <w:rPr>
          <w:bCs/>
          <w:lang w:val="de-DE"/>
        </w:rPr>
        <w:t>Bei einem Wechsel des Eigners während der Lebensdauer des Schiffes ist die Schiffsakte an den neuen Eigner zu übergeben.</w:t>
      </w:r>
    </w:p>
    <w:p w:rsidR="00D921BF" w:rsidRPr="00D921BF" w:rsidRDefault="00D921BF" w:rsidP="00D921BF">
      <w:pPr>
        <w:spacing w:after="120"/>
        <w:ind w:left="1134" w:right="1134"/>
        <w:jc w:val="both"/>
        <w:rPr>
          <w:lang w:val="de-DE"/>
        </w:rPr>
      </w:pPr>
      <w:r w:rsidRPr="00D921BF">
        <w:rPr>
          <w:bCs/>
          <w:lang w:val="de-DE"/>
        </w:rPr>
        <w:t>Kopien der Schiffsakte und alle notwendigen Dokumente sind der zuständigen Behörde für die Erteilung des Zulassungszeugnisses und der anerkannten Klassifikationsgesellschaft oder der Untersuchungsstelle für die Erstuntersuchung, Wiederholungsuntersuchung, Sonderuntersuchung oder außerordentliche Prüfungen auf Anforderung zur Verfügung zu stellen.“.</w:t>
      </w:r>
    </w:p>
    <w:p w:rsidR="00D921BF" w:rsidRPr="00D921BF" w:rsidRDefault="00D921BF" w:rsidP="00D921BF">
      <w:pPr>
        <w:spacing w:after="120"/>
        <w:ind w:left="1134" w:right="1134"/>
        <w:jc w:val="both"/>
        <w:rPr>
          <w:lang w:val="de-DE"/>
        </w:rPr>
      </w:pPr>
      <w:r w:rsidRPr="00D921BF">
        <w:rPr>
          <w:lang w:val="de-DE"/>
        </w:rPr>
        <w:t>„9.3.1.1 – 9.3.1.7 (bleibt offen) ändern in: “9.3.1.2 – 9.3.1.7</w:t>
      </w:r>
      <w:r w:rsidRPr="00D921BF">
        <w:rPr>
          <w:lang w:val="de-DE"/>
        </w:rPr>
        <w:tab/>
        <w:t xml:space="preserve"> (bleibt offen)“.</w:t>
      </w:r>
    </w:p>
    <w:p w:rsidR="00D921BF" w:rsidRPr="00D921BF" w:rsidRDefault="00D921BF" w:rsidP="00D921BF">
      <w:pPr>
        <w:spacing w:after="120"/>
        <w:ind w:left="1134" w:right="1134"/>
        <w:jc w:val="both"/>
        <w:rPr>
          <w:lang w:val="de-DE"/>
        </w:rPr>
      </w:pPr>
      <w:r w:rsidRPr="00D921BF">
        <w:rPr>
          <w:lang w:val="de-DE"/>
        </w:rPr>
        <w:t>„9.3.2.1 – 9.3.2.7 (bleibt offen)“ ändern in: “9.3.2.2 – 9.3.2.7</w:t>
      </w:r>
      <w:r w:rsidRPr="00D921BF">
        <w:rPr>
          <w:lang w:val="de-DE"/>
        </w:rPr>
        <w:tab/>
        <w:t xml:space="preserve"> (bleibt offen)“. </w:t>
      </w:r>
    </w:p>
    <w:p w:rsidR="00D921BF" w:rsidRPr="00D921BF" w:rsidRDefault="00D921BF" w:rsidP="00D921BF">
      <w:pPr>
        <w:spacing w:after="120"/>
        <w:ind w:left="1134" w:right="1134"/>
        <w:jc w:val="both"/>
        <w:rPr>
          <w:lang w:val="de-DE"/>
        </w:rPr>
      </w:pPr>
      <w:r w:rsidRPr="00D921BF">
        <w:rPr>
          <w:lang w:val="de-DE"/>
        </w:rPr>
        <w:t>„9.3.3.1 – 9.3.3.7 (bleibt offen)“ ändern in: “9.3.3.2 – 9.3.3.7</w:t>
      </w:r>
      <w:r w:rsidRPr="00D921BF">
        <w:rPr>
          <w:lang w:val="de-DE"/>
        </w:rPr>
        <w:tab/>
        <w:t xml:space="preserve"> (bleibt offen)“.</w:t>
      </w:r>
    </w:p>
    <w:p w:rsidR="00D921BF" w:rsidRPr="00D921BF" w:rsidRDefault="00D921BF" w:rsidP="00D921BF">
      <w:pPr>
        <w:spacing w:after="120"/>
        <w:ind w:left="1134" w:right="1134"/>
        <w:jc w:val="both"/>
        <w:rPr>
          <w:iCs/>
          <w:lang w:val="de-DE"/>
        </w:rPr>
      </w:pPr>
      <w:r w:rsidRPr="00D921BF">
        <w:rPr>
          <w:lang w:val="de-DE"/>
        </w:rPr>
        <w:t>9.3.x.8.1</w:t>
      </w:r>
      <w:r w:rsidRPr="00D921BF">
        <w:rPr>
          <w:lang w:val="de-DE"/>
        </w:rPr>
        <w:tab/>
      </w:r>
      <w:r w:rsidRPr="00D921BF">
        <w:rPr>
          <w:iCs/>
          <w:lang w:val="de-DE" w:bidi="de-DE"/>
        </w:rPr>
        <w:t>[Die erste Änderung in der englischen Fassung hat keine Auswirkungen auf den deutschen Text.]</w:t>
      </w:r>
    </w:p>
    <w:p w:rsidR="00D921BF" w:rsidRPr="00D921BF" w:rsidRDefault="00D921BF" w:rsidP="00D921BF">
      <w:pPr>
        <w:spacing w:after="120"/>
        <w:ind w:left="1134" w:right="1134"/>
        <w:jc w:val="both"/>
        <w:rPr>
          <w:lang w:val="de-DE"/>
        </w:rPr>
      </w:pPr>
      <w:r w:rsidRPr="00D921BF">
        <w:rPr>
          <w:lang w:val="de-DE"/>
        </w:rPr>
        <w:t>Am Ende des zweiten Absatzes folgenden Satz hinzufügen: „Dies muss durch eine entsprechende Bescheinigung der anerkannten Klassifikationsgesellschaft (Klassifikationszeugnis) bestätigt sein.“.</w:t>
      </w:r>
    </w:p>
    <w:p w:rsidR="00D921BF" w:rsidRPr="00D921BF" w:rsidRDefault="00D921BF" w:rsidP="00D921BF">
      <w:pPr>
        <w:spacing w:after="120"/>
        <w:ind w:left="1134" w:right="1134"/>
        <w:jc w:val="both"/>
        <w:rPr>
          <w:lang w:val="de-DE"/>
        </w:rPr>
      </w:pPr>
      <w:r w:rsidRPr="00D921BF">
        <w:rPr>
          <w:lang w:val="de-DE"/>
        </w:rPr>
        <w:t>Den dritten Absatz streichen.</w:t>
      </w:r>
    </w:p>
    <w:p w:rsidR="00D921BF" w:rsidRPr="00D921BF" w:rsidRDefault="00D921BF" w:rsidP="00D921BF">
      <w:pPr>
        <w:spacing w:after="120"/>
        <w:ind w:left="1134" w:right="1134"/>
        <w:jc w:val="both"/>
        <w:rPr>
          <w:lang w:val="de-DE"/>
        </w:rPr>
      </w:pPr>
      <w:r w:rsidRPr="00D921BF">
        <w:rPr>
          <w:lang w:val="de-DE"/>
        </w:rPr>
        <w:t>Im letzten Absatz „Die Klassifikationsgesellschaft muss“ ändern in: „Die anerkannte Klassifikationsgesellschaft muss“.</w:t>
      </w:r>
    </w:p>
    <w:p w:rsidR="00930193" w:rsidRDefault="00930193">
      <w:pPr>
        <w:suppressAutoHyphens w:val="0"/>
        <w:spacing w:line="240" w:lineRule="auto"/>
        <w:rPr>
          <w:lang w:val="de-DE"/>
        </w:rPr>
      </w:pPr>
      <w:r>
        <w:rPr>
          <w:lang w:val="de-DE"/>
        </w:rPr>
        <w:br w:type="page"/>
      </w:r>
    </w:p>
    <w:p w:rsidR="00D921BF" w:rsidRPr="00D921BF" w:rsidRDefault="00D921BF" w:rsidP="00D921BF">
      <w:pPr>
        <w:spacing w:after="120"/>
        <w:ind w:left="1134" w:right="1134"/>
        <w:jc w:val="both"/>
        <w:rPr>
          <w:lang w:val="de-DE"/>
        </w:rPr>
      </w:pPr>
      <w:r w:rsidRPr="00D921BF">
        <w:rPr>
          <w:lang w:val="de-DE"/>
        </w:rPr>
        <w:t>9.3.1.8.1</w:t>
      </w:r>
      <w:r w:rsidRPr="00D921BF">
        <w:rPr>
          <w:lang w:val="de-DE"/>
        </w:rPr>
        <w:tab/>
        <w:t>Folgenden neuen dritten Absatz hinzufügen:</w:t>
      </w:r>
    </w:p>
    <w:p w:rsidR="00D921BF" w:rsidRPr="00D921BF" w:rsidRDefault="00D921BF" w:rsidP="00D921BF">
      <w:pPr>
        <w:keepNext/>
        <w:keepLines/>
        <w:suppressAutoHyphens w:val="0"/>
        <w:spacing w:before="40" w:after="120" w:line="220" w:lineRule="exact"/>
        <w:ind w:left="1134" w:right="1133"/>
        <w:jc w:val="both"/>
        <w:rPr>
          <w:rFonts w:eastAsia="TimesNewRomanPSMT"/>
          <w:lang w:val="de-DE"/>
        </w:rPr>
      </w:pPr>
      <w:r w:rsidRPr="00D921BF">
        <w:rPr>
          <w:rFonts w:eastAsia="TimesNewRomanPSMT"/>
          <w:lang w:val="de-DE"/>
        </w:rPr>
        <w:t>„Durch das Klassifikationszeugnis wird bescheinigt, dass das Schiff den für seinen Verwendungszweck zusätzlich geltenden eigenen Vorschriften und Regelungen entspricht.“.</w:t>
      </w:r>
    </w:p>
    <w:p w:rsidR="00D921BF" w:rsidRPr="00D921BF" w:rsidRDefault="00D921BF" w:rsidP="00D921BF">
      <w:pPr>
        <w:tabs>
          <w:tab w:val="left" w:pos="2268"/>
        </w:tabs>
        <w:spacing w:after="120"/>
        <w:ind w:left="1134" w:right="1134"/>
        <w:jc w:val="both"/>
        <w:rPr>
          <w:iCs/>
          <w:lang w:val="de-DE" w:bidi="de-DE"/>
        </w:rPr>
      </w:pPr>
      <w:r w:rsidRPr="00D921BF">
        <w:rPr>
          <w:lang w:val="de-DE"/>
        </w:rPr>
        <w:t>9.3.1.11.3 a)</w:t>
      </w:r>
      <w:r w:rsidRPr="00D921BF">
        <w:rPr>
          <w:lang w:val="de-DE"/>
        </w:rPr>
        <w:tab/>
      </w:r>
      <w:r w:rsidRPr="00D921BF">
        <w:rPr>
          <w:lang w:val="de-DE"/>
        </w:rPr>
        <w:tab/>
      </w:r>
      <w:r w:rsidRPr="00D921BF">
        <w:rPr>
          <w:iCs/>
          <w:lang w:val="de-DE" w:bidi="de-DE"/>
        </w:rPr>
        <w:t>[Die Änderung in der französischen und englischen Fassung hat keine Auswirkungen auf den deutschen Text.]</w:t>
      </w:r>
    </w:p>
    <w:p w:rsidR="00D921BF" w:rsidRPr="00D921BF" w:rsidRDefault="00D921BF" w:rsidP="00D921BF">
      <w:pPr>
        <w:spacing w:after="120"/>
        <w:ind w:left="1134" w:right="1134"/>
        <w:jc w:val="both"/>
        <w:rPr>
          <w:iCs/>
          <w:lang w:val="de-DE" w:bidi="de-DE"/>
        </w:rPr>
      </w:pPr>
      <w:r w:rsidRPr="00D921BF">
        <w:rPr>
          <w:lang w:val="de-DE"/>
        </w:rPr>
        <w:t>9.3.x.13.3, vierter Absatz</w:t>
      </w:r>
      <w:r w:rsidRPr="00D921BF">
        <w:rPr>
          <w:lang w:val="de-DE"/>
        </w:rPr>
        <w:tab/>
      </w:r>
      <w:r w:rsidRPr="00D921BF">
        <w:rPr>
          <w:iCs/>
          <w:lang w:val="de-DE" w:bidi="de-DE"/>
        </w:rPr>
        <w:t>[Die Änderung in der französischen und englischen Fassung hat keine Auswirkungen auf den deutschen Text.]</w:t>
      </w:r>
    </w:p>
    <w:p w:rsidR="00D921BF" w:rsidRPr="00D921BF" w:rsidRDefault="00D921BF" w:rsidP="00D921BF">
      <w:pPr>
        <w:spacing w:after="120"/>
        <w:ind w:left="1134" w:right="1134"/>
        <w:jc w:val="both"/>
        <w:rPr>
          <w:rFonts w:eastAsia="SimSun"/>
          <w:lang w:val="de-DE" w:eastAsia="zh-CN"/>
        </w:rPr>
      </w:pPr>
      <w:r w:rsidRPr="00D921BF">
        <w:rPr>
          <w:rFonts w:eastAsia="SimSun"/>
          <w:lang w:val="de-DE" w:eastAsia="zh-CN"/>
        </w:rPr>
        <w:t>9.3.x.13</w:t>
      </w:r>
      <w:r w:rsidRPr="00D921BF">
        <w:rPr>
          <w:rFonts w:eastAsia="SimSun"/>
          <w:lang w:val="de-DE" w:eastAsia="zh-CN"/>
        </w:rPr>
        <w:tab/>
        <w:t>Folgenden neuen Absatz einfügen:</w:t>
      </w:r>
    </w:p>
    <w:p w:rsidR="00D921BF" w:rsidRPr="00D921BF" w:rsidRDefault="00D921BF" w:rsidP="00D921BF">
      <w:pPr>
        <w:spacing w:after="120"/>
        <w:ind w:left="1134" w:right="1134"/>
        <w:jc w:val="both"/>
        <w:rPr>
          <w:rFonts w:eastAsia="SimSun"/>
          <w:lang w:val="de-DE" w:eastAsia="zh-CN"/>
        </w:rPr>
      </w:pPr>
      <w:r w:rsidRPr="00D921BF">
        <w:rPr>
          <w:rFonts w:eastAsia="SimSun"/>
          <w:lang w:val="de-DE" w:eastAsia="zh-CN"/>
        </w:rPr>
        <w:t>„9.3.x.13.4</w:t>
      </w:r>
      <w:r w:rsidRPr="00D921BF">
        <w:rPr>
          <w:rFonts w:eastAsia="SimSun"/>
          <w:lang w:val="de-DE" w:eastAsia="zh-CN"/>
        </w:rPr>
        <w:tab/>
        <w:t>Die Schwimmfähigkeit im Leckfall muss für den ungünstigsten Beladungszustand nachgewiesen werden. Hierbei muss für die kritischen Zwischenzustände und für den Endzustand der Flutung der rechnerische Nachweis der genügenden Stabilität erbracht werden.“.</w:t>
      </w:r>
    </w:p>
    <w:p w:rsidR="00D921BF" w:rsidRPr="00D921BF" w:rsidRDefault="00D921BF" w:rsidP="00D921BF">
      <w:pPr>
        <w:spacing w:after="120"/>
        <w:ind w:left="1134" w:right="1134"/>
        <w:jc w:val="both"/>
        <w:rPr>
          <w:lang w:val="de-DE"/>
        </w:rPr>
      </w:pPr>
      <w:r w:rsidRPr="00D921BF">
        <w:rPr>
          <w:iCs/>
          <w:snapToGrid w:val="0"/>
          <w:lang w:val="de-DE"/>
        </w:rPr>
        <w:t>9.3.1.14</w:t>
      </w:r>
      <w:r w:rsidRPr="00D921BF">
        <w:rPr>
          <w:iCs/>
          <w:snapToGrid w:val="0"/>
          <w:lang w:val="de-DE"/>
        </w:rPr>
        <w:tab/>
        <w:t xml:space="preserve">Der bisherige Text wird zu Absatz </w:t>
      </w:r>
      <w:r w:rsidRPr="00D921BF">
        <w:rPr>
          <w:lang w:val="de-DE"/>
        </w:rPr>
        <w:t>9.3.1.14.1. Folgende zwei neue Absätze hinzufügen:</w:t>
      </w:r>
    </w:p>
    <w:p w:rsidR="00D921BF" w:rsidRPr="00D921BF" w:rsidRDefault="00D921BF" w:rsidP="00D921BF">
      <w:pPr>
        <w:spacing w:after="120"/>
        <w:ind w:left="1134" w:right="1134"/>
        <w:jc w:val="both"/>
        <w:rPr>
          <w:lang w:val="de-DE"/>
        </w:rPr>
      </w:pPr>
      <w:r w:rsidRPr="00D921BF">
        <w:rPr>
          <w:lang w:val="de-DE"/>
        </w:rPr>
        <w:t>„9.3.1.14.2</w:t>
      </w:r>
      <w:r w:rsidRPr="00D921BF">
        <w:rPr>
          <w:lang w:val="de-DE"/>
        </w:rPr>
        <w:tab/>
        <w:t>Für Schiffe mit Tankbreiten von mehr als 0,70 B sind folgende Stabilitätsanforderungen nachzuweisen:</w:t>
      </w:r>
    </w:p>
    <w:p w:rsidR="00D921BF" w:rsidRPr="00D921BF" w:rsidRDefault="00D921BF" w:rsidP="00D921BF">
      <w:pPr>
        <w:spacing w:after="120"/>
        <w:ind w:left="1134" w:right="1134"/>
        <w:jc w:val="both"/>
        <w:rPr>
          <w:lang w:val="de-DE"/>
        </w:rPr>
      </w:pPr>
      <w:r w:rsidRPr="00D921BF">
        <w:rPr>
          <w:lang w:val="de-DE"/>
        </w:rPr>
        <w:t>a) Innerhalb des positiven Bereiches der Hebelarmkurve bis zum Eintauchen der ersten nicht wetterdicht verschlossenen Öffnung muss ein aufrichtender Hebelarm (GZ) von mindestens 0,10 m vorhanden sein.</w:t>
      </w:r>
    </w:p>
    <w:p w:rsidR="00D921BF" w:rsidRPr="00D921BF" w:rsidRDefault="00D921BF" w:rsidP="00D921BF">
      <w:pPr>
        <w:spacing w:after="120"/>
        <w:ind w:left="1134" w:right="1134"/>
        <w:jc w:val="both"/>
        <w:rPr>
          <w:lang w:val="de-DE"/>
        </w:rPr>
      </w:pPr>
      <w:r w:rsidRPr="00D921BF">
        <w:rPr>
          <w:lang w:val="de-DE"/>
        </w:rPr>
        <w:t>b) Die Fläche des positiven Bereichs der Hebelarmkurve bis zum Eintauchen der ersten nicht wetterdicht verschlossenen Öffnung, jedoch vor einem Neigungswinkel ≤ 27° darf 0,024 m·rad nicht unterschreiten.</w:t>
      </w:r>
    </w:p>
    <w:p w:rsidR="00D921BF" w:rsidRPr="00D921BF" w:rsidRDefault="00D921BF" w:rsidP="00D921BF">
      <w:pPr>
        <w:spacing w:after="120"/>
        <w:ind w:left="1134" w:right="1134"/>
        <w:jc w:val="both"/>
        <w:rPr>
          <w:lang w:val="de-DE"/>
        </w:rPr>
      </w:pPr>
      <w:r w:rsidRPr="00D921BF">
        <w:rPr>
          <w:lang w:val="de-DE"/>
        </w:rPr>
        <w:t>c) Die metazentrische Höhe (MG) muss mindestens 0,10 m betragen.</w:t>
      </w:r>
    </w:p>
    <w:p w:rsidR="00D921BF" w:rsidRPr="00D921BF" w:rsidRDefault="00D921BF" w:rsidP="00D921BF">
      <w:pPr>
        <w:spacing w:after="120"/>
        <w:ind w:left="1134" w:right="1134"/>
        <w:jc w:val="both"/>
        <w:rPr>
          <w:lang w:val="de-DE"/>
        </w:rPr>
      </w:pPr>
      <w:r w:rsidRPr="00D921BF">
        <w:rPr>
          <w:lang w:val="de-DE"/>
        </w:rPr>
        <w:t>Diese Anforderungen müssen eingehalten werden unter Berücksichtigung des Einflusses aller freien Flüssigkeitsoberflächen in Tanks für alle Stadien des Be- und Entladens.</w:t>
      </w:r>
    </w:p>
    <w:p w:rsidR="00D921BF" w:rsidRPr="00D921BF" w:rsidRDefault="00D921BF" w:rsidP="00D921BF">
      <w:pPr>
        <w:spacing w:after="120"/>
        <w:ind w:left="1134" w:right="1134"/>
        <w:jc w:val="both"/>
        <w:rPr>
          <w:lang w:val="de-DE"/>
        </w:rPr>
      </w:pPr>
      <w:r w:rsidRPr="00D921BF">
        <w:rPr>
          <w:lang w:val="de-DE"/>
        </w:rPr>
        <w:t>9.3.1.14.3</w:t>
      </w:r>
      <w:r w:rsidRPr="00D921BF">
        <w:rPr>
          <w:lang w:val="de-DE"/>
        </w:rPr>
        <w:tab/>
        <w:t>Die strengere der Forderungen gemäß den Absätzen 9.3.1.14.1 und 9.3.1.14.2 ist für das Schiff maßgebend.“.</w:t>
      </w:r>
    </w:p>
    <w:p w:rsidR="00D921BF" w:rsidRPr="00D921BF" w:rsidRDefault="00D921BF" w:rsidP="00D921BF">
      <w:pPr>
        <w:spacing w:after="120"/>
        <w:ind w:left="1134" w:right="1134"/>
        <w:jc w:val="both"/>
        <w:rPr>
          <w:rFonts w:eastAsia="SimSun"/>
          <w:lang w:val="de-DE" w:eastAsia="zh-CN"/>
        </w:rPr>
      </w:pPr>
      <w:r w:rsidRPr="00D921BF">
        <w:rPr>
          <w:rFonts w:eastAsia="SimSun"/>
          <w:lang w:val="de-DE" w:eastAsia="zh-CN"/>
        </w:rPr>
        <w:t>9.3.x.15.2</w:t>
      </w:r>
      <w:r w:rsidRPr="00D921BF">
        <w:rPr>
          <w:rFonts w:eastAsia="SimSun"/>
          <w:lang w:val="de-DE" w:eastAsia="zh-CN"/>
        </w:rPr>
        <w:tab/>
        <w:t>Folgenden neuen ersten Absatz einfügen:</w:t>
      </w:r>
    </w:p>
    <w:p w:rsidR="00D921BF" w:rsidRPr="00D921BF" w:rsidRDefault="00D921BF" w:rsidP="00D921BF">
      <w:pPr>
        <w:spacing w:after="120"/>
        <w:ind w:left="1134" w:right="1134"/>
        <w:jc w:val="both"/>
        <w:rPr>
          <w:rFonts w:eastAsia="SimSun"/>
          <w:lang w:val="de-DE" w:eastAsia="zh-CN"/>
        </w:rPr>
      </w:pPr>
      <w:r w:rsidRPr="00D921BF">
        <w:rPr>
          <w:rFonts w:eastAsia="SimSun"/>
          <w:lang w:val="de-DE" w:eastAsia="zh-CN"/>
        </w:rPr>
        <w:t>„Für den Zwischenzustand der Flutung müssen folgende Kriterien erfüllt sein:</w:t>
      </w:r>
    </w:p>
    <w:p w:rsidR="00D921BF" w:rsidRPr="00D921BF" w:rsidRDefault="00D921BF" w:rsidP="00D921BF">
      <w:pPr>
        <w:spacing w:after="120"/>
        <w:ind w:left="1134" w:right="1134"/>
        <w:jc w:val="both"/>
        <w:rPr>
          <w:rFonts w:eastAsia="SimSun"/>
          <w:lang w:val="de-DE" w:eastAsia="zh-CN"/>
        </w:rPr>
      </w:pPr>
      <w:r w:rsidRPr="00D921BF">
        <w:rPr>
          <w:rFonts w:eastAsia="SimSun"/>
          <w:lang w:val="de-DE" w:eastAsia="zh-CN"/>
        </w:rPr>
        <w:t>GZ ≥ 0,03 m</w:t>
      </w:r>
    </w:p>
    <w:p w:rsidR="00D921BF" w:rsidRPr="00D921BF" w:rsidRDefault="00D921BF" w:rsidP="00D921BF">
      <w:pPr>
        <w:spacing w:after="120"/>
        <w:ind w:left="1134" w:right="1134"/>
        <w:jc w:val="both"/>
        <w:rPr>
          <w:rFonts w:eastAsia="SimSun"/>
          <w:lang w:val="de-DE" w:eastAsia="zh-CN"/>
        </w:rPr>
      </w:pPr>
      <w:r w:rsidRPr="00D921BF">
        <w:rPr>
          <w:rFonts w:eastAsia="SimSun"/>
          <w:lang w:val="de-DE" w:eastAsia="zh-CN"/>
        </w:rPr>
        <w:t>Bereich des positiven Hebelarms GZ: 5°.“.</w:t>
      </w:r>
    </w:p>
    <w:p w:rsidR="007B49E1" w:rsidRPr="007B49E1" w:rsidRDefault="007B49E1" w:rsidP="007B49E1">
      <w:pPr>
        <w:spacing w:after="120"/>
        <w:ind w:left="1134" w:right="1134"/>
        <w:jc w:val="both"/>
        <w:rPr>
          <w:iCs/>
          <w:lang w:val="de-DE"/>
        </w:rPr>
      </w:pPr>
      <w:r w:rsidRPr="007B49E1">
        <w:rPr>
          <w:iCs/>
          <w:lang w:val="de-DE"/>
        </w:rPr>
        <w:t>9.3.1.25</w:t>
      </w:r>
      <w:r w:rsidRPr="007B49E1">
        <w:rPr>
          <w:iCs/>
          <w:lang w:val="de-DE"/>
        </w:rPr>
        <w:tab/>
        <w:t>Hinzufügen: „9.3.1.25.9</w:t>
      </w:r>
      <w:r w:rsidRPr="007B49E1">
        <w:rPr>
          <w:iCs/>
          <w:lang w:val="de-DE"/>
        </w:rPr>
        <w:tab/>
        <w:t>(bleibt offen).“.</w:t>
      </w:r>
    </w:p>
    <w:p w:rsidR="00D921BF" w:rsidRPr="00D921BF" w:rsidRDefault="00D921BF" w:rsidP="00D921BF">
      <w:pPr>
        <w:spacing w:after="120"/>
        <w:ind w:left="1134" w:right="1134"/>
        <w:jc w:val="both"/>
        <w:rPr>
          <w:lang w:val="de-DE"/>
        </w:rPr>
      </w:pPr>
      <w:r w:rsidRPr="00D921BF">
        <w:rPr>
          <w:lang w:val="de-DE"/>
        </w:rPr>
        <w:t>9.3.x.25</w:t>
      </w:r>
      <w:r w:rsidRPr="00D921BF">
        <w:rPr>
          <w:lang w:val="de-DE"/>
        </w:rPr>
        <w:tab/>
        <w:t>Einen neuen Absatz mit folgendem Wortlaut hinzufügen:</w:t>
      </w:r>
    </w:p>
    <w:p w:rsidR="00D921BF" w:rsidRDefault="00D921BF" w:rsidP="00D921BF">
      <w:pPr>
        <w:spacing w:after="120"/>
        <w:ind w:left="1134" w:right="1134"/>
        <w:jc w:val="both"/>
        <w:rPr>
          <w:rFonts w:eastAsia="SimSun"/>
          <w:lang w:val="de-DE" w:eastAsia="zh-CN" w:bidi="en-GB"/>
        </w:rPr>
      </w:pPr>
      <w:r w:rsidRPr="00D921BF">
        <w:rPr>
          <w:rFonts w:eastAsia="SimSun"/>
          <w:lang w:val="de-DE" w:eastAsia="zh-CN" w:bidi="en-GB"/>
        </w:rPr>
        <w:t>„</w:t>
      </w:r>
      <w:r w:rsidRPr="00D921BF">
        <w:rPr>
          <w:lang w:val="de-DE" w:bidi="en-GB"/>
        </w:rPr>
        <w:t>9.3.x.25.10</w:t>
      </w:r>
      <w:r w:rsidRPr="00D921BF">
        <w:rPr>
          <w:rFonts w:eastAsia="SimSun"/>
          <w:lang w:val="de-DE" w:eastAsia="zh-CN" w:bidi="en-GB"/>
        </w:rPr>
        <w:t xml:space="preserve"> </w:t>
      </w:r>
      <w:r w:rsidRPr="00D921BF">
        <w:rPr>
          <w:rFonts w:eastAsia="SimSun"/>
          <w:lang w:val="de-DE" w:eastAsia="zh-CN" w:bidi="en-GB"/>
        </w:rPr>
        <w:tab/>
        <w:t>Im Bereich der Ladung kann außerhalb des Bereichs der Ladung oder des Steuerhauses erzeugte Druckluft verwendet werden, sofern durch ein federbelastetes Rückschlagventil sichergestellt ist, dass Gase nicht durch die Druckluftanlage aus dem Bereich der Ladung in Wohnungen oder Betriebsräume außerhalb des Bereichs der Ladung gelangen können.“.</w:t>
      </w:r>
    </w:p>
    <w:p w:rsidR="007B49E1" w:rsidRPr="008B7F39" w:rsidRDefault="007B49E1" w:rsidP="007B49E1">
      <w:pPr>
        <w:spacing w:after="120"/>
        <w:ind w:left="1134" w:right="1134"/>
        <w:jc w:val="both"/>
        <w:rPr>
          <w:rFonts w:eastAsia="SimSun"/>
          <w:iCs/>
          <w:lang w:val="de-DE" w:eastAsia="zh-CN" w:bidi="en-GB"/>
        </w:rPr>
      </w:pPr>
      <w:r w:rsidRPr="008B7F39">
        <w:rPr>
          <w:rFonts w:eastAsia="SimSun"/>
          <w:iCs/>
          <w:lang w:val="de-DE" w:eastAsia="zh-CN" w:bidi="en-GB"/>
        </w:rPr>
        <w:t>9.3.x.40.1, zweiter Anstrich</w:t>
      </w:r>
      <w:r w:rsidRPr="008B7F39">
        <w:rPr>
          <w:rFonts w:eastAsia="SimSun"/>
          <w:iCs/>
          <w:lang w:val="de-DE" w:eastAsia="zh-CN" w:bidi="en-GB"/>
        </w:rPr>
        <w:tab/>
        <w:t xml:space="preserve"> zweiter Absatz</w:t>
      </w:r>
      <w:r w:rsidRPr="008B7F39">
        <w:rPr>
          <w:rFonts w:eastAsia="SimSun"/>
          <w:iCs/>
          <w:lang w:val="de-DE" w:eastAsia="zh-CN" w:bidi="en-GB"/>
        </w:rPr>
        <w:tab/>
        <w:t xml:space="preserve">erhält folgenden Wortlaut: </w:t>
      </w:r>
    </w:p>
    <w:p w:rsidR="007B49E1" w:rsidRPr="008B7F39" w:rsidRDefault="007B49E1" w:rsidP="007B49E1">
      <w:pPr>
        <w:spacing w:after="120"/>
        <w:ind w:left="1134" w:right="1134"/>
        <w:jc w:val="both"/>
        <w:rPr>
          <w:rFonts w:eastAsia="SimSun"/>
          <w:iCs/>
          <w:lang w:val="de-DE" w:eastAsia="zh-CN" w:bidi="en-GB"/>
        </w:rPr>
      </w:pPr>
      <w:r w:rsidRPr="008B7F39">
        <w:rPr>
          <w:rFonts w:eastAsia="SimSun"/>
          <w:iCs/>
          <w:lang w:val="de-DE" w:eastAsia="zh-CN" w:bidi="en-GB"/>
        </w:rPr>
        <w:t>„Durch ein federbelastetes Rückschlagventil muss sichergestellt sein, dass Gase durch die Feuerlöscheinrichtung nicht in Wohnungen, das Steuerhaus oder Betriebsräume außerhalb des Bereichs der Ladung gelangen können.“.</w:t>
      </w:r>
    </w:p>
    <w:p w:rsidR="00D921BF" w:rsidRPr="00D921BF" w:rsidRDefault="00D921BF" w:rsidP="00D921BF">
      <w:pPr>
        <w:spacing w:after="120"/>
        <w:ind w:left="1134" w:right="1134"/>
        <w:jc w:val="both"/>
        <w:rPr>
          <w:iCs/>
          <w:snapToGrid w:val="0"/>
          <w:lang w:val="de-DE" w:bidi="de-DE"/>
        </w:rPr>
      </w:pPr>
      <w:r w:rsidRPr="00D921BF">
        <w:rPr>
          <w:iCs/>
          <w:snapToGrid w:val="0"/>
          <w:lang w:val="de-DE"/>
        </w:rPr>
        <w:t>9.3.x.40.2.4 a)</w:t>
      </w:r>
      <w:r w:rsidRPr="00D921BF">
        <w:rPr>
          <w:iCs/>
          <w:snapToGrid w:val="0"/>
          <w:lang w:val="de-DE"/>
        </w:rPr>
        <w:tab/>
      </w:r>
      <w:r w:rsidRPr="00D921BF">
        <w:rPr>
          <w:iCs/>
          <w:snapToGrid w:val="0"/>
          <w:lang w:val="de-DE"/>
        </w:rPr>
        <w:tab/>
      </w:r>
      <w:r w:rsidRPr="00D921BF">
        <w:rPr>
          <w:iCs/>
          <w:snapToGrid w:val="0"/>
          <w:lang w:val="de-DE" w:bidi="de-DE"/>
        </w:rPr>
        <w:t>[Die Änderung in der französischen und englischen Fassung hat keine Auswirkungen auf den deutschen Text.]</w:t>
      </w:r>
    </w:p>
    <w:p w:rsidR="00D921BF" w:rsidRPr="00D921BF" w:rsidRDefault="00D921BF" w:rsidP="00D921BF">
      <w:pPr>
        <w:spacing w:after="120"/>
        <w:ind w:left="1134" w:right="1134"/>
        <w:jc w:val="both"/>
        <w:rPr>
          <w:rFonts w:eastAsia="SimSun"/>
          <w:lang w:val="de-DE" w:eastAsia="zh-CN"/>
        </w:rPr>
      </w:pPr>
      <w:r w:rsidRPr="00D921BF">
        <w:rPr>
          <w:iCs/>
          <w:snapToGrid w:val="0"/>
          <w:lang w:val="de-DE"/>
        </w:rPr>
        <w:t xml:space="preserve">9.3.x.40.2.7 </w:t>
      </w:r>
      <w:r w:rsidRPr="00D921BF">
        <w:rPr>
          <w:bCs/>
          <w:iCs/>
          <w:lang w:val="de-DE"/>
        </w:rPr>
        <w:t>a) und c)</w:t>
      </w:r>
      <w:r w:rsidRPr="00D921BF">
        <w:rPr>
          <w:iCs/>
          <w:snapToGrid w:val="0"/>
          <w:lang w:val="de-DE"/>
        </w:rPr>
        <w:tab/>
      </w:r>
      <w:r w:rsidRPr="00D921BF">
        <w:rPr>
          <w:iCs/>
          <w:snapToGrid w:val="0"/>
          <w:lang w:val="de-DE"/>
        </w:rPr>
        <w:tab/>
      </w:r>
      <w:r w:rsidRPr="00D921BF">
        <w:rPr>
          <w:iCs/>
          <w:snapToGrid w:val="0"/>
          <w:lang w:val="de-DE" w:bidi="de-DE"/>
        </w:rPr>
        <w:t>[Die erste Änderung in der französischen Fassung hat keine Auswirkungen auf den deutschen Text.]</w:t>
      </w:r>
    </w:p>
    <w:p w:rsidR="00D921BF" w:rsidRPr="00D921BF" w:rsidRDefault="00D921BF" w:rsidP="00D921BF">
      <w:pPr>
        <w:spacing w:after="120"/>
        <w:ind w:left="1134" w:right="1134"/>
        <w:jc w:val="both"/>
        <w:rPr>
          <w:rFonts w:eastAsia="SimSun"/>
          <w:lang w:val="de-DE" w:eastAsia="zh-CN"/>
        </w:rPr>
      </w:pPr>
      <w:r w:rsidRPr="00D921BF">
        <w:rPr>
          <w:rFonts w:eastAsia="SimSun"/>
          <w:lang w:val="de-DE" w:eastAsia="zh-CN"/>
        </w:rPr>
        <w:t xml:space="preserve">9.3.x.40.2.7 a) </w:t>
      </w:r>
      <w:r w:rsidRPr="00D921BF">
        <w:rPr>
          <w:rFonts w:eastAsia="SimSun"/>
          <w:lang w:val="de-DE" w:eastAsia="zh-CN"/>
        </w:rPr>
        <w:tab/>
        <w:t>erhält folgenden Wortlaut:</w:t>
      </w:r>
    </w:p>
    <w:p w:rsidR="00D921BF" w:rsidRPr="00D921BF" w:rsidRDefault="00D921BF" w:rsidP="00D921BF">
      <w:pPr>
        <w:spacing w:after="120"/>
        <w:ind w:left="1134" w:right="1134"/>
        <w:jc w:val="both"/>
        <w:rPr>
          <w:rFonts w:eastAsia="SimSun"/>
          <w:b/>
          <w:bCs/>
          <w:lang w:val="de-DE" w:eastAsia="zh-CN"/>
        </w:rPr>
      </w:pPr>
      <w:r w:rsidRPr="00D921BF">
        <w:rPr>
          <w:rFonts w:eastAsia="SimSun"/>
          <w:lang w:val="de-DE" w:eastAsia="zh-CN"/>
        </w:rPr>
        <w:t xml:space="preserve">„a) </w:t>
      </w:r>
      <w:r w:rsidRPr="00D921BF">
        <w:rPr>
          <w:rFonts w:eastAsia="SimSun"/>
          <w:lang w:val="de-DE" w:eastAsia="zh-CN"/>
        </w:rPr>
        <w:tab/>
        <w:t>Druckbehälter, Armaturen und Druckleitungen müssen den Vorschriften der zuständigen Behörde oder, wenn sie diesen nicht unterliegen, einer anerkannten Klassifikationsgesellschaft entsprechen.“.</w:t>
      </w:r>
    </w:p>
    <w:p w:rsidR="00D921BF" w:rsidRPr="00D921BF" w:rsidRDefault="00D921BF" w:rsidP="00D921BF">
      <w:pPr>
        <w:spacing w:after="120"/>
        <w:ind w:left="1134" w:right="1134"/>
        <w:jc w:val="both"/>
        <w:rPr>
          <w:lang w:val="de-DE"/>
        </w:rPr>
      </w:pPr>
      <w:r w:rsidRPr="00D921BF">
        <w:rPr>
          <w:lang w:val="de-DE"/>
        </w:rPr>
        <w:t>9.3.x.52.1 b)</w:t>
      </w:r>
      <w:r w:rsidRPr="00D921BF">
        <w:rPr>
          <w:lang w:val="de-DE"/>
        </w:rPr>
        <w:tab/>
      </w:r>
      <w:r w:rsidRPr="00D921BF">
        <w:rPr>
          <w:lang w:val="de-DE"/>
        </w:rPr>
        <w:tab/>
        <w:t>folgenden Wortlaut am Ende hinzufügen:</w:t>
      </w:r>
    </w:p>
    <w:p w:rsidR="00D921BF" w:rsidRPr="00D921BF" w:rsidRDefault="00D921BF" w:rsidP="00D921BF">
      <w:pPr>
        <w:suppressAutoHyphens w:val="0"/>
        <w:autoSpaceDE w:val="0"/>
        <w:autoSpaceDN w:val="0"/>
        <w:adjustRightInd w:val="0"/>
        <w:spacing w:before="60" w:line="240" w:lineRule="auto"/>
        <w:ind w:left="1134" w:right="1134"/>
        <w:jc w:val="both"/>
        <w:rPr>
          <w:strike/>
          <w:lang w:val="de-DE"/>
        </w:rPr>
      </w:pPr>
      <w:r w:rsidRPr="00D921BF">
        <w:rPr>
          <w:lang w:val="de-DE"/>
        </w:rPr>
        <w:t>„Folgende Einrichtungen sind nur in Wallgängen und Doppelböden zugelassen, wenn sie zu Ballastzwecken benutzt werden:</w:t>
      </w:r>
    </w:p>
    <w:p w:rsidR="00D921BF" w:rsidRPr="00D921BF" w:rsidRDefault="00D921BF" w:rsidP="00D921BF">
      <w:pPr>
        <w:suppressAutoHyphens w:val="0"/>
        <w:autoSpaceDE w:val="0"/>
        <w:autoSpaceDN w:val="0"/>
        <w:adjustRightInd w:val="0"/>
        <w:spacing w:line="240" w:lineRule="auto"/>
        <w:ind w:left="1134" w:right="1134"/>
        <w:jc w:val="both"/>
        <w:rPr>
          <w:lang w:val="de-DE"/>
        </w:rPr>
      </w:pPr>
      <w:r w:rsidRPr="00D921BF">
        <w:rPr>
          <w:lang w:val="de-DE"/>
        </w:rPr>
        <w:t xml:space="preserve">- fest eingebaute Tauchpumpen mit Temperaturüberwachung vom Typ „bescheinigte Sicherheit“.“. </w:t>
      </w:r>
    </w:p>
    <w:p w:rsidR="00D921BF" w:rsidRPr="00D921BF" w:rsidRDefault="00D921BF" w:rsidP="00D921BF">
      <w:pPr>
        <w:spacing w:before="120" w:after="120"/>
        <w:ind w:left="1134" w:right="1134"/>
        <w:jc w:val="both"/>
        <w:rPr>
          <w:lang w:val="de-DE"/>
        </w:rPr>
      </w:pPr>
      <w:r w:rsidRPr="00D921BF">
        <w:rPr>
          <w:lang w:val="de-DE"/>
        </w:rPr>
        <w:t>9.3.x.52.1 c), dritter Spiegelstrich</w:t>
      </w:r>
      <w:r w:rsidRPr="00D921BF">
        <w:rPr>
          <w:lang w:val="de-DE"/>
        </w:rPr>
        <w:tab/>
        <w:t>nach „Ballastpumpen“ einfügen: „mit Temperaturüberwachung“.</w:t>
      </w:r>
    </w:p>
    <w:p w:rsidR="00D921BF" w:rsidRPr="00D921BF" w:rsidRDefault="00D921BF" w:rsidP="00D921BF">
      <w:pPr>
        <w:spacing w:after="120"/>
        <w:ind w:left="1134" w:right="1134"/>
        <w:jc w:val="both"/>
        <w:rPr>
          <w:iCs/>
          <w:lang w:val="de-DE" w:bidi="de-DE"/>
        </w:rPr>
      </w:pPr>
      <w:r w:rsidRPr="00D921BF">
        <w:rPr>
          <w:lang w:val="de-DE"/>
        </w:rPr>
        <w:t>9.3.2.11.2 a) und 9.3.2.11.3 a)</w:t>
      </w:r>
      <w:r w:rsidRPr="00D921BF">
        <w:rPr>
          <w:lang w:val="de-DE"/>
        </w:rPr>
        <w:tab/>
      </w:r>
      <w:r w:rsidRPr="00D921BF">
        <w:rPr>
          <w:iCs/>
          <w:lang w:val="de-DE" w:bidi="de-DE"/>
        </w:rPr>
        <w:t>[Die Änderung in der französischen und englischen Fassung hat keine Auswirkungen auf den deutschen Text]</w:t>
      </w:r>
    </w:p>
    <w:p w:rsidR="00D921BF" w:rsidRPr="00D921BF" w:rsidRDefault="00D921BF" w:rsidP="00D921BF">
      <w:pPr>
        <w:spacing w:after="120"/>
        <w:ind w:left="1134" w:right="1134"/>
        <w:jc w:val="both"/>
        <w:rPr>
          <w:iCs/>
          <w:lang w:val="de-DE" w:bidi="de-DE"/>
        </w:rPr>
      </w:pPr>
      <w:r w:rsidRPr="00D921BF">
        <w:rPr>
          <w:iCs/>
          <w:snapToGrid w:val="0"/>
          <w:lang w:val="de-DE"/>
        </w:rPr>
        <w:t xml:space="preserve">9.3.2.11.2 e), </w:t>
      </w:r>
      <w:r w:rsidRPr="00D921BF">
        <w:rPr>
          <w:lang w:val="de-DE"/>
        </w:rPr>
        <w:t>fünfter Anstrich</w:t>
      </w:r>
      <w:r w:rsidRPr="00D921BF">
        <w:rPr>
          <w:lang w:val="de-DE"/>
        </w:rPr>
        <w:tab/>
      </w:r>
      <w:r w:rsidRPr="00D921BF">
        <w:rPr>
          <w:iCs/>
          <w:lang w:val="de-DE" w:bidi="de-DE"/>
        </w:rPr>
        <w:t>[Die Änderung in der französischen Fassung hat keine Auswirkungen auf den deutschen Text.]</w:t>
      </w:r>
    </w:p>
    <w:p w:rsidR="00D921BF" w:rsidRPr="00D921BF" w:rsidRDefault="00D921BF" w:rsidP="00D921BF">
      <w:pPr>
        <w:spacing w:after="120"/>
        <w:ind w:left="1134" w:right="1134"/>
        <w:jc w:val="both"/>
        <w:rPr>
          <w:lang w:val="de-DE"/>
        </w:rPr>
      </w:pPr>
      <w:r w:rsidRPr="00D921BF">
        <w:rPr>
          <w:lang w:val="de-DE"/>
        </w:rPr>
        <w:t>9.3.2.25.9 und 9.3.3.25.9, vierter Absatz</w:t>
      </w:r>
      <w:r w:rsidRPr="00D921BF">
        <w:rPr>
          <w:lang w:val="de-DE"/>
        </w:rPr>
        <w:tab/>
      </w:r>
      <w:r w:rsidRPr="00D921BF">
        <w:rPr>
          <w:lang w:val="de-DE"/>
        </w:rPr>
        <w:tab/>
      </w:r>
      <w:r w:rsidRPr="00D921BF">
        <w:rPr>
          <w:iCs/>
          <w:lang w:val="de-DE" w:bidi="de-DE"/>
        </w:rPr>
        <w:t>[Die Änderung in der französischen Fassung hat keine Auswirkungen auf den deutschen Text.]</w:t>
      </w:r>
    </w:p>
    <w:p w:rsidR="00D921BF" w:rsidRPr="00D921BF" w:rsidRDefault="00D921BF" w:rsidP="00D921BF">
      <w:pPr>
        <w:spacing w:after="120"/>
        <w:ind w:left="1134" w:right="1134"/>
        <w:jc w:val="both"/>
        <w:rPr>
          <w:iCs/>
          <w:lang w:val="de-DE" w:bidi="de-DE"/>
        </w:rPr>
      </w:pPr>
      <w:r w:rsidRPr="00D921BF">
        <w:rPr>
          <w:iCs/>
          <w:lang w:val="de-DE"/>
        </w:rPr>
        <w:t>9.3.2.25.9 und 9.3.3.25.9</w:t>
      </w:r>
      <w:r w:rsidRPr="00D921BF">
        <w:rPr>
          <w:iCs/>
          <w:lang w:val="de-DE"/>
        </w:rPr>
        <w:tab/>
      </w:r>
      <w:r w:rsidRPr="00D921BF">
        <w:rPr>
          <w:iCs/>
          <w:lang w:val="de-DE" w:bidi="de-DE"/>
        </w:rPr>
        <w:t>[Die Änderung in der französi</w:t>
      </w:r>
      <w:r w:rsidR="00F55382">
        <w:rPr>
          <w:iCs/>
          <w:lang w:val="de-DE" w:bidi="de-DE"/>
        </w:rPr>
        <w:t>s</w:t>
      </w:r>
      <w:r w:rsidRPr="00D921BF">
        <w:rPr>
          <w:iCs/>
          <w:lang w:val="de-DE" w:bidi="de-DE"/>
        </w:rPr>
        <w:t>chen und englischen Fassung hat keine Auswirkungen auf den deutschen Text.]</w:t>
      </w:r>
    </w:p>
    <w:p w:rsidR="00D921BF" w:rsidRPr="00D921BF" w:rsidRDefault="00D921BF" w:rsidP="00D921BF">
      <w:pPr>
        <w:spacing w:after="120"/>
        <w:ind w:left="1134" w:right="1134"/>
        <w:jc w:val="both"/>
        <w:rPr>
          <w:iCs/>
          <w:lang w:val="de-DE" w:bidi="de-DE"/>
        </w:rPr>
      </w:pPr>
      <w:r w:rsidRPr="00D921BF">
        <w:rPr>
          <w:lang w:val="de-DE"/>
        </w:rPr>
        <w:t>9.3.3.8.1</w:t>
      </w:r>
      <w:r w:rsidRPr="00D921BF">
        <w:rPr>
          <w:lang w:val="de-DE"/>
        </w:rPr>
        <w:tab/>
      </w:r>
      <w:r w:rsidRPr="00D921BF">
        <w:rPr>
          <w:iCs/>
          <w:lang w:val="de-DE" w:bidi="de-DE"/>
        </w:rPr>
        <w:t>[Die Änderung in der englischen Fassung hat keine Auswirkungen auf den deutschen Text.]</w:t>
      </w:r>
    </w:p>
    <w:p w:rsidR="00D921BF" w:rsidRPr="00D921BF" w:rsidRDefault="00D921BF" w:rsidP="00D921BF">
      <w:pPr>
        <w:spacing w:after="120"/>
        <w:ind w:left="1134" w:right="1134"/>
        <w:jc w:val="center"/>
        <w:rPr>
          <w:iCs/>
          <w:lang w:val="de-DE"/>
        </w:rPr>
      </w:pPr>
      <w:r w:rsidRPr="00D921BF">
        <w:rPr>
          <w:iCs/>
          <w:lang w:val="de-DE"/>
        </w:rPr>
        <w:t>***</w:t>
      </w:r>
    </w:p>
    <w:sectPr w:rsidR="00D921BF" w:rsidRPr="00D921BF" w:rsidSect="00260B78">
      <w:headerReference w:type="even" r:id="rId32"/>
      <w:headerReference w:type="default" r:id="rId33"/>
      <w:footerReference w:type="even" r:id="rId34"/>
      <w:footerReference w:type="default" r:id="rId35"/>
      <w:endnotePr>
        <w:numFmt w:val="decimal"/>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1CD9" w:rsidRDefault="00B61CD9" w:rsidP="00340EBE">
      <w:pPr>
        <w:spacing w:line="240" w:lineRule="auto"/>
      </w:pPr>
      <w:r>
        <w:separator/>
      </w:r>
    </w:p>
  </w:endnote>
  <w:endnote w:type="continuationSeparator" w:id="0">
    <w:p w:rsidR="00B61CD9" w:rsidRDefault="00B61CD9" w:rsidP="00340E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imes Te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NewRomanPSMT">
    <w:altName w:val="MS Gothic"/>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489" w:rsidRPr="00E809CD" w:rsidRDefault="00161489" w:rsidP="00260B78">
    <w:pPr>
      <w:tabs>
        <w:tab w:val="center" w:pos="4536"/>
        <w:tab w:val="right" w:pos="9072"/>
      </w:tabs>
      <w:suppressAutoHyphens w:val="0"/>
      <w:spacing w:line="240" w:lineRule="auto"/>
      <w:jc w:val="right"/>
    </w:pPr>
    <w:r w:rsidRPr="008466F1">
      <w:rPr>
        <w:rFonts w:ascii="Arial" w:eastAsia="Arial" w:hAnsi="Arial"/>
        <w:snapToGrid w:val="0"/>
        <w:sz w:val="12"/>
        <w:lang w:val="es-ES"/>
      </w:rPr>
      <w:t>mm/adn_</w:t>
    </w:r>
    <w:r>
      <w:rPr>
        <w:rFonts w:ascii="Arial" w:eastAsia="Arial" w:hAnsi="Arial"/>
        <w:snapToGrid w:val="0"/>
        <w:sz w:val="12"/>
        <w:lang w:val="es-ES"/>
      </w:rPr>
      <w:t>36</w:t>
    </w:r>
    <w:r w:rsidRPr="008466F1">
      <w:rPr>
        <w:rFonts w:ascii="Arial" w:eastAsia="Arial" w:hAnsi="Arial"/>
        <w:snapToGrid w:val="0"/>
        <w:sz w:val="12"/>
        <w:lang w:val="es-ES"/>
      </w:rPr>
      <w:t>de</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489" w:rsidRPr="00E809CD" w:rsidRDefault="00161489" w:rsidP="00260B78">
    <w:pPr>
      <w:tabs>
        <w:tab w:val="center" w:pos="4536"/>
        <w:tab w:val="right" w:pos="9072"/>
      </w:tabs>
      <w:suppressAutoHyphens w:val="0"/>
      <w:spacing w:line="240" w:lineRule="auto"/>
      <w:jc w:val="right"/>
    </w:pPr>
    <w:r w:rsidRPr="008466F1">
      <w:rPr>
        <w:rFonts w:ascii="Arial" w:eastAsia="Arial" w:hAnsi="Arial"/>
        <w:snapToGrid w:val="0"/>
        <w:sz w:val="12"/>
        <w:lang w:val="es-ES"/>
      </w:rPr>
      <w:t>mm/adn_</w:t>
    </w:r>
    <w:r>
      <w:rPr>
        <w:rFonts w:ascii="Arial" w:eastAsia="Arial" w:hAnsi="Arial"/>
        <w:snapToGrid w:val="0"/>
        <w:sz w:val="12"/>
        <w:lang w:val="es-ES"/>
      </w:rPr>
      <w:t>36</w:t>
    </w:r>
    <w:r w:rsidRPr="008466F1">
      <w:rPr>
        <w:rFonts w:ascii="Arial" w:eastAsia="Arial" w:hAnsi="Arial"/>
        <w:snapToGrid w:val="0"/>
        <w:sz w:val="12"/>
        <w:lang w:val="es-ES"/>
      </w:rPr>
      <w:t>de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489" w:rsidRPr="00103543" w:rsidRDefault="00161489" w:rsidP="00260B78">
    <w:pPr>
      <w:tabs>
        <w:tab w:val="center" w:pos="4536"/>
        <w:tab w:val="right" w:pos="9072"/>
      </w:tabs>
      <w:suppressAutoHyphens w:val="0"/>
      <w:spacing w:line="240" w:lineRule="auto"/>
      <w:jc w:val="right"/>
    </w:pPr>
    <w:r w:rsidRPr="008466F1">
      <w:rPr>
        <w:rFonts w:ascii="Arial" w:eastAsia="Arial" w:hAnsi="Arial"/>
        <w:snapToGrid w:val="0"/>
        <w:sz w:val="12"/>
        <w:lang w:val="es-ES"/>
      </w:rPr>
      <w:t>mm/adn_</w:t>
    </w:r>
    <w:r>
      <w:rPr>
        <w:rFonts w:ascii="Arial" w:eastAsia="Arial" w:hAnsi="Arial"/>
        <w:snapToGrid w:val="0"/>
        <w:sz w:val="12"/>
        <w:lang w:val="es-ES"/>
      </w:rPr>
      <w:t>36</w:t>
    </w:r>
    <w:r w:rsidRPr="008466F1">
      <w:rPr>
        <w:rFonts w:ascii="Arial" w:eastAsia="Arial" w:hAnsi="Arial"/>
        <w:snapToGrid w:val="0"/>
        <w:sz w:val="12"/>
        <w:lang w:val="es-ES"/>
      </w:rPr>
      <w:t>de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489" w:rsidRPr="00A22C7D" w:rsidRDefault="00161489" w:rsidP="00260B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489" w:rsidRPr="00E809CD" w:rsidRDefault="00161489" w:rsidP="00260B78">
    <w:pPr>
      <w:tabs>
        <w:tab w:val="center" w:pos="4536"/>
        <w:tab w:val="right" w:pos="9072"/>
      </w:tabs>
      <w:suppressAutoHyphens w:val="0"/>
      <w:spacing w:line="240" w:lineRule="auto"/>
      <w:jc w:val="right"/>
    </w:pPr>
    <w:r w:rsidRPr="008466F1">
      <w:rPr>
        <w:rFonts w:ascii="Arial" w:eastAsia="Arial" w:hAnsi="Arial"/>
        <w:snapToGrid w:val="0"/>
        <w:sz w:val="12"/>
        <w:lang w:val="es-ES"/>
      </w:rPr>
      <w:t>mm/adn_</w:t>
    </w:r>
    <w:r>
      <w:rPr>
        <w:rFonts w:ascii="Arial" w:eastAsia="Arial" w:hAnsi="Arial"/>
        <w:snapToGrid w:val="0"/>
        <w:sz w:val="12"/>
        <w:lang w:val="es-ES"/>
      </w:rPr>
      <w:t>36</w:t>
    </w:r>
    <w:r w:rsidRPr="008466F1">
      <w:rPr>
        <w:rFonts w:ascii="Arial" w:eastAsia="Arial" w:hAnsi="Arial"/>
        <w:snapToGrid w:val="0"/>
        <w:sz w:val="12"/>
        <w:lang w:val="es-ES"/>
      </w:rPr>
      <w:t>de</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489" w:rsidRPr="00E809CD" w:rsidRDefault="00161489" w:rsidP="00260B78">
    <w:pPr>
      <w:tabs>
        <w:tab w:val="center" w:pos="4536"/>
        <w:tab w:val="right" w:pos="9072"/>
      </w:tabs>
      <w:suppressAutoHyphens w:val="0"/>
      <w:spacing w:line="240" w:lineRule="auto"/>
      <w:jc w:val="right"/>
    </w:pPr>
    <w:r w:rsidRPr="008466F1">
      <w:rPr>
        <w:rFonts w:ascii="Arial" w:eastAsia="Arial" w:hAnsi="Arial"/>
        <w:snapToGrid w:val="0"/>
        <w:sz w:val="12"/>
        <w:lang w:val="es-ES"/>
      </w:rPr>
      <w:t>mm/adn_</w:t>
    </w:r>
    <w:r>
      <w:rPr>
        <w:rFonts w:ascii="Arial" w:eastAsia="Arial" w:hAnsi="Arial"/>
        <w:snapToGrid w:val="0"/>
        <w:sz w:val="12"/>
        <w:lang w:val="es-ES"/>
      </w:rPr>
      <w:t>36</w:t>
    </w:r>
    <w:r w:rsidRPr="008466F1">
      <w:rPr>
        <w:rFonts w:ascii="Arial" w:eastAsia="Arial" w:hAnsi="Arial"/>
        <w:snapToGrid w:val="0"/>
        <w:sz w:val="12"/>
        <w:lang w:val="es-ES"/>
      </w:rPr>
      <w:t>de</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489" w:rsidRPr="00E809CD" w:rsidRDefault="00161489" w:rsidP="00260B78">
    <w:pPr>
      <w:tabs>
        <w:tab w:val="center" w:pos="4536"/>
        <w:tab w:val="right" w:pos="9072"/>
      </w:tabs>
      <w:suppressAutoHyphens w:val="0"/>
      <w:spacing w:line="240" w:lineRule="auto"/>
      <w:jc w:val="right"/>
    </w:pPr>
    <w:r w:rsidRPr="008466F1">
      <w:rPr>
        <w:rFonts w:ascii="Arial" w:eastAsia="Arial" w:hAnsi="Arial"/>
        <w:snapToGrid w:val="0"/>
        <w:sz w:val="12"/>
        <w:lang w:val="es-ES"/>
      </w:rPr>
      <w:t>mm/adn_</w:t>
    </w:r>
    <w:r>
      <w:rPr>
        <w:rFonts w:ascii="Arial" w:eastAsia="Arial" w:hAnsi="Arial"/>
        <w:snapToGrid w:val="0"/>
        <w:sz w:val="12"/>
        <w:lang w:val="es-ES"/>
      </w:rPr>
      <w:t>36</w:t>
    </w:r>
    <w:r w:rsidRPr="008466F1">
      <w:rPr>
        <w:rFonts w:ascii="Arial" w:eastAsia="Arial" w:hAnsi="Arial"/>
        <w:snapToGrid w:val="0"/>
        <w:sz w:val="12"/>
        <w:lang w:val="es-ES"/>
      </w:rPr>
      <w:t>de</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489" w:rsidRPr="00E809CD" w:rsidRDefault="00161489" w:rsidP="00260B78">
    <w:pPr>
      <w:tabs>
        <w:tab w:val="center" w:pos="4536"/>
        <w:tab w:val="right" w:pos="9072"/>
      </w:tabs>
      <w:suppressAutoHyphens w:val="0"/>
      <w:spacing w:line="240" w:lineRule="auto"/>
      <w:jc w:val="right"/>
    </w:pPr>
    <w:r w:rsidRPr="008466F1">
      <w:rPr>
        <w:rFonts w:ascii="Arial" w:eastAsia="Arial" w:hAnsi="Arial"/>
        <w:snapToGrid w:val="0"/>
        <w:sz w:val="12"/>
        <w:lang w:val="es-ES"/>
      </w:rPr>
      <w:t>mm/adn_</w:t>
    </w:r>
    <w:r>
      <w:rPr>
        <w:rFonts w:ascii="Arial" w:eastAsia="Arial" w:hAnsi="Arial"/>
        <w:snapToGrid w:val="0"/>
        <w:sz w:val="12"/>
        <w:lang w:val="es-ES"/>
      </w:rPr>
      <w:t>36</w:t>
    </w:r>
    <w:r w:rsidRPr="008466F1">
      <w:rPr>
        <w:rFonts w:ascii="Arial" w:eastAsia="Arial" w:hAnsi="Arial"/>
        <w:snapToGrid w:val="0"/>
        <w:sz w:val="12"/>
        <w:lang w:val="es-ES"/>
      </w:rPr>
      <w:t>de</w:t>
    </w:r>
  </w:p>
  <w:p w:rsidR="00161489" w:rsidRPr="00340EBE" w:rsidRDefault="00161489" w:rsidP="00260B7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489" w:rsidRPr="00E809CD" w:rsidRDefault="00161489" w:rsidP="00260B78">
    <w:pPr>
      <w:tabs>
        <w:tab w:val="center" w:pos="4536"/>
        <w:tab w:val="right" w:pos="9072"/>
      </w:tabs>
      <w:suppressAutoHyphens w:val="0"/>
      <w:spacing w:line="240" w:lineRule="auto"/>
      <w:jc w:val="right"/>
    </w:pPr>
    <w:r w:rsidRPr="008466F1">
      <w:rPr>
        <w:rFonts w:ascii="Arial" w:eastAsia="Arial" w:hAnsi="Arial"/>
        <w:snapToGrid w:val="0"/>
        <w:sz w:val="12"/>
        <w:lang w:val="es-ES"/>
      </w:rPr>
      <w:t>mm/adn_</w:t>
    </w:r>
    <w:r>
      <w:rPr>
        <w:rFonts w:ascii="Arial" w:eastAsia="Arial" w:hAnsi="Arial"/>
        <w:snapToGrid w:val="0"/>
        <w:sz w:val="12"/>
        <w:lang w:val="es-ES"/>
      </w:rPr>
      <w:t>36</w:t>
    </w:r>
    <w:r w:rsidRPr="008466F1">
      <w:rPr>
        <w:rFonts w:ascii="Arial" w:eastAsia="Arial" w:hAnsi="Arial"/>
        <w:snapToGrid w:val="0"/>
        <w:sz w:val="12"/>
        <w:lang w:val="es-ES"/>
      </w:rPr>
      <w:t>de</w:t>
    </w:r>
  </w:p>
  <w:p w:rsidR="00161489" w:rsidRPr="00340EBE" w:rsidRDefault="00161489" w:rsidP="00260B7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489" w:rsidRPr="00E809CD" w:rsidRDefault="00161489" w:rsidP="00260B78">
    <w:pPr>
      <w:tabs>
        <w:tab w:val="center" w:pos="4536"/>
        <w:tab w:val="right" w:pos="9072"/>
      </w:tabs>
      <w:suppressAutoHyphens w:val="0"/>
      <w:spacing w:line="240" w:lineRule="auto"/>
      <w:jc w:val="right"/>
    </w:pPr>
    <w:r w:rsidRPr="008466F1">
      <w:rPr>
        <w:rFonts w:ascii="Arial" w:eastAsia="Arial" w:hAnsi="Arial"/>
        <w:snapToGrid w:val="0"/>
        <w:sz w:val="12"/>
        <w:lang w:val="es-ES"/>
      </w:rPr>
      <w:t>mm/adn_</w:t>
    </w:r>
    <w:r>
      <w:rPr>
        <w:rFonts w:ascii="Arial" w:eastAsia="Arial" w:hAnsi="Arial"/>
        <w:snapToGrid w:val="0"/>
        <w:sz w:val="12"/>
        <w:lang w:val="es-ES"/>
      </w:rPr>
      <w:t>36</w:t>
    </w:r>
    <w:r w:rsidRPr="008466F1">
      <w:rPr>
        <w:rFonts w:ascii="Arial" w:eastAsia="Arial" w:hAnsi="Arial"/>
        <w:snapToGrid w:val="0"/>
        <w:sz w:val="12"/>
        <w:lang w:val="es-ES"/>
      </w:rPr>
      <w:t>de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1CD9" w:rsidRDefault="00B61CD9" w:rsidP="00340EBE">
      <w:pPr>
        <w:spacing w:line="240" w:lineRule="auto"/>
      </w:pPr>
      <w:r>
        <w:separator/>
      </w:r>
    </w:p>
  </w:footnote>
  <w:footnote w:type="continuationSeparator" w:id="0">
    <w:p w:rsidR="00B61CD9" w:rsidRDefault="00B61CD9" w:rsidP="00340EBE">
      <w:pPr>
        <w:spacing w:line="240" w:lineRule="auto"/>
      </w:pPr>
      <w:r>
        <w:continuationSeparator/>
      </w:r>
    </w:p>
  </w:footnote>
  <w:footnote w:id="1">
    <w:p w:rsidR="00161489" w:rsidRPr="00850AFD" w:rsidRDefault="00161489" w:rsidP="00D921BF">
      <w:pPr>
        <w:pStyle w:val="FootnoteText"/>
        <w:widowControl w:val="0"/>
        <w:ind w:left="284" w:right="282" w:hanging="284"/>
        <w:rPr>
          <w:color w:val="000000"/>
          <w:sz w:val="16"/>
          <w:szCs w:val="16"/>
          <w:lang w:val="de-DE"/>
        </w:rPr>
      </w:pPr>
      <w:r w:rsidRPr="00992DF0">
        <w:rPr>
          <w:rStyle w:val="FootnoteReference"/>
          <w:sz w:val="16"/>
          <w:szCs w:val="16"/>
        </w:rPr>
        <w:footnoteRef/>
      </w:r>
      <w:r w:rsidRPr="00992DF0">
        <w:rPr>
          <w:sz w:val="16"/>
          <w:szCs w:val="16"/>
          <w:lang w:val="de-DE"/>
        </w:rPr>
        <w:tab/>
      </w:r>
      <w:r w:rsidRPr="00850AFD">
        <w:rPr>
          <w:color w:val="000000"/>
          <w:sz w:val="16"/>
          <w:szCs w:val="16"/>
          <w:lang w:val="de-DE"/>
        </w:rPr>
        <w:t>Von der UN-ECE in Englisch, Französisch und Russisch unter dem Aktenzeichen ECE/ADN/36 verteilt.</w:t>
      </w:r>
    </w:p>
  </w:footnote>
  <w:footnote w:id="2">
    <w:p w:rsidR="00161489" w:rsidRPr="00D44453" w:rsidRDefault="00161489" w:rsidP="00D921BF">
      <w:pPr>
        <w:pStyle w:val="FootnoteText"/>
        <w:tabs>
          <w:tab w:val="clear" w:pos="1021"/>
          <w:tab w:val="left" w:pos="284"/>
        </w:tabs>
        <w:ind w:left="284" w:hanging="284"/>
        <w:rPr>
          <w:sz w:val="16"/>
          <w:szCs w:val="16"/>
          <w:lang w:val="de-DE"/>
        </w:rPr>
      </w:pPr>
      <w:r>
        <w:rPr>
          <w:rStyle w:val="FootnoteReference"/>
        </w:rPr>
        <w:footnoteRef/>
      </w:r>
      <w:r w:rsidRPr="00D44453">
        <w:rPr>
          <w:lang w:val="de-DE"/>
        </w:rPr>
        <w:t xml:space="preserve"> </w:t>
      </w:r>
      <w:r w:rsidRPr="00D44453">
        <w:rPr>
          <w:lang w:val="de-DE"/>
        </w:rPr>
        <w:tab/>
      </w:r>
      <w:r w:rsidRPr="00D44453">
        <w:rPr>
          <w:sz w:val="16"/>
          <w:szCs w:val="16"/>
          <w:lang w:val="de-DE"/>
        </w:rPr>
        <w:t>Aus technischen Gründen ist die Papierfassung dieses Dokuments in Schwarz-Weiß gedruckt. Die Seiten</w:t>
      </w:r>
      <w:r>
        <w:rPr>
          <w:sz w:val="16"/>
          <w:szCs w:val="16"/>
          <w:lang w:val="de-DE"/>
        </w:rPr>
        <w:t xml:space="preserve"> 62, 68 und 69 </w:t>
      </w:r>
      <w:r w:rsidRPr="00D44453">
        <w:rPr>
          <w:sz w:val="16"/>
          <w:szCs w:val="16"/>
          <w:lang w:val="de-DE"/>
        </w:rPr>
        <w:t>enthalten Farben und sollten daher in der elektronischen Fassung konsultiert werden.</w:t>
      </w:r>
    </w:p>
    <w:p w:rsidR="00161489" w:rsidRPr="00D44453" w:rsidRDefault="00161489" w:rsidP="00D921BF">
      <w:pPr>
        <w:pStyle w:val="FootnoteText"/>
        <w:rPr>
          <w:lang w:val="de-D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489" w:rsidRPr="00A17F1F" w:rsidRDefault="00161489" w:rsidP="00260B78">
    <w:pPr>
      <w:spacing w:line="240" w:lineRule="auto"/>
    </w:pPr>
    <w:r w:rsidRPr="00A17F1F">
      <w:rPr>
        <w:rFonts w:ascii="Arial" w:hAnsi="Arial"/>
        <w:sz w:val="16"/>
        <w:szCs w:val="16"/>
        <w:lang w:eastAsia="fr-FR"/>
      </w:rPr>
      <w:t>CCNR-ZKR/ADN/</w:t>
    </w:r>
    <w:r>
      <w:rPr>
        <w:rFonts w:ascii="Arial" w:hAnsi="Arial"/>
        <w:sz w:val="16"/>
        <w:szCs w:val="16"/>
        <w:lang w:eastAsia="fr-FR"/>
      </w:rPr>
      <w:t>36</w:t>
    </w:r>
    <w:r w:rsidRPr="00A17F1F">
      <w:rPr>
        <w:rFonts w:ascii="Arial" w:hAnsi="Arial"/>
        <w:sz w:val="16"/>
        <w:szCs w:val="16"/>
        <w:lang w:eastAsia="fr-FR"/>
      </w:rPr>
      <w:b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203D65" w:rsidRPr="00203D65">
      <w:rPr>
        <w:rFonts w:ascii="Arial" w:hAnsi="Arial"/>
        <w:b/>
        <w:noProof/>
        <w:sz w:val="16"/>
        <w:szCs w:val="16"/>
        <w:lang w:eastAsia="fr-FR"/>
      </w:rPr>
      <w:t>2</w:t>
    </w:r>
    <w:r w:rsidRPr="00A17F1F">
      <w:rPr>
        <w:rFonts w:ascii="Arial" w:hAnsi="Arial"/>
        <w:sz w:val="16"/>
        <w:szCs w:val="16"/>
        <w:lang w:eastAsia="fr-FR"/>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489" w:rsidRPr="00A17F1F" w:rsidRDefault="00161489" w:rsidP="00260B78">
    <w:pPr>
      <w:spacing w:line="240" w:lineRule="auto"/>
    </w:pPr>
    <w:r w:rsidRPr="00A17F1F">
      <w:rPr>
        <w:rFonts w:ascii="Arial" w:hAnsi="Arial"/>
        <w:sz w:val="16"/>
        <w:szCs w:val="16"/>
        <w:lang w:eastAsia="fr-FR"/>
      </w:rPr>
      <w:t>CCNR-ZKR/ADN/</w:t>
    </w:r>
    <w:r>
      <w:rPr>
        <w:rFonts w:ascii="Arial" w:hAnsi="Arial"/>
        <w:sz w:val="16"/>
        <w:szCs w:val="16"/>
        <w:lang w:eastAsia="fr-FR"/>
      </w:rPr>
      <w:t>36</w:t>
    </w:r>
    <w:r w:rsidRPr="00A17F1F">
      <w:rPr>
        <w:rFonts w:ascii="Arial" w:hAnsi="Arial"/>
        <w:sz w:val="16"/>
        <w:szCs w:val="16"/>
        <w:lang w:eastAsia="fr-FR"/>
      </w:rPr>
      <w:b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5A3933" w:rsidRPr="005A3933">
      <w:rPr>
        <w:rFonts w:ascii="Arial" w:hAnsi="Arial"/>
        <w:b/>
        <w:noProof/>
        <w:sz w:val="16"/>
        <w:szCs w:val="16"/>
        <w:lang w:eastAsia="fr-FR"/>
      </w:rPr>
      <w:t>56</w:t>
    </w:r>
    <w:r w:rsidRPr="00A17F1F">
      <w:rPr>
        <w:rFonts w:ascii="Arial" w:hAnsi="Arial"/>
        <w:sz w:val="16"/>
        <w:szCs w:val="16"/>
        <w:lang w:eastAsia="fr-FR"/>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489" w:rsidRDefault="00161489" w:rsidP="00260B78">
    <w:pPr>
      <w:spacing w:line="240" w:lineRule="auto"/>
      <w:jc w:val="right"/>
    </w:pPr>
    <w:r w:rsidRPr="00A17F1F">
      <w:rPr>
        <w:rFonts w:ascii="Arial" w:hAnsi="Arial"/>
        <w:sz w:val="16"/>
        <w:szCs w:val="16"/>
        <w:lang w:eastAsia="fr-FR"/>
      </w:rPr>
      <w:t>CNR-ZKR/ADN/</w:t>
    </w:r>
    <w:r>
      <w:rPr>
        <w:rFonts w:ascii="Arial" w:hAnsi="Arial"/>
        <w:sz w:val="16"/>
        <w:szCs w:val="16"/>
        <w:lang w:eastAsia="fr-FR"/>
      </w:rPr>
      <w:t>36</w:t>
    </w:r>
    <w:r w:rsidRPr="00A17F1F">
      <w:rPr>
        <w:rFonts w:ascii="Arial" w:hAnsi="Arial"/>
        <w:sz w:val="16"/>
        <w:szCs w:val="16"/>
        <w:lang w:eastAsia="fr-FR"/>
      </w:rPr>
      <w:b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5A3933" w:rsidRPr="005A3933">
      <w:rPr>
        <w:rFonts w:ascii="Arial" w:hAnsi="Arial"/>
        <w:b/>
        <w:noProof/>
        <w:sz w:val="16"/>
        <w:szCs w:val="16"/>
        <w:lang w:eastAsia="fr-FR"/>
      </w:rPr>
      <w:t>57</w:t>
    </w:r>
    <w:r w:rsidRPr="00A17F1F">
      <w:rPr>
        <w:rFonts w:ascii="Arial" w:hAnsi="Arial"/>
        <w:sz w:val="16"/>
        <w:szCs w:val="16"/>
        <w:lang w:eastAsia="fr-F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489" w:rsidRPr="00A17F1F" w:rsidRDefault="00161489" w:rsidP="00260B78">
    <w:pPr>
      <w:spacing w:line="240" w:lineRule="auto"/>
      <w:jc w:val="right"/>
    </w:pPr>
    <w:r w:rsidRPr="00A17F1F">
      <w:rPr>
        <w:rFonts w:ascii="Arial" w:hAnsi="Arial"/>
        <w:sz w:val="16"/>
        <w:szCs w:val="16"/>
        <w:lang w:eastAsia="fr-FR"/>
      </w:rPr>
      <w:t>CCNR-ZKR/ADN/</w:t>
    </w:r>
    <w:r>
      <w:rPr>
        <w:rFonts w:ascii="Arial" w:hAnsi="Arial"/>
        <w:sz w:val="16"/>
        <w:szCs w:val="16"/>
        <w:lang w:eastAsia="fr-FR"/>
      </w:rPr>
      <w:t>36</w:t>
    </w:r>
    <w:r w:rsidRPr="00A17F1F">
      <w:rPr>
        <w:rFonts w:ascii="Arial" w:hAnsi="Arial"/>
        <w:sz w:val="16"/>
        <w:szCs w:val="16"/>
        <w:lang w:eastAsia="fr-FR"/>
      </w:rPr>
      <w:b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203D65" w:rsidRPr="00203D65">
      <w:rPr>
        <w:rFonts w:ascii="Arial" w:hAnsi="Arial"/>
        <w:b/>
        <w:noProof/>
        <w:sz w:val="16"/>
        <w:szCs w:val="16"/>
        <w:lang w:eastAsia="fr-FR"/>
      </w:rPr>
      <w:t>9</w:t>
    </w:r>
    <w:r w:rsidRPr="00A17F1F">
      <w:rPr>
        <w:rFonts w:ascii="Arial" w:hAnsi="Arial"/>
        <w:sz w:val="16"/>
        <w:szCs w:val="16"/>
        <w:lang w:eastAsia="fr-F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489" w:rsidRPr="00A22C7D" w:rsidRDefault="00161489" w:rsidP="00260B78">
    <w:r>
      <w:rPr>
        <w:noProof/>
        <w:lang w:val="en-US"/>
      </w:rPr>
      <mc:AlternateContent>
        <mc:Choice Requires="wps">
          <w:drawing>
            <wp:anchor distT="0" distB="0" distL="114300" distR="114300" simplePos="0" relativeHeight="251660288" behindDoc="0" locked="0" layoutInCell="1" allowOverlap="1" wp14:anchorId="2CE823BD" wp14:editId="60AFD230">
              <wp:simplePos x="0" y="0"/>
              <wp:positionH relativeFrom="margin">
                <wp:posOffset>-431800</wp:posOffset>
              </wp:positionH>
              <wp:positionV relativeFrom="margin">
                <wp:posOffset>0</wp:posOffset>
              </wp:positionV>
              <wp:extent cx="222885" cy="6120130"/>
              <wp:effectExtent l="0" t="0" r="5715" b="0"/>
              <wp:wrapNone/>
              <wp:docPr id="662" name="Zone de texte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1489" w:rsidRPr="00A5166C" w:rsidRDefault="00161489" w:rsidP="00260B78">
                          <w:pPr>
                            <w:pStyle w:val="Footer"/>
                            <w:tabs>
                              <w:tab w:val="right" w:pos="9638"/>
                            </w:tabs>
                            <w:rPr>
                              <w:sz w:val="18"/>
                            </w:rPr>
                          </w:pPr>
                          <w:r w:rsidRPr="00A5166C">
                            <w:rPr>
                              <w:b/>
                              <w:sz w:val="18"/>
                            </w:rPr>
                            <w:fldChar w:fldCharType="begin"/>
                          </w:r>
                          <w:r w:rsidRPr="00A5166C">
                            <w:rPr>
                              <w:b/>
                              <w:sz w:val="18"/>
                            </w:rPr>
                            <w:instrText xml:space="preserve"> PAGE  \* MERGEFORMAT </w:instrText>
                          </w:r>
                          <w:r w:rsidRPr="00A5166C">
                            <w:rPr>
                              <w:b/>
                              <w:sz w:val="18"/>
                            </w:rPr>
                            <w:fldChar w:fldCharType="separate"/>
                          </w:r>
                          <w:r w:rsidR="005A3933">
                            <w:rPr>
                              <w:b/>
                              <w:noProof/>
                              <w:sz w:val="18"/>
                            </w:rPr>
                            <w:t>30</w:t>
                          </w:r>
                          <w:r w:rsidRPr="00A5166C">
                            <w:rPr>
                              <w:b/>
                              <w:sz w:val="18"/>
                            </w:rPr>
                            <w:fldChar w:fldCharType="end"/>
                          </w:r>
                          <w:r>
                            <w:rPr>
                              <w:sz w:val="18"/>
                            </w:rPr>
                            <w:tab/>
                          </w:r>
                        </w:p>
                        <w:p w:rsidR="00161489" w:rsidRDefault="00161489"/>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823BD" id="_x0000_t202" coordsize="21600,21600" o:spt="202" path="m,l,21600r21600,l21600,xe">
              <v:stroke joinstyle="miter"/>
              <v:path gradientshapeok="t" o:connecttype="rect"/>
            </v:shapetype>
            <v:shape id="Zone de texte 662" o:spid="_x0000_s1033" type="#_x0000_t202" style="position:absolute;margin-left:-34pt;margin-top:0;width:17.55pt;height:481.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" stroked="f">
              <v:textbox style="layout-flow:vertical" inset="0,0,0,0">
                <w:txbxContent>
                  <w:p w:rsidR="00161489" w:rsidRPr="00A5166C" w:rsidRDefault="00161489" w:rsidP="00260B78">
                    <w:pPr>
                      <w:pStyle w:val="Footer"/>
                      <w:tabs>
                        <w:tab w:val="right" w:pos="9638"/>
                      </w:tabs>
                      <w:rPr>
                        <w:sz w:val="18"/>
                      </w:rPr>
                    </w:pPr>
                    <w:r w:rsidRPr="00A5166C">
                      <w:rPr>
                        <w:b/>
                        <w:sz w:val="18"/>
                      </w:rPr>
                      <w:fldChar w:fldCharType="begin"/>
                    </w:r>
                    <w:r w:rsidRPr="00A5166C">
                      <w:rPr>
                        <w:b/>
                        <w:sz w:val="18"/>
                      </w:rPr>
                      <w:instrText xml:space="preserve"> PAGE  \* MERGEFORMAT </w:instrText>
                    </w:r>
                    <w:r w:rsidRPr="00A5166C">
                      <w:rPr>
                        <w:b/>
                        <w:sz w:val="18"/>
                      </w:rPr>
                      <w:fldChar w:fldCharType="separate"/>
                    </w:r>
                    <w:r w:rsidR="005A3933">
                      <w:rPr>
                        <w:b/>
                        <w:noProof/>
                        <w:sz w:val="18"/>
                      </w:rPr>
                      <w:t>30</w:t>
                    </w:r>
                    <w:r w:rsidRPr="00A5166C">
                      <w:rPr>
                        <w:b/>
                        <w:sz w:val="18"/>
                      </w:rPr>
                      <w:fldChar w:fldCharType="end"/>
                    </w:r>
                    <w:r>
                      <w:rPr>
                        <w:sz w:val="18"/>
                      </w:rPr>
                      <w:tab/>
                    </w:r>
                  </w:p>
                  <w:p w:rsidR="00161489" w:rsidRDefault="00161489"/>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489" w:rsidRPr="00A17F1F" w:rsidRDefault="00161489" w:rsidP="00260B78">
    <w:pPr>
      <w:spacing w:line="240" w:lineRule="auto"/>
    </w:pPr>
    <w:r w:rsidRPr="00A17F1F">
      <w:rPr>
        <w:rFonts w:ascii="Arial" w:hAnsi="Arial"/>
        <w:sz w:val="16"/>
        <w:szCs w:val="16"/>
        <w:lang w:eastAsia="fr-FR"/>
      </w:rPr>
      <w:t>CCNR-ZKR/ADN/</w:t>
    </w:r>
    <w:r>
      <w:rPr>
        <w:rFonts w:ascii="Arial" w:hAnsi="Arial"/>
        <w:sz w:val="16"/>
        <w:szCs w:val="16"/>
        <w:lang w:eastAsia="fr-FR"/>
      </w:rPr>
      <w:t>36</w:t>
    </w:r>
    <w:r w:rsidRPr="00A17F1F">
      <w:rPr>
        <w:rFonts w:ascii="Arial" w:hAnsi="Arial"/>
        <w:sz w:val="16"/>
        <w:szCs w:val="16"/>
        <w:lang w:eastAsia="fr-FR"/>
      </w:rPr>
      <w:b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5A3933" w:rsidRPr="005A3933">
      <w:rPr>
        <w:rFonts w:ascii="Arial" w:hAnsi="Arial"/>
        <w:b/>
        <w:noProof/>
        <w:sz w:val="16"/>
        <w:szCs w:val="16"/>
        <w:lang w:eastAsia="fr-FR"/>
      </w:rPr>
      <w:t>29</w:t>
    </w:r>
    <w:r w:rsidRPr="00A17F1F">
      <w:rPr>
        <w:rFonts w:ascii="Arial" w:hAnsi="Arial"/>
        <w:sz w:val="16"/>
        <w:szCs w:val="16"/>
        <w:lang w:eastAsia="fr-FR"/>
      </w:rPr>
      <w:fldChar w:fldCharType="end"/>
    </w:r>
  </w:p>
  <w:p w:rsidR="00161489" w:rsidRPr="00A22C7D" w:rsidRDefault="00161489" w:rsidP="00260B78"/>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489" w:rsidRDefault="0016148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489" w:rsidRPr="00A22C7D" w:rsidRDefault="00161489" w:rsidP="00260B78">
    <w:pPr>
      <w:spacing w:line="240" w:lineRule="auto"/>
    </w:pPr>
    <w:r w:rsidRPr="00A17F1F">
      <w:rPr>
        <w:rFonts w:ascii="Arial" w:hAnsi="Arial"/>
        <w:sz w:val="16"/>
        <w:szCs w:val="16"/>
        <w:lang w:eastAsia="fr-FR"/>
      </w:rPr>
      <w:t>CCNR-ZKR/ADN/</w:t>
    </w:r>
    <w:r>
      <w:rPr>
        <w:rFonts w:ascii="Arial" w:hAnsi="Arial"/>
        <w:sz w:val="16"/>
        <w:szCs w:val="16"/>
        <w:lang w:eastAsia="fr-FR"/>
      </w:rPr>
      <w:t>36</w:t>
    </w:r>
    <w:r w:rsidRPr="00A17F1F">
      <w:rPr>
        <w:rFonts w:ascii="Arial" w:hAnsi="Arial"/>
        <w:sz w:val="16"/>
        <w:szCs w:val="16"/>
        <w:lang w:eastAsia="fr-FR"/>
      </w:rPr>
      <w:b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5A3933" w:rsidRPr="005A3933">
      <w:rPr>
        <w:rFonts w:ascii="Arial" w:hAnsi="Arial"/>
        <w:b/>
        <w:noProof/>
        <w:sz w:val="16"/>
        <w:szCs w:val="16"/>
        <w:lang w:eastAsia="fr-FR"/>
      </w:rPr>
      <w:t>32</w:t>
    </w:r>
    <w:r w:rsidRPr="00A17F1F">
      <w:rPr>
        <w:rFonts w:ascii="Arial" w:hAnsi="Arial"/>
        <w:sz w:val="16"/>
        <w:szCs w:val="16"/>
        <w:lang w:eastAsia="fr-FR"/>
      </w:rPr>
      <w:fldChar w:fldCharType="end"/>
    </w:r>
    <w:r>
      <w:rPr>
        <w:noProof/>
        <w:lang w:val="en-US"/>
      </w:rPr>
      <mc:AlternateContent>
        <mc:Choice Requires="wps">
          <w:drawing>
            <wp:anchor distT="0" distB="0" distL="114300" distR="114300" simplePos="0" relativeHeight="251665408" behindDoc="0" locked="0" layoutInCell="1" allowOverlap="1" wp14:anchorId="5EC1D398" wp14:editId="4CDF4BF4">
              <wp:simplePos x="0" y="0"/>
              <wp:positionH relativeFrom="page">
                <wp:posOffset>9791700</wp:posOffset>
              </wp:positionH>
              <wp:positionV relativeFrom="margin">
                <wp:posOffset>0</wp:posOffset>
              </wp:positionV>
              <wp:extent cx="215900" cy="6120130"/>
              <wp:effectExtent l="0" t="0" r="0" b="0"/>
              <wp:wrapNone/>
              <wp:docPr id="1235" name="Zone de texte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1489" w:rsidRPr="00A5166C" w:rsidRDefault="00161489" w:rsidP="00260B78">
                          <w:pPr>
                            <w:pStyle w:val="Header"/>
                          </w:pPr>
                          <w:r>
                            <w:t xml:space="preserve">ECE/ADN/36 </w:t>
                          </w:r>
                        </w:p>
                        <w:p w:rsidR="00161489" w:rsidRDefault="00161489"/>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1D398" id="_x0000_t202" coordsize="21600,21600" o:spt="202" path="m,l,21600r21600,l21600,xe">
              <v:stroke joinstyle="miter"/>
              <v:path gradientshapeok="t" o:connecttype="rect"/>
            </v:shapetype>
            <v:shape id="Zone de texte 1235" o:spid="_x0000_s1034" type="#_x0000_t202" style="position:absolute;margin-left:771pt;margin-top:0;width:17pt;height:481.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" stroked="f">
              <v:textbox style="layout-flow:vertical" inset="0,0,0,0">
                <w:txbxContent>
                  <w:p w:rsidR="00161489" w:rsidRPr="00A5166C" w:rsidRDefault="00161489" w:rsidP="00260B78">
                    <w:pPr>
                      <w:pStyle w:val="Header"/>
                    </w:pPr>
                    <w:r>
                      <w:t xml:space="preserve">ECE/ADN/36 </w:t>
                    </w:r>
                  </w:p>
                  <w:p w:rsidR="00161489" w:rsidRDefault="00161489"/>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489" w:rsidRPr="00A17F1F" w:rsidRDefault="00161489" w:rsidP="00260B78">
    <w:pPr>
      <w:spacing w:line="240" w:lineRule="auto"/>
      <w:jc w:val="right"/>
    </w:pPr>
    <w:r w:rsidRPr="00A17F1F">
      <w:rPr>
        <w:rFonts w:ascii="Arial" w:hAnsi="Arial"/>
        <w:sz w:val="16"/>
        <w:szCs w:val="16"/>
        <w:lang w:eastAsia="fr-FR"/>
      </w:rPr>
      <w:t>CCNR-ZKR/ADN/</w:t>
    </w:r>
    <w:r>
      <w:rPr>
        <w:rFonts w:ascii="Arial" w:hAnsi="Arial"/>
        <w:sz w:val="16"/>
        <w:szCs w:val="16"/>
        <w:lang w:eastAsia="fr-FR"/>
      </w:rPr>
      <w:t>36</w:t>
    </w:r>
    <w:r w:rsidRPr="00A17F1F">
      <w:rPr>
        <w:rFonts w:ascii="Arial" w:hAnsi="Arial"/>
        <w:sz w:val="16"/>
        <w:szCs w:val="16"/>
        <w:lang w:eastAsia="fr-FR"/>
      </w:rPr>
      <w:b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5A3933" w:rsidRPr="005A3933">
      <w:rPr>
        <w:rFonts w:ascii="Arial" w:hAnsi="Arial"/>
        <w:b/>
        <w:noProof/>
        <w:sz w:val="16"/>
        <w:szCs w:val="16"/>
        <w:lang w:eastAsia="fr-FR"/>
      </w:rPr>
      <w:t>33</w:t>
    </w:r>
    <w:r w:rsidRPr="00A17F1F">
      <w:rPr>
        <w:rFonts w:ascii="Arial" w:hAnsi="Arial"/>
        <w:sz w:val="16"/>
        <w:szCs w:val="16"/>
        <w:lang w:eastAsia="fr-F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489" w:rsidRPr="00A17F1F" w:rsidRDefault="00161489" w:rsidP="00260B78">
    <w:pPr>
      <w:spacing w:line="240" w:lineRule="auto"/>
      <w:jc w:val="right"/>
    </w:pPr>
    <w:r w:rsidRPr="00A17F1F">
      <w:rPr>
        <w:rFonts w:ascii="Arial" w:hAnsi="Arial"/>
        <w:sz w:val="16"/>
        <w:szCs w:val="16"/>
        <w:lang w:eastAsia="fr-FR"/>
      </w:rPr>
      <w:t>CCNR-ZKR/ADN/</w:t>
    </w:r>
    <w:r>
      <w:rPr>
        <w:rFonts w:ascii="Arial" w:hAnsi="Arial"/>
        <w:sz w:val="16"/>
        <w:szCs w:val="16"/>
        <w:lang w:eastAsia="fr-FR"/>
      </w:rPr>
      <w:t>36</w:t>
    </w:r>
    <w:r w:rsidRPr="00A17F1F">
      <w:rPr>
        <w:rFonts w:ascii="Arial" w:hAnsi="Arial"/>
        <w:sz w:val="16"/>
        <w:szCs w:val="16"/>
        <w:lang w:eastAsia="fr-FR"/>
      </w:rPr>
      <w:b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5A3933" w:rsidRPr="005A3933">
      <w:rPr>
        <w:rFonts w:ascii="Arial" w:hAnsi="Arial"/>
        <w:b/>
        <w:noProof/>
        <w:sz w:val="16"/>
        <w:szCs w:val="16"/>
        <w:lang w:eastAsia="fr-FR"/>
      </w:rPr>
      <w:t>44</w:t>
    </w:r>
    <w:r w:rsidRPr="00A17F1F">
      <w:rPr>
        <w:rFonts w:ascii="Arial" w:hAnsi="Arial"/>
        <w:sz w:val="16"/>
        <w:szCs w:val="16"/>
        <w:lang w:eastAsia="fr-FR"/>
      </w:rPr>
      <w:fldChar w:fldCharType="end"/>
    </w:r>
  </w:p>
  <w:p w:rsidR="00161489" w:rsidRPr="00340EBE" w:rsidRDefault="00161489" w:rsidP="00260B78">
    <w:r>
      <w:rPr>
        <w:noProof/>
        <w:lang w:val="en-US"/>
      </w:rPr>
      <mc:AlternateContent>
        <mc:Choice Requires="wps">
          <w:drawing>
            <wp:anchor distT="0" distB="0" distL="114300" distR="114300" simplePos="0" relativeHeight="251662336" behindDoc="0" locked="0" layoutInCell="1" allowOverlap="1" wp14:anchorId="5D916D0E" wp14:editId="2F11901F">
              <wp:simplePos x="0" y="0"/>
              <wp:positionH relativeFrom="margin">
                <wp:posOffset>-431800</wp:posOffset>
              </wp:positionH>
              <wp:positionV relativeFrom="margin">
                <wp:posOffset>0</wp:posOffset>
              </wp:positionV>
              <wp:extent cx="222885" cy="6120130"/>
              <wp:effectExtent l="0" t="0" r="5715" b="0"/>
              <wp:wrapNone/>
              <wp:docPr id="660" name="Zone de texte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1489" w:rsidRDefault="00161489" w:rsidP="00260B78">
                          <w:pPr>
                            <w:pStyle w:val="Footer"/>
                          </w:pPr>
                        </w:p>
                        <w:p w:rsidR="00161489" w:rsidRDefault="00161489"/>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916D0E" id="_x0000_t202" coordsize="21600,21600" o:spt="202" path="m,l,21600r21600,l21600,xe">
              <v:stroke joinstyle="miter"/>
              <v:path gradientshapeok="t" o:connecttype="rect"/>
            </v:shapetype>
            <v:shape id="Zone de texte 660" o:spid="_x0000_s1035" type="#_x0000_t202" style="position:absolute;margin-left:-34pt;margin-top:0;width:17.55pt;height:481.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" stroked="f">
              <v:textbox style="layout-flow:vertical" inset="0,0,0,0">
                <w:txbxContent>
                  <w:p w:rsidR="00161489" w:rsidRDefault="00161489" w:rsidP="00260B78">
                    <w:pPr>
                      <w:pStyle w:val="Footer"/>
                    </w:pPr>
                  </w:p>
                  <w:p w:rsidR="00161489" w:rsidRDefault="00161489"/>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489" w:rsidRPr="00A17F1F" w:rsidRDefault="00161489" w:rsidP="00260B78">
    <w:pPr>
      <w:spacing w:line="240" w:lineRule="auto"/>
    </w:pPr>
    <w:r w:rsidRPr="00A17F1F">
      <w:rPr>
        <w:rFonts w:ascii="Arial" w:hAnsi="Arial"/>
        <w:sz w:val="16"/>
        <w:szCs w:val="16"/>
        <w:lang w:eastAsia="fr-FR"/>
      </w:rPr>
      <w:t>CCNR-ZKR/ADN/</w:t>
    </w:r>
    <w:r>
      <w:rPr>
        <w:rFonts w:ascii="Arial" w:hAnsi="Arial"/>
        <w:sz w:val="16"/>
        <w:szCs w:val="16"/>
        <w:lang w:eastAsia="fr-FR"/>
      </w:rPr>
      <w:t>36</w:t>
    </w:r>
    <w:r w:rsidRPr="00A17F1F">
      <w:rPr>
        <w:rFonts w:ascii="Arial" w:hAnsi="Arial"/>
        <w:sz w:val="16"/>
        <w:szCs w:val="16"/>
        <w:lang w:eastAsia="fr-FR"/>
      </w:rPr>
      <w:b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5A3933" w:rsidRPr="005A3933">
      <w:rPr>
        <w:rFonts w:ascii="Arial" w:hAnsi="Arial"/>
        <w:b/>
        <w:noProof/>
        <w:sz w:val="16"/>
        <w:szCs w:val="16"/>
        <w:lang w:eastAsia="fr-FR"/>
      </w:rPr>
      <w:t>45</w:t>
    </w:r>
    <w:r w:rsidRPr="00A17F1F">
      <w:rPr>
        <w:rFonts w:ascii="Arial" w:hAnsi="Arial"/>
        <w:sz w:val="16"/>
        <w:szCs w:val="16"/>
        <w:lang w:eastAsia="fr-FR"/>
      </w:rPr>
      <w:fldChar w:fldCharType="end"/>
    </w:r>
  </w:p>
  <w:p w:rsidR="00161489" w:rsidRPr="00340EBE" w:rsidRDefault="00161489" w:rsidP="00260B78">
    <w:r>
      <w:rPr>
        <w:noProof/>
        <w:lang w:val="en-US"/>
      </w:rPr>
      <mc:AlternateContent>
        <mc:Choice Requires="wps">
          <w:drawing>
            <wp:anchor distT="0" distB="0" distL="114300" distR="114300" simplePos="0" relativeHeight="251664384" behindDoc="0" locked="0" layoutInCell="1" allowOverlap="1" wp14:anchorId="4FE7612D" wp14:editId="7A87DE40">
              <wp:simplePos x="0" y="0"/>
              <wp:positionH relativeFrom="margin">
                <wp:posOffset>-431800</wp:posOffset>
              </wp:positionH>
              <wp:positionV relativeFrom="margin">
                <wp:posOffset>0</wp:posOffset>
              </wp:positionV>
              <wp:extent cx="222885" cy="6120130"/>
              <wp:effectExtent l="0" t="0" r="5715" b="0"/>
              <wp:wrapNone/>
              <wp:docPr id="658" name="Zone de texte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1489" w:rsidRDefault="00161489" w:rsidP="00260B78">
                          <w:pPr>
                            <w:pStyle w:val="Footer"/>
                            <w:tabs>
                              <w:tab w:val="right" w:pos="9638"/>
                            </w:tabs>
                          </w:pPr>
                        </w:p>
                        <w:p w:rsidR="00161489" w:rsidRDefault="00161489"/>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E7612D" id="_x0000_t202" coordsize="21600,21600" o:spt="202" path="m,l,21600r21600,l21600,xe">
              <v:stroke joinstyle="miter"/>
              <v:path gradientshapeok="t" o:connecttype="rect"/>
            </v:shapetype>
            <v:shape id="Zone de texte 658" o:spid="_x0000_s1036" type="#_x0000_t202" style="position:absolute;margin-left:-34pt;margin-top:0;width:17.55pt;height:481.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" stroked="f">
              <v:textbox style="layout-flow:vertical" inset="0,0,0,0">
                <w:txbxContent>
                  <w:p w:rsidR="00161489" w:rsidRDefault="00161489" w:rsidP="00260B78">
                    <w:pPr>
                      <w:pStyle w:val="Footer"/>
                      <w:tabs>
                        <w:tab w:val="right" w:pos="9638"/>
                      </w:tabs>
                    </w:pPr>
                  </w:p>
                  <w:p w:rsidR="00161489" w:rsidRDefault="00161489"/>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Heading9"/>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097312F"/>
    <w:multiLevelType w:val="hybridMultilevel"/>
    <w:tmpl w:val="8910B7F8"/>
    <w:lvl w:ilvl="0" w:tplc="2C343D3C">
      <w:start w:val="1"/>
      <w:numFmt w:val="upperRoman"/>
      <w:lvlText w:val="%1."/>
      <w:lvlJc w:val="left"/>
      <w:pPr>
        <w:ind w:left="2694" w:hanging="720"/>
      </w:pPr>
      <w:rPr>
        <w:rFonts w:hint="default"/>
      </w:rPr>
    </w:lvl>
    <w:lvl w:ilvl="1" w:tplc="040C0019" w:tentative="1">
      <w:start w:val="1"/>
      <w:numFmt w:val="lowerLetter"/>
      <w:lvlText w:val="%2."/>
      <w:lvlJc w:val="left"/>
      <w:pPr>
        <w:ind w:left="3054" w:hanging="360"/>
      </w:pPr>
    </w:lvl>
    <w:lvl w:ilvl="2" w:tplc="040C001B" w:tentative="1">
      <w:start w:val="1"/>
      <w:numFmt w:val="lowerRoman"/>
      <w:lvlText w:val="%3."/>
      <w:lvlJc w:val="right"/>
      <w:pPr>
        <w:ind w:left="3774" w:hanging="180"/>
      </w:pPr>
    </w:lvl>
    <w:lvl w:ilvl="3" w:tplc="040C000F" w:tentative="1">
      <w:start w:val="1"/>
      <w:numFmt w:val="decimal"/>
      <w:lvlText w:val="%4."/>
      <w:lvlJc w:val="left"/>
      <w:pPr>
        <w:ind w:left="4494" w:hanging="360"/>
      </w:pPr>
    </w:lvl>
    <w:lvl w:ilvl="4" w:tplc="040C0019" w:tentative="1">
      <w:start w:val="1"/>
      <w:numFmt w:val="lowerLetter"/>
      <w:lvlText w:val="%5."/>
      <w:lvlJc w:val="left"/>
      <w:pPr>
        <w:ind w:left="5214" w:hanging="360"/>
      </w:pPr>
    </w:lvl>
    <w:lvl w:ilvl="5" w:tplc="040C001B" w:tentative="1">
      <w:start w:val="1"/>
      <w:numFmt w:val="lowerRoman"/>
      <w:lvlText w:val="%6."/>
      <w:lvlJc w:val="right"/>
      <w:pPr>
        <w:ind w:left="5934" w:hanging="180"/>
      </w:pPr>
    </w:lvl>
    <w:lvl w:ilvl="6" w:tplc="040C000F" w:tentative="1">
      <w:start w:val="1"/>
      <w:numFmt w:val="decimal"/>
      <w:lvlText w:val="%7."/>
      <w:lvlJc w:val="left"/>
      <w:pPr>
        <w:ind w:left="6654" w:hanging="360"/>
      </w:pPr>
    </w:lvl>
    <w:lvl w:ilvl="7" w:tplc="040C0019" w:tentative="1">
      <w:start w:val="1"/>
      <w:numFmt w:val="lowerLetter"/>
      <w:lvlText w:val="%8."/>
      <w:lvlJc w:val="left"/>
      <w:pPr>
        <w:ind w:left="7374" w:hanging="360"/>
      </w:pPr>
    </w:lvl>
    <w:lvl w:ilvl="8" w:tplc="040C001B" w:tentative="1">
      <w:start w:val="1"/>
      <w:numFmt w:val="lowerRoman"/>
      <w:lvlText w:val="%9."/>
      <w:lvlJc w:val="right"/>
      <w:pPr>
        <w:ind w:left="8094" w:hanging="180"/>
      </w:p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143368D"/>
    <w:multiLevelType w:val="hybridMultilevel"/>
    <w:tmpl w:val="1966E5A6"/>
    <w:lvl w:ilvl="0" w:tplc="FB5C81F6">
      <w:start w:val="1"/>
      <w:numFmt w:val="lowerLetter"/>
      <w:lvlText w:val="%1)"/>
      <w:lvlJc w:val="left"/>
      <w:pPr>
        <w:ind w:left="1490" w:hanging="360"/>
      </w:pPr>
      <w:rPr>
        <w:rFonts w:hint="default"/>
      </w:rPr>
    </w:lvl>
    <w:lvl w:ilvl="1" w:tplc="04070019" w:tentative="1">
      <w:start w:val="1"/>
      <w:numFmt w:val="lowerLetter"/>
      <w:lvlText w:val="%2."/>
      <w:lvlJc w:val="left"/>
      <w:pPr>
        <w:ind w:left="2210" w:hanging="360"/>
      </w:pPr>
    </w:lvl>
    <w:lvl w:ilvl="2" w:tplc="0407001B" w:tentative="1">
      <w:start w:val="1"/>
      <w:numFmt w:val="lowerRoman"/>
      <w:lvlText w:val="%3."/>
      <w:lvlJc w:val="right"/>
      <w:pPr>
        <w:ind w:left="2930" w:hanging="180"/>
      </w:pPr>
    </w:lvl>
    <w:lvl w:ilvl="3" w:tplc="0407000F" w:tentative="1">
      <w:start w:val="1"/>
      <w:numFmt w:val="decimal"/>
      <w:lvlText w:val="%4."/>
      <w:lvlJc w:val="left"/>
      <w:pPr>
        <w:ind w:left="3650" w:hanging="360"/>
      </w:pPr>
    </w:lvl>
    <w:lvl w:ilvl="4" w:tplc="04070019" w:tentative="1">
      <w:start w:val="1"/>
      <w:numFmt w:val="lowerLetter"/>
      <w:lvlText w:val="%5."/>
      <w:lvlJc w:val="left"/>
      <w:pPr>
        <w:ind w:left="4370" w:hanging="360"/>
      </w:pPr>
    </w:lvl>
    <w:lvl w:ilvl="5" w:tplc="0407001B" w:tentative="1">
      <w:start w:val="1"/>
      <w:numFmt w:val="lowerRoman"/>
      <w:lvlText w:val="%6."/>
      <w:lvlJc w:val="right"/>
      <w:pPr>
        <w:ind w:left="5090" w:hanging="180"/>
      </w:pPr>
    </w:lvl>
    <w:lvl w:ilvl="6" w:tplc="0407000F" w:tentative="1">
      <w:start w:val="1"/>
      <w:numFmt w:val="decimal"/>
      <w:lvlText w:val="%7."/>
      <w:lvlJc w:val="left"/>
      <w:pPr>
        <w:ind w:left="5810" w:hanging="360"/>
      </w:pPr>
    </w:lvl>
    <w:lvl w:ilvl="7" w:tplc="04070019" w:tentative="1">
      <w:start w:val="1"/>
      <w:numFmt w:val="lowerLetter"/>
      <w:lvlText w:val="%8."/>
      <w:lvlJc w:val="left"/>
      <w:pPr>
        <w:ind w:left="6530" w:hanging="360"/>
      </w:pPr>
    </w:lvl>
    <w:lvl w:ilvl="8" w:tplc="0407001B" w:tentative="1">
      <w:start w:val="1"/>
      <w:numFmt w:val="lowerRoman"/>
      <w:lvlText w:val="%9."/>
      <w:lvlJc w:val="right"/>
      <w:pPr>
        <w:ind w:left="7250" w:hanging="180"/>
      </w:pPr>
    </w:lvl>
  </w:abstractNum>
  <w:abstractNum w:abstractNumId="15" w15:restartNumberingAfterBreak="0">
    <w:nsid w:val="2953134B"/>
    <w:multiLevelType w:val="hybridMultilevel"/>
    <w:tmpl w:val="732E0ED6"/>
    <w:lvl w:ilvl="0" w:tplc="78061A62">
      <w:start w:val="9"/>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16" w15:restartNumberingAfterBreak="0">
    <w:nsid w:val="2B3F49C6"/>
    <w:multiLevelType w:val="singleLevel"/>
    <w:tmpl w:val="720CB540"/>
    <w:lvl w:ilvl="0">
      <w:start w:val="1"/>
      <w:numFmt w:val="lowerRoman"/>
      <w:pStyle w:val="Rom2"/>
      <w:lvlText w:val="(%1)"/>
      <w:lvlJc w:val="right"/>
      <w:pPr>
        <w:tabs>
          <w:tab w:val="num" w:pos="2160"/>
        </w:tabs>
        <w:ind w:left="2160" w:hanging="516"/>
      </w:pPr>
    </w:lvl>
  </w:abstractNum>
  <w:abstractNum w:abstractNumId="17" w15:restartNumberingAfterBreak="0">
    <w:nsid w:val="2D541F15"/>
    <w:multiLevelType w:val="hybridMultilevel"/>
    <w:tmpl w:val="34983152"/>
    <w:styleLink w:val="ArticleSection1"/>
    <w:lvl w:ilvl="0" w:tplc="023E744E">
      <w:start w:val="1"/>
      <w:numFmt w:val="decimal"/>
      <w:pStyle w:val="Nummerierung1"/>
      <w:lvlText w:val="%1."/>
      <w:lvlJc w:val="left"/>
      <w:pPr>
        <w:tabs>
          <w:tab w:val="num" w:pos="567"/>
        </w:tabs>
        <w:ind w:left="0" w:firstLine="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34E878E2"/>
    <w:multiLevelType w:val="hybridMultilevel"/>
    <w:tmpl w:val="EBF0DC2E"/>
    <w:lvl w:ilvl="0" w:tplc="151635A2">
      <w:start w:val="1"/>
      <w:numFmt w:val="bullet"/>
      <w:pStyle w:val="Bullet2"/>
      <w:lvlText w:val=""/>
      <w:lvlJc w:val="left"/>
      <w:pPr>
        <w:ind w:left="2447" w:hanging="360"/>
      </w:pPr>
      <w:rPr>
        <w:rFonts w:ascii="Symbol" w:hAnsi="Symbol" w:cs="Symbol" w:hint="default"/>
        <w:sz w:val="14"/>
        <w:szCs w:val="14"/>
      </w:rPr>
    </w:lvl>
    <w:lvl w:ilvl="1" w:tplc="04090003" w:tentative="1">
      <w:start w:val="1"/>
      <w:numFmt w:val="bullet"/>
      <w:lvlText w:val="o"/>
      <w:lvlJc w:val="left"/>
      <w:pPr>
        <w:ind w:left="3527" w:hanging="360"/>
      </w:pPr>
      <w:rPr>
        <w:rFonts w:ascii="Courier New" w:hAnsi="Courier New" w:cs="Courier New" w:hint="default"/>
      </w:rPr>
    </w:lvl>
    <w:lvl w:ilvl="2" w:tplc="04090005" w:tentative="1">
      <w:start w:val="1"/>
      <w:numFmt w:val="bullet"/>
      <w:lvlText w:val=""/>
      <w:lvlJc w:val="left"/>
      <w:pPr>
        <w:ind w:left="4247" w:hanging="360"/>
      </w:pPr>
      <w:rPr>
        <w:rFonts w:ascii="Wingdings" w:hAnsi="Wingdings" w:hint="default"/>
      </w:rPr>
    </w:lvl>
    <w:lvl w:ilvl="3" w:tplc="04090001" w:tentative="1">
      <w:start w:val="1"/>
      <w:numFmt w:val="bullet"/>
      <w:lvlText w:val=""/>
      <w:lvlJc w:val="left"/>
      <w:pPr>
        <w:ind w:left="4967" w:hanging="360"/>
      </w:pPr>
      <w:rPr>
        <w:rFonts w:ascii="Symbol" w:hAnsi="Symbol" w:hint="default"/>
      </w:rPr>
    </w:lvl>
    <w:lvl w:ilvl="4" w:tplc="04090003" w:tentative="1">
      <w:start w:val="1"/>
      <w:numFmt w:val="bullet"/>
      <w:lvlText w:val="o"/>
      <w:lvlJc w:val="left"/>
      <w:pPr>
        <w:ind w:left="5687" w:hanging="360"/>
      </w:pPr>
      <w:rPr>
        <w:rFonts w:ascii="Courier New" w:hAnsi="Courier New" w:cs="Courier New" w:hint="default"/>
      </w:rPr>
    </w:lvl>
    <w:lvl w:ilvl="5" w:tplc="04090005" w:tentative="1">
      <w:start w:val="1"/>
      <w:numFmt w:val="bullet"/>
      <w:lvlText w:val=""/>
      <w:lvlJc w:val="left"/>
      <w:pPr>
        <w:ind w:left="6407" w:hanging="360"/>
      </w:pPr>
      <w:rPr>
        <w:rFonts w:ascii="Wingdings" w:hAnsi="Wingdings" w:hint="default"/>
      </w:rPr>
    </w:lvl>
    <w:lvl w:ilvl="6" w:tplc="04090001" w:tentative="1">
      <w:start w:val="1"/>
      <w:numFmt w:val="bullet"/>
      <w:lvlText w:val=""/>
      <w:lvlJc w:val="left"/>
      <w:pPr>
        <w:ind w:left="7127" w:hanging="360"/>
      </w:pPr>
      <w:rPr>
        <w:rFonts w:ascii="Symbol" w:hAnsi="Symbol" w:hint="default"/>
      </w:rPr>
    </w:lvl>
    <w:lvl w:ilvl="7" w:tplc="04090003" w:tentative="1">
      <w:start w:val="1"/>
      <w:numFmt w:val="bullet"/>
      <w:lvlText w:val="o"/>
      <w:lvlJc w:val="left"/>
      <w:pPr>
        <w:ind w:left="7847" w:hanging="360"/>
      </w:pPr>
      <w:rPr>
        <w:rFonts w:ascii="Courier New" w:hAnsi="Courier New" w:cs="Courier New" w:hint="default"/>
      </w:rPr>
    </w:lvl>
    <w:lvl w:ilvl="8" w:tplc="04090005" w:tentative="1">
      <w:start w:val="1"/>
      <w:numFmt w:val="bullet"/>
      <w:lvlText w:val=""/>
      <w:lvlJc w:val="left"/>
      <w:pPr>
        <w:ind w:left="8567" w:hanging="360"/>
      </w:pPr>
      <w:rPr>
        <w:rFonts w:ascii="Wingdings" w:hAnsi="Wingdings" w:hint="default"/>
      </w:rPr>
    </w:lvl>
  </w:abstractNum>
  <w:abstractNum w:abstractNumId="19" w15:restartNumberingAfterBreak="0">
    <w:nsid w:val="3C456276"/>
    <w:multiLevelType w:val="hybridMultilevel"/>
    <w:tmpl w:val="19149710"/>
    <w:lvl w:ilvl="0" w:tplc="F4AAAF66">
      <w:start w:val="1"/>
      <w:numFmt w:val="bullet"/>
      <w:pStyle w:val="Bullet3"/>
      <w:lvlText w:val=""/>
      <w:lvlJc w:val="left"/>
      <w:pPr>
        <w:ind w:left="3283" w:hanging="360"/>
      </w:pPr>
      <w:rPr>
        <w:rFonts w:ascii="Symbol" w:hAnsi="Symbol" w:cs="Symbol" w:hint="default"/>
        <w:sz w:val="14"/>
        <w:szCs w:val="14"/>
      </w:rPr>
    </w:lvl>
    <w:lvl w:ilvl="1" w:tplc="08090003" w:tentative="1">
      <w:start w:val="1"/>
      <w:numFmt w:val="bullet"/>
      <w:lvlText w:val="o"/>
      <w:lvlJc w:val="left"/>
      <w:pPr>
        <w:ind w:left="4003" w:hanging="360"/>
      </w:pPr>
      <w:rPr>
        <w:rFonts w:ascii="Courier New" w:hAnsi="Courier New" w:cs="Courier New" w:hint="default"/>
      </w:rPr>
    </w:lvl>
    <w:lvl w:ilvl="2" w:tplc="08090005" w:tentative="1">
      <w:start w:val="1"/>
      <w:numFmt w:val="bullet"/>
      <w:lvlText w:val=""/>
      <w:lvlJc w:val="left"/>
      <w:pPr>
        <w:ind w:left="4723" w:hanging="360"/>
      </w:pPr>
      <w:rPr>
        <w:rFonts w:ascii="Wingdings" w:hAnsi="Wingdings" w:hint="default"/>
      </w:rPr>
    </w:lvl>
    <w:lvl w:ilvl="3" w:tplc="08090001" w:tentative="1">
      <w:start w:val="1"/>
      <w:numFmt w:val="bullet"/>
      <w:lvlText w:val=""/>
      <w:lvlJc w:val="left"/>
      <w:pPr>
        <w:ind w:left="5443" w:hanging="360"/>
      </w:pPr>
      <w:rPr>
        <w:rFonts w:ascii="Symbol" w:hAnsi="Symbol" w:hint="default"/>
      </w:rPr>
    </w:lvl>
    <w:lvl w:ilvl="4" w:tplc="08090003" w:tentative="1">
      <w:start w:val="1"/>
      <w:numFmt w:val="bullet"/>
      <w:lvlText w:val="o"/>
      <w:lvlJc w:val="left"/>
      <w:pPr>
        <w:ind w:left="6163" w:hanging="360"/>
      </w:pPr>
      <w:rPr>
        <w:rFonts w:ascii="Courier New" w:hAnsi="Courier New" w:cs="Courier New" w:hint="default"/>
      </w:rPr>
    </w:lvl>
    <w:lvl w:ilvl="5" w:tplc="08090005" w:tentative="1">
      <w:start w:val="1"/>
      <w:numFmt w:val="bullet"/>
      <w:lvlText w:val=""/>
      <w:lvlJc w:val="left"/>
      <w:pPr>
        <w:ind w:left="6883" w:hanging="360"/>
      </w:pPr>
      <w:rPr>
        <w:rFonts w:ascii="Wingdings" w:hAnsi="Wingdings" w:hint="default"/>
      </w:rPr>
    </w:lvl>
    <w:lvl w:ilvl="6" w:tplc="08090001" w:tentative="1">
      <w:start w:val="1"/>
      <w:numFmt w:val="bullet"/>
      <w:lvlText w:val=""/>
      <w:lvlJc w:val="left"/>
      <w:pPr>
        <w:ind w:left="7603" w:hanging="360"/>
      </w:pPr>
      <w:rPr>
        <w:rFonts w:ascii="Symbol" w:hAnsi="Symbol" w:hint="default"/>
      </w:rPr>
    </w:lvl>
    <w:lvl w:ilvl="7" w:tplc="08090003" w:tentative="1">
      <w:start w:val="1"/>
      <w:numFmt w:val="bullet"/>
      <w:lvlText w:val="o"/>
      <w:lvlJc w:val="left"/>
      <w:pPr>
        <w:ind w:left="8323" w:hanging="360"/>
      </w:pPr>
      <w:rPr>
        <w:rFonts w:ascii="Courier New" w:hAnsi="Courier New" w:cs="Courier New" w:hint="default"/>
      </w:rPr>
    </w:lvl>
    <w:lvl w:ilvl="8" w:tplc="08090005" w:tentative="1">
      <w:start w:val="1"/>
      <w:numFmt w:val="bullet"/>
      <w:lvlText w:val=""/>
      <w:lvlJc w:val="left"/>
      <w:pPr>
        <w:ind w:left="9043" w:hanging="360"/>
      </w:pPr>
      <w:rPr>
        <w:rFonts w:ascii="Wingdings" w:hAnsi="Wingdings" w:hint="default"/>
      </w:rPr>
    </w:lvl>
  </w:abstractNum>
  <w:abstractNum w:abstractNumId="2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608F16D6"/>
    <w:multiLevelType w:val="hybridMultilevel"/>
    <w:tmpl w:val="79FC42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4F14A04"/>
    <w:multiLevelType w:val="hybridMultilevel"/>
    <w:tmpl w:val="0F8E0BF2"/>
    <w:lvl w:ilvl="0" w:tplc="F404D8B4">
      <w:start w:val="1"/>
      <w:numFmt w:val="bullet"/>
      <w:pStyle w:val="Bullet1"/>
      <w:lvlText w:val=""/>
      <w:lvlJc w:val="left"/>
      <w:pPr>
        <w:ind w:left="1976" w:hanging="360"/>
      </w:pPr>
      <w:rPr>
        <w:rFonts w:ascii="Symbol" w:hAnsi="Symbol" w:cs="Symbol" w:hint="default"/>
        <w:sz w:val="14"/>
      </w:rPr>
    </w:lvl>
    <w:lvl w:ilvl="1" w:tplc="04090003" w:tentative="1">
      <w:start w:val="1"/>
      <w:numFmt w:val="bullet"/>
      <w:lvlText w:val="o"/>
      <w:lvlJc w:val="left"/>
      <w:pPr>
        <w:ind w:left="3056" w:hanging="360"/>
      </w:pPr>
      <w:rPr>
        <w:rFonts w:ascii="Courier New" w:hAnsi="Courier New" w:cs="Courier New" w:hint="default"/>
      </w:rPr>
    </w:lvl>
    <w:lvl w:ilvl="2" w:tplc="04090005" w:tentative="1">
      <w:start w:val="1"/>
      <w:numFmt w:val="bullet"/>
      <w:lvlText w:val=""/>
      <w:lvlJc w:val="left"/>
      <w:pPr>
        <w:ind w:left="3776" w:hanging="360"/>
      </w:pPr>
      <w:rPr>
        <w:rFonts w:ascii="Wingdings" w:hAnsi="Wingdings" w:hint="default"/>
      </w:rPr>
    </w:lvl>
    <w:lvl w:ilvl="3" w:tplc="04090001" w:tentative="1">
      <w:start w:val="1"/>
      <w:numFmt w:val="bullet"/>
      <w:lvlText w:val=""/>
      <w:lvlJc w:val="left"/>
      <w:pPr>
        <w:ind w:left="4496" w:hanging="360"/>
      </w:pPr>
      <w:rPr>
        <w:rFonts w:ascii="Symbol" w:hAnsi="Symbol" w:hint="default"/>
      </w:rPr>
    </w:lvl>
    <w:lvl w:ilvl="4" w:tplc="04090003" w:tentative="1">
      <w:start w:val="1"/>
      <w:numFmt w:val="bullet"/>
      <w:lvlText w:val="o"/>
      <w:lvlJc w:val="left"/>
      <w:pPr>
        <w:ind w:left="5216" w:hanging="360"/>
      </w:pPr>
      <w:rPr>
        <w:rFonts w:ascii="Courier New" w:hAnsi="Courier New" w:cs="Courier New" w:hint="default"/>
      </w:rPr>
    </w:lvl>
    <w:lvl w:ilvl="5" w:tplc="04090005" w:tentative="1">
      <w:start w:val="1"/>
      <w:numFmt w:val="bullet"/>
      <w:lvlText w:val=""/>
      <w:lvlJc w:val="left"/>
      <w:pPr>
        <w:ind w:left="5936" w:hanging="360"/>
      </w:pPr>
      <w:rPr>
        <w:rFonts w:ascii="Wingdings" w:hAnsi="Wingdings" w:hint="default"/>
      </w:rPr>
    </w:lvl>
    <w:lvl w:ilvl="6" w:tplc="04090001" w:tentative="1">
      <w:start w:val="1"/>
      <w:numFmt w:val="bullet"/>
      <w:lvlText w:val=""/>
      <w:lvlJc w:val="left"/>
      <w:pPr>
        <w:ind w:left="6656" w:hanging="360"/>
      </w:pPr>
      <w:rPr>
        <w:rFonts w:ascii="Symbol" w:hAnsi="Symbol" w:hint="default"/>
      </w:rPr>
    </w:lvl>
    <w:lvl w:ilvl="7" w:tplc="04090003" w:tentative="1">
      <w:start w:val="1"/>
      <w:numFmt w:val="bullet"/>
      <w:lvlText w:val="o"/>
      <w:lvlJc w:val="left"/>
      <w:pPr>
        <w:ind w:left="7376" w:hanging="360"/>
      </w:pPr>
      <w:rPr>
        <w:rFonts w:ascii="Courier New" w:hAnsi="Courier New" w:cs="Courier New" w:hint="default"/>
      </w:rPr>
    </w:lvl>
    <w:lvl w:ilvl="8" w:tplc="04090005" w:tentative="1">
      <w:start w:val="1"/>
      <w:numFmt w:val="bullet"/>
      <w:lvlText w:val=""/>
      <w:lvlJc w:val="left"/>
      <w:pPr>
        <w:ind w:left="8096" w:hanging="360"/>
      </w:pPr>
      <w:rPr>
        <w:rFonts w:ascii="Wingdings" w:hAnsi="Wingdings" w:hint="default"/>
      </w:rPr>
    </w:lvl>
  </w:abstractNum>
  <w:abstractNum w:abstractNumId="23"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ED116C2"/>
    <w:multiLevelType w:val="multilevel"/>
    <w:tmpl w:val="03B48420"/>
    <w:lvl w:ilvl="0">
      <w:start w:val="1"/>
      <w:numFmt w:val="decimal"/>
      <w:pStyle w:val="1Heading"/>
      <w:lvlText w:val="%1."/>
      <w:lvlJc w:val="left"/>
      <w:pPr>
        <w:tabs>
          <w:tab w:val="num" w:pos="720"/>
        </w:tabs>
        <w:ind w:left="720" w:hanging="720"/>
      </w:pPr>
      <w:rPr>
        <w:rFonts w:ascii="Times New Roman" w:hAnsi="Times New Roman" w:cs="Times New Roman"/>
        <w:b w:val="0"/>
        <w:sz w:val="22"/>
      </w:rPr>
    </w:lvl>
    <w:lvl w:ilvl="1">
      <w:start w:val="1"/>
      <w:numFmt w:val="decimal"/>
      <w:pStyle w:val="2Para"/>
      <w:lvlText w:val="%2."/>
      <w:lvlJc w:val="left"/>
      <w:pPr>
        <w:tabs>
          <w:tab w:val="num" w:pos="0"/>
        </w:tabs>
      </w:pPr>
      <w:rPr>
        <w:rFonts w:ascii="Times New Roman" w:eastAsia="Times New Roman" w:hAnsi="Times New Roman" w:cs="Times New Roman"/>
        <w:b w:val="0"/>
        <w:sz w:val="22"/>
      </w:rPr>
    </w:lvl>
    <w:lvl w:ilvl="2">
      <w:start w:val="1"/>
      <w:numFmt w:val="decimal"/>
      <w:pStyle w:val="3Para"/>
      <w:lvlText w:val="%1.%2.%3"/>
      <w:lvlJc w:val="left"/>
      <w:pPr>
        <w:tabs>
          <w:tab w:val="num" w:pos="0"/>
        </w:tabs>
      </w:pPr>
      <w:rPr>
        <w:rFonts w:ascii="Times New Roman" w:hAnsi="Times New Roman" w:cs="Times New Roman"/>
        <w:b w:val="0"/>
        <w:sz w:val="22"/>
      </w:rPr>
    </w:lvl>
    <w:lvl w:ilvl="3">
      <w:start w:val="1"/>
      <w:numFmt w:val="decimal"/>
      <w:pStyle w:val="4Para"/>
      <w:lvlText w:val="%1.%2.%3.%4"/>
      <w:lvlJc w:val="left"/>
      <w:pPr>
        <w:tabs>
          <w:tab w:val="num" w:pos="0"/>
        </w:tabs>
      </w:pPr>
      <w:rPr>
        <w:rFonts w:ascii="Times New Roman" w:hAnsi="Times New Roman" w:cs="Times New Roman"/>
        <w:b w:val="0"/>
        <w:sz w:val="22"/>
      </w:rPr>
    </w:lvl>
    <w:lvl w:ilvl="4">
      <w:start w:val="1"/>
      <w:numFmt w:val="decimal"/>
      <w:pStyle w:val="5Para"/>
      <w:lvlText w:val="%1.%2.%3.%4.%5"/>
      <w:lvlJc w:val="left"/>
      <w:pPr>
        <w:tabs>
          <w:tab w:val="num" w:pos="0"/>
        </w:tabs>
      </w:pPr>
      <w:rPr>
        <w:rFonts w:ascii="Times New Roman" w:hAnsi="Times New Roman" w:cs="Times New Roman"/>
        <w:b w:val="0"/>
        <w:sz w:val="22"/>
      </w:rPr>
    </w:lvl>
    <w:lvl w:ilvl="5">
      <w:start w:val="1"/>
      <w:numFmt w:val="decimal"/>
      <w:pStyle w:val="6Para"/>
      <w:lvlText w:val="%1.%2.%3.%4.%5.%6"/>
      <w:lvlJc w:val="left"/>
      <w:pPr>
        <w:tabs>
          <w:tab w:val="num" w:pos="0"/>
        </w:tabs>
      </w:pPr>
      <w:rPr>
        <w:rFonts w:ascii="Times New Roman" w:hAnsi="Times New Roman" w:cs="Times New Roman"/>
        <w:b w:val="0"/>
        <w:sz w:val="22"/>
      </w:rPr>
    </w:lvl>
    <w:lvl w:ilvl="6">
      <w:start w:val="1"/>
      <w:numFmt w:val="decimal"/>
      <w:pStyle w:val="7Para"/>
      <w:lvlText w:val="%1.%2.%3.%4.%5.%6.%7"/>
      <w:lvlJc w:val="left"/>
      <w:pPr>
        <w:tabs>
          <w:tab w:val="num" w:pos="0"/>
        </w:tabs>
      </w:pPr>
      <w:rPr>
        <w:rFonts w:ascii="Times New Roman" w:hAnsi="Times New Roman" w:cs="Times New Roman"/>
        <w:b w:val="0"/>
        <w:sz w:val="22"/>
      </w:rPr>
    </w:lvl>
    <w:lvl w:ilvl="7">
      <w:start w:val="1"/>
      <w:numFmt w:val="decimal"/>
      <w:pStyle w:val="8Para"/>
      <w:lvlText w:val="%1.%2.%3.%4.%5.%6.%7.%8"/>
      <w:lvlJc w:val="left"/>
      <w:pPr>
        <w:tabs>
          <w:tab w:val="num" w:pos="0"/>
        </w:tabs>
      </w:pPr>
      <w:rPr>
        <w:rFonts w:ascii="Times New Roman" w:hAnsi="Times New Roman" w:cs="Times New Roman"/>
        <w:b w:val="0"/>
        <w:sz w:val="22"/>
      </w:rPr>
    </w:lvl>
    <w:lvl w:ilvl="8">
      <w:start w:val="1"/>
      <w:numFmt w:val="decimal"/>
      <w:lvlText w:val="%1.%2.%3.%4.%5.%6.%7.%8.%9"/>
      <w:lvlJc w:val="left"/>
      <w:pPr>
        <w:ind w:left="1584" w:hanging="1584"/>
      </w:pPr>
      <w:rPr>
        <w:rFonts w:cs="Times New Roman"/>
      </w:rPr>
    </w:lvl>
  </w:abstractNum>
  <w:abstractNum w:abstractNumId="25"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25"/>
  </w:num>
  <w:num w:numId="3">
    <w:abstractNumId w:val="18"/>
  </w:num>
  <w:num w:numId="4">
    <w:abstractNumId w:val="22"/>
  </w:num>
  <w:num w:numId="5">
    <w:abstractNumId w:val="19"/>
  </w:num>
  <w:num w:numId="6">
    <w:abstractNumId w:val="16"/>
  </w:num>
  <w:num w:numId="7">
    <w:abstractNumId w:val="21"/>
  </w:num>
  <w:num w:numId="8">
    <w:abstractNumId w:val="14"/>
  </w:num>
  <w:num w:numId="9">
    <w:abstractNumId w:val="1"/>
  </w:num>
  <w:num w:numId="10">
    <w:abstractNumId w:val="0"/>
  </w:num>
  <w:num w:numId="11">
    <w:abstractNumId w:val="2"/>
  </w:num>
  <w:num w:numId="12">
    <w:abstractNumId w:val="3"/>
  </w:num>
  <w:num w:numId="13">
    <w:abstractNumId w:val="8"/>
  </w:num>
  <w:num w:numId="14">
    <w:abstractNumId w:val="9"/>
  </w:num>
  <w:num w:numId="15">
    <w:abstractNumId w:val="7"/>
  </w:num>
  <w:num w:numId="16">
    <w:abstractNumId w:val="6"/>
  </w:num>
  <w:num w:numId="17">
    <w:abstractNumId w:val="5"/>
  </w:num>
  <w:num w:numId="18">
    <w:abstractNumId w:val="4"/>
  </w:num>
  <w:num w:numId="19">
    <w:abstractNumId w:val="20"/>
  </w:num>
  <w:num w:numId="20">
    <w:abstractNumId w:val="13"/>
  </w:num>
  <w:num w:numId="21">
    <w:abstractNumId w:val="10"/>
  </w:num>
  <w:num w:numId="22">
    <w:abstractNumId w:val="17"/>
  </w:num>
  <w:num w:numId="23">
    <w:abstractNumId w:val="24"/>
  </w:num>
  <w:num w:numId="24">
    <w:abstractNumId w:val="11"/>
  </w:num>
  <w:num w:numId="25">
    <w:abstractNumId w:val="12"/>
  </w:num>
  <w:num w:numId="26">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567"/>
  <w:hyphenationZone w:val="425"/>
  <w:evenAndOddHeaders/>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36D"/>
    <w:rsid w:val="0000497E"/>
    <w:rsid w:val="00007A6F"/>
    <w:rsid w:val="00013CBB"/>
    <w:rsid w:val="000269CA"/>
    <w:rsid w:val="00027080"/>
    <w:rsid w:val="00035505"/>
    <w:rsid w:val="00036B17"/>
    <w:rsid w:val="0004296A"/>
    <w:rsid w:val="0004329E"/>
    <w:rsid w:val="000451B5"/>
    <w:rsid w:val="00047824"/>
    <w:rsid w:val="00057646"/>
    <w:rsid w:val="00060104"/>
    <w:rsid w:val="00060EB7"/>
    <w:rsid w:val="0007005D"/>
    <w:rsid w:val="00071175"/>
    <w:rsid w:val="00072D80"/>
    <w:rsid w:val="00075330"/>
    <w:rsid w:val="00075E17"/>
    <w:rsid w:val="00077D7B"/>
    <w:rsid w:val="000810A2"/>
    <w:rsid w:val="000826F0"/>
    <w:rsid w:val="0008436B"/>
    <w:rsid w:val="00090B58"/>
    <w:rsid w:val="00092588"/>
    <w:rsid w:val="000A04E1"/>
    <w:rsid w:val="000B0FBD"/>
    <w:rsid w:val="000B2019"/>
    <w:rsid w:val="000B2E75"/>
    <w:rsid w:val="000B7CEB"/>
    <w:rsid w:val="000B7FCB"/>
    <w:rsid w:val="000C126B"/>
    <w:rsid w:val="000C3AD6"/>
    <w:rsid w:val="000D1B0D"/>
    <w:rsid w:val="000D3D7E"/>
    <w:rsid w:val="000D4833"/>
    <w:rsid w:val="000D4F56"/>
    <w:rsid w:val="000D5AC0"/>
    <w:rsid w:val="000D775C"/>
    <w:rsid w:val="000E4EA6"/>
    <w:rsid w:val="00107C0C"/>
    <w:rsid w:val="00125F43"/>
    <w:rsid w:val="001326D3"/>
    <w:rsid w:val="00135CD2"/>
    <w:rsid w:val="001367EE"/>
    <w:rsid w:val="00142262"/>
    <w:rsid w:val="0014449A"/>
    <w:rsid w:val="001479FD"/>
    <w:rsid w:val="001529E8"/>
    <w:rsid w:val="00155B23"/>
    <w:rsid w:val="00157489"/>
    <w:rsid w:val="00160306"/>
    <w:rsid w:val="00161489"/>
    <w:rsid w:val="00161CE8"/>
    <w:rsid w:val="001631F2"/>
    <w:rsid w:val="00171427"/>
    <w:rsid w:val="00174DB9"/>
    <w:rsid w:val="001819F6"/>
    <w:rsid w:val="00193E7D"/>
    <w:rsid w:val="00196C26"/>
    <w:rsid w:val="001A0CF6"/>
    <w:rsid w:val="001A3671"/>
    <w:rsid w:val="001A3E0F"/>
    <w:rsid w:val="001A6B21"/>
    <w:rsid w:val="001B4C6E"/>
    <w:rsid w:val="001C7BA0"/>
    <w:rsid w:val="001D277A"/>
    <w:rsid w:val="001D41AB"/>
    <w:rsid w:val="001D53DB"/>
    <w:rsid w:val="001D5D8F"/>
    <w:rsid w:val="001D62BA"/>
    <w:rsid w:val="001D6F0B"/>
    <w:rsid w:val="001E1731"/>
    <w:rsid w:val="001E6E97"/>
    <w:rsid w:val="001F539F"/>
    <w:rsid w:val="001F7097"/>
    <w:rsid w:val="00203D65"/>
    <w:rsid w:val="00206C2B"/>
    <w:rsid w:val="0020700F"/>
    <w:rsid w:val="002075BA"/>
    <w:rsid w:val="002076DD"/>
    <w:rsid w:val="00210646"/>
    <w:rsid w:val="002226E6"/>
    <w:rsid w:val="00224827"/>
    <w:rsid w:val="00225338"/>
    <w:rsid w:val="00234527"/>
    <w:rsid w:val="00237A20"/>
    <w:rsid w:val="00247448"/>
    <w:rsid w:val="00250F54"/>
    <w:rsid w:val="0025241F"/>
    <w:rsid w:val="0025406F"/>
    <w:rsid w:val="002574A1"/>
    <w:rsid w:val="002609B5"/>
    <w:rsid w:val="00260B78"/>
    <w:rsid w:val="002619F1"/>
    <w:rsid w:val="0026201D"/>
    <w:rsid w:val="00262A48"/>
    <w:rsid w:val="0026319F"/>
    <w:rsid w:val="00272303"/>
    <w:rsid w:val="002741EB"/>
    <w:rsid w:val="0027762E"/>
    <w:rsid w:val="002821FF"/>
    <w:rsid w:val="0029349D"/>
    <w:rsid w:val="0029465C"/>
    <w:rsid w:val="00297342"/>
    <w:rsid w:val="002A1D03"/>
    <w:rsid w:val="002B6F2E"/>
    <w:rsid w:val="002C0304"/>
    <w:rsid w:val="002C268D"/>
    <w:rsid w:val="002C5E48"/>
    <w:rsid w:val="002C76EE"/>
    <w:rsid w:val="002D07D3"/>
    <w:rsid w:val="002D7D65"/>
    <w:rsid w:val="002E403A"/>
    <w:rsid w:val="002E5DAE"/>
    <w:rsid w:val="002E7DAD"/>
    <w:rsid w:val="002F13D0"/>
    <w:rsid w:val="00301287"/>
    <w:rsid w:val="00304210"/>
    <w:rsid w:val="00305838"/>
    <w:rsid w:val="00310AF9"/>
    <w:rsid w:val="00317BAB"/>
    <w:rsid w:val="00327C17"/>
    <w:rsid w:val="00331AA9"/>
    <w:rsid w:val="00333C83"/>
    <w:rsid w:val="00335013"/>
    <w:rsid w:val="00340EBE"/>
    <w:rsid w:val="003421B9"/>
    <w:rsid w:val="00347207"/>
    <w:rsid w:val="003532F0"/>
    <w:rsid w:val="003577AF"/>
    <w:rsid w:val="003603F6"/>
    <w:rsid w:val="003650AE"/>
    <w:rsid w:val="003700FE"/>
    <w:rsid w:val="0037566D"/>
    <w:rsid w:val="00380D6D"/>
    <w:rsid w:val="00384AC2"/>
    <w:rsid w:val="003910E7"/>
    <w:rsid w:val="0039136D"/>
    <w:rsid w:val="0039660E"/>
    <w:rsid w:val="00397EB9"/>
    <w:rsid w:val="003A041A"/>
    <w:rsid w:val="003B1EA9"/>
    <w:rsid w:val="003B4B1A"/>
    <w:rsid w:val="003C10B9"/>
    <w:rsid w:val="003D1638"/>
    <w:rsid w:val="003D1D53"/>
    <w:rsid w:val="003E58FC"/>
    <w:rsid w:val="003E7FA4"/>
    <w:rsid w:val="003F242E"/>
    <w:rsid w:val="003F404E"/>
    <w:rsid w:val="003F7D2D"/>
    <w:rsid w:val="00420874"/>
    <w:rsid w:val="004349A8"/>
    <w:rsid w:val="00440098"/>
    <w:rsid w:val="00440BBE"/>
    <w:rsid w:val="00443BD0"/>
    <w:rsid w:val="004444A3"/>
    <w:rsid w:val="00455934"/>
    <w:rsid w:val="00467D49"/>
    <w:rsid w:val="0047709F"/>
    <w:rsid w:val="004837B4"/>
    <w:rsid w:val="00492501"/>
    <w:rsid w:val="00496BF5"/>
    <w:rsid w:val="004A22CC"/>
    <w:rsid w:val="004A4708"/>
    <w:rsid w:val="004A5766"/>
    <w:rsid w:val="004A7DB5"/>
    <w:rsid w:val="004B0C0B"/>
    <w:rsid w:val="004B108A"/>
    <w:rsid w:val="004B3220"/>
    <w:rsid w:val="004B5A77"/>
    <w:rsid w:val="004C03B7"/>
    <w:rsid w:val="004C2399"/>
    <w:rsid w:val="004D34AA"/>
    <w:rsid w:val="004E6096"/>
    <w:rsid w:val="004E69B1"/>
    <w:rsid w:val="004F0577"/>
    <w:rsid w:val="00500644"/>
    <w:rsid w:val="005045EB"/>
    <w:rsid w:val="00505279"/>
    <w:rsid w:val="00507294"/>
    <w:rsid w:val="00507CEC"/>
    <w:rsid w:val="00507F79"/>
    <w:rsid w:val="00514C4C"/>
    <w:rsid w:val="005179CB"/>
    <w:rsid w:val="00521DBA"/>
    <w:rsid w:val="0052480F"/>
    <w:rsid w:val="005250EE"/>
    <w:rsid w:val="00525129"/>
    <w:rsid w:val="00526B95"/>
    <w:rsid w:val="00527FDD"/>
    <w:rsid w:val="0053265A"/>
    <w:rsid w:val="0053642E"/>
    <w:rsid w:val="00540555"/>
    <w:rsid w:val="00551DF4"/>
    <w:rsid w:val="00552ABA"/>
    <w:rsid w:val="00553780"/>
    <w:rsid w:val="00577390"/>
    <w:rsid w:val="0058266A"/>
    <w:rsid w:val="00583ED7"/>
    <w:rsid w:val="005864CF"/>
    <w:rsid w:val="0058726D"/>
    <w:rsid w:val="00590988"/>
    <w:rsid w:val="00593213"/>
    <w:rsid w:val="00593AED"/>
    <w:rsid w:val="005A2295"/>
    <w:rsid w:val="005A2C1D"/>
    <w:rsid w:val="005A33CD"/>
    <w:rsid w:val="005A3933"/>
    <w:rsid w:val="005A3CC7"/>
    <w:rsid w:val="005A6C2B"/>
    <w:rsid w:val="005B1EED"/>
    <w:rsid w:val="005C328F"/>
    <w:rsid w:val="005C395C"/>
    <w:rsid w:val="005D39EF"/>
    <w:rsid w:val="005D7657"/>
    <w:rsid w:val="005E3E85"/>
    <w:rsid w:val="005E69B2"/>
    <w:rsid w:val="005F1E34"/>
    <w:rsid w:val="005F6BA2"/>
    <w:rsid w:val="00606942"/>
    <w:rsid w:val="00606EEE"/>
    <w:rsid w:val="00611793"/>
    <w:rsid w:val="006147A5"/>
    <w:rsid w:val="00614EEF"/>
    <w:rsid w:val="006152C0"/>
    <w:rsid w:val="0062100D"/>
    <w:rsid w:val="00624B57"/>
    <w:rsid w:val="0062597D"/>
    <w:rsid w:val="006419B1"/>
    <w:rsid w:val="006457D0"/>
    <w:rsid w:val="00652176"/>
    <w:rsid w:val="00654F74"/>
    <w:rsid w:val="0066289D"/>
    <w:rsid w:val="00667086"/>
    <w:rsid w:val="00667273"/>
    <w:rsid w:val="006728E0"/>
    <w:rsid w:val="0067295C"/>
    <w:rsid w:val="006730F6"/>
    <w:rsid w:val="00676C7E"/>
    <w:rsid w:val="0068493F"/>
    <w:rsid w:val="006870AE"/>
    <w:rsid w:val="00687CF0"/>
    <w:rsid w:val="006949A9"/>
    <w:rsid w:val="006A2280"/>
    <w:rsid w:val="006A3DD3"/>
    <w:rsid w:val="006A5951"/>
    <w:rsid w:val="006A6C77"/>
    <w:rsid w:val="006B0934"/>
    <w:rsid w:val="006B2224"/>
    <w:rsid w:val="006C1643"/>
    <w:rsid w:val="006D2D9A"/>
    <w:rsid w:val="006D2E86"/>
    <w:rsid w:val="006D4FF2"/>
    <w:rsid w:val="006E381F"/>
    <w:rsid w:val="006F2E6D"/>
    <w:rsid w:val="006F5414"/>
    <w:rsid w:val="007052A2"/>
    <w:rsid w:val="0071642B"/>
    <w:rsid w:val="0072605F"/>
    <w:rsid w:val="00741C88"/>
    <w:rsid w:val="00747F24"/>
    <w:rsid w:val="00754B71"/>
    <w:rsid w:val="00756B09"/>
    <w:rsid w:val="00756B6B"/>
    <w:rsid w:val="00766BAC"/>
    <w:rsid w:val="00767088"/>
    <w:rsid w:val="0077047D"/>
    <w:rsid w:val="00771F2C"/>
    <w:rsid w:val="007757B0"/>
    <w:rsid w:val="007777BB"/>
    <w:rsid w:val="007807C4"/>
    <w:rsid w:val="00784429"/>
    <w:rsid w:val="00791E20"/>
    <w:rsid w:val="00792A5F"/>
    <w:rsid w:val="00793F82"/>
    <w:rsid w:val="00796272"/>
    <w:rsid w:val="007A055E"/>
    <w:rsid w:val="007A1B02"/>
    <w:rsid w:val="007A2E6A"/>
    <w:rsid w:val="007A3534"/>
    <w:rsid w:val="007B381F"/>
    <w:rsid w:val="007B49E1"/>
    <w:rsid w:val="007C26E1"/>
    <w:rsid w:val="007C6A83"/>
    <w:rsid w:val="007D443B"/>
    <w:rsid w:val="007D52FA"/>
    <w:rsid w:val="007D57B6"/>
    <w:rsid w:val="007E0E57"/>
    <w:rsid w:val="007E2314"/>
    <w:rsid w:val="007E422E"/>
    <w:rsid w:val="007E42C6"/>
    <w:rsid w:val="007F04BF"/>
    <w:rsid w:val="007F2015"/>
    <w:rsid w:val="007F4426"/>
    <w:rsid w:val="007F50DA"/>
    <w:rsid w:val="007F5364"/>
    <w:rsid w:val="007F79AD"/>
    <w:rsid w:val="007F7E82"/>
    <w:rsid w:val="0080353E"/>
    <w:rsid w:val="00803E8F"/>
    <w:rsid w:val="008043C5"/>
    <w:rsid w:val="00807B95"/>
    <w:rsid w:val="00807D77"/>
    <w:rsid w:val="0081421F"/>
    <w:rsid w:val="00814B8B"/>
    <w:rsid w:val="008156F9"/>
    <w:rsid w:val="008264EF"/>
    <w:rsid w:val="00826EA6"/>
    <w:rsid w:val="008339BD"/>
    <w:rsid w:val="0083635A"/>
    <w:rsid w:val="008376EB"/>
    <w:rsid w:val="00837E6A"/>
    <w:rsid w:val="00841483"/>
    <w:rsid w:val="008441CA"/>
    <w:rsid w:val="0085018F"/>
    <w:rsid w:val="00854F7F"/>
    <w:rsid w:val="00856341"/>
    <w:rsid w:val="00856C63"/>
    <w:rsid w:val="00857E46"/>
    <w:rsid w:val="00861B70"/>
    <w:rsid w:val="008627F0"/>
    <w:rsid w:val="00863F56"/>
    <w:rsid w:val="00864FCA"/>
    <w:rsid w:val="0086755B"/>
    <w:rsid w:val="008851C9"/>
    <w:rsid w:val="00887331"/>
    <w:rsid w:val="00892D99"/>
    <w:rsid w:val="008958EA"/>
    <w:rsid w:val="008A44C8"/>
    <w:rsid w:val="008B1464"/>
    <w:rsid w:val="008B2242"/>
    <w:rsid w:val="008B74F3"/>
    <w:rsid w:val="008B7F39"/>
    <w:rsid w:val="008C0A68"/>
    <w:rsid w:val="008C1275"/>
    <w:rsid w:val="008C2C5A"/>
    <w:rsid w:val="008C412F"/>
    <w:rsid w:val="008C5B03"/>
    <w:rsid w:val="008C721F"/>
    <w:rsid w:val="008D09CB"/>
    <w:rsid w:val="008D424A"/>
    <w:rsid w:val="008F13AF"/>
    <w:rsid w:val="008F579E"/>
    <w:rsid w:val="008F77DB"/>
    <w:rsid w:val="0090287A"/>
    <w:rsid w:val="009128C0"/>
    <w:rsid w:val="009222FC"/>
    <w:rsid w:val="00930193"/>
    <w:rsid w:val="00930F93"/>
    <w:rsid w:val="009360C7"/>
    <w:rsid w:val="00940D44"/>
    <w:rsid w:val="00941950"/>
    <w:rsid w:val="00942E71"/>
    <w:rsid w:val="009433BF"/>
    <w:rsid w:val="00955C06"/>
    <w:rsid w:val="00956F94"/>
    <w:rsid w:val="009575CA"/>
    <w:rsid w:val="00964FE6"/>
    <w:rsid w:val="009650A8"/>
    <w:rsid w:val="009736CE"/>
    <w:rsid w:val="00980A87"/>
    <w:rsid w:val="00982574"/>
    <w:rsid w:val="0098590B"/>
    <w:rsid w:val="0099506C"/>
    <w:rsid w:val="009A5468"/>
    <w:rsid w:val="009B0C46"/>
    <w:rsid w:val="009B1394"/>
    <w:rsid w:val="009C65C8"/>
    <w:rsid w:val="009C7126"/>
    <w:rsid w:val="009D1D5C"/>
    <w:rsid w:val="009D22B7"/>
    <w:rsid w:val="009D3B27"/>
    <w:rsid w:val="009E67AF"/>
    <w:rsid w:val="009F0041"/>
    <w:rsid w:val="009F05D1"/>
    <w:rsid w:val="009F0F93"/>
    <w:rsid w:val="009F2515"/>
    <w:rsid w:val="00A07A9E"/>
    <w:rsid w:val="00A1147A"/>
    <w:rsid w:val="00A126C4"/>
    <w:rsid w:val="00A130DB"/>
    <w:rsid w:val="00A30123"/>
    <w:rsid w:val="00A3024F"/>
    <w:rsid w:val="00A41B10"/>
    <w:rsid w:val="00A44D7E"/>
    <w:rsid w:val="00A4768B"/>
    <w:rsid w:val="00A57D7F"/>
    <w:rsid w:val="00A85E51"/>
    <w:rsid w:val="00A92435"/>
    <w:rsid w:val="00A92D24"/>
    <w:rsid w:val="00A93071"/>
    <w:rsid w:val="00AA10A0"/>
    <w:rsid w:val="00AB2197"/>
    <w:rsid w:val="00AC362E"/>
    <w:rsid w:val="00AC415B"/>
    <w:rsid w:val="00AC7BF2"/>
    <w:rsid w:val="00AD0517"/>
    <w:rsid w:val="00AE13D2"/>
    <w:rsid w:val="00AE324D"/>
    <w:rsid w:val="00AE3F31"/>
    <w:rsid w:val="00AE4BA2"/>
    <w:rsid w:val="00AF21C5"/>
    <w:rsid w:val="00AF4D6F"/>
    <w:rsid w:val="00B020E9"/>
    <w:rsid w:val="00B02DF2"/>
    <w:rsid w:val="00B13F4E"/>
    <w:rsid w:val="00B1495F"/>
    <w:rsid w:val="00B15B16"/>
    <w:rsid w:val="00B16694"/>
    <w:rsid w:val="00B25B77"/>
    <w:rsid w:val="00B263D2"/>
    <w:rsid w:val="00B34CF3"/>
    <w:rsid w:val="00B35B8B"/>
    <w:rsid w:val="00B41654"/>
    <w:rsid w:val="00B4476C"/>
    <w:rsid w:val="00B47732"/>
    <w:rsid w:val="00B61CD9"/>
    <w:rsid w:val="00B64652"/>
    <w:rsid w:val="00B85092"/>
    <w:rsid w:val="00B864E6"/>
    <w:rsid w:val="00B943DF"/>
    <w:rsid w:val="00B947D5"/>
    <w:rsid w:val="00B96D1B"/>
    <w:rsid w:val="00BB4889"/>
    <w:rsid w:val="00BC0B1C"/>
    <w:rsid w:val="00BC1F0D"/>
    <w:rsid w:val="00BC2620"/>
    <w:rsid w:val="00BC72E8"/>
    <w:rsid w:val="00BD231F"/>
    <w:rsid w:val="00BE065E"/>
    <w:rsid w:val="00BE4E39"/>
    <w:rsid w:val="00BE5472"/>
    <w:rsid w:val="00BE7DE6"/>
    <w:rsid w:val="00BF5089"/>
    <w:rsid w:val="00BF6526"/>
    <w:rsid w:val="00C04617"/>
    <w:rsid w:val="00C072FA"/>
    <w:rsid w:val="00C1015C"/>
    <w:rsid w:val="00C36AE4"/>
    <w:rsid w:val="00C42F84"/>
    <w:rsid w:val="00C57136"/>
    <w:rsid w:val="00C61A71"/>
    <w:rsid w:val="00C65283"/>
    <w:rsid w:val="00C66080"/>
    <w:rsid w:val="00C72105"/>
    <w:rsid w:val="00C7380B"/>
    <w:rsid w:val="00C74A9C"/>
    <w:rsid w:val="00C913C8"/>
    <w:rsid w:val="00C96478"/>
    <w:rsid w:val="00CA37A7"/>
    <w:rsid w:val="00CA5C1E"/>
    <w:rsid w:val="00CB1226"/>
    <w:rsid w:val="00CB268E"/>
    <w:rsid w:val="00CB323F"/>
    <w:rsid w:val="00CB53B9"/>
    <w:rsid w:val="00CB54EE"/>
    <w:rsid w:val="00CD089C"/>
    <w:rsid w:val="00CE08F7"/>
    <w:rsid w:val="00CE3B2E"/>
    <w:rsid w:val="00CF3F98"/>
    <w:rsid w:val="00CF4BEA"/>
    <w:rsid w:val="00CF6CB7"/>
    <w:rsid w:val="00D07B53"/>
    <w:rsid w:val="00D12082"/>
    <w:rsid w:val="00D177D0"/>
    <w:rsid w:val="00D26958"/>
    <w:rsid w:val="00D320D0"/>
    <w:rsid w:val="00D35A06"/>
    <w:rsid w:val="00D400FE"/>
    <w:rsid w:val="00D44E0B"/>
    <w:rsid w:val="00D46C75"/>
    <w:rsid w:val="00D47E4B"/>
    <w:rsid w:val="00D508E2"/>
    <w:rsid w:val="00D52AC6"/>
    <w:rsid w:val="00D732FC"/>
    <w:rsid w:val="00D81EB6"/>
    <w:rsid w:val="00D85394"/>
    <w:rsid w:val="00D921BF"/>
    <w:rsid w:val="00DA2470"/>
    <w:rsid w:val="00DA3952"/>
    <w:rsid w:val="00DA510E"/>
    <w:rsid w:val="00DA6E07"/>
    <w:rsid w:val="00DB15A3"/>
    <w:rsid w:val="00DB30AC"/>
    <w:rsid w:val="00DC0121"/>
    <w:rsid w:val="00DC395C"/>
    <w:rsid w:val="00DC66C5"/>
    <w:rsid w:val="00DD396E"/>
    <w:rsid w:val="00DD6CB5"/>
    <w:rsid w:val="00DE1050"/>
    <w:rsid w:val="00DE3CD0"/>
    <w:rsid w:val="00DE4D03"/>
    <w:rsid w:val="00DE5B49"/>
    <w:rsid w:val="00DF1618"/>
    <w:rsid w:val="00E0237B"/>
    <w:rsid w:val="00E02B7C"/>
    <w:rsid w:val="00E036CF"/>
    <w:rsid w:val="00E1145F"/>
    <w:rsid w:val="00E11837"/>
    <w:rsid w:val="00E1410B"/>
    <w:rsid w:val="00E301D8"/>
    <w:rsid w:val="00E360DE"/>
    <w:rsid w:val="00E3708A"/>
    <w:rsid w:val="00E418D0"/>
    <w:rsid w:val="00E4404B"/>
    <w:rsid w:val="00E44413"/>
    <w:rsid w:val="00E50EBB"/>
    <w:rsid w:val="00E51432"/>
    <w:rsid w:val="00E51B4C"/>
    <w:rsid w:val="00E54FC0"/>
    <w:rsid w:val="00E6310D"/>
    <w:rsid w:val="00E71D11"/>
    <w:rsid w:val="00E75974"/>
    <w:rsid w:val="00E76E23"/>
    <w:rsid w:val="00E84029"/>
    <w:rsid w:val="00E931E2"/>
    <w:rsid w:val="00E96EB4"/>
    <w:rsid w:val="00EA2405"/>
    <w:rsid w:val="00EA2FCA"/>
    <w:rsid w:val="00EA483B"/>
    <w:rsid w:val="00EB095B"/>
    <w:rsid w:val="00EB310C"/>
    <w:rsid w:val="00EB353E"/>
    <w:rsid w:val="00EC1852"/>
    <w:rsid w:val="00EC460D"/>
    <w:rsid w:val="00EC6F61"/>
    <w:rsid w:val="00ED0512"/>
    <w:rsid w:val="00ED0F7C"/>
    <w:rsid w:val="00ED46B5"/>
    <w:rsid w:val="00EE568D"/>
    <w:rsid w:val="00EE5A1C"/>
    <w:rsid w:val="00EE639D"/>
    <w:rsid w:val="00EF27EE"/>
    <w:rsid w:val="00EF3426"/>
    <w:rsid w:val="00EF4993"/>
    <w:rsid w:val="00EF63A1"/>
    <w:rsid w:val="00EF6C7E"/>
    <w:rsid w:val="00EF7C28"/>
    <w:rsid w:val="00F10FAC"/>
    <w:rsid w:val="00F13891"/>
    <w:rsid w:val="00F153DE"/>
    <w:rsid w:val="00F244FF"/>
    <w:rsid w:val="00F25F38"/>
    <w:rsid w:val="00F422A5"/>
    <w:rsid w:val="00F45B34"/>
    <w:rsid w:val="00F4637A"/>
    <w:rsid w:val="00F55382"/>
    <w:rsid w:val="00F61EEA"/>
    <w:rsid w:val="00F651B3"/>
    <w:rsid w:val="00F65CE9"/>
    <w:rsid w:val="00F705B3"/>
    <w:rsid w:val="00F71681"/>
    <w:rsid w:val="00F769D6"/>
    <w:rsid w:val="00F8211F"/>
    <w:rsid w:val="00F834F2"/>
    <w:rsid w:val="00F83818"/>
    <w:rsid w:val="00F86DBB"/>
    <w:rsid w:val="00F91454"/>
    <w:rsid w:val="00F927DC"/>
    <w:rsid w:val="00F95C7E"/>
    <w:rsid w:val="00F96795"/>
    <w:rsid w:val="00FA5EB0"/>
    <w:rsid w:val="00FC0841"/>
    <w:rsid w:val="00FC1BE8"/>
    <w:rsid w:val="00FC3677"/>
    <w:rsid w:val="00FD13AE"/>
    <w:rsid w:val="00FD1EA0"/>
    <w:rsid w:val="00FD66F9"/>
    <w:rsid w:val="00FE3549"/>
    <w:rsid w:val="00FE387E"/>
    <w:rsid w:val="00FF18A5"/>
    <w:rsid w:val="00FF6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55F6D4D-C492-485E-B838-6DC4A4110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283"/>
    <w:pPr>
      <w:suppressAutoHyphens/>
      <w:spacing w:line="240" w:lineRule="atLeast"/>
    </w:pPr>
    <w:rPr>
      <w:lang w:eastAsia="en-US"/>
    </w:rPr>
  </w:style>
  <w:style w:type="paragraph" w:styleId="Heading1">
    <w:name w:val="heading 1"/>
    <w:aliases w:val="Table_G"/>
    <w:basedOn w:val="SingleTxtG"/>
    <w:next w:val="SingleTxtG"/>
    <w:link w:val="Heading1Char"/>
    <w:qFormat/>
    <w:rsid w:val="00C65283"/>
    <w:pPr>
      <w:tabs>
        <w:tab w:val="num" w:pos="926"/>
      </w:tabs>
      <w:spacing w:after="0" w:line="240" w:lineRule="auto"/>
      <w:ind w:left="926" w:right="0" w:hanging="360"/>
      <w:jc w:val="left"/>
      <w:outlineLvl w:val="0"/>
    </w:pPr>
  </w:style>
  <w:style w:type="paragraph" w:styleId="Heading2">
    <w:name w:val="heading 2"/>
    <w:basedOn w:val="Normal"/>
    <w:next w:val="Normal"/>
    <w:link w:val="Heading2Char"/>
    <w:qFormat/>
    <w:rsid w:val="00C65283"/>
    <w:pPr>
      <w:numPr>
        <w:ilvl w:val="1"/>
        <w:numId w:val="11"/>
      </w:numPr>
      <w:spacing w:line="240" w:lineRule="auto"/>
      <w:outlineLvl w:val="1"/>
    </w:pPr>
  </w:style>
  <w:style w:type="paragraph" w:styleId="Heading3">
    <w:name w:val="heading 3"/>
    <w:basedOn w:val="Normal"/>
    <w:next w:val="Normal"/>
    <w:link w:val="Heading3Char"/>
    <w:qFormat/>
    <w:rsid w:val="00C65283"/>
    <w:pPr>
      <w:numPr>
        <w:ilvl w:val="2"/>
        <w:numId w:val="11"/>
      </w:numPr>
      <w:spacing w:line="240" w:lineRule="auto"/>
      <w:outlineLvl w:val="2"/>
    </w:pPr>
  </w:style>
  <w:style w:type="paragraph" w:styleId="Heading4">
    <w:name w:val="heading 4"/>
    <w:basedOn w:val="Normal"/>
    <w:next w:val="Normal"/>
    <w:link w:val="Heading4Char"/>
    <w:qFormat/>
    <w:rsid w:val="00C65283"/>
    <w:pPr>
      <w:numPr>
        <w:ilvl w:val="3"/>
        <w:numId w:val="11"/>
      </w:numPr>
      <w:spacing w:line="240" w:lineRule="auto"/>
      <w:outlineLvl w:val="3"/>
    </w:pPr>
  </w:style>
  <w:style w:type="paragraph" w:styleId="Heading5">
    <w:name w:val="heading 5"/>
    <w:basedOn w:val="Normal"/>
    <w:next w:val="Normal"/>
    <w:link w:val="Heading5Char"/>
    <w:qFormat/>
    <w:rsid w:val="00C65283"/>
    <w:pPr>
      <w:numPr>
        <w:ilvl w:val="4"/>
        <w:numId w:val="11"/>
      </w:numPr>
      <w:spacing w:line="240" w:lineRule="auto"/>
      <w:outlineLvl w:val="4"/>
    </w:pPr>
  </w:style>
  <w:style w:type="paragraph" w:styleId="Heading6">
    <w:name w:val="heading 6"/>
    <w:basedOn w:val="Normal"/>
    <w:next w:val="Normal"/>
    <w:link w:val="Heading6Char"/>
    <w:qFormat/>
    <w:rsid w:val="00C65283"/>
    <w:pPr>
      <w:numPr>
        <w:ilvl w:val="5"/>
        <w:numId w:val="11"/>
      </w:numPr>
      <w:spacing w:line="240" w:lineRule="auto"/>
      <w:outlineLvl w:val="5"/>
    </w:pPr>
  </w:style>
  <w:style w:type="paragraph" w:styleId="Heading7">
    <w:name w:val="heading 7"/>
    <w:basedOn w:val="Normal"/>
    <w:next w:val="Normal"/>
    <w:link w:val="Heading7Char"/>
    <w:qFormat/>
    <w:rsid w:val="00C65283"/>
    <w:pPr>
      <w:numPr>
        <w:ilvl w:val="6"/>
        <w:numId w:val="11"/>
      </w:numPr>
      <w:spacing w:line="240" w:lineRule="auto"/>
      <w:outlineLvl w:val="6"/>
    </w:pPr>
  </w:style>
  <w:style w:type="paragraph" w:styleId="Heading8">
    <w:name w:val="heading 8"/>
    <w:basedOn w:val="Normal"/>
    <w:next w:val="Normal"/>
    <w:link w:val="Heading8Char"/>
    <w:qFormat/>
    <w:rsid w:val="00C65283"/>
    <w:pPr>
      <w:numPr>
        <w:ilvl w:val="7"/>
        <w:numId w:val="11"/>
      </w:numPr>
      <w:spacing w:line="240" w:lineRule="auto"/>
      <w:outlineLvl w:val="7"/>
    </w:pPr>
  </w:style>
  <w:style w:type="paragraph" w:styleId="Heading9">
    <w:name w:val="heading 9"/>
    <w:basedOn w:val="Normal"/>
    <w:next w:val="Normal"/>
    <w:link w:val="Heading9Char"/>
    <w:qFormat/>
    <w:rsid w:val="00C65283"/>
    <w:pPr>
      <w:numPr>
        <w:ilvl w:val="8"/>
        <w:numId w:val="11"/>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930F93"/>
    <w:pPr>
      <w:spacing w:after="120"/>
      <w:ind w:left="1134" w:right="1134"/>
      <w:jc w:val="both"/>
    </w:pPr>
  </w:style>
  <w:style w:type="character" w:customStyle="1" w:styleId="SingleTxtGChar">
    <w:name w:val="_ Single Txt_G Char"/>
    <w:link w:val="SingleTxtG"/>
    <w:qFormat/>
    <w:rsid w:val="00E3708A"/>
    <w:rPr>
      <w:lang w:eastAsia="en-US"/>
    </w:rPr>
  </w:style>
  <w:style w:type="character" w:customStyle="1" w:styleId="Heading1Char">
    <w:name w:val="Heading 1 Char"/>
    <w:aliases w:val="Table_G Char"/>
    <w:basedOn w:val="DefaultParagraphFont"/>
    <w:link w:val="Heading1"/>
    <w:rsid w:val="00C65283"/>
    <w:rPr>
      <w:lang w:eastAsia="en-US"/>
    </w:rPr>
  </w:style>
  <w:style w:type="character" w:customStyle="1" w:styleId="Heading2Char">
    <w:name w:val="Heading 2 Char"/>
    <w:basedOn w:val="DefaultParagraphFont"/>
    <w:link w:val="Heading2"/>
    <w:rsid w:val="00C65283"/>
    <w:rPr>
      <w:lang w:eastAsia="en-US"/>
    </w:rPr>
  </w:style>
  <w:style w:type="character" w:customStyle="1" w:styleId="Heading3Char">
    <w:name w:val="Heading 3 Char"/>
    <w:basedOn w:val="DefaultParagraphFont"/>
    <w:link w:val="Heading3"/>
    <w:rsid w:val="00C65283"/>
    <w:rPr>
      <w:lang w:eastAsia="en-US"/>
    </w:rPr>
  </w:style>
  <w:style w:type="character" w:customStyle="1" w:styleId="Heading4Char">
    <w:name w:val="Heading 4 Char"/>
    <w:basedOn w:val="DefaultParagraphFont"/>
    <w:link w:val="Heading4"/>
    <w:rsid w:val="00C65283"/>
    <w:rPr>
      <w:lang w:eastAsia="en-US"/>
    </w:rPr>
  </w:style>
  <w:style w:type="character" w:customStyle="1" w:styleId="Heading5Char">
    <w:name w:val="Heading 5 Char"/>
    <w:basedOn w:val="DefaultParagraphFont"/>
    <w:link w:val="Heading5"/>
    <w:rsid w:val="00C65283"/>
    <w:rPr>
      <w:lang w:eastAsia="en-US"/>
    </w:rPr>
  </w:style>
  <w:style w:type="character" w:customStyle="1" w:styleId="Heading6Char">
    <w:name w:val="Heading 6 Char"/>
    <w:basedOn w:val="DefaultParagraphFont"/>
    <w:link w:val="Heading6"/>
    <w:rsid w:val="00C65283"/>
    <w:rPr>
      <w:lang w:eastAsia="en-US"/>
    </w:rPr>
  </w:style>
  <w:style w:type="character" w:customStyle="1" w:styleId="Heading7Char">
    <w:name w:val="Heading 7 Char"/>
    <w:basedOn w:val="DefaultParagraphFont"/>
    <w:link w:val="Heading7"/>
    <w:rsid w:val="00C65283"/>
    <w:rPr>
      <w:lang w:eastAsia="en-US"/>
    </w:rPr>
  </w:style>
  <w:style w:type="character" w:customStyle="1" w:styleId="Heading8Char">
    <w:name w:val="Heading 8 Char"/>
    <w:basedOn w:val="DefaultParagraphFont"/>
    <w:link w:val="Heading8"/>
    <w:rsid w:val="00C65283"/>
    <w:rPr>
      <w:lang w:eastAsia="en-US"/>
    </w:rPr>
  </w:style>
  <w:style w:type="character" w:customStyle="1" w:styleId="Heading9Char">
    <w:name w:val="Heading 9 Char"/>
    <w:basedOn w:val="DefaultParagraphFont"/>
    <w:link w:val="Heading9"/>
    <w:rsid w:val="00C65283"/>
    <w:rPr>
      <w:lang w:eastAsia="en-US"/>
    </w:rPr>
  </w:style>
  <w:style w:type="paragraph" w:customStyle="1" w:styleId="HMG">
    <w:name w:val="_ H __M_G"/>
    <w:basedOn w:val="Normal"/>
    <w:next w:val="Normal"/>
    <w:rsid w:val="00930F93"/>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930F93"/>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rsid w:val="00930F93"/>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2E403A"/>
    <w:rPr>
      <w:b/>
      <w:sz w:val="24"/>
      <w:lang w:eastAsia="en-US"/>
    </w:rPr>
  </w:style>
  <w:style w:type="paragraph" w:customStyle="1" w:styleId="H23G">
    <w:name w:val="_ H_2/3_G"/>
    <w:basedOn w:val="Normal"/>
    <w:next w:val="Normal"/>
    <w:link w:val="H23GChar"/>
    <w:rsid w:val="00930F93"/>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930F93"/>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930F93"/>
    <w:pPr>
      <w:keepNext/>
      <w:keepLines/>
      <w:tabs>
        <w:tab w:val="right" w:pos="851"/>
      </w:tabs>
      <w:spacing w:before="240" w:after="120" w:line="240" w:lineRule="exact"/>
      <w:ind w:left="1134" w:right="1134" w:hanging="1134"/>
    </w:pPr>
  </w:style>
  <w:style w:type="paragraph" w:customStyle="1" w:styleId="SLG">
    <w:name w:val="__S_L_G"/>
    <w:basedOn w:val="Normal"/>
    <w:next w:val="Normal"/>
    <w:rsid w:val="00930F93"/>
    <w:pPr>
      <w:keepNext/>
      <w:keepLines/>
      <w:spacing w:before="240" w:after="240" w:line="580" w:lineRule="exact"/>
      <w:ind w:left="1134" w:right="1134"/>
    </w:pPr>
    <w:rPr>
      <w:b/>
      <w:sz w:val="56"/>
    </w:rPr>
  </w:style>
  <w:style w:type="paragraph" w:customStyle="1" w:styleId="SMG">
    <w:name w:val="__S_M_G"/>
    <w:basedOn w:val="Normal"/>
    <w:next w:val="Normal"/>
    <w:rsid w:val="00930F93"/>
    <w:pPr>
      <w:keepNext/>
      <w:keepLines/>
      <w:spacing w:before="240" w:after="240" w:line="420" w:lineRule="exact"/>
      <w:ind w:left="1134" w:right="1134"/>
    </w:pPr>
    <w:rPr>
      <w:b/>
      <w:sz w:val="40"/>
    </w:rPr>
  </w:style>
  <w:style w:type="paragraph" w:customStyle="1" w:styleId="SSG">
    <w:name w:val="__S_S_G"/>
    <w:basedOn w:val="Normal"/>
    <w:next w:val="Normal"/>
    <w:rsid w:val="00930F93"/>
    <w:pPr>
      <w:keepNext/>
      <w:keepLines/>
      <w:spacing w:before="240" w:after="240" w:line="300" w:lineRule="exact"/>
      <w:ind w:left="1134" w:right="1134"/>
    </w:pPr>
    <w:rPr>
      <w:b/>
      <w:sz w:val="28"/>
    </w:rPr>
  </w:style>
  <w:style w:type="paragraph" w:customStyle="1" w:styleId="XLargeG">
    <w:name w:val="__XLarge_G"/>
    <w:basedOn w:val="Normal"/>
    <w:next w:val="Normal"/>
    <w:rsid w:val="00930F93"/>
    <w:pPr>
      <w:keepNext/>
      <w:keepLines/>
      <w:spacing w:before="240" w:after="240" w:line="420" w:lineRule="exact"/>
      <w:ind w:left="1134" w:right="1134"/>
    </w:pPr>
    <w:rPr>
      <w:b/>
      <w:sz w:val="40"/>
    </w:rPr>
  </w:style>
  <w:style w:type="paragraph" w:customStyle="1" w:styleId="Bullet1G">
    <w:name w:val="_Bullet 1_G"/>
    <w:basedOn w:val="Normal"/>
    <w:rsid w:val="00930F93"/>
    <w:pPr>
      <w:numPr>
        <w:numId w:val="1"/>
      </w:numPr>
      <w:spacing w:after="120"/>
      <w:ind w:right="1134"/>
      <w:jc w:val="both"/>
    </w:pPr>
  </w:style>
  <w:style w:type="paragraph" w:customStyle="1" w:styleId="Bullet2G">
    <w:name w:val="_Bullet 2_G"/>
    <w:basedOn w:val="Normal"/>
    <w:rsid w:val="00930F93"/>
    <w:pPr>
      <w:numPr>
        <w:numId w:val="2"/>
      </w:numPr>
      <w:spacing w:after="120"/>
      <w:ind w:right="1134"/>
      <w:jc w:val="both"/>
    </w:pPr>
  </w:style>
  <w:style w:type="character" w:styleId="EndnoteReference">
    <w:name w:val="endnote reference"/>
    <w:aliases w:val="1_G"/>
    <w:rsid w:val="00930F93"/>
    <w:rPr>
      <w:rFonts w:ascii="Times New Roman" w:hAnsi="Times New Roman"/>
      <w:sz w:val="18"/>
      <w:vertAlign w:val="superscript"/>
    </w:rPr>
  </w:style>
  <w:style w:type="character" w:styleId="FootnoteReference">
    <w:name w:val="footnote reference"/>
    <w:aliases w:val="4_G,Footnote Reference/"/>
    <w:rsid w:val="00930F93"/>
    <w:rPr>
      <w:rFonts w:ascii="Times New Roman" w:hAnsi="Times New Roman"/>
      <w:sz w:val="18"/>
      <w:vertAlign w:val="superscript"/>
    </w:rPr>
  </w:style>
  <w:style w:type="paragraph" w:styleId="EndnoteText">
    <w:name w:val="endnote text"/>
    <w:aliases w:val="2_G"/>
    <w:basedOn w:val="FootnoteText"/>
    <w:link w:val="EndnoteTextChar"/>
    <w:rsid w:val="00930F93"/>
  </w:style>
  <w:style w:type="paragraph" w:styleId="FootnoteText">
    <w:name w:val="footnote text"/>
    <w:aliases w:val="5_G"/>
    <w:basedOn w:val="Normal"/>
    <w:link w:val="FootnoteTextChar"/>
    <w:rsid w:val="00930F93"/>
    <w:pPr>
      <w:tabs>
        <w:tab w:val="right" w:pos="1021"/>
      </w:tabs>
      <w:spacing w:line="220" w:lineRule="exact"/>
      <w:ind w:left="1134" w:right="1134" w:hanging="1134"/>
    </w:pPr>
    <w:rPr>
      <w:sz w:val="18"/>
    </w:rPr>
  </w:style>
  <w:style w:type="character" w:customStyle="1" w:styleId="FootnoteTextChar">
    <w:name w:val="Footnote Text Char"/>
    <w:aliases w:val="5_G Char"/>
    <w:link w:val="FootnoteText"/>
    <w:rsid w:val="00930F93"/>
    <w:rPr>
      <w:sz w:val="18"/>
    </w:rPr>
  </w:style>
  <w:style w:type="character" w:customStyle="1" w:styleId="EndnoteTextChar">
    <w:name w:val="Endnote Text Char"/>
    <w:aliases w:val="2_G Char"/>
    <w:link w:val="EndnoteText"/>
    <w:rsid w:val="00930F93"/>
    <w:rPr>
      <w:sz w:val="18"/>
    </w:rPr>
  </w:style>
  <w:style w:type="character" w:styleId="FollowedHyperlink">
    <w:name w:val="FollowedHyperlink"/>
    <w:rsid w:val="00930F93"/>
    <w:rPr>
      <w:color w:val="auto"/>
      <w:u w:val="none"/>
    </w:rPr>
  </w:style>
  <w:style w:type="paragraph" w:styleId="Footer">
    <w:name w:val="footer"/>
    <w:aliases w:val="3_G"/>
    <w:basedOn w:val="Normal"/>
    <w:link w:val="FooterChar"/>
    <w:rsid w:val="00930F93"/>
    <w:pPr>
      <w:spacing w:line="240" w:lineRule="auto"/>
    </w:pPr>
    <w:rPr>
      <w:sz w:val="16"/>
    </w:rPr>
  </w:style>
  <w:style w:type="character" w:customStyle="1" w:styleId="FooterChar">
    <w:name w:val="Footer Char"/>
    <w:aliases w:val="3_G Char"/>
    <w:link w:val="Footer"/>
    <w:rsid w:val="00930F93"/>
    <w:rPr>
      <w:sz w:val="16"/>
    </w:rPr>
  </w:style>
  <w:style w:type="paragraph" w:styleId="Header">
    <w:name w:val="header"/>
    <w:aliases w:val="6_G"/>
    <w:basedOn w:val="Normal"/>
    <w:link w:val="HeaderChar"/>
    <w:rsid w:val="00930F93"/>
    <w:pPr>
      <w:pBdr>
        <w:bottom w:val="single" w:sz="4" w:space="4" w:color="auto"/>
      </w:pBdr>
      <w:spacing w:line="240" w:lineRule="auto"/>
    </w:pPr>
    <w:rPr>
      <w:b/>
      <w:sz w:val="18"/>
    </w:rPr>
  </w:style>
  <w:style w:type="character" w:customStyle="1" w:styleId="HeaderChar">
    <w:name w:val="Header Char"/>
    <w:aliases w:val="6_G Char"/>
    <w:link w:val="Header"/>
    <w:rsid w:val="00930F93"/>
    <w:rPr>
      <w:b/>
      <w:sz w:val="18"/>
    </w:rPr>
  </w:style>
  <w:style w:type="character" w:styleId="PageNumber">
    <w:name w:val="page number"/>
    <w:aliases w:val="7_G"/>
    <w:rsid w:val="00930F93"/>
    <w:rPr>
      <w:rFonts w:ascii="Times New Roman" w:hAnsi="Times New Roman"/>
      <w:b/>
      <w:sz w:val="18"/>
    </w:rPr>
  </w:style>
  <w:style w:type="paragraph" w:styleId="HTMLPreformatted">
    <w:name w:val="HTML Preformatted"/>
    <w:basedOn w:val="Normal"/>
    <w:link w:val="HTMLPreformattedChar"/>
    <w:uiPriority w:val="99"/>
    <w:unhideWhenUsed/>
    <w:rsid w:val="00A924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rsid w:val="00A92435"/>
    <w:rPr>
      <w:rFonts w:ascii="Courier New" w:hAnsi="Courier New" w:cs="Courier New"/>
    </w:rPr>
  </w:style>
  <w:style w:type="paragraph" w:customStyle="1" w:styleId="H1">
    <w:name w:val="_ H_1"/>
    <w:basedOn w:val="Normal"/>
    <w:next w:val="SingleTxt"/>
    <w:rsid w:val="00007A6F"/>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ind w:left="1267" w:right="1267" w:hanging="1267"/>
      <w:outlineLvl w:val="0"/>
    </w:pPr>
    <w:rPr>
      <w:rFonts w:eastAsiaTheme="minorEastAsia"/>
      <w:b/>
      <w:spacing w:val="4"/>
      <w:w w:val="103"/>
      <w:kern w:val="14"/>
      <w:sz w:val="24"/>
      <w:lang w:eastAsia="zh-CN"/>
    </w:rPr>
  </w:style>
  <w:style w:type="paragraph" w:customStyle="1" w:styleId="SingleTxt">
    <w:name w:val="__Single Txt"/>
    <w:basedOn w:val="Normal"/>
    <w:qFormat/>
    <w:rsid w:val="00007A6F"/>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exact"/>
      <w:ind w:left="1267" w:right="1267"/>
      <w:jc w:val="both"/>
    </w:pPr>
    <w:rPr>
      <w:rFonts w:eastAsiaTheme="minorEastAsia"/>
      <w:spacing w:val="4"/>
      <w:w w:val="103"/>
      <w:kern w:val="14"/>
      <w:lang w:eastAsia="zh-CN"/>
    </w:rPr>
  </w:style>
  <w:style w:type="paragraph" w:customStyle="1" w:styleId="HCh">
    <w:name w:val="_ H _Ch"/>
    <w:basedOn w:val="H1"/>
    <w:next w:val="SingleTxt"/>
    <w:rsid w:val="00007A6F"/>
    <w:pPr>
      <w:spacing w:line="300" w:lineRule="exact"/>
      <w:ind w:left="0" w:right="0" w:firstLine="0"/>
    </w:pPr>
    <w:rPr>
      <w:spacing w:val="-2"/>
      <w:sz w:val="28"/>
    </w:rPr>
  </w:style>
  <w:style w:type="paragraph" w:customStyle="1" w:styleId="HM">
    <w:name w:val="_ H __M"/>
    <w:basedOn w:val="HCh"/>
    <w:next w:val="Normal"/>
    <w:rsid w:val="00007A6F"/>
    <w:pPr>
      <w:spacing w:line="360" w:lineRule="exact"/>
    </w:pPr>
    <w:rPr>
      <w:spacing w:val="-3"/>
      <w:w w:val="99"/>
      <w:sz w:val="34"/>
    </w:rPr>
  </w:style>
  <w:style w:type="paragraph" w:customStyle="1" w:styleId="H23">
    <w:name w:val="_ H_2/3"/>
    <w:basedOn w:val="H1"/>
    <w:next w:val="SingleTxt"/>
    <w:qFormat/>
    <w:rsid w:val="00007A6F"/>
    <w:pPr>
      <w:spacing w:line="240" w:lineRule="exact"/>
      <w:outlineLvl w:val="1"/>
    </w:pPr>
    <w:rPr>
      <w:spacing w:val="2"/>
      <w:sz w:val="20"/>
    </w:rPr>
  </w:style>
  <w:style w:type="paragraph" w:customStyle="1" w:styleId="H4">
    <w:name w:val="_ H_4"/>
    <w:basedOn w:val="Normal"/>
    <w:next w:val="Normal"/>
    <w:rsid w:val="00007A6F"/>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exact"/>
      <w:ind w:left="1267" w:right="1267" w:hanging="1267"/>
      <w:outlineLvl w:val="3"/>
    </w:pPr>
    <w:rPr>
      <w:rFonts w:eastAsiaTheme="minorEastAsia"/>
      <w:i/>
      <w:spacing w:val="3"/>
      <w:w w:val="103"/>
      <w:kern w:val="14"/>
      <w:lang w:eastAsia="zh-CN"/>
    </w:rPr>
  </w:style>
  <w:style w:type="paragraph" w:customStyle="1" w:styleId="H56">
    <w:name w:val="_ H_5/6"/>
    <w:basedOn w:val="Normal"/>
    <w:next w:val="Normal"/>
    <w:rsid w:val="00007A6F"/>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exact"/>
      <w:ind w:left="1267" w:right="1267" w:hanging="1267"/>
      <w:outlineLvl w:val="4"/>
    </w:pPr>
    <w:rPr>
      <w:rFonts w:eastAsiaTheme="minorEastAsia"/>
      <w:spacing w:val="4"/>
      <w:w w:val="103"/>
      <w:kern w:val="14"/>
      <w:lang w:eastAsia="zh-CN"/>
    </w:rPr>
  </w:style>
  <w:style w:type="paragraph" w:customStyle="1" w:styleId="DualTxt">
    <w:name w:val="__Dual Txt"/>
    <w:basedOn w:val="Normal"/>
    <w:rsid w:val="00007A6F"/>
    <w:pPr>
      <w:tabs>
        <w:tab w:val="left" w:pos="480"/>
        <w:tab w:val="left" w:pos="960"/>
        <w:tab w:val="left" w:pos="1440"/>
        <w:tab w:val="left" w:pos="1915"/>
        <w:tab w:val="left" w:pos="2405"/>
        <w:tab w:val="left" w:pos="2880"/>
        <w:tab w:val="left" w:pos="3355"/>
      </w:tabs>
      <w:spacing w:after="120" w:line="240" w:lineRule="exact"/>
      <w:jc w:val="both"/>
    </w:pPr>
    <w:rPr>
      <w:rFonts w:eastAsiaTheme="minorEastAsia"/>
      <w:spacing w:val="4"/>
      <w:w w:val="103"/>
      <w:kern w:val="14"/>
      <w:lang w:eastAsia="zh-CN"/>
    </w:rPr>
  </w:style>
  <w:style w:type="paragraph" w:customStyle="1" w:styleId="SM">
    <w:name w:val="__S_M"/>
    <w:basedOn w:val="Normal"/>
    <w:next w:val="Normal"/>
    <w:rsid w:val="00007A6F"/>
    <w:pPr>
      <w:keepNext/>
      <w:keepLines/>
      <w:tabs>
        <w:tab w:val="right" w:leader="dot" w:pos="360"/>
      </w:tabs>
      <w:spacing w:line="390" w:lineRule="exact"/>
      <w:ind w:left="1267" w:right="1267"/>
      <w:outlineLvl w:val="0"/>
    </w:pPr>
    <w:rPr>
      <w:rFonts w:eastAsiaTheme="minorEastAsia"/>
      <w:b/>
      <w:spacing w:val="-4"/>
      <w:w w:val="98"/>
      <w:kern w:val="14"/>
      <w:sz w:val="40"/>
      <w:lang w:eastAsia="zh-CN"/>
    </w:rPr>
  </w:style>
  <w:style w:type="paragraph" w:customStyle="1" w:styleId="SL">
    <w:name w:val="__S_L"/>
    <w:basedOn w:val="SM"/>
    <w:next w:val="Normal"/>
    <w:rsid w:val="00007A6F"/>
    <w:pPr>
      <w:spacing w:line="540" w:lineRule="exact"/>
    </w:pPr>
    <w:rPr>
      <w:spacing w:val="-8"/>
      <w:w w:val="96"/>
      <w:sz w:val="57"/>
    </w:rPr>
  </w:style>
  <w:style w:type="paragraph" w:customStyle="1" w:styleId="SS">
    <w:name w:val="__S_S"/>
    <w:basedOn w:val="HCh"/>
    <w:next w:val="Normal"/>
    <w:rsid w:val="00007A6F"/>
    <w:pPr>
      <w:ind w:left="1267" w:right="1267"/>
    </w:pPr>
  </w:style>
  <w:style w:type="paragraph" w:styleId="BalloonText">
    <w:name w:val="Balloon Text"/>
    <w:basedOn w:val="Normal"/>
    <w:link w:val="BalloonTextChar"/>
    <w:rsid w:val="00007A6F"/>
    <w:pPr>
      <w:spacing w:line="240" w:lineRule="exact"/>
    </w:pPr>
    <w:rPr>
      <w:rFonts w:ascii="Tahoma" w:eastAsiaTheme="minorEastAsia" w:hAnsi="Tahoma" w:cs="Tahoma"/>
      <w:spacing w:val="4"/>
      <w:w w:val="103"/>
      <w:kern w:val="14"/>
      <w:sz w:val="16"/>
      <w:szCs w:val="16"/>
      <w:lang w:eastAsia="zh-CN"/>
    </w:rPr>
  </w:style>
  <w:style w:type="character" w:customStyle="1" w:styleId="BalloonTextChar">
    <w:name w:val="Balloon Text Char"/>
    <w:basedOn w:val="DefaultParagraphFont"/>
    <w:link w:val="BalloonText"/>
    <w:rsid w:val="00007A6F"/>
    <w:rPr>
      <w:rFonts w:ascii="Tahoma" w:eastAsiaTheme="minorEastAsia" w:hAnsi="Tahoma" w:cs="Tahoma"/>
      <w:spacing w:val="4"/>
      <w:w w:val="103"/>
      <w:kern w:val="14"/>
      <w:sz w:val="16"/>
      <w:szCs w:val="16"/>
      <w:lang w:eastAsia="zh-CN"/>
    </w:rPr>
  </w:style>
  <w:style w:type="character" w:styleId="LineNumber">
    <w:name w:val="line number"/>
    <w:rsid w:val="00007A6F"/>
    <w:rPr>
      <w:sz w:val="14"/>
    </w:rPr>
  </w:style>
  <w:style w:type="paragraph" w:customStyle="1" w:styleId="Small">
    <w:name w:val="Small"/>
    <w:basedOn w:val="Normal"/>
    <w:next w:val="Normal"/>
    <w:rsid w:val="00007A6F"/>
    <w:pPr>
      <w:tabs>
        <w:tab w:val="right" w:pos="9965"/>
      </w:tabs>
      <w:spacing w:line="210" w:lineRule="exact"/>
    </w:pPr>
    <w:rPr>
      <w:rFonts w:eastAsiaTheme="minorEastAsia"/>
      <w:spacing w:val="5"/>
      <w:w w:val="104"/>
      <w:kern w:val="14"/>
      <w:sz w:val="17"/>
      <w:lang w:eastAsia="zh-CN"/>
    </w:rPr>
  </w:style>
  <w:style w:type="paragraph" w:customStyle="1" w:styleId="SmallX">
    <w:name w:val="SmallX"/>
    <w:basedOn w:val="Small"/>
    <w:next w:val="Normal"/>
    <w:rsid w:val="00007A6F"/>
    <w:pPr>
      <w:spacing w:line="180" w:lineRule="exact"/>
      <w:jc w:val="right"/>
    </w:pPr>
    <w:rPr>
      <w:spacing w:val="6"/>
      <w:w w:val="106"/>
      <w:sz w:val="14"/>
    </w:rPr>
  </w:style>
  <w:style w:type="paragraph" w:customStyle="1" w:styleId="XLarge">
    <w:name w:val="XLarge"/>
    <w:basedOn w:val="HM"/>
    <w:rsid w:val="00007A6F"/>
    <w:pPr>
      <w:spacing w:line="390" w:lineRule="exact"/>
    </w:pPr>
    <w:rPr>
      <w:spacing w:val="-4"/>
      <w:w w:val="98"/>
      <w:sz w:val="40"/>
    </w:rPr>
  </w:style>
  <w:style w:type="paragraph" w:styleId="PlainText">
    <w:name w:val="Plain Text"/>
    <w:basedOn w:val="Normal"/>
    <w:link w:val="PlainTextChar"/>
    <w:rsid w:val="00007A6F"/>
    <w:pPr>
      <w:suppressAutoHyphens w:val="0"/>
      <w:spacing w:line="240" w:lineRule="auto"/>
    </w:pPr>
    <w:rPr>
      <w:rFonts w:ascii="Courier New" w:hAnsi="Courier New"/>
      <w:lang w:val="en-US" w:eastAsia="en-GB"/>
    </w:rPr>
  </w:style>
  <w:style w:type="character" w:customStyle="1" w:styleId="PlainTextChar">
    <w:name w:val="Plain Text Char"/>
    <w:basedOn w:val="DefaultParagraphFont"/>
    <w:link w:val="PlainText"/>
    <w:rsid w:val="00007A6F"/>
    <w:rPr>
      <w:rFonts w:ascii="Courier New" w:hAnsi="Courier New"/>
      <w:lang w:val="en-US"/>
    </w:rPr>
  </w:style>
  <w:style w:type="table" w:styleId="TableGrid">
    <w:name w:val="Table Grid"/>
    <w:basedOn w:val="TableNormal"/>
    <w:rsid w:val="00007A6F"/>
    <w:pPr>
      <w:suppressAutoHyphens/>
      <w:spacing w:line="240" w:lineRule="exact"/>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endaTitle">
    <w:name w:val="AgendaTitle"/>
    <w:basedOn w:val="Normal"/>
    <w:next w:val="Normal"/>
    <w:rsid w:val="00007A6F"/>
    <w:pPr>
      <w:spacing w:line="240" w:lineRule="exact"/>
    </w:pPr>
    <w:rPr>
      <w:rFonts w:eastAsiaTheme="minorEastAsia"/>
      <w:spacing w:val="4"/>
      <w:w w:val="103"/>
      <w:kern w:val="14"/>
      <w:lang w:eastAsia="zh-CN"/>
    </w:rPr>
  </w:style>
  <w:style w:type="paragraph" w:customStyle="1" w:styleId="Committee">
    <w:name w:val="Committee"/>
    <w:basedOn w:val="H1"/>
    <w:rsid w:val="00007A6F"/>
    <w:pPr>
      <w:ind w:left="0" w:firstLine="0"/>
    </w:pPr>
  </w:style>
  <w:style w:type="paragraph" w:customStyle="1" w:styleId="Session">
    <w:name w:val="Session"/>
    <w:basedOn w:val="H23"/>
    <w:rsid w:val="00007A6F"/>
    <w:pPr>
      <w:ind w:left="0" w:firstLine="0"/>
    </w:pPr>
    <w:rPr>
      <w:spacing w:val="4"/>
    </w:rPr>
  </w:style>
  <w:style w:type="paragraph" w:customStyle="1" w:styleId="Sponsors">
    <w:name w:val="Sponsors"/>
    <w:basedOn w:val="H23"/>
    <w:rsid w:val="00007A6F"/>
  </w:style>
  <w:style w:type="paragraph" w:customStyle="1" w:styleId="Title1">
    <w:name w:val="Title 1"/>
    <w:basedOn w:val="HCh"/>
    <w:rsid w:val="00007A6F"/>
    <w:pPr>
      <w:ind w:left="1267" w:right="1267" w:hanging="1267"/>
    </w:pPr>
  </w:style>
  <w:style w:type="paragraph" w:customStyle="1" w:styleId="Title2">
    <w:name w:val="Title 2"/>
    <w:basedOn w:val="H1"/>
    <w:rsid w:val="00007A6F"/>
    <w:pPr>
      <w:ind w:left="0" w:right="0" w:firstLine="0"/>
    </w:pPr>
  </w:style>
  <w:style w:type="paragraph" w:customStyle="1" w:styleId="Type">
    <w:name w:val="Type"/>
    <w:basedOn w:val="H23"/>
    <w:autoRedefine/>
    <w:rsid w:val="00007A6F"/>
    <w:pPr>
      <w:ind w:left="0" w:right="576" w:firstLine="0"/>
    </w:pPr>
  </w:style>
  <w:style w:type="paragraph" w:customStyle="1" w:styleId="Distribution">
    <w:name w:val="Distribution"/>
    <w:next w:val="Normal"/>
    <w:rsid w:val="00007A6F"/>
    <w:pPr>
      <w:spacing w:before="240"/>
    </w:pPr>
    <w:rPr>
      <w:rFonts w:eastAsiaTheme="minorEastAsia"/>
      <w:spacing w:val="4"/>
      <w:w w:val="103"/>
      <w:kern w:val="14"/>
      <w:lang w:eastAsia="zh-CN"/>
    </w:rPr>
  </w:style>
  <w:style w:type="paragraph" w:customStyle="1" w:styleId="Publication">
    <w:name w:val="Publication"/>
    <w:next w:val="Normal"/>
    <w:rsid w:val="00007A6F"/>
    <w:rPr>
      <w:rFonts w:eastAsiaTheme="minorEastAsia"/>
      <w:spacing w:val="4"/>
      <w:w w:val="103"/>
      <w:kern w:val="14"/>
      <w:lang w:eastAsia="zh-CN"/>
    </w:rPr>
  </w:style>
  <w:style w:type="paragraph" w:customStyle="1" w:styleId="Original">
    <w:name w:val="Original"/>
    <w:next w:val="Normal"/>
    <w:qFormat/>
    <w:rsid w:val="00007A6F"/>
    <w:rPr>
      <w:rFonts w:eastAsiaTheme="minorEastAsia"/>
      <w:spacing w:val="4"/>
      <w:w w:val="103"/>
      <w:kern w:val="14"/>
      <w:lang w:eastAsia="zh-CN"/>
    </w:rPr>
  </w:style>
  <w:style w:type="paragraph" w:customStyle="1" w:styleId="ReleaseDate">
    <w:name w:val="Release Date"/>
    <w:next w:val="Footer"/>
    <w:rsid w:val="00007A6F"/>
    <w:rPr>
      <w:rFonts w:eastAsiaTheme="minorEastAsia"/>
      <w:spacing w:val="4"/>
      <w:w w:val="103"/>
      <w:kern w:val="14"/>
      <w:lang w:eastAsia="zh-CN"/>
    </w:rPr>
  </w:style>
  <w:style w:type="character" w:styleId="Hyperlink">
    <w:name w:val="Hyperlink"/>
    <w:basedOn w:val="DefaultParagraphFont"/>
    <w:rsid w:val="00007A6F"/>
    <w:rPr>
      <w:color w:val="0000FF" w:themeColor="hyperlink"/>
      <w:u w:val="single"/>
    </w:rPr>
  </w:style>
  <w:style w:type="paragraph" w:customStyle="1" w:styleId="Bullet1">
    <w:name w:val="Bullet 1"/>
    <w:basedOn w:val="Normal"/>
    <w:qFormat/>
    <w:rsid w:val="00007A6F"/>
    <w:pPr>
      <w:numPr>
        <w:numId w:val="4"/>
      </w:numPr>
      <w:spacing w:after="120"/>
      <w:ind w:left="1743" w:right="1267" w:hanging="130"/>
      <w:jc w:val="both"/>
    </w:pPr>
    <w:rPr>
      <w:rFonts w:eastAsiaTheme="minorEastAsia"/>
      <w:spacing w:val="4"/>
      <w:w w:val="103"/>
      <w:kern w:val="14"/>
      <w:lang w:eastAsia="zh-CN"/>
    </w:rPr>
  </w:style>
  <w:style w:type="paragraph" w:customStyle="1" w:styleId="Bullet2">
    <w:name w:val="Bullet 2"/>
    <w:basedOn w:val="Normal"/>
    <w:qFormat/>
    <w:rsid w:val="00007A6F"/>
    <w:pPr>
      <w:numPr>
        <w:numId w:val="3"/>
      </w:numPr>
      <w:spacing w:after="120" w:line="240" w:lineRule="exact"/>
      <w:ind w:left="2217" w:right="1264" w:hanging="130"/>
      <w:jc w:val="both"/>
    </w:pPr>
    <w:rPr>
      <w:rFonts w:eastAsiaTheme="minorEastAsia"/>
      <w:spacing w:val="4"/>
      <w:w w:val="103"/>
      <w:kern w:val="14"/>
      <w:lang w:eastAsia="zh-CN"/>
    </w:rPr>
  </w:style>
  <w:style w:type="paragraph" w:customStyle="1" w:styleId="Bullet3">
    <w:name w:val="Bullet 3"/>
    <w:basedOn w:val="SingleTxt"/>
    <w:qFormat/>
    <w:rsid w:val="00007A6F"/>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pPr>
  </w:style>
  <w:style w:type="paragraph" w:styleId="CommentText">
    <w:name w:val="annotation text"/>
    <w:basedOn w:val="Normal"/>
    <w:link w:val="CommentTextChar"/>
    <w:uiPriority w:val="99"/>
    <w:rsid w:val="00007A6F"/>
    <w:pPr>
      <w:spacing w:line="240" w:lineRule="auto"/>
    </w:pPr>
    <w:rPr>
      <w:rFonts w:eastAsiaTheme="minorEastAsia"/>
      <w:spacing w:val="4"/>
      <w:w w:val="103"/>
      <w:kern w:val="14"/>
      <w:lang w:eastAsia="zh-CN"/>
    </w:rPr>
  </w:style>
  <w:style w:type="character" w:customStyle="1" w:styleId="CommentTextChar">
    <w:name w:val="Comment Text Char"/>
    <w:basedOn w:val="DefaultParagraphFont"/>
    <w:link w:val="CommentText"/>
    <w:uiPriority w:val="99"/>
    <w:rsid w:val="00007A6F"/>
    <w:rPr>
      <w:rFonts w:eastAsiaTheme="minorEastAsia"/>
      <w:spacing w:val="4"/>
      <w:w w:val="103"/>
      <w:kern w:val="14"/>
      <w:lang w:eastAsia="zh-CN"/>
    </w:rPr>
  </w:style>
  <w:style w:type="paragraph" w:styleId="CommentSubject">
    <w:name w:val="annotation subject"/>
    <w:basedOn w:val="CommentText"/>
    <w:next w:val="CommentText"/>
    <w:link w:val="CommentSubjectChar1"/>
    <w:rsid w:val="00007A6F"/>
    <w:rPr>
      <w:b/>
      <w:bCs/>
    </w:rPr>
  </w:style>
  <w:style w:type="character" w:customStyle="1" w:styleId="CommentSubjectChar1">
    <w:name w:val="Comment Subject Char1"/>
    <w:basedOn w:val="CommentTextChar"/>
    <w:link w:val="CommentSubject"/>
    <w:rsid w:val="00007A6F"/>
    <w:rPr>
      <w:rFonts w:eastAsiaTheme="minorEastAsia"/>
      <w:b/>
      <w:bCs/>
      <w:spacing w:val="4"/>
      <w:w w:val="103"/>
      <w:kern w:val="14"/>
      <w:lang w:eastAsia="zh-CN"/>
    </w:rPr>
  </w:style>
  <w:style w:type="paragraph" w:customStyle="1" w:styleId="Rom2">
    <w:name w:val="Rom2"/>
    <w:basedOn w:val="SingleTxtG"/>
    <w:semiHidden/>
    <w:rsid w:val="002574A1"/>
    <w:pPr>
      <w:numPr>
        <w:numId w:val="6"/>
      </w:numPr>
      <w:tabs>
        <w:tab w:val="clear" w:pos="2160"/>
      </w:tabs>
      <w:ind w:left="2835" w:hanging="397"/>
    </w:pPr>
    <w:rPr>
      <w:lang w:val="fr-CH"/>
    </w:rPr>
  </w:style>
  <w:style w:type="paragraph" w:customStyle="1" w:styleId="N2">
    <w:name w:val="N2"/>
    <w:basedOn w:val="Normal"/>
    <w:rsid w:val="00AE324D"/>
    <w:pPr>
      <w:widowControl w:val="0"/>
      <w:tabs>
        <w:tab w:val="left" w:pos="-340"/>
        <w:tab w:val="left" w:pos="284"/>
        <w:tab w:val="left" w:pos="454"/>
        <w:tab w:val="left" w:pos="680"/>
        <w:tab w:val="left" w:pos="1418"/>
      </w:tabs>
      <w:suppressAutoHyphens w:val="0"/>
      <w:overflowPunct w:val="0"/>
      <w:autoSpaceDE w:val="0"/>
      <w:autoSpaceDN w:val="0"/>
      <w:adjustRightInd w:val="0"/>
      <w:spacing w:line="240" w:lineRule="auto"/>
      <w:ind w:hanging="1134"/>
      <w:jc w:val="both"/>
      <w:textAlignment w:val="baseline"/>
    </w:pPr>
    <w:rPr>
      <w:sz w:val="22"/>
      <w:lang w:val="nl-NL"/>
    </w:rPr>
  </w:style>
  <w:style w:type="paragraph" w:customStyle="1" w:styleId="N4">
    <w:name w:val="N4"/>
    <w:basedOn w:val="Normal"/>
    <w:rsid w:val="00AE324D"/>
    <w:pPr>
      <w:widowControl w:val="0"/>
      <w:tabs>
        <w:tab w:val="left" w:pos="284"/>
        <w:tab w:val="left" w:pos="454"/>
        <w:tab w:val="left" w:pos="680"/>
        <w:tab w:val="left" w:pos="1418"/>
      </w:tabs>
      <w:suppressAutoHyphens w:val="0"/>
      <w:overflowPunct w:val="0"/>
      <w:autoSpaceDE w:val="0"/>
      <w:autoSpaceDN w:val="0"/>
      <w:adjustRightInd w:val="0"/>
      <w:spacing w:line="240" w:lineRule="auto"/>
      <w:jc w:val="both"/>
      <w:textAlignment w:val="baseline"/>
    </w:pPr>
    <w:rPr>
      <w:sz w:val="22"/>
      <w:lang w:val="nl-NL"/>
    </w:rPr>
  </w:style>
  <w:style w:type="character" w:styleId="CommentReference">
    <w:name w:val="annotation reference"/>
    <w:uiPriority w:val="99"/>
    <w:rsid w:val="009B1394"/>
    <w:rPr>
      <w:sz w:val="16"/>
      <w:szCs w:val="16"/>
    </w:rPr>
  </w:style>
  <w:style w:type="paragraph" w:customStyle="1" w:styleId="Default">
    <w:name w:val="Default"/>
    <w:rsid w:val="003421B9"/>
    <w:pPr>
      <w:autoSpaceDE w:val="0"/>
      <w:autoSpaceDN w:val="0"/>
      <w:adjustRightInd w:val="0"/>
    </w:pPr>
    <w:rPr>
      <w:snapToGrid w:val="0"/>
      <w:color w:val="000000"/>
      <w:sz w:val="24"/>
      <w:szCs w:val="24"/>
      <w:lang w:val="de-DE" w:eastAsia="fr-FR"/>
    </w:rPr>
  </w:style>
  <w:style w:type="table" w:customStyle="1" w:styleId="Grilledutableau1">
    <w:name w:val="Grille du tableau1"/>
    <w:basedOn w:val="TableNormal"/>
    <w:next w:val="TableGrid"/>
    <w:rsid w:val="003421B9"/>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
    <w:name w:val="Car Car"/>
    <w:locked/>
    <w:rsid w:val="003421B9"/>
    <w:rPr>
      <w:rFonts w:ascii="Times New Roman" w:hAnsi="Times New Roman"/>
      <w:sz w:val="16"/>
      <w:lang w:val="fr-CH"/>
    </w:rPr>
  </w:style>
  <w:style w:type="paragraph" w:customStyle="1" w:styleId="Bearbeitung">
    <w:name w:val="Bearbeitung"/>
    <w:hidden/>
    <w:semiHidden/>
    <w:rsid w:val="003421B9"/>
    <w:rPr>
      <w:lang w:val="fr-CH" w:eastAsia="fr-FR"/>
    </w:rPr>
  </w:style>
  <w:style w:type="character" w:customStyle="1" w:styleId="tw4winMark">
    <w:name w:val="tw4winMark"/>
    <w:rsid w:val="003421B9"/>
    <w:rPr>
      <w:rFonts w:ascii="Courier New" w:hAnsi="Courier New"/>
      <w:vanish/>
      <w:color w:val="800080"/>
      <w:sz w:val="24"/>
      <w:vertAlign w:val="subscript"/>
    </w:rPr>
  </w:style>
  <w:style w:type="character" w:customStyle="1" w:styleId="tw4winError">
    <w:name w:val="tw4winError"/>
    <w:rsid w:val="003421B9"/>
    <w:rPr>
      <w:rFonts w:ascii="Courier New" w:hAnsi="Courier New"/>
      <w:color w:val="00FF00"/>
      <w:sz w:val="40"/>
    </w:rPr>
  </w:style>
  <w:style w:type="character" w:customStyle="1" w:styleId="tw4winTerm">
    <w:name w:val="tw4winTerm"/>
    <w:rsid w:val="003421B9"/>
    <w:rPr>
      <w:color w:val="0000FF"/>
    </w:rPr>
  </w:style>
  <w:style w:type="character" w:customStyle="1" w:styleId="tw4winPopup">
    <w:name w:val="tw4winPopup"/>
    <w:rsid w:val="003421B9"/>
    <w:rPr>
      <w:rFonts w:ascii="Courier New" w:hAnsi="Courier New"/>
      <w:noProof/>
      <w:color w:val="008000"/>
    </w:rPr>
  </w:style>
  <w:style w:type="character" w:customStyle="1" w:styleId="tw4winJump">
    <w:name w:val="tw4winJump"/>
    <w:rsid w:val="003421B9"/>
    <w:rPr>
      <w:rFonts w:ascii="Courier New" w:hAnsi="Courier New"/>
      <w:noProof/>
      <w:color w:val="008080"/>
    </w:rPr>
  </w:style>
  <w:style w:type="character" w:customStyle="1" w:styleId="tw4winExternal">
    <w:name w:val="tw4winExternal"/>
    <w:rsid w:val="003421B9"/>
    <w:rPr>
      <w:rFonts w:ascii="Courier New" w:hAnsi="Courier New"/>
      <w:noProof/>
      <w:color w:val="808080"/>
    </w:rPr>
  </w:style>
  <w:style w:type="character" w:customStyle="1" w:styleId="tw4winInternal">
    <w:name w:val="tw4winInternal"/>
    <w:rsid w:val="003421B9"/>
    <w:rPr>
      <w:rFonts w:ascii="Courier New" w:hAnsi="Courier New"/>
      <w:noProof/>
      <w:color w:val="FF0000"/>
    </w:rPr>
  </w:style>
  <w:style w:type="character" w:customStyle="1" w:styleId="DONOTTRANSLATE">
    <w:name w:val="DO_NOT_TRANSLATE"/>
    <w:rsid w:val="003421B9"/>
    <w:rPr>
      <w:rFonts w:ascii="Courier New" w:hAnsi="Courier New"/>
      <w:noProof/>
      <w:color w:val="800000"/>
    </w:rPr>
  </w:style>
  <w:style w:type="paragraph" w:customStyle="1" w:styleId="singletxtg0">
    <w:name w:val="singletxtg"/>
    <w:basedOn w:val="Normal"/>
    <w:rsid w:val="003421B9"/>
    <w:pPr>
      <w:suppressAutoHyphens w:val="0"/>
      <w:spacing w:before="100" w:beforeAutospacing="1" w:after="100" w:afterAutospacing="1" w:line="240" w:lineRule="auto"/>
    </w:pPr>
    <w:rPr>
      <w:sz w:val="24"/>
      <w:szCs w:val="24"/>
      <w:lang w:val="de-DE" w:eastAsia="de-DE"/>
    </w:rPr>
  </w:style>
  <w:style w:type="paragraph" w:customStyle="1" w:styleId="ADN11">
    <w:name w:val="ADN_1_1"/>
    <w:basedOn w:val="Normal"/>
    <w:rsid w:val="003421B9"/>
    <w:pPr>
      <w:widowControl w:val="0"/>
      <w:suppressAutoHyphens w:val="0"/>
      <w:overflowPunct w:val="0"/>
      <w:autoSpaceDE w:val="0"/>
      <w:autoSpaceDN w:val="0"/>
      <w:adjustRightInd w:val="0"/>
      <w:ind w:left="1134" w:hanging="1134"/>
      <w:jc w:val="both"/>
      <w:textAlignment w:val="baseline"/>
    </w:pPr>
    <w:rPr>
      <w:rFonts w:ascii="Arial" w:hAnsi="Arial"/>
      <w:b/>
      <w:sz w:val="18"/>
      <w:szCs w:val="18"/>
      <w:lang w:val="de-DE" w:eastAsia="fr-FR"/>
    </w:rPr>
  </w:style>
  <w:style w:type="paragraph" w:styleId="ListParagraph">
    <w:name w:val="List Paragraph"/>
    <w:basedOn w:val="Normal"/>
    <w:uiPriority w:val="34"/>
    <w:qFormat/>
    <w:rsid w:val="003421B9"/>
    <w:pPr>
      <w:ind w:left="720"/>
      <w:contextualSpacing/>
    </w:pPr>
    <w:rPr>
      <w:lang w:val="fr-CH" w:eastAsia="fr-FR"/>
    </w:rPr>
  </w:style>
  <w:style w:type="paragraph" w:styleId="BodyText">
    <w:name w:val="Body Text"/>
    <w:basedOn w:val="Normal"/>
    <w:next w:val="Normal"/>
    <w:link w:val="BodyTextChar"/>
    <w:rsid w:val="00D921BF"/>
  </w:style>
  <w:style w:type="character" w:customStyle="1" w:styleId="BodyTextChar">
    <w:name w:val="Body Text Char"/>
    <w:basedOn w:val="DefaultParagraphFont"/>
    <w:link w:val="BodyText"/>
    <w:rsid w:val="00D921BF"/>
    <w:rPr>
      <w:lang w:eastAsia="en-US"/>
    </w:rPr>
  </w:style>
  <w:style w:type="paragraph" w:styleId="BodyTextIndent">
    <w:name w:val="Body Text Indent"/>
    <w:basedOn w:val="Normal"/>
    <w:link w:val="BodyTextIndentChar"/>
    <w:rsid w:val="00D921BF"/>
    <w:pPr>
      <w:spacing w:after="120"/>
      <w:ind w:left="283"/>
    </w:pPr>
  </w:style>
  <w:style w:type="character" w:customStyle="1" w:styleId="BodyTextIndentChar">
    <w:name w:val="Body Text Indent Char"/>
    <w:basedOn w:val="DefaultParagraphFont"/>
    <w:link w:val="BodyTextIndent"/>
    <w:rsid w:val="00D921BF"/>
    <w:rPr>
      <w:lang w:eastAsia="en-US"/>
    </w:rPr>
  </w:style>
  <w:style w:type="paragraph" w:styleId="BlockText">
    <w:name w:val="Block Text"/>
    <w:basedOn w:val="Normal"/>
    <w:rsid w:val="00D921BF"/>
    <w:pPr>
      <w:ind w:left="1440" w:right="1440"/>
    </w:pPr>
  </w:style>
  <w:style w:type="numbering" w:styleId="111111">
    <w:name w:val="Outline List 2"/>
    <w:basedOn w:val="NoList"/>
    <w:rsid w:val="00D921BF"/>
    <w:pPr>
      <w:numPr>
        <w:numId w:val="19"/>
      </w:numPr>
    </w:pPr>
  </w:style>
  <w:style w:type="numbering" w:styleId="1ai">
    <w:name w:val="Outline List 1"/>
    <w:basedOn w:val="NoList"/>
    <w:rsid w:val="00D921BF"/>
    <w:pPr>
      <w:numPr>
        <w:numId w:val="20"/>
      </w:numPr>
    </w:pPr>
  </w:style>
  <w:style w:type="numbering" w:styleId="ArticleSection">
    <w:name w:val="Outline List 3"/>
    <w:basedOn w:val="NoList"/>
    <w:rsid w:val="00D921BF"/>
    <w:pPr>
      <w:numPr>
        <w:numId w:val="21"/>
      </w:numPr>
    </w:pPr>
  </w:style>
  <w:style w:type="paragraph" w:styleId="BodyText2">
    <w:name w:val="Body Text 2"/>
    <w:basedOn w:val="Normal"/>
    <w:link w:val="BodyText2Char"/>
    <w:rsid w:val="00D921BF"/>
    <w:pPr>
      <w:spacing w:after="120" w:line="480" w:lineRule="auto"/>
    </w:pPr>
  </w:style>
  <w:style w:type="character" w:customStyle="1" w:styleId="BodyText2Char">
    <w:name w:val="Body Text 2 Char"/>
    <w:basedOn w:val="DefaultParagraphFont"/>
    <w:link w:val="BodyText2"/>
    <w:rsid w:val="00D921BF"/>
    <w:rPr>
      <w:lang w:eastAsia="en-US"/>
    </w:rPr>
  </w:style>
  <w:style w:type="paragraph" w:styleId="BodyText3">
    <w:name w:val="Body Text 3"/>
    <w:basedOn w:val="Normal"/>
    <w:link w:val="BodyText3Char"/>
    <w:rsid w:val="00D921BF"/>
    <w:pPr>
      <w:spacing w:after="120"/>
    </w:pPr>
    <w:rPr>
      <w:sz w:val="16"/>
      <w:szCs w:val="16"/>
    </w:rPr>
  </w:style>
  <w:style w:type="character" w:customStyle="1" w:styleId="BodyText3Char">
    <w:name w:val="Body Text 3 Char"/>
    <w:basedOn w:val="DefaultParagraphFont"/>
    <w:link w:val="BodyText3"/>
    <w:rsid w:val="00D921BF"/>
    <w:rPr>
      <w:sz w:val="16"/>
      <w:szCs w:val="16"/>
      <w:lang w:eastAsia="en-US"/>
    </w:rPr>
  </w:style>
  <w:style w:type="paragraph" w:styleId="BodyTextFirstIndent">
    <w:name w:val="Body Text First Indent"/>
    <w:basedOn w:val="BodyText"/>
    <w:link w:val="BodyTextFirstIndentChar"/>
    <w:rsid w:val="00D921BF"/>
    <w:pPr>
      <w:spacing w:after="120"/>
      <w:ind w:firstLine="210"/>
    </w:pPr>
  </w:style>
  <w:style w:type="character" w:customStyle="1" w:styleId="BodyTextFirstIndentChar">
    <w:name w:val="Body Text First Indent Char"/>
    <w:basedOn w:val="BodyTextChar"/>
    <w:link w:val="BodyTextFirstIndent"/>
    <w:rsid w:val="00D921BF"/>
    <w:rPr>
      <w:lang w:eastAsia="en-US"/>
    </w:rPr>
  </w:style>
  <w:style w:type="paragraph" w:styleId="BodyTextFirstIndent2">
    <w:name w:val="Body Text First Indent 2"/>
    <w:basedOn w:val="BodyTextIndent"/>
    <w:link w:val="BodyTextFirstIndent2Char"/>
    <w:rsid w:val="00D921BF"/>
    <w:pPr>
      <w:ind w:firstLine="210"/>
    </w:pPr>
  </w:style>
  <w:style w:type="character" w:customStyle="1" w:styleId="BodyTextFirstIndent2Char">
    <w:name w:val="Body Text First Indent 2 Char"/>
    <w:basedOn w:val="BodyTextIndentChar"/>
    <w:link w:val="BodyTextFirstIndent2"/>
    <w:rsid w:val="00D921BF"/>
    <w:rPr>
      <w:lang w:eastAsia="en-US"/>
    </w:rPr>
  </w:style>
  <w:style w:type="paragraph" w:styleId="BodyTextIndent2">
    <w:name w:val="Body Text Indent 2"/>
    <w:basedOn w:val="Normal"/>
    <w:link w:val="BodyTextIndent2Char"/>
    <w:rsid w:val="00D921BF"/>
    <w:pPr>
      <w:spacing w:after="120" w:line="480" w:lineRule="auto"/>
      <w:ind w:left="283"/>
    </w:pPr>
  </w:style>
  <w:style w:type="character" w:customStyle="1" w:styleId="BodyTextIndent2Char">
    <w:name w:val="Body Text Indent 2 Char"/>
    <w:basedOn w:val="DefaultParagraphFont"/>
    <w:link w:val="BodyTextIndent2"/>
    <w:rsid w:val="00D921BF"/>
    <w:rPr>
      <w:lang w:eastAsia="en-US"/>
    </w:rPr>
  </w:style>
  <w:style w:type="paragraph" w:styleId="BodyTextIndent3">
    <w:name w:val="Body Text Indent 3"/>
    <w:basedOn w:val="Normal"/>
    <w:link w:val="BodyTextIndent3Char"/>
    <w:rsid w:val="00D921BF"/>
    <w:pPr>
      <w:spacing w:after="120"/>
      <w:ind w:left="283"/>
    </w:pPr>
    <w:rPr>
      <w:sz w:val="16"/>
      <w:szCs w:val="16"/>
    </w:rPr>
  </w:style>
  <w:style w:type="character" w:customStyle="1" w:styleId="BodyTextIndent3Char">
    <w:name w:val="Body Text Indent 3 Char"/>
    <w:basedOn w:val="DefaultParagraphFont"/>
    <w:link w:val="BodyTextIndent3"/>
    <w:rsid w:val="00D921BF"/>
    <w:rPr>
      <w:sz w:val="16"/>
      <w:szCs w:val="16"/>
      <w:lang w:eastAsia="en-US"/>
    </w:rPr>
  </w:style>
  <w:style w:type="paragraph" w:styleId="Closing">
    <w:name w:val="Closing"/>
    <w:basedOn w:val="Normal"/>
    <w:link w:val="ClosingChar"/>
    <w:rsid w:val="00D921BF"/>
    <w:pPr>
      <w:ind w:left="4252"/>
    </w:pPr>
  </w:style>
  <w:style w:type="character" w:customStyle="1" w:styleId="ClosingChar">
    <w:name w:val="Closing Char"/>
    <w:basedOn w:val="DefaultParagraphFont"/>
    <w:link w:val="Closing"/>
    <w:rsid w:val="00D921BF"/>
    <w:rPr>
      <w:lang w:eastAsia="en-US"/>
    </w:rPr>
  </w:style>
  <w:style w:type="paragraph" w:styleId="Date">
    <w:name w:val="Date"/>
    <w:basedOn w:val="Normal"/>
    <w:next w:val="Normal"/>
    <w:link w:val="DateChar"/>
    <w:rsid w:val="00D921BF"/>
  </w:style>
  <w:style w:type="character" w:customStyle="1" w:styleId="DateChar">
    <w:name w:val="Date Char"/>
    <w:basedOn w:val="DefaultParagraphFont"/>
    <w:link w:val="Date"/>
    <w:rsid w:val="00D921BF"/>
    <w:rPr>
      <w:lang w:eastAsia="en-US"/>
    </w:rPr>
  </w:style>
  <w:style w:type="paragraph" w:styleId="E-mailSignature">
    <w:name w:val="E-mail Signature"/>
    <w:basedOn w:val="Normal"/>
    <w:link w:val="E-mailSignatureChar"/>
    <w:rsid w:val="00D921BF"/>
  </w:style>
  <w:style w:type="character" w:customStyle="1" w:styleId="E-mailSignatureChar">
    <w:name w:val="E-mail Signature Char"/>
    <w:basedOn w:val="DefaultParagraphFont"/>
    <w:link w:val="E-mailSignature"/>
    <w:rsid w:val="00D921BF"/>
    <w:rPr>
      <w:lang w:eastAsia="en-US"/>
    </w:rPr>
  </w:style>
  <w:style w:type="character" w:styleId="Emphasis">
    <w:name w:val="Emphasis"/>
    <w:qFormat/>
    <w:rsid w:val="00D921BF"/>
    <w:rPr>
      <w:i/>
      <w:iCs/>
    </w:rPr>
  </w:style>
  <w:style w:type="paragraph" w:styleId="EnvelopeReturn">
    <w:name w:val="envelope return"/>
    <w:basedOn w:val="Normal"/>
    <w:rsid w:val="00D921BF"/>
    <w:rPr>
      <w:rFonts w:ascii="Arial" w:hAnsi="Arial" w:cs="Arial"/>
    </w:rPr>
  </w:style>
  <w:style w:type="character" w:styleId="HTMLAcronym">
    <w:name w:val="HTML Acronym"/>
    <w:basedOn w:val="DefaultParagraphFont"/>
    <w:rsid w:val="00D921BF"/>
  </w:style>
  <w:style w:type="paragraph" w:styleId="HTMLAddress">
    <w:name w:val="HTML Address"/>
    <w:basedOn w:val="Normal"/>
    <w:link w:val="HTMLAddressChar"/>
    <w:rsid w:val="00D921BF"/>
    <w:rPr>
      <w:i/>
      <w:iCs/>
    </w:rPr>
  </w:style>
  <w:style w:type="character" w:customStyle="1" w:styleId="HTMLAddressChar">
    <w:name w:val="HTML Address Char"/>
    <w:basedOn w:val="DefaultParagraphFont"/>
    <w:link w:val="HTMLAddress"/>
    <w:rsid w:val="00D921BF"/>
    <w:rPr>
      <w:i/>
      <w:iCs/>
      <w:lang w:eastAsia="en-US"/>
    </w:rPr>
  </w:style>
  <w:style w:type="character" w:styleId="HTMLCite">
    <w:name w:val="HTML Cite"/>
    <w:rsid w:val="00D921BF"/>
    <w:rPr>
      <w:i/>
      <w:iCs/>
    </w:rPr>
  </w:style>
  <w:style w:type="character" w:styleId="HTMLCode">
    <w:name w:val="HTML Code"/>
    <w:rsid w:val="00D921BF"/>
    <w:rPr>
      <w:rFonts w:ascii="Courier New" w:hAnsi="Courier New" w:cs="Courier New"/>
      <w:sz w:val="20"/>
      <w:szCs w:val="20"/>
    </w:rPr>
  </w:style>
  <w:style w:type="character" w:styleId="HTMLDefinition">
    <w:name w:val="HTML Definition"/>
    <w:rsid w:val="00D921BF"/>
    <w:rPr>
      <w:i/>
      <w:iCs/>
    </w:rPr>
  </w:style>
  <w:style w:type="character" w:styleId="HTMLKeyboard">
    <w:name w:val="HTML Keyboard"/>
    <w:rsid w:val="00D921BF"/>
    <w:rPr>
      <w:rFonts w:ascii="Courier New" w:hAnsi="Courier New" w:cs="Courier New"/>
      <w:sz w:val="20"/>
      <w:szCs w:val="20"/>
    </w:rPr>
  </w:style>
  <w:style w:type="character" w:styleId="HTMLSample">
    <w:name w:val="HTML Sample"/>
    <w:rsid w:val="00D921BF"/>
    <w:rPr>
      <w:rFonts w:ascii="Courier New" w:hAnsi="Courier New" w:cs="Courier New"/>
    </w:rPr>
  </w:style>
  <w:style w:type="character" w:styleId="HTMLTypewriter">
    <w:name w:val="HTML Typewriter"/>
    <w:rsid w:val="00D921BF"/>
    <w:rPr>
      <w:rFonts w:ascii="Courier New" w:hAnsi="Courier New" w:cs="Courier New"/>
      <w:sz w:val="20"/>
      <w:szCs w:val="20"/>
    </w:rPr>
  </w:style>
  <w:style w:type="character" w:styleId="HTMLVariable">
    <w:name w:val="HTML Variable"/>
    <w:rsid w:val="00D921BF"/>
    <w:rPr>
      <w:i/>
      <w:iCs/>
    </w:rPr>
  </w:style>
  <w:style w:type="paragraph" w:styleId="List">
    <w:name w:val="List"/>
    <w:basedOn w:val="Normal"/>
    <w:rsid w:val="00D921BF"/>
    <w:pPr>
      <w:ind w:left="283" w:hanging="283"/>
    </w:pPr>
  </w:style>
  <w:style w:type="paragraph" w:styleId="List2">
    <w:name w:val="List 2"/>
    <w:basedOn w:val="Normal"/>
    <w:rsid w:val="00D921BF"/>
    <w:pPr>
      <w:ind w:left="566" w:hanging="283"/>
    </w:pPr>
  </w:style>
  <w:style w:type="paragraph" w:styleId="List3">
    <w:name w:val="List 3"/>
    <w:basedOn w:val="Normal"/>
    <w:rsid w:val="00D921BF"/>
    <w:pPr>
      <w:ind w:left="849" w:hanging="283"/>
    </w:pPr>
  </w:style>
  <w:style w:type="paragraph" w:styleId="List4">
    <w:name w:val="List 4"/>
    <w:basedOn w:val="Normal"/>
    <w:rsid w:val="00D921BF"/>
    <w:pPr>
      <w:ind w:left="1132" w:hanging="283"/>
    </w:pPr>
  </w:style>
  <w:style w:type="paragraph" w:styleId="List5">
    <w:name w:val="List 5"/>
    <w:basedOn w:val="Normal"/>
    <w:rsid w:val="00D921BF"/>
    <w:pPr>
      <w:ind w:left="1415" w:hanging="283"/>
    </w:pPr>
  </w:style>
  <w:style w:type="paragraph" w:styleId="ListBullet">
    <w:name w:val="List Bullet"/>
    <w:basedOn w:val="Normal"/>
    <w:rsid w:val="00D921BF"/>
    <w:pPr>
      <w:numPr>
        <w:numId w:val="14"/>
      </w:numPr>
    </w:pPr>
  </w:style>
  <w:style w:type="paragraph" w:styleId="ListBullet2">
    <w:name w:val="List Bullet 2"/>
    <w:basedOn w:val="Normal"/>
    <w:rsid w:val="00D921BF"/>
    <w:pPr>
      <w:numPr>
        <w:numId w:val="15"/>
      </w:numPr>
    </w:pPr>
  </w:style>
  <w:style w:type="paragraph" w:styleId="ListBullet3">
    <w:name w:val="List Bullet 3"/>
    <w:basedOn w:val="Normal"/>
    <w:rsid w:val="00D921BF"/>
    <w:pPr>
      <w:numPr>
        <w:numId w:val="16"/>
      </w:numPr>
    </w:pPr>
  </w:style>
  <w:style w:type="paragraph" w:styleId="ListBullet4">
    <w:name w:val="List Bullet 4"/>
    <w:basedOn w:val="Normal"/>
    <w:rsid w:val="00D921BF"/>
    <w:pPr>
      <w:numPr>
        <w:numId w:val="17"/>
      </w:numPr>
    </w:pPr>
  </w:style>
  <w:style w:type="paragraph" w:styleId="ListBullet5">
    <w:name w:val="List Bullet 5"/>
    <w:basedOn w:val="Normal"/>
    <w:rsid w:val="00D921BF"/>
    <w:pPr>
      <w:numPr>
        <w:numId w:val="18"/>
      </w:numPr>
    </w:pPr>
  </w:style>
  <w:style w:type="paragraph" w:styleId="ListContinue">
    <w:name w:val="List Continue"/>
    <w:basedOn w:val="Normal"/>
    <w:rsid w:val="00D921BF"/>
    <w:pPr>
      <w:spacing w:after="120"/>
      <w:ind w:left="283"/>
    </w:pPr>
  </w:style>
  <w:style w:type="paragraph" w:styleId="ListContinue2">
    <w:name w:val="List Continue 2"/>
    <w:basedOn w:val="Normal"/>
    <w:rsid w:val="00D921BF"/>
    <w:pPr>
      <w:spacing w:after="120"/>
      <w:ind w:left="566"/>
    </w:pPr>
  </w:style>
  <w:style w:type="paragraph" w:styleId="ListContinue3">
    <w:name w:val="List Continue 3"/>
    <w:basedOn w:val="Normal"/>
    <w:rsid w:val="00D921BF"/>
    <w:pPr>
      <w:spacing w:after="120"/>
      <w:ind w:left="849"/>
    </w:pPr>
  </w:style>
  <w:style w:type="paragraph" w:styleId="ListContinue4">
    <w:name w:val="List Continue 4"/>
    <w:basedOn w:val="Normal"/>
    <w:rsid w:val="00D921BF"/>
    <w:pPr>
      <w:spacing w:after="120"/>
      <w:ind w:left="1132"/>
    </w:pPr>
  </w:style>
  <w:style w:type="paragraph" w:styleId="ListContinue5">
    <w:name w:val="List Continue 5"/>
    <w:basedOn w:val="Normal"/>
    <w:rsid w:val="00D921BF"/>
    <w:pPr>
      <w:spacing w:after="120"/>
      <w:ind w:left="1415"/>
    </w:pPr>
  </w:style>
  <w:style w:type="paragraph" w:styleId="ListNumber">
    <w:name w:val="List Number"/>
    <w:basedOn w:val="Normal"/>
    <w:rsid w:val="00D921BF"/>
    <w:pPr>
      <w:numPr>
        <w:numId w:val="13"/>
      </w:numPr>
    </w:pPr>
  </w:style>
  <w:style w:type="paragraph" w:styleId="ListNumber2">
    <w:name w:val="List Number 2"/>
    <w:basedOn w:val="Normal"/>
    <w:rsid w:val="00D921BF"/>
    <w:pPr>
      <w:numPr>
        <w:numId w:val="12"/>
      </w:numPr>
    </w:pPr>
  </w:style>
  <w:style w:type="paragraph" w:styleId="ListNumber3">
    <w:name w:val="List Number 3"/>
    <w:basedOn w:val="Normal"/>
    <w:rsid w:val="00D921BF"/>
    <w:pPr>
      <w:tabs>
        <w:tab w:val="num" w:pos="926"/>
      </w:tabs>
      <w:ind w:left="926" w:hanging="360"/>
    </w:pPr>
  </w:style>
  <w:style w:type="paragraph" w:styleId="ListNumber4">
    <w:name w:val="List Number 4"/>
    <w:basedOn w:val="Normal"/>
    <w:rsid w:val="00D921BF"/>
    <w:pPr>
      <w:numPr>
        <w:numId w:val="9"/>
      </w:numPr>
    </w:pPr>
  </w:style>
  <w:style w:type="paragraph" w:styleId="ListNumber5">
    <w:name w:val="List Number 5"/>
    <w:basedOn w:val="Normal"/>
    <w:rsid w:val="00D921BF"/>
    <w:pPr>
      <w:numPr>
        <w:numId w:val="10"/>
      </w:numPr>
    </w:pPr>
  </w:style>
  <w:style w:type="paragraph" w:styleId="MessageHeader">
    <w:name w:val="Message Header"/>
    <w:basedOn w:val="Normal"/>
    <w:link w:val="MessageHeaderChar"/>
    <w:rsid w:val="00D921B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D921BF"/>
    <w:rPr>
      <w:rFonts w:ascii="Arial" w:hAnsi="Arial" w:cs="Arial"/>
      <w:sz w:val="24"/>
      <w:szCs w:val="24"/>
      <w:shd w:val="pct20" w:color="auto" w:fill="auto"/>
      <w:lang w:eastAsia="en-US"/>
    </w:rPr>
  </w:style>
  <w:style w:type="paragraph" w:styleId="NormalWeb">
    <w:name w:val="Normal (Web)"/>
    <w:basedOn w:val="Normal"/>
    <w:rsid w:val="00D921BF"/>
    <w:rPr>
      <w:sz w:val="24"/>
      <w:szCs w:val="24"/>
    </w:rPr>
  </w:style>
  <w:style w:type="paragraph" w:styleId="NormalIndent">
    <w:name w:val="Normal Indent"/>
    <w:basedOn w:val="Normal"/>
    <w:rsid w:val="00D921BF"/>
    <w:pPr>
      <w:ind w:left="567"/>
    </w:pPr>
  </w:style>
  <w:style w:type="paragraph" w:styleId="NoteHeading">
    <w:name w:val="Note Heading"/>
    <w:basedOn w:val="Normal"/>
    <w:next w:val="Normal"/>
    <w:link w:val="NoteHeadingChar"/>
    <w:rsid w:val="00D921BF"/>
  </w:style>
  <w:style w:type="character" w:customStyle="1" w:styleId="NoteHeadingChar">
    <w:name w:val="Note Heading Char"/>
    <w:basedOn w:val="DefaultParagraphFont"/>
    <w:link w:val="NoteHeading"/>
    <w:rsid w:val="00D921BF"/>
    <w:rPr>
      <w:lang w:eastAsia="en-US"/>
    </w:rPr>
  </w:style>
  <w:style w:type="paragraph" w:styleId="Salutation">
    <w:name w:val="Salutation"/>
    <w:basedOn w:val="Normal"/>
    <w:next w:val="Normal"/>
    <w:link w:val="SalutationChar"/>
    <w:rsid w:val="00D921BF"/>
  </w:style>
  <w:style w:type="character" w:customStyle="1" w:styleId="SalutationChar">
    <w:name w:val="Salutation Char"/>
    <w:basedOn w:val="DefaultParagraphFont"/>
    <w:link w:val="Salutation"/>
    <w:rsid w:val="00D921BF"/>
    <w:rPr>
      <w:lang w:eastAsia="en-US"/>
    </w:rPr>
  </w:style>
  <w:style w:type="paragraph" w:styleId="Signature">
    <w:name w:val="Signature"/>
    <w:basedOn w:val="Normal"/>
    <w:link w:val="SignatureChar"/>
    <w:rsid w:val="00D921BF"/>
    <w:pPr>
      <w:ind w:left="4252"/>
    </w:pPr>
  </w:style>
  <w:style w:type="character" w:customStyle="1" w:styleId="SignatureChar">
    <w:name w:val="Signature Char"/>
    <w:basedOn w:val="DefaultParagraphFont"/>
    <w:link w:val="Signature"/>
    <w:rsid w:val="00D921BF"/>
    <w:rPr>
      <w:lang w:eastAsia="en-US"/>
    </w:rPr>
  </w:style>
  <w:style w:type="character" w:styleId="Strong">
    <w:name w:val="Strong"/>
    <w:qFormat/>
    <w:rsid w:val="00D921BF"/>
    <w:rPr>
      <w:b/>
      <w:bCs/>
    </w:rPr>
  </w:style>
  <w:style w:type="paragraph" w:styleId="Subtitle">
    <w:name w:val="Subtitle"/>
    <w:basedOn w:val="Normal"/>
    <w:link w:val="SubtitleChar"/>
    <w:qFormat/>
    <w:rsid w:val="00D921BF"/>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D921BF"/>
    <w:rPr>
      <w:rFonts w:ascii="Arial" w:hAnsi="Arial" w:cs="Arial"/>
      <w:sz w:val="24"/>
      <w:szCs w:val="24"/>
      <w:lang w:eastAsia="en-US"/>
    </w:rPr>
  </w:style>
  <w:style w:type="table" w:styleId="Table3Deffects1">
    <w:name w:val="Table 3D effects 1"/>
    <w:basedOn w:val="TableNormal"/>
    <w:rsid w:val="00D921B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921B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921B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921B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921B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921B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D921B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D921B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D921B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D921B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D921B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D921B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921B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D921B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D921B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D921B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D921B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utableau2">
    <w:name w:val="Grille du tableau2"/>
    <w:basedOn w:val="TableNormal"/>
    <w:next w:val="TableGrid"/>
    <w:rsid w:val="00D921B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D921B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D921B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D921B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D921B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921B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D921B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D921B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D921B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D921B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D921B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D921B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921B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D921B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D921B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D921B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D921B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D921B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921B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D921B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D921B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D921B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921B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921B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D921B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D921B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D921B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D921BF"/>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D921BF"/>
    <w:rPr>
      <w:rFonts w:ascii="Arial" w:hAnsi="Arial" w:cs="Arial"/>
      <w:b/>
      <w:bCs/>
      <w:kern w:val="28"/>
      <w:sz w:val="32"/>
      <w:szCs w:val="32"/>
      <w:lang w:eastAsia="en-US"/>
    </w:rPr>
  </w:style>
  <w:style w:type="paragraph" w:styleId="EnvelopeAddress">
    <w:name w:val="envelope address"/>
    <w:basedOn w:val="Normal"/>
    <w:rsid w:val="00D921BF"/>
    <w:pPr>
      <w:framePr w:w="7920" w:h="1980" w:hRule="exact" w:hSpace="180" w:wrap="auto" w:hAnchor="page" w:xAlign="center" w:yAlign="bottom"/>
      <w:ind w:left="2880"/>
    </w:pPr>
    <w:rPr>
      <w:rFonts w:ascii="Arial" w:hAnsi="Arial" w:cs="Arial"/>
      <w:sz w:val="24"/>
      <w:szCs w:val="24"/>
    </w:rPr>
  </w:style>
  <w:style w:type="character" w:customStyle="1" w:styleId="H23GChar">
    <w:name w:val="_ H_2/3_G Char"/>
    <w:link w:val="H23G"/>
    <w:rsid w:val="00D921BF"/>
    <w:rPr>
      <w:b/>
      <w:lang w:eastAsia="en-US"/>
    </w:rPr>
  </w:style>
  <w:style w:type="paragraph" w:customStyle="1" w:styleId="TabellenformatKlasse2">
    <w:name w:val="Tabellenformat Klasse 2"/>
    <w:basedOn w:val="Normal"/>
    <w:rsid w:val="00D921BF"/>
    <w:pPr>
      <w:tabs>
        <w:tab w:val="left" w:pos="567"/>
      </w:tabs>
      <w:suppressAutoHyphens w:val="0"/>
      <w:spacing w:line="240" w:lineRule="auto"/>
      <w:ind w:left="567" w:hanging="567"/>
    </w:pPr>
    <w:rPr>
      <w:rFonts w:ascii="Arial" w:hAnsi="Arial"/>
      <w:color w:val="000000"/>
      <w:sz w:val="18"/>
      <w:lang w:val="de-DE" w:eastAsia="de-DE"/>
    </w:rPr>
  </w:style>
  <w:style w:type="paragraph" w:customStyle="1" w:styleId="Style1">
    <w:name w:val="Style1"/>
    <w:basedOn w:val="Normal"/>
    <w:rsid w:val="00D921BF"/>
    <w:pPr>
      <w:suppressAutoHyphens w:val="0"/>
      <w:spacing w:line="240" w:lineRule="auto"/>
    </w:pPr>
    <w:rPr>
      <w:sz w:val="22"/>
      <w:szCs w:val="24"/>
    </w:rPr>
  </w:style>
  <w:style w:type="character" w:customStyle="1" w:styleId="SingleTxtGCar">
    <w:name w:val="_ Single Txt_G Car"/>
    <w:rsid w:val="00D921BF"/>
    <w:rPr>
      <w:lang w:val="en-GB" w:eastAsia="en-US" w:bidi="ar-SA"/>
    </w:rPr>
  </w:style>
  <w:style w:type="character" w:customStyle="1" w:styleId="HChGChar">
    <w:name w:val="_ H _Ch_G Char"/>
    <w:link w:val="HChG"/>
    <w:rsid w:val="00D921BF"/>
    <w:rPr>
      <w:b/>
      <w:sz w:val="28"/>
      <w:lang w:eastAsia="en-US"/>
    </w:rPr>
  </w:style>
  <w:style w:type="numbering" w:customStyle="1" w:styleId="1111111">
    <w:name w:val="1 / 1.1 / 1.1.11"/>
    <w:basedOn w:val="NoList"/>
    <w:next w:val="111111"/>
    <w:semiHidden/>
    <w:rsid w:val="00D921BF"/>
  </w:style>
  <w:style w:type="paragraph" w:customStyle="1" w:styleId="Nummerierung1">
    <w:name w:val="Nummerierung 1"/>
    <w:basedOn w:val="Normal"/>
    <w:rsid w:val="00D921BF"/>
    <w:pPr>
      <w:numPr>
        <w:numId w:val="22"/>
      </w:numPr>
      <w:suppressAutoHyphens w:val="0"/>
      <w:spacing w:line="240" w:lineRule="auto"/>
      <w:jc w:val="both"/>
    </w:pPr>
    <w:rPr>
      <w:sz w:val="24"/>
      <w:szCs w:val="24"/>
      <w:lang w:val="en-US"/>
    </w:rPr>
  </w:style>
  <w:style w:type="paragraph" w:customStyle="1" w:styleId="Normalcentr1">
    <w:name w:val="Normal centré1"/>
    <w:basedOn w:val="Normal"/>
    <w:rsid w:val="00D921BF"/>
    <w:pPr>
      <w:spacing w:line="240" w:lineRule="auto"/>
      <w:ind w:left="-567" w:right="282"/>
      <w:jc w:val="both"/>
    </w:pPr>
    <w:rPr>
      <w:bCs/>
      <w:sz w:val="24"/>
      <w:lang w:eastAsia="ar-SA"/>
    </w:rPr>
  </w:style>
  <w:style w:type="character" w:customStyle="1" w:styleId="zzmpTrailerItem">
    <w:name w:val="zzmpTrailerItem"/>
    <w:rsid w:val="00D921BF"/>
    <w:rPr>
      <w:rFonts w:ascii="Times New Roman" w:hAnsi="Times New Roman" w:cs="Times New Roman"/>
      <w:b w:val="0"/>
      <w:i w:val="0"/>
      <w:caps w:val="0"/>
      <w:smallCaps w:val="0"/>
      <w:dstrike w:val="0"/>
      <w:noProof/>
      <w:vanish w:val="0"/>
      <w:color w:val="auto"/>
      <w:spacing w:val="0"/>
      <w:position w:val="0"/>
      <w:sz w:val="16"/>
      <w:u w:val="none"/>
      <w:effect w:val="none"/>
      <w:vertAlign w:val="baseline"/>
    </w:rPr>
  </w:style>
  <w:style w:type="character" w:customStyle="1" w:styleId="CommentSubjectChar">
    <w:name w:val="Comment Subject Char"/>
    <w:rsid w:val="00D921BF"/>
    <w:rPr>
      <w:lang w:val="en-GB" w:eastAsia="en-US"/>
    </w:rPr>
  </w:style>
  <w:style w:type="paragraph" w:customStyle="1" w:styleId="2Para">
    <w:name w:val="2Para"/>
    <w:basedOn w:val="Normal"/>
    <w:rsid w:val="00D921BF"/>
    <w:pPr>
      <w:numPr>
        <w:ilvl w:val="1"/>
        <w:numId w:val="23"/>
      </w:numPr>
      <w:tabs>
        <w:tab w:val="left" w:pos="1440"/>
      </w:tabs>
      <w:suppressAutoHyphens w:val="0"/>
      <w:spacing w:before="260" w:after="260" w:line="240" w:lineRule="auto"/>
      <w:jc w:val="both"/>
    </w:pPr>
    <w:rPr>
      <w:sz w:val="22"/>
      <w:szCs w:val="22"/>
    </w:rPr>
  </w:style>
  <w:style w:type="paragraph" w:customStyle="1" w:styleId="3Para">
    <w:name w:val="3Para"/>
    <w:basedOn w:val="Normal"/>
    <w:rsid w:val="00D921BF"/>
    <w:pPr>
      <w:numPr>
        <w:ilvl w:val="2"/>
        <w:numId w:val="23"/>
      </w:numPr>
      <w:tabs>
        <w:tab w:val="left" w:pos="1440"/>
      </w:tabs>
      <w:suppressAutoHyphens w:val="0"/>
      <w:autoSpaceDE w:val="0"/>
      <w:autoSpaceDN w:val="0"/>
      <w:adjustRightInd w:val="0"/>
      <w:spacing w:before="260" w:after="260" w:line="240" w:lineRule="auto"/>
      <w:jc w:val="both"/>
    </w:pPr>
    <w:rPr>
      <w:sz w:val="22"/>
      <w:szCs w:val="24"/>
    </w:rPr>
  </w:style>
  <w:style w:type="paragraph" w:customStyle="1" w:styleId="4Para">
    <w:name w:val="4Para"/>
    <w:basedOn w:val="Normal"/>
    <w:rsid w:val="00D921BF"/>
    <w:pPr>
      <w:numPr>
        <w:ilvl w:val="3"/>
        <w:numId w:val="23"/>
      </w:numPr>
      <w:tabs>
        <w:tab w:val="left" w:pos="1440"/>
      </w:tabs>
      <w:suppressAutoHyphens w:val="0"/>
      <w:spacing w:before="260" w:after="260" w:line="240" w:lineRule="auto"/>
      <w:jc w:val="both"/>
    </w:pPr>
    <w:rPr>
      <w:sz w:val="22"/>
      <w:szCs w:val="24"/>
    </w:rPr>
  </w:style>
  <w:style w:type="paragraph" w:customStyle="1" w:styleId="5Para">
    <w:name w:val="5Para"/>
    <w:basedOn w:val="Normal"/>
    <w:rsid w:val="00D921BF"/>
    <w:pPr>
      <w:numPr>
        <w:ilvl w:val="4"/>
        <w:numId w:val="23"/>
      </w:numPr>
      <w:tabs>
        <w:tab w:val="left" w:pos="1440"/>
      </w:tabs>
      <w:suppressAutoHyphens w:val="0"/>
      <w:spacing w:before="260" w:after="260" w:line="240" w:lineRule="auto"/>
      <w:jc w:val="both"/>
    </w:pPr>
    <w:rPr>
      <w:sz w:val="22"/>
      <w:szCs w:val="24"/>
    </w:rPr>
  </w:style>
  <w:style w:type="paragraph" w:customStyle="1" w:styleId="6Para">
    <w:name w:val="6Para"/>
    <w:basedOn w:val="Normal"/>
    <w:rsid w:val="00D921BF"/>
    <w:pPr>
      <w:numPr>
        <w:ilvl w:val="5"/>
        <w:numId w:val="23"/>
      </w:numPr>
      <w:tabs>
        <w:tab w:val="left" w:pos="1440"/>
      </w:tabs>
      <w:suppressAutoHyphens w:val="0"/>
      <w:spacing w:before="260" w:after="260" w:line="240" w:lineRule="auto"/>
      <w:jc w:val="both"/>
    </w:pPr>
    <w:rPr>
      <w:sz w:val="22"/>
      <w:szCs w:val="24"/>
    </w:rPr>
  </w:style>
  <w:style w:type="paragraph" w:customStyle="1" w:styleId="7Para">
    <w:name w:val="7Para"/>
    <w:basedOn w:val="Normal"/>
    <w:rsid w:val="00D921BF"/>
    <w:pPr>
      <w:numPr>
        <w:ilvl w:val="6"/>
        <w:numId w:val="23"/>
      </w:numPr>
      <w:tabs>
        <w:tab w:val="left" w:pos="1440"/>
      </w:tabs>
      <w:suppressAutoHyphens w:val="0"/>
      <w:spacing w:before="260" w:after="260" w:line="240" w:lineRule="auto"/>
      <w:jc w:val="both"/>
    </w:pPr>
    <w:rPr>
      <w:sz w:val="22"/>
      <w:szCs w:val="24"/>
    </w:rPr>
  </w:style>
  <w:style w:type="paragraph" w:customStyle="1" w:styleId="8Para">
    <w:name w:val="8Para"/>
    <w:basedOn w:val="Normal"/>
    <w:rsid w:val="00D921BF"/>
    <w:pPr>
      <w:numPr>
        <w:ilvl w:val="7"/>
        <w:numId w:val="23"/>
      </w:numPr>
      <w:tabs>
        <w:tab w:val="left" w:pos="1440"/>
      </w:tabs>
      <w:suppressAutoHyphens w:val="0"/>
      <w:spacing w:before="260" w:after="260" w:line="240" w:lineRule="auto"/>
      <w:jc w:val="both"/>
    </w:pPr>
    <w:rPr>
      <w:sz w:val="22"/>
      <w:szCs w:val="24"/>
    </w:rPr>
  </w:style>
  <w:style w:type="paragraph" w:customStyle="1" w:styleId="1Heading">
    <w:name w:val="1Heading"/>
    <w:basedOn w:val="TOC1"/>
    <w:next w:val="2Para"/>
    <w:rsid w:val="00D921BF"/>
    <w:pPr>
      <w:keepNext/>
      <w:numPr>
        <w:numId w:val="23"/>
      </w:numPr>
      <w:tabs>
        <w:tab w:val="clear" w:pos="720"/>
        <w:tab w:val="num" w:pos="360"/>
      </w:tabs>
      <w:suppressAutoHyphens w:val="0"/>
      <w:spacing w:before="520" w:after="260" w:line="240" w:lineRule="auto"/>
      <w:ind w:left="0" w:right="2880" w:firstLine="0"/>
      <w:jc w:val="both"/>
      <w:outlineLvl w:val="0"/>
    </w:pPr>
    <w:rPr>
      <w:b/>
      <w:caps/>
      <w:sz w:val="22"/>
      <w:szCs w:val="22"/>
    </w:rPr>
  </w:style>
  <w:style w:type="paragraph" w:styleId="TOC1">
    <w:name w:val="toc 1"/>
    <w:basedOn w:val="Normal"/>
    <w:next w:val="Normal"/>
    <w:autoRedefine/>
    <w:rsid w:val="00D921BF"/>
  </w:style>
  <w:style w:type="paragraph" w:customStyle="1" w:styleId="Docs">
    <w:name w:val="Docs"/>
    <w:basedOn w:val="Normal"/>
    <w:rsid w:val="00D921BF"/>
    <w:pPr>
      <w:keepNext/>
      <w:widowControl w:val="0"/>
      <w:autoSpaceDN w:val="0"/>
      <w:spacing w:after="240" w:line="240" w:lineRule="auto"/>
      <w:textAlignment w:val="baseline"/>
    </w:pPr>
    <w:rPr>
      <w:rFonts w:eastAsia="Lucida Sans Unicode"/>
      <w:kern w:val="3"/>
      <w:sz w:val="24"/>
      <w:szCs w:val="24"/>
      <w:lang w:val="en-US"/>
    </w:rPr>
  </w:style>
  <w:style w:type="character" w:customStyle="1" w:styleId="SC3241789">
    <w:name w:val="SC.3.241789"/>
    <w:rsid w:val="00D921BF"/>
    <w:rPr>
      <w:rFonts w:cs="Times Ten"/>
      <w:color w:val="000000"/>
      <w:sz w:val="20"/>
      <w:szCs w:val="20"/>
    </w:rPr>
  </w:style>
  <w:style w:type="paragraph" w:customStyle="1" w:styleId="ParaNoG">
    <w:name w:val="_ParaNo._G"/>
    <w:basedOn w:val="SingleTxtG"/>
    <w:rsid w:val="00D921BF"/>
  </w:style>
  <w:style w:type="numbering" w:customStyle="1" w:styleId="1ai1">
    <w:name w:val="1 / a / i1"/>
    <w:basedOn w:val="NoList"/>
    <w:next w:val="1ai"/>
    <w:semiHidden/>
    <w:rsid w:val="00D921BF"/>
  </w:style>
  <w:style w:type="numbering" w:customStyle="1" w:styleId="ArticleSection1">
    <w:name w:val="Article / Section1"/>
    <w:basedOn w:val="NoList"/>
    <w:next w:val="ArticleSection"/>
    <w:semiHidden/>
    <w:rsid w:val="00D921BF"/>
    <w:pPr>
      <w:numPr>
        <w:numId w:val="22"/>
      </w:numPr>
    </w:pPr>
  </w:style>
  <w:style w:type="table" w:customStyle="1" w:styleId="TableGrid10">
    <w:name w:val="Table Grid1"/>
    <w:basedOn w:val="TableNormal"/>
    <w:next w:val="TableGrid"/>
    <w:rsid w:val="00D921B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gleTxtGZchnZchn">
    <w:name w:val="_ Single Txt_G Zchn Zchn"/>
    <w:rsid w:val="00D921BF"/>
    <w:rPr>
      <w:lang w:val="en-GB" w:eastAsia="en-US" w:bidi="ar-SA"/>
    </w:rPr>
  </w:style>
  <w:style w:type="paragraph" w:styleId="Index1">
    <w:name w:val="index 1"/>
    <w:basedOn w:val="Normal"/>
    <w:next w:val="Normal"/>
    <w:autoRedefine/>
    <w:rsid w:val="00D921BF"/>
    <w:pPr>
      <w:suppressAutoHyphens w:val="0"/>
      <w:spacing w:line="240" w:lineRule="auto"/>
      <w:ind w:left="220" w:hanging="220"/>
    </w:pPr>
    <w:rPr>
      <w:sz w:val="22"/>
    </w:rPr>
  </w:style>
  <w:style w:type="paragraph" w:customStyle="1" w:styleId="Betrifft">
    <w:name w:val="Betrifft"/>
    <w:basedOn w:val="Normal"/>
    <w:rsid w:val="00D921BF"/>
    <w:pPr>
      <w:suppressAutoHyphens w:val="0"/>
      <w:spacing w:before="480" w:line="240" w:lineRule="auto"/>
    </w:pPr>
    <w:rPr>
      <w:rFonts w:ascii="Arial" w:hAnsi="Arial"/>
      <w:sz w:val="24"/>
      <w:lang w:val="de-DE" w:eastAsia="de-DE"/>
    </w:rPr>
  </w:style>
  <w:style w:type="paragraph" w:customStyle="1" w:styleId="NormalList123Spalte">
    <w:name w:val="Normal List 123 Spalte"/>
    <w:basedOn w:val="Normal"/>
    <w:rsid w:val="00D921BF"/>
    <w:pPr>
      <w:tabs>
        <w:tab w:val="left" w:pos="215"/>
        <w:tab w:val="left" w:pos="431"/>
        <w:tab w:val="left" w:pos="851"/>
        <w:tab w:val="left" w:pos="1276"/>
      </w:tabs>
      <w:suppressAutoHyphens w:val="0"/>
      <w:spacing w:before="60" w:line="240" w:lineRule="auto"/>
      <w:ind w:left="431" w:hanging="431"/>
      <w:jc w:val="both"/>
    </w:pPr>
    <w:rPr>
      <w:rFonts w:ascii="Arial" w:hAnsi="Arial"/>
      <w:color w:val="000000"/>
      <w:sz w:val="18"/>
      <w:lang w:val="de-DE" w:eastAsia="de-DE"/>
    </w:rPr>
  </w:style>
  <w:style w:type="paragraph" w:customStyle="1" w:styleId="-Abschnitt">
    <w:name w:val="- Abschnitt"/>
    <w:basedOn w:val="Normal"/>
    <w:rsid w:val="00D921BF"/>
    <w:pPr>
      <w:tabs>
        <w:tab w:val="left" w:pos="425"/>
        <w:tab w:val="left" w:pos="851"/>
        <w:tab w:val="left" w:pos="1276"/>
      </w:tabs>
      <w:suppressAutoHyphens w:val="0"/>
      <w:spacing w:line="240" w:lineRule="auto"/>
      <w:ind w:left="357" w:hanging="357"/>
      <w:jc w:val="both"/>
    </w:pPr>
    <w:rPr>
      <w:rFonts w:ascii="Arial" w:hAnsi="Arial"/>
      <w:sz w:val="22"/>
      <w:lang w:val="fr-FR" w:eastAsia="de-DE"/>
    </w:rPr>
  </w:style>
  <w:style w:type="paragraph" w:styleId="Revision">
    <w:name w:val="Revision"/>
    <w:hidden/>
    <w:uiPriority w:val="99"/>
    <w:semiHidden/>
    <w:rsid w:val="00D921BF"/>
    <w:rPr>
      <w:lang w:eastAsia="en-US"/>
    </w:rPr>
  </w:style>
  <w:style w:type="paragraph" w:customStyle="1" w:styleId="ParNoG">
    <w:name w:val="_ParNo_G"/>
    <w:basedOn w:val="SingleTxtG"/>
    <w:link w:val="ParNoGCar"/>
    <w:rsid w:val="00D921BF"/>
    <w:pPr>
      <w:numPr>
        <w:numId w:val="24"/>
      </w:numPr>
    </w:pPr>
    <w:rPr>
      <w:lang w:val="fr-CH"/>
    </w:rPr>
  </w:style>
  <w:style w:type="character" w:customStyle="1" w:styleId="apple-converted-space">
    <w:name w:val="apple-converted-space"/>
    <w:basedOn w:val="DefaultParagraphFont"/>
    <w:rsid w:val="00D921BF"/>
  </w:style>
  <w:style w:type="paragraph" w:customStyle="1" w:styleId="NumPar1">
    <w:name w:val="NumPar 1"/>
    <w:basedOn w:val="Normal"/>
    <w:next w:val="Normal"/>
    <w:link w:val="NumPar1Char"/>
    <w:rsid w:val="00D921BF"/>
    <w:pPr>
      <w:tabs>
        <w:tab w:val="num" w:pos="360"/>
      </w:tabs>
      <w:suppressAutoHyphens w:val="0"/>
      <w:spacing w:before="120" w:after="120" w:line="240" w:lineRule="auto"/>
      <w:ind w:left="360" w:hanging="360"/>
      <w:jc w:val="both"/>
    </w:pPr>
    <w:rPr>
      <w:rFonts w:ascii="Arial" w:eastAsia="SimSun" w:hAnsi="Arial"/>
      <w:sz w:val="24"/>
      <w:szCs w:val="24"/>
      <w:lang w:eastAsia="zh-CN"/>
    </w:rPr>
  </w:style>
  <w:style w:type="character" w:customStyle="1" w:styleId="NumPar1Char">
    <w:name w:val="NumPar 1 Char"/>
    <w:basedOn w:val="DefaultParagraphFont"/>
    <w:link w:val="NumPar1"/>
    <w:rsid w:val="00D921BF"/>
    <w:rPr>
      <w:rFonts w:ascii="Arial" w:eastAsia="SimSun" w:hAnsi="Arial"/>
      <w:sz w:val="24"/>
      <w:szCs w:val="24"/>
      <w:lang w:eastAsia="zh-CN"/>
    </w:rPr>
  </w:style>
  <w:style w:type="table" w:customStyle="1" w:styleId="Grilledutableau11">
    <w:name w:val="Grille du tableau11"/>
    <w:basedOn w:val="TableNormal"/>
    <w:next w:val="TableGrid"/>
    <w:rsid w:val="00D921BF"/>
    <w:pPr>
      <w:suppressAutoHyphens/>
      <w:spacing w:line="240" w:lineRule="exact"/>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
    <w:name w:val="Grille du tableau111"/>
    <w:basedOn w:val="TableNormal"/>
    <w:next w:val="TableGrid"/>
    <w:rsid w:val="00D921BF"/>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Normal"/>
    <w:next w:val="TableGrid"/>
    <w:uiPriority w:val="59"/>
    <w:rsid w:val="00D921BF"/>
    <w:pPr>
      <w:suppressAutoHyphens/>
      <w:spacing w:line="240" w:lineRule="exact"/>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NoGCar">
    <w:name w:val="_ParNo_G Car"/>
    <w:link w:val="ParNoG"/>
    <w:rsid w:val="00D921BF"/>
    <w:rPr>
      <w:lang w:val="fr-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62514">
      <w:bodyDiv w:val="1"/>
      <w:marLeft w:val="0"/>
      <w:marRight w:val="0"/>
      <w:marTop w:val="0"/>
      <w:marBottom w:val="0"/>
      <w:divBdr>
        <w:top w:val="none" w:sz="0" w:space="0" w:color="auto"/>
        <w:left w:val="none" w:sz="0" w:space="0" w:color="auto"/>
        <w:bottom w:val="none" w:sz="0" w:space="0" w:color="auto"/>
        <w:right w:val="none" w:sz="0" w:space="0" w:color="auto"/>
      </w:divBdr>
    </w:div>
    <w:div w:id="421877342">
      <w:bodyDiv w:val="1"/>
      <w:marLeft w:val="0"/>
      <w:marRight w:val="0"/>
      <w:marTop w:val="0"/>
      <w:marBottom w:val="0"/>
      <w:divBdr>
        <w:top w:val="none" w:sz="0" w:space="0" w:color="auto"/>
        <w:left w:val="none" w:sz="0" w:space="0" w:color="auto"/>
        <w:bottom w:val="none" w:sz="0" w:space="0" w:color="auto"/>
        <w:right w:val="none" w:sz="0" w:space="0" w:color="auto"/>
      </w:divBdr>
    </w:div>
    <w:div w:id="792208098">
      <w:bodyDiv w:val="1"/>
      <w:marLeft w:val="0"/>
      <w:marRight w:val="0"/>
      <w:marTop w:val="0"/>
      <w:marBottom w:val="0"/>
      <w:divBdr>
        <w:top w:val="none" w:sz="0" w:space="0" w:color="auto"/>
        <w:left w:val="none" w:sz="0" w:space="0" w:color="auto"/>
        <w:bottom w:val="none" w:sz="0" w:space="0" w:color="auto"/>
        <w:right w:val="none" w:sz="0" w:space="0" w:color="auto"/>
      </w:divBdr>
    </w:div>
    <w:div w:id="939334848">
      <w:bodyDiv w:val="1"/>
      <w:marLeft w:val="0"/>
      <w:marRight w:val="0"/>
      <w:marTop w:val="0"/>
      <w:marBottom w:val="0"/>
      <w:divBdr>
        <w:top w:val="none" w:sz="0" w:space="0" w:color="auto"/>
        <w:left w:val="none" w:sz="0" w:space="0" w:color="auto"/>
        <w:bottom w:val="none" w:sz="0" w:space="0" w:color="auto"/>
        <w:right w:val="none" w:sz="0" w:space="0" w:color="auto"/>
      </w:divBdr>
    </w:div>
    <w:div w:id="1191459031">
      <w:bodyDiv w:val="1"/>
      <w:marLeft w:val="0"/>
      <w:marRight w:val="0"/>
      <w:marTop w:val="0"/>
      <w:marBottom w:val="0"/>
      <w:divBdr>
        <w:top w:val="none" w:sz="0" w:space="0" w:color="auto"/>
        <w:left w:val="none" w:sz="0" w:space="0" w:color="auto"/>
        <w:bottom w:val="none" w:sz="0" w:space="0" w:color="auto"/>
        <w:right w:val="none" w:sz="0" w:space="0" w:color="auto"/>
      </w:divBdr>
    </w:div>
    <w:div w:id="1533953151">
      <w:bodyDiv w:val="1"/>
      <w:marLeft w:val="0"/>
      <w:marRight w:val="0"/>
      <w:marTop w:val="0"/>
      <w:marBottom w:val="0"/>
      <w:divBdr>
        <w:top w:val="none" w:sz="0" w:space="0" w:color="auto"/>
        <w:left w:val="none" w:sz="0" w:space="0" w:color="auto"/>
        <w:bottom w:val="none" w:sz="0" w:space="0" w:color="auto"/>
        <w:right w:val="none" w:sz="0" w:space="0" w:color="auto"/>
      </w:divBdr>
    </w:div>
    <w:div w:id="1577975810">
      <w:bodyDiv w:val="1"/>
      <w:marLeft w:val="0"/>
      <w:marRight w:val="0"/>
      <w:marTop w:val="0"/>
      <w:marBottom w:val="0"/>
      <w:divBdr>
        <w:top w:val="none" w:sz="0" w:space="0" w:color="auto"/>
        <w:left w:val="none" w:sz="0" w:space="0" w:color="auto"/>
        <w:bottom w:val="none" w:sz="0" w:space="0" w:color="auto"/>
        <w:right w:val="none" w:sz="0" w:space="0" w:color="auto"/>
      </w:divBdr>
    </w:div>
    <w:div w:id="1859199138">
      <w:bodyDiv w:val="1"/>
      <w:marLeft w:val="0"/>
      <w:marRight w:val="0"/>
      <w:marTop w:val="0"/>
      <w:marBottom w:val="0"/>
      <w:divBdr>
        <w:top w:val="none" w:sz="0" w:space="0" w:color="auto"/>
        <w:left w:val="none" w:sz="0" w:space="0" w:color="auto"/>
        <w:bottom w:val="none" w:sz="0" w:space="0" w:color="auto"/>
        <w:right w:val="none" w:sz="0" w:space="0" w:color="auto"/>
      </w:divBdr>
    </w:div>
    <w:div w:id="208190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2.jpeg"/><Relationship Id="rId21" Type="http://schemas.openxmlformats.org/officeDocument/2006/relationships/footer" Target="footer6.xml"/><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eader" Target="header10.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image" Target="media/image4.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3.wmf"/><Relationship Id="rId30" Type="http://schemas.openxmlformats.org/officeDocument/2006/relationships/image" Target="media/image6.jpeg"/><Relationship Id="rId35" Type="http://schemas.openxmlformats.org/officeDocument/2006/relationships/footer" Target="footer10.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41B83-ED27-4AA8-8EEA-AC02ECD96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24089</Words>
  <Characters>137313</Characters>
  <Application>Microsoft Office Word</Application>
  <DocSecurity>0</DocSecurity>
  <Lines>1144</Lines>
  <Paragraphs>322</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ECE-ISU</Company>
  <LinksUpToDate>false</LinksUpToDate>
  <CharactersWithSpaces>161080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Caillot</dc:creator>
  <cp:lastModifiedBy>02</cp:lastModifiedBy>
  <cp:revision>2</cp:revision>
  <cp:lastPrinted>2016-05-30T12:43:00Z</cp:lastPrinted>
  <dcterms:created xsi:type="dcterms:W3CDTF">2016-06-14T16:27:00Z</dcterms:created>
  <dcterms:modified xsi:type="dcterms:W3CDTF">2016-06-14T16:27:00Z</dcterms:modified>
</cp:coreProperties>
</file>