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5A17E3">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5A17E3" w:rsidP="005A17E3">
            <w:pPr>
              <w:jc w:val="right"/>
            </w:pPr>
            <w:r w:rsidRPr="005A17E3">
              <w:rPr>
                <w:sz w:val="40"/>
              </w:rPr>
              <w:t>ST</w:t>
            </w:r>
            <w:r>
              <w:t>/SG/AC.10/C.3/2016/3</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5A17E3" w:rsidP="009C3129">
            <w:pPr>
              <w:spacing w:before="240"/>
            </w:pPr>
            <w:r>
              <w:t>Distr. générale</w:t>
            </w:r>
          </w:p>
          <w:p w:rsidR="005A17E3" w:rsidRDefault="005A17E3" w:rsidP="005A17E3">
            <w:pPr>
              <w:spacing w:line="240" w:lineRule="exact"/>
            </w:pPr>
            <w:r>
              <w:t>21 mars 2016</w:t>
            </w:r>
          </w:p>
          <w:p w:rsidR="005A17E3" w:rsidRDefault="005A17E3" w:rsidP="005A17E3">
            <w:pPr>
              <w:spacing w:line="240" w:lineRule="exact"/>
            </w:pPr>
            <w:r>
              <w:t>Français</w:t>
            </w:r>
          </w:p>
          <w:p w:rsidR="005A17E3" w:rsidRPr="00DB58B5" w:rsidRDefault="005A17E3" w:rsidP="005A17E3">
            <w:pPr>
              <w:spacing w:line="240" w:lineRule="exact"/>
            </w:pPr>
            <w:r>
              <w:t>Original : anglais</w:t>
            </w:r>
          </w:p>
        </w:tc>
      </w:tr>
    </w:tbl>
    <w:p w:rsidR="005A17E3" w:rsidRPr="00CA0680" w:rsidRDefault="005A17E3" w:rsidP="000305D3">
      <w:pPr>
        <w:spacing w:before="120"/>
        <w:rPr>
          <w:b/>
          <w:sz w:val="24"/>
          <w:szCs w:val="24"/>
        </w:rPr>
      </w:pPr>
      <w:r w:rsidRPr="00CA0680">
        <w:rPr>
          <w:b/>
          <w:sz w:val="24"/>
          <w:szCs w:val="24"/>
        </w:rPr>
        <w:t>Comité d</w:t>
      </w:r>
      <w:r w:rsidR="00FF7658">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FF7658">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5A17E3" w:rsidRPr="00CA0680" w:rsidRDefault="005A17E3" w:rsidP="000305D3">
      <w:pPr>
        <w:spacing w:before="120"/>
        <w:rPr>
          <w:b/>
        </w:rPr>
      </w:pPr>
      <w:r w:rsidRPr="00CA0680">
        <w:rPr>
          <w:b/>
        </w:rPr>
        <w:t>Sous</w:t>
      </w:r>
      <w:r>
        <w:rPr>
          <w:b/>
        </w:rPr>
        <w:t>-</w:t>
      </w:r>
      <w:r w:rsidRPr="00CA0680">
        <w:rPr>
          <w:b/>
        </w:rPr>
        <w:t>Comité d</w:t>
      </w:r>
      <w:r w:rsidR="00FF7658">
        <w:rPr>
          <w:b/>
        </w:rPr>
        <w:t>’</w:t>
      </w:r>
      <w:r w:rsidRPr="00CA0680">
        <w:rPr>
          <w:b/>
        </w:rPr>
        <w:t>experts du transport des marchandises dangereuses</w:t>
      </w:r>
    </w:p>
    <w:p w:rsidR="005A17E3" w:rsidRDefault="005A17E3" w:rsidP="000305D3">
      <w:pPr>
        <w:spacing w:before="120"/>
        <w:rPr>
          <w:b/>
        </w:rPr>
      </w:pPr>
      <w:r w:rsidRPr="005A17E3">
        <w:rPr>
          <w:b/>
          <w:lang w:val="fr-FR"/>
        </w:rPr>
        <w:t>Quarante-neuvième</w:t>
      </w:r>
      <w:r>
        <w:rPr>
          <w:lang w:val="fr-FR"/>
        </w:rPr>
        <w:t xml:space="preserve"> </w:t>
      </w:r>
      <w:r w:rsidRPr="00CA0680">
        <w:rPr>
          <w:b/>
        </w:rPr>
        <w:t>session</w:t>
      </w:r>
    </w:p>
    <w:p w:rsidR="005A17E3" w:rsidRDefault="005A17E3" w:rsidP="000305D3">
      <w:r>
        <w:t xml:space="preserve">Genève, </w:t>
      </w:r>
      <w:r>
        <w:rPr>
          <w:lang w:val="fr-FR"/>
        </w:rPr>
        <w:t>27 juin-6 juillet 2016</w:t>
      </w:r>
    </w:p>
    <w:p w:rsidR="005A17E3" w:rsidRDefault="005A17E3" w:rsidP="000305D3">
      <w:r>
        <w:t>Point 3 de l</w:t>
      </w:r>
      <w:r w:rsidR="00FF7658">
        <w:t>’</w:t>
      </w:r>
      <w:r>
        <w:t>ordre du jour provisoire</w:t>
      </w:r>
    </w:p>
    <w:p w:rsidR="005A17E3" w:rsidRPr="005A17E3" w:rsidRDefault="005A17E3" w:rsidP="000305D3">
      <w:pPr>
        <w:rPr>
          <w:b/>
        </w:rPr>
      </w:pPr>
      <w:r w:rsidRPr="005A17E3">
        <w:rPr>
          <w:b/>
          <w:lang w:val="fr-FR"/>
        </w:rPr>
        <w:t>Inscription, classement et emballage</w:t>
      </w:r>
    </w:p>
    <w:p w:rsidR="003D00E3" w:rsidRDefault="003D00E3" w:rsidP="003D00E3">
      <w:pPr>
        <w:pStyle w:val="HChG"/>
        <w:rPr>
          <w:lang w:val="fr-FR"/>
        </w:rPr>
      </w:pPr>
      <w:r>
        <w:rPr>
          <w:lang w:val="fr-FR"/>
        </w:rPr>
        <w:tab/>
      </w:r>
      <w:r>
        <w:rPr>
          <w:lang w:val="fr-FR"/>
        </w:rPr>
        <w:tab/>
        <w:t>Matières qui polymérisent affectées au No</w:t>
      </w:r>
      <w:r w:rsidR="00FF7658">
        <w:rPr>
          <w:lang w:val="fr-FR"/>
        </w:rPr>
        <w:t> </w:t>
      </w:r>
      <w:r>
        <w:rPr>
          <w:lang w:val="fr-FR"/>
        </w:rPr>
        <w:t xml:space="preserve">ONU 3302 </w:t>
      </w:r>
      <w:r w:rsidR="00860990">
        <w:rPr>
          <w:lang w:val="fr-FR"/>
        </w:rPr>
        <w:t>−</w:t>
      </w:r>
      <w:r>
        <w:rPr>
          <w:lang w:val="fr-FR"/>
        </w:rPr>
        <w:t xml:space="preserve"> </w:t>
      </w:r>
      <w:r w:rsidR="00F37362">
        <w:rPr>
          <w:lang w:val="fr-FR"/>
        </w:rPr>
        <w:t>ACRYLATE de 2-DIMÉTHYLAMINOÉTHYLE</w:t>
      </w:r>
    </w:p>
    <w:p w:rsidR="003D00E3" w:rsidRPr="003D00E3" w:rsidRDefault="003D00E3" w:rsidP="003D00E3">
      <w:pPr>
        <w:pStyle w:val="H1G"/>
      </w:pPr>
      <w:r w:rsidRPr="003D00E3">
        <w:tab/>
      </w:r>
      <w:r w:rsidRPr="003D00E3">
        <w:tab/>
        <w:t>Communication de l</w:t>
      </w:r>
      <w:r w:rsidR="00FF7658">
        <w:t>’</w:t>
      </w:r>
      <w:r w:rsidRPr="003D00E3">
        <w:t>expert de l</w:t>
      </w:r>
      <w:r w:rsidR="00FF7658">
        <w:t>’</w:t>
      </w:r>
      <w:r w:rsidRPr="003D00E3">
        <w:t>Allemagne</w:t>
      </w:r>
      <w:r w:rsidRPr="003D00E3">
        <w:rPr>
          <w:rStyle w:val="FootnoteReference"/>
          <w:b w:val="0"/>
        </w:rPr>
        <w:footnoteReference w:id="2"/>
      </w:r>
    </w:p>
    <w:p w:rsidR="003D00E3" w:rsidRPr="00357C8D" w:rsidRDefault="003D00E3" w:rsidP="003D00E3">
      <w:pPr>
        <w:pStyle w:val="SingleTxtG"/>
        <w:numPr>
          <w:ilvl w:val="0"/>
          <w:numId w:val="15"/>
        </w:numPr>
        <w:ind w:left="1134" w:firstLine="0"/>
      </w:pPr>
      <w:r>
        <w:rPr>
          <w:lang w:val="fr-FR"/>
        </w:rPr>
        <w:t>Au cours du dernier exercice biennal, les matières qui polymérisent ont été introduites dans les dispositions relatives au transport des marchandises dangereuses. Certaines matières transportées sous une forme stabilisée ne peuvent pas être affectées aux rubriques concernant les matières qui polymérisent.</w:t>
      </w:r>
    </w:p>
    <w:p w:rsidR="003D00E3" w:rsidRPr="00C41F52" w:rsidRDefault="003D00E3" w:rsidP="003D00E3">
      <w:pPr>
        <w:pStyle w:val="SingleTxtG"/>
        <w:numPr>
          <w:ilvl w:val="0"/>
          <w:numId w:val="15"/>
        </w:numPr>
        <w:ind w:left="1134" w:firstLine="0"/>
      </w:pPr>
      <w:r>
        <w:rPr>
          <w:lang w:val="fr-FR"/>
        </w:rPr>
        <w:t xml:space="preserve">Le </w:t>
      </w:r>
      <w:r w:rsidR="00F37362">
        <w:rPr>
          <w:lang w:val="fr-FR"/>
        </w:rPr>
        <w:t>No </w:t>
      </w:r>
      <w:r>
        <w:rPr>
          <w:lang w:val="fr-FR"/>
        </w:rPr>
        <w:t>ONU</w:t>
      </w:r>
      <w:r w:rsidR="00F37362">
        <w:rPr>
          <w:lang w:val="fr-FR"/>
        </w:rPr>
        <w:t> </w:t>
      </w:r>
      <w:r>
        <w:rPr>
          <w:lang w:val="fr-FR"/>
        </w:rPr>
        <w:t>3302 a été cité parmi les matières susceptibles de polymériser dans le document ST/SG/AC.10/C.3/2014/82 mais ne figure pas dans les amendements adoptés car on a estimé que ses propriétés devaient être vérifiées. Les experts de l</w:t>
      </w:r>
      <w:r w:rsidR="00FF7658">
        <w:rPr>
          <w:lang w:val="fr-FR"/>
        </w:rPr>
        <w:t>’</w:t>
      </w:r>
      <w:r>
        <w:rPr>
          <w:lang w:val="fr-FR"/>
        </w:rPr>
        <w:t xml:space="preserve">Allemagne ont examiné de nouveau la question et sont parvenus à la conclusion que le </w:t>
      </w:r>
      <w:r w:rsidR="00FF7658">
        <w:rPr>
          <w:lang w:val="fr-FR"/>
        </w:rPr>
        <w:t>No </w:t>
      </w:r>
      <w:r>
        <w:rPr>
          <w:lang w:val="fr-FR"/>
        </w:rPr>
        <w:t>ONU</w:t>
      </w:r>
      <w:r w:rsidR="00FF7658">
        <w:rPr>
          <w:lang w:val="fr-FR"/>
        </w:rPr>
        <w:t> </w:t>
      </w:r>
      <w:r>
        <w:rPr>
          <w:lang w:val="fr-FR"/>
        </w:rPr>
        <w:t xml:space="preserve">3302 ACRYLATE </w:t>
      </w:r>
      <w:r w:rsidR="00F37362">
        <w:rPr>
          <w:lang w:val="fr-FR"/>
        </w:rPr>
        <w:t>de</w:t>
      </w:r>
      <w:r>
        <w:rPr>
          <w:lang w:val="fr-FR"/>
        </w:rPr>
        <w:t xml:space="preserve"> 2-DIMÉTHYLAMINOÉTHYLE est une substance susceptible de polymériser. Dans des conditions de température élevée ou de rayonnement calorifique (soleil), l</w:t>
      </w:r>
      <w:r w:rsidR="00FF7658">
        <w:rPr>
          <w:lang w:val="fr-FR"/>
        </w:rPr>
        <w:t>’</w:t>
      </w:r>
      <w:r>
        <w:rPr>
          <w:lang w:val="fr-FR"/>
        </w:rPr>
        <w:t>acrylate de 2-diméthylaminoéthyle a tendance à polymériser spontanément. C</w:t>
      </w:r>
      <w:r w:rsidR="00FF7658">
        <w:rPr>
          <w:lang w:val="fr-FR"/>
        </w:rPr>
        <w:t>’</w:t>
      </w:r>
      <w:r>
        <w:rPr>
          <w:lang w:val="fr-FR"/>
        </w:rPr>
        <w:t>est pourquoi il est recommandé de stocker cette substance dans des conditions de stabilisation suffisantes, dans l</w:t>
      </w:r>
      <w:r w:rsidR="00FF7658">
        <w:rPr>
          <w:lang w:val="fr-FR"/>
        </w:rPr>
        <w:t>’</w:t>
      </w:r>
      <w:r>
        <w:rPr>
          <w:lang w:val="fr-FR"/>
        </w:rPr>
        <w:t>obscurité t</w:t>
      </w:r>
      <w:r w:rsidR="00FF7658">
        <w:rPr>
          <w:lang w:val="fr-FR"/>
        </w:rPr>
        <w:t>otale et à basse température (&lt;</w:t>
      </w:r>
      <w:r>
        <w:rPr>
          <w:lang w:val="fr-FR"/>
        </w:rPr>
        <w:t>25</w:t>
      </w:r>
      <w:r w:rsidR="00FF7658">
        <w:rPr>
          <w:lang w:val="fr-FR"/>
        </w:rPr>
        <w:t> </w:t>
      </w:r>
      <w:r>
        <w:rPr>
          <w:lang w:val="fr-FR"/>
        </w:rPr>
        <w:t>°C).</w:t>
      </w:r>
    </w:p>
    <w:p w:rsidR="003D00E3" w:rsidRPr="00357C8D" w:rsidRDefault="003D00E3" w:rsidP="003D00E3">
      <w:pPr>
        <w:pStyle w:val="SingleTxtG"/>
        <w:numPr>
          <w:ilvl w:val="0"/>
          <w:numId w:val="15"/>
        </w:numPr>
        <w:ind w:left="1134" w:firstLine="0"/>
      </w:pPr>
      <w:r>
        <w:rPr>
          <w:lang w:val="fr-FR"/>
        </w:rPr>
        <w:t>La nécessité de stabiliser l</w:t>
      </w:r>
      <w:r w:rsidR="00FF7658">
        <w:rPr>
          <w:lang w:val="fr-FR"/>
        </w:rPr>
        <w:t>’</w:t>
      </w:r>
      <w:r>
        <w:rPr>
          <w:lang w:val="fr-FR"/>
        </w:rPr>
        <w:t xml:space="preserve">acrylate de 2-diméthylaminoéthyle est également évoquée dans le Code IMDG. Dans la colonne (17), intitulée </w:t>
      </w:r>
      <w:r w:rsidR="00FF7658">
        <w:rPr>
          <w:lang w:val="fr-FR"/>
        </w:rPr>
        <w:t>« </w:t>
      </w:r>
      <w:r>
        <w:rPr>
          <w:lang w:val="fr-FR"/>
        </w:rPr>
        <w:t>Propriétés et observations</w:t>
      </w:r>
      <w:r w:rsidR="00FF7658">
        <w:rPr>
          <w:lang w:val="fr-FR"/>
        </w:rPr>
        <w:t> »</w:t>
      </w:r>
      <w:r>
        <w:rPr>
          <w:lang w:val="fr-FR"/>
        </w:rPr>
        <w:t>, de la Liste des marchandises dangereuses de la partie 3 du Code, il est indiqué</w:t>
      </w:r>
      <w:r w:rsidR="00FF7658">
        <w:rPr>
          <w:lang w:val="fr-FR"/>
        </w:rPr>
        <w:t> </w:t>
      </w:r>
      <w:r>
        <w:rPr>
          <w:lang w:val="fr-FR"/>
        </w:rPr>
        <w:t xml:space="preserve">: </w:t>
      </w:r>
      <w:r w:rsidR="00FF7658">
        <w:rPr>
          <w:lang w:val="fr-FR"/>
        </w:rPr>
        <w:t>« </w:t>
      </w:r>
      <w:r>
        <w:rPr>
          <w:lang w:val="fr-FR"/>
        </w:rPr>
        <w:t xml:space="preserve">Liquide incolore à jaune pâle. Odeur âcre. Miscible </w:t>
      </w:r>
      <w:r w:rsidR="00FF7658">
        <w:rPr>
          <w:lang w:val="fr-FR"/>
        </w:rPr>
        <w:t>avec</w:t>
      </w:r>
      <w:r>
        <w:rPr>
          <w:lang w:val="fr-FR"/>
        </w:rPr>
        <w:t xml:space="preserve"> l</w:t>
      </w:r>
      <w:r w:rsidR="00FF7658">
        <w:rPr>
          <w:lang w:val="fr-FR"/>
        </w:rPr>
        <w:t xml:space="preserve">’eau. Lacrymogène. Stabilisé avec des </w:t>
      </w:r>
      <w:r>
        <w:rPr>
          <w:lang w:val="fr-FR"/>
        </w:rPr>
        <w:t>dérivés d</w:t>
      </w:r>
      <w:r w:rsidR="00FF7658">
        <w:rPr>
          <w:lang w:val="fr-FR"/>
        </w:rPr>
        <w:t>’</w:t>
      </w:r>
      <w:r>
        <w:rPr>
          <w:lang w:val="fr-FR"/>
        </w:rPr>
        <w:t>hydroquinone. S</w:t>
      </w:r>
      <w:r w:rsidR="00FF7658">
        <w:rPr>
          <w:lang w:val="fr-FR"/>
        </w:rPr>
        <w:t>’</w:t>
      </w:r>
      <w:r>
        <w:rPr>
          <w:lang w:val="fr-FR"/>
        </w:rPr>
        <w:t>hydrolyse dans l</w:t>
      </w:r>
      <w:r w:rsidR="00FF7658">
        <w:rPr>
          <w:lang w:val="fr-FR"/>
        </w:rPr>
        <w:t>’</w:t>
      </w:r>
      <w:r>
        <w:rPr>
          <w:lang w:val="fr-FR"/>
        </w:rPr>
        <w:t xml:space="preserve">eau pour </w:t>
      </w:r>
      <w:r w:rsidR="00FF7658">
        <w:rPr>
          <w:lang w:val="fr-FR"/>
        </w:rPr>
        <w:t>donner</w:t>
      </w:r>
      <w:r>
        <w:rPr>
          <w:lang w:val="fr-FR"/>
        </w:rPr>
        <w:t xml:space="preserve"> de l</w:t>
      </w:r>
      <w:r w:rsidR="00FF7658">
        <w:rPr>
          <w:lang w:val="fr-FR"/>
        </w:rPr>
        <w:t>’</w:t>
      </w:r>
      <w:r>
        <w:rPr>
          <w:lang w:val="fr-FR"/>
        </w:rPr>
        <w:t xml:space="preserve">acide acrylique et du </w:t>
      </w:r>
      <w:r>
        <w:rPr>
          <w:lang w:val="fr-FR"/>
        </w:rPr>
        <w:lastRenderedPageBreak/>
        <w:t xml:space="preserve">diméthylaminoéthanol. Toxique </w:t>
      </w:r>
      <w:r w:rsidR="00FF7658">
        <w:rPr>
          <w:lang w:val="fr-FR"/>
        </w:rPr>
        <w:t>en cas d’absorption par voie buccale</w:t>
      </w:r>
      <w:r>
        <w:rPr>
          <w:lang w:val="fr-FR"/>
        </w:rPr>
        <w:t>,</w:t>
      </w:r>
      <w:r w:rsidR="00FF7658">
        <w:rPr>
          <w:lang w:val="fr-FR"/>
        </w:rPr>
        <w:t xml:space="preserve"> de</w:t>
      </w:r>
      <w:r>
        <w:rPr>
          <w:lang w:val="fr-FR"/>
        </w:rPr>
        <w:t xml:space="preserve"> contact </w:t>
      </w:r>
      <w:r w:rsidR="00FF7658">
        <w:rPr>
          <w:lang w:val="fr-FR"/>
        </w:rPr>
        <w:t>avec la peau ou d’</w:t>
      </w:r>
      <w:r>
        <w:rPr>
          <w:lang w:val="fr-FR"/>
        </w:rPr>
        <w:t>inhalation.</w:t>
      </w:r>
      <w:r w:rsidR="00FF7658">
        <w:rPr>
          <w:lang w:val="fr-FR"/>
        </w:rPr>
        <w:t> ».</w:t>
      </w:r>
    </w:p>
    <w:p w:rsidR="003D00E3" w:rsidRPr="00904FD7" w:rsidRDefault="003D00E3" w:rsidP="00860990">
      <w:pPr>
        <w:pStyle w:val="HChG"/>
      </w:pPr>
      <w:r>
        <w:rPr>
          <w:lang w:val="fr-FR"/>
        </w:rPr>
        <w:tab/>
      </w:r>
      <w:r>
        <w:rPr>
          <w:lang w:val="fr-FR"/>
        </w:rPr>
        <w:tab/>
        <w:t>Proposition</w:t>
      </w:r>
    </w:p>
    <w:p w:rsidR="003D00E3" w:rsidRDefault="003D00E3" w:rsidP="00F37362">
      <w:pPr>
        <w:pStyle w:val="SingleTxtG"/>
        <w:numPr>
          <w:ilvl w:val="0"/>
          <w:numId w:val="15"/>
        </w:numPr>
        <w:ind w:left="1134" w:firstLine="0"/>
      </w:pPr>
      <w:r>
        <w:rPr>
          <w:lang w:val="fr-FR"/>
        </w:rPr>
        <w:t>L</w:t>
      </w:r>
      <w:r w:rsidR="00FF7658">
        <w:rPr>
          <w:lang w:val="fr-FR"/>
        </w:rPr>
        <w:t>’</w:t>
      </w:r>
      <w:r>
        <w:rPr>
          <w:lang w:val="fr-FR"/>
        </w:rPr>
        <w:t>expert de l</w:t>
      </w:r>
      <w:r w:rsidR="00FF7658">
        <w:rPr>
          <w:lang w:val="fr-FR"/>
        </w:rPr>
        <w:t>’</w:t>
      </w:r>
      <w:r>
        <w:rPr>
          <w:lang w:val="fr-FR"/>
        </w:rPr>
        <w:t>Allemagne propose d</w:t>
      </w:r>
      <w:r w:rsidR="00FF7658">
        <w:rPr>
          <w:lang w:val="fr-FR"/>
        </w:rPr>
        <w:t>’</w:t>
      </w:r>
      <w:r>
        <w:rPr>
          <w:lang w:val="fr-FR"/>
        </w:rPr>
        <w:t>apporter les modifications suivantes</w:t>
      </w:r>
      <w:r w:rsidR="00F37362">
        <w:rPr>
          <w:lang w:val="fr-FR"/>
        </w:rPr>
        <w:t> </w:t>
      </w:r>
      <w:r>
        <w:rPr>
          <w:lang w:val="fr-FR"/>
        </w:rPr>
        <w:t>:</w:t>
      </w:r>
    </w:p>
    <w:p w:rsidR="003D00E3" w:rsidRDefault="003D00E3" w:rsidP="003D00E3">
      <w:pPr>
        <w:pStyle w:val="SingleTxtG"/>
        <w:ind w:left="2268" w:hanging="567"/>
      </w:pPr>
      <w:r>
        <w:rPr>
          <w:lang w:val="fr-FR"/>
        </w:rPr>
        <w:t>a)</w:t>
      </w:r>
      <w:r>
        <w:rPr>
          <w:lang w:val="fr-FR"/>
        </w:rPr>
        <w:tab/>
        <w:t>À la rubrique ONU 3302, dans la colonne (2) de la Liste des marchandises dangereuses (chap</w:t>
      </w:r>
      <w:r w:rsidR="000C7FA8">
        <w:rPr>
          <w:lang w:val="fr-FR"/>
        </w:rPr>
        <w:t>. </w:t>
      </w:r>
      <w:r>
        <w:rPr>
          <w:lang w:val="fr-FR"/>
        </w:rPr>
        <w:t>3.2), ajouter à la fin</w:t>
      </w:r>
      <w:r w:rsidR="000C7FA8">
        <w:rPr>
          <w:lang w:val="fr-FR"/>
        </w:rPr>
        <w:t> </w:t>
      </w:r>
      <w:r>
        <w:rPr>
          <w:lang w:val="fr-FR"/>
        </w:rPr>
        <w:t xml:space="preserve">: </w:t>
      </w:r>
      <w:r w:rsidR="000C7FA8">
        <w:rPr>
          <w:lang w:val="fr-FR"/>
        </w:rPr>
        <w:t>« </w:t>
      </w:r>
      <w:r>
        <w:rPr>
          <w:lang w:val="fr-FR"/>
        </w:rPr>
        <w:t>STABILISÉ</w:t>
      </w:r>
      <w:r w:rsidR="000C7FA8">
        <w:rPr>
          <w:lang w:val="fr-FR"/>
        </w:rPr>
        <w:t> »</w:t>
      </w:r>
      <w:r>
        <w:rPr>
          <w:lang w:val="fr-FR"/>
        </w:rPr>
        <w:t>.</w:t>
      </w:r>
    </w:p>
    <w:p w:rsidR="003D00E3" w:rsidRPr="00FF0D64" w:rsidRDefault="003D00E3" w:rsidP="003D00E3">
      <w:pPr>
        <w:pStyle w:val="SingleTxtG"/>
        <w:ind w:left="2268" w:hanging="567"/>
      </w:pPr>
      <w:r>
        <w:rPr>
          <w:lang w:val="fr-FR"/>
        </w:rPr>
        <w:t>b)</w:t>
      </w:r>
      <w:r>
        <w:rPr>
          <w:lang w:val="fr-FR"/>
        </w:rPr>
        <w:tab/>
        <w:t>À la rubrique ONU 3302, dans la colonne (6) de la Liste des marchandises dangereuses (chap</w:t>
      </w:r>
      <w:r w:rsidR="000C7FA8">
        <w:rPr>
          <w:lang w:val="fr-FR"/>
        </w:rPr>
        <w:t>. </w:t>
      </w:r>
      <w:r>
        <w:rPr>
          <w:lang w:val="fr-FR"/>
        </w:rPr>
        <w:t xml:space="preserve">3.2), ajouter </w:t>
      </w:r>
      <w:r w:rsidR="000C7FA8">
        <w:rPr>
          <w:lang w:val="fr-FR"/>
        </w:rPr>
        <w:t>« </w:t>
      </w:r>
      <w:r>
        <w:rPr>
          <w:lang w:val="fr-FR"/>
        </w:rPr>
        <w:t>386</w:t>
      </w:r>
      <w:r w:rsidR="000C7FA8">
        <w:rPr>
          <w:lang w:val="fr-FR"/>
        </w:rPr>
        <w:t> »</w:t>
      </w:r>
      <w:r>
        <w:rPr>
          <w:lang w:val="fr-FR"/>
        </w:rPr>
        <w:t>.</w:t>
      </w:r>
    </w:p>
    <w:p w:rsidR="003D00E3" w:rsidRDefault="003D00E3" w:rsidP="003D00E3">
      <w:pPr>
        <w:pStyle w:val="SingleTxtG"/>
        <w:ind w:left="2268" w:hanging="567"/>
        <w:rPr>
          <w:lang w:val="fr-FR"/>
        </w:rPr>
      </w:pPr>
      <w:r>
        <w:rPr>
          <w:lang w:val="fr-FR"/>
        </w:rPr>
        <w:t>c)</w:t>
      </w:r>
      <w:r>
        <w:rPr>
          <w:lang w:val="fr-FR"/>
        </w:rPr>
        <w:tab/>
        <w:t xml:space="preserve">Dans la colonne </w:t>
      </w:r>
      <w:r w:rsidR="000C7FA8">
        <w:rPr>
          <w:lang w:val="fr-FR"/>
        </w:rPr>
        <w:t>« </w:t>
      </w:r>
      <w:r>
        <w:rPr>
          <w:lang w:val="fr-FR"/>
        </w:rPr>
        <w:t>Nom et description</w:t>
      </w:r>
      <w:r w:rsidR="000C7FA8">
        <w:rPr>
          <w:lang w:val="fr-FR"/>
        </w:rPr>
        <w:t> »</w:t>
      </w:r>
      <w:r>
        <w:rPr>
          <w:lang w:val="fr-FR"/>
        </w:rPr>
        <w:t xml:space="preserve"> de l</w:t>
      </w:r>
      <w:r w:rsidR="00FF7658">
        <w:rPr>
          <w:lang w:val="fr-FR"/>
        </w:rPr>
        <w:t>’</w:t>
      </w:r>
      <w:r>
        <w:rPr>
          <w:lang w:val="fr-FR"/>
        </w:rPr>
        <w:t xml:space="preserve">Index alphabétique des matières et objets, à la rubrique </w:t>
      </w:r>
      <w:r w:rsidR="000C7FA8">
        <w:rPr>
          <w:lang w:val="fr-FR"/>
        </w:rPr>
        <w:t>« </w:t>
      </w:r>
      <w:r>
        <w:rPr>
          <w:lang w:val="fr-FR"/>
        </w:rPr>
        <w:t>ACRYLATE de 2-DIMÉTHYLAMINOÉTHYLE</w:t>
      </w:r>
      <w:r w:rsidR="000C7FA8">
        <w:rPr>
          <w:lang w:val="fr-FR"/>
        </w:rPr>
        <w:t> »</w:t>
      </w:r>
      <w:r>
        <w:rPr>
          <w:lang w:val="fr-FR"/>
        </w:rPr>
        <w:t xml:space="preserve">, ajouter à la fin : </w:t>
      </w:r>
      <w:r w:rsidR="000C7FA8">
        <w:rPr>
          <w:lang w:val="fr-FR"/>
        </w:rPr>
        <w:t>« </w:t>
      </w:r>
      <w:r>
        <w:rPr>
          <w:lang w:val="fr-FR"/>
        </w:rPr>
        <w:t>STABILISÉ</w:t>
      </w:r>
      <w:r w:rsidR="000C7FA8">
        <w:rPr>
          <w:lang w:val="fr-FR"/>
        </w:rPr>
        <w:t> »</w:t>
      </w:r>
      <w:r>
        <w:rPr>
          <w:lang w:val="fr-FR"/>
        </w:rPr>
        <w:t>.</w:t>
      </w:r>
    </w:p>
    <w:p w:rsidR="000C7FA8" w:rsidRPr="000C7FA8" w:rsidRDefault="000C7FA8" w:rsidP="000C7FA8">
      <w:pPr>
        <w:pStyle w:val="SingleTxtG"/>
        <w:spacing w:before="240" w:after="0"/>
        <w:jc w:val="center"/>
        <w:rPr>
          <w:u w:val="single"/>
        </w:rPr>
      </w:pPr>
      <w:r>
        <w:rPr>
          <w:u w:val="single"/>
        </w:rPr>
        <w:tab/>
      </w:r>
      <w:r>
        <w:rPr>
          <w:u w:val="single"/>
        </w:rPr>
        <w:tab/>
      </w:r>
      <w:r>
        <w:rPr>
          <w:u w:val="single"/>
        </w:rPr>
        <w:tab/>
      </w:r>
    </w:p>
    <w:sectPr w:rsidR="000C7FA8" w:rsidRPr="000C7FA8" w:rsidSect="005A17E3">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2C0" w:rsidRDefault="008632C0" w:rsidP="00F95C08">
      <w:pPr>
        <w:spacing w:line="240" w:lineRule="auto"/>
      </w:pPr>
    </w:p>
  </w:endnote>
  <w:endnote w:type="continuationSeparator" w:id="0">
    <w:p w:rsidR="008632C0" w:rsidRPr="00AC3823" w:rsidRDefault="008632C0" w:rsidP="00AC3823">
      <w:pPr>
        <w:pStyle w:val="Footer"/>
      </w:pPr>
    </w:p>
  </w:endnote>
  <w:endnote w:type="continuationNotice" w:id="1">
    <w:p w:rsidR="008632C0" w:rsidRDefault="008632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7E3" w:rsidRPr="005A17E3" w:rsidRDefault="005A17E3" w:rsidP="005A17E3">
    <w:pPr>
      <w:pStyle w:val="Footer"/>
      <w:tabs>
        <w:tab w:val="right" w:pos="9638"/>
      </w:tabs>
    </w:pPr>
    <w:r w:rsidRPr="005A17E3">
      <w:rPr>
        <w:b/>
        <w:sz w:val="18"/>
      </w:rPr>
      <w:fldChar w:fldCharType="begin"/>
    </w:r>
    <w:r w:rsidRPr="005A17E3">
      <w:rPr>
        <w:b/>
        <w:sz w:val="18"/>
      </w:rPr>
      <w:instrText xml:space="preserve"> PAGE  \* MERGEFORMAT </w:instrText>
    </w:r>
    <w:r w:rsidRPr="005A17E3">
      <w:rPr>
        <w:b/>
        <w:sz w:val="18"/>
      </w:rPr>
      <w:fldChar w:fldCharType="separate"/>
    </w:r>
    <w:r w:rsidR="005D0A45">
      <w:rPr>
        <w:b/>
        <w:noProof/>
        <w:sz w:val="18"/>
      </w:rPr>
      <w:t>2</w:t>
    </w:r>
    <w:r w:rsidRPr="005A17E3">
      <w:rPr>
        <w:b/>
        <w:sz w:val="18"/>
      </w:rPr>
      <w:fldChar w:fldCharType="end"/>
    </w:r>
    <w:r>
      <w:rPr>
        <w:b/>
        <w:sz w:val="18"/>
      </w:rPr>
      <w:tab/>
    </w:r>
    <w:r>
      <w:t>GE.16-04514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7E3" w:rsidRPr="005A17E3" w:rsidRDefault="005A17E3" w:rsidP="005A17E3">
    <w:pPr>
      <w:pStyle w:val="Footer"/>
      <w:tabs>
        <w:tab w:val="right" w:pos="9638"/>
      </w:tabs>
      <w:rPr>
        <w:b/>
        <w:sz w:val="18"/>
      </w:rPr>
    </w:pPr>
    <w:r>
      <w:t>GE.16-04514</w:t>
    </w:r>
    <w:r>
      <w:tab/>
    </w:r>
    <w:r w:rsidRPr="005A17E3">
      <w:rPr>
        <w:b/>
        <w:sz w:val="18"/>
      </w:rPr>
      <w:fldChar w:fldCharType="begin"/>
    </w:r>
    <w:r w:rsidRPr="005A17E3">
      <w:rPr>
        <w:b/>
        <w:sz w:val="18"/>
      </w:rPr>
      <w:instrText xml:space="preserve"> PAGE  \* MERGEFORMAT </w:instrText>
    </w:r>
    <w:r w:rsidRPr="005A17E3">
      <w:rPr>
        <w:b/>
        <w:sz w:val="18"/>
      </w:rPr>
      <w:fldChar w:fldCharType="separate"/>
    </w:r>
    <w:r>
      <w:rPr>
        <w:b/>
        <w:noProof/>
        <w:sz w:val="18"/>
      </w:rPr>
      <w:t>3</w:t>
    </w:r>
    <w:r w:rsidRPr="005A17E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5A17E3" w:rsidRDefault="005A17E3" w:rsidP="005A17E3">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3821D86E" wp14:editId="0578C3FD">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16-04514  (F)</w:t>
    </w:r>
    <w:r w:rsidR="000C7FA8">
      <w:rPr>
        <w:sz w:val="20"/>
      </w:rPr>
      <w:t xml:space="preserve">    110516    130516</w:t>
    </w:r>
    <w:r>
      <w:rPr>
        <w:sz w:val="20"/>
      </w:rPr>
      <w:br/>
    </w:r>
    <w:r w:rsidRPr="005A17E3">
      <w:rPr>
        <w:rFonts w:ascii="C39T30Lfz" w:hAnsi="C39T30Lfz"/>
        <w:sz w:val="56"/>
      </w:rPr>
      <w:t></w:t>
    </w:r>
    <w:r w:rsidRPr="005A17E3">
      <w:rPr>
        <w:rFonts w:ascii="C39T30Lfz" w:hAnsi="C39T30Lfz"/>
        <w:sz w:val="56"/>
      </w:rPr>
      <w:t></w:t>
    </w:r>
    <w:r w:rsidRPr="005A17E3">
      <w:rPr>
        <w:rFonts w:ascii="C39T30Lfz" w:hAnsi="C39T30Lfz"/>
        <w:sz w:val="56"/>
      </w:rPr>
      <w:t></w:t>
    </w:r>
    <w:r w:rsidRPr="005A17E3">
      <w:rPr>
        <w:rFonts w:ascii="C39T30Lfz" w:hAnsi="C39T30Lfz"/>
        <w:sz w:val="56"/>
      </w:rPr>
      <w:t></w:t>
    </w:r>
    <w:r w:rsidRPr="005A17E3">
      <w:rPr>
        <w:rFonts w:ascii="C39T30Lfz" w:hAnsi="C39T30Lfz"/>
        <w:sz w:val="56"/>
      </w:rPr>
      <w:t></w:t>
    </w:r>
    <w:r w:rsidRPr="005A17E3">
      <w:rPr>
        <w:rFonts w:ascii="C39T30Lfz" w:hAnsi="C39T30Lfz"/>
        <w:sz w:val="56"/>
      </w:rPr>
      <w:t></w:t>
    </w:r>
    <w:r w:rsidRPr="005A17E3">
      <w:rPr>
        <w:rFonts w:ascii="C39T30Lfz" w:hAnsi="C39T30Lfz"/>
        <w:sz w:val="56"/>
      </w:rPr>
      <w:t></w:t>
    </w:r>
    <w:r w:rsidRPr="005A17E3">
      <w:rPr>
        <w:rFonts w:ascii="C39T30Lfz" w:hAnsi="C39T30Lfz"/>
        <w:sz w:val="56"/>
      </w:rPr>
      <w:t></w:t>
    </w:r>
    <w:r w:rsidRPr="005A17E3">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05037417" wp14:editId="70894C27">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2C0" w:rsidRPr="00AC3823" w:rsidRDefault="008632C0" w:rsidP="00AC3823">
      <w:pPr>
        <w:pStyle w:val="Footer"/>
        <w:tabs>
          <w:tab w:val="right" w:pos="2155"/>
        </w:tabs>
        <w:spacing w:after="80" w:line="240" w:lineRule="atLeast"/>
        <w:ind w:left="680"/>
        <w:rPr>
          <w:u w:val="single"/>
        </w:rPr>
      </w:pPr>
      <w:r>
        <w:rPr>
          <w:u w:val="single"/>
        </w:rPr>
        <w:tab/>
      </w:r>
    </w:p>
  </w:footnote>
  <w:footnote w:type="continuationSeparator" w:id="0">
    <w:p w:rsidR="008632C0" w:rsidRPr="00AC3823" w:rsidRDefault="008632C0" w:rsidP="00AC3823">
      <w:pPr>
        <w:pStyle w:val="Footer"/>
        <w:tabs>
          <w:tab w:val="right" w:pos="2155"/>
        </w:tabs>
        <w:spacing w:after="80" w:line="240" w:lineRule="atLeast"/>
        <w:ind w:left="680"/>
        <w:rPr>
          <w:u w:val="single"/>
        </w:rPr>
      </w:pPr>
      <w:r>
        <w:rPr>
          <w:u w:val="single"/>
        </w:rPr>
        <w:tab/>
      </w:r>
    </w:p>
  </w:footnote>
  <w:footnote w:type="continuationNotice" w:id="1">
    <w:p w:rsidR="008632C0" w:rsidRPr="00AC3823" w:rsidRDefault="008632C0">
      <w:pPr>
        <w:spacing w:line="240" w:lineRule="auto"/>
        <w:rPr>
          <w:sz w:val="2"/>
          <w:szCs w:val="2"/>
        </w:rPr>
      </w:pPr>
    </w:p>
  </w:footnote>
  <w:footnote w:id="2">
    <w:p w:rsidR="003D00E3" w:rsidRDefault="003D00E3">
      <w:pPr>
        <w:pStyle w:val="FootnoteText"/>
      </w:pPr>
      <w:r>
        <w:tab/>
      </w:r>
      <w:r>
        <w:rPr>
          <w:rStyle w:val="FootnoteReference"/>
        </w:rPr>
        <w:footnoteRef/>
      </w:r>
      <w:r>
        <w:tab/>
      </w:r>
      <w:r>
        <w:rPr>
          <w:lang w:val="fr-FR"/>
        </w:rPr>
        <w:t>Conformément au programme de travail du Sous-Comité pour la période 2015-2016 adopté par le Comité à sa septième session (voir ST/SG/AC.10/C.3/92, par.</w:t>
      </w:r>
      <w:r w:rsidR="000C7FA8">
        <w:rPr>
          <w:lang w:val="fr-FR"/>
        </w:rPr>
        <w:t> </w:t>
      </w:r>
      <w:r>
        <w:rPr>
          <w:lang w:val="fr-FR"/>
        </w:rPr>
        <w:t>95, et ST/SG/AC.10/42, par.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7E3" w:rsidRPr="005A17E3" w:rsidRDefault="005A17E3">
    <w:pPr>
      <w:pStyle w:val="Header"/>
    </w:pPr>
    <w:r>
      <w:t>ST/SG/AC.10/C.3/2016/3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7E3" w:rsidRPr="005A17E3" w:rsidRDefault="005A17E3" w:rsidP="005A17E3">
    <w:pPr>
      <w:pStyle w:val="Header"/>
      <w:jc w:val="right"/>
    </w:pPr>
    <w:r>
      <w:t>ST/SG/AC.10/C.3/2016/3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43A42086"/>
    <w:multiLevelType w:val="hybridMultilevel"/>
    <w:tmpl w:val="B574B8C2"/>
    <w:lvl w:ilvl="0" w:tplc="BFCC9348">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3">
    <w:nsid w:val="4AE04A28"/>
    <w:multiLevelType w:val="hybridMultilevel"/>
    <w:tmpl w:val="5E7AE532"/>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C0"/>
    <w:rsid w:val="00017F94"/>
    <w:rsid w:val="00023842"/>
    <w:rsid w:val="000305D3"/>
    <w:rsid w:val="000334F9"/>
    <w:rsid w:val="0007796D"/>
    <w:rsid w:val="000B7790"/>
    <w:rsid w:val="000C7FA8"/>
    <w:rsid w:val="00111F2F"/>
    <w:rsid w:val="00132EA9"/>
    <w:rsid w:val="0014365E"/>
    <w:rsid w:val="00176178"/>
    <w:rsid w:val="001F525A"/>
    <w:rsid w:val="00223272"/>
    <w:rsid w:val="0024779E"/>
    <w:rsid w:val="00283190"/>
    <w:rsid w:val="002832AC"/>
    <w:rsid w:val="002D7C93"/>
    <w:rsid w:val="003D00E3"/>
    <w:rsid w:val="00441C3B"/>
    <w:rsid w:val="00446FE5"/>
    <w:rsid w:val="00452396"/>
    <w:rsid w:val="004E468C"/>
    <w:rsid w:val="005505B7"/>
    <w:rsid w:val="00573BE5"/>
    <w:rsid w:val="00586ED3"/>
    <w:rsid w:val="00596AA9"/>
    <w:rsid w:val="005A17E3"/>
    <w:rsid w:val="005D0A45"/>
    <w:rsid w:val="00652F14"/>
    <w:rsid w:val="0068456F"/>
    <w:rsid w:val="0071601D"/>
    <w:rsid w:val="007A62E6"/>
    <w:rsid w:val="0080684C"/>
    <w:rsid w:val="00860990"/>
    <w:rsid w:val="008632C0"/>
    <w:rsid w:val="00871C75"/>
    <w:rsid w:val="008776DC"/>
    <w:rsid w:val="008E6D94"/>
    <w:rsid w:val="009705C8"/>
    <w:rsid w:val="009C1CF4"/>
    <w:rsid w:val="00A30353"/>
    <w:rsid w:val="00AC3823"/>
    <w:rsid w:val="00AE323C"/>
    <w:rsid w:val="00B00181"/>
    <w:rsid w:val="00B00B0D"/>
    <w:rsid w:val="00B765F7"/>
    <w:rsid w:val="00BA0CA9"/>
    <w:rsid w:val="00C02897"/>
    <w:rsid w:val="00D3439C"/>
    <w:rsid w:val="00DB1831"/>
    <w:rsid w:val="00DD3BFD"/>
    <w:rsid w:val="00DF6678"/>
    <w:rsid w:val="00EF2E22"/>
    <w:rsid w:val="00F37362"/>
    <w:rsid w:val="00F660DF"/>
    <w:rsid w:val="00F730C8"/>
    <w:rsid w:val="00F95C08"/>
    <w:rsid w:val="00FF765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3D00E3"/>
    <w:rPr>
      <w:rFonts w:ascii="Times New Roman" w:hAnsi="Times New Roman" w:cs="Times New Roman"/>
      <w:b/>
      <w:sz w:val="28"/>
      <w:szCs w:val="20"/>
      <w:lang w:eastAsia="en-US"/>
    </w:rPr>
  </w:style>
  <w:style w:type="character" w:customStyle="1" w:styleId="SingleTxtGChar">
    <w:name w:val="_ Single Txt_G Char"/>
    <w:link w:val="SingleTxtG"/>
    <w:rsid w:val="003D00E3"/>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3D00E3"/>
    <w:rPr>
      <w:rFonts w:ascii="Times New Roman" w:hAnsi="Times New Roman" w:cs="Times New Roman"/>
      <w:b/>
      <w:sz w:val="28"/>
      <w:szCs w:val="20"/>
      <w:lang w:eastAsia="en-US"/>
    </w:rPr>
  </w:style>
  <w:style w:type="character" w:customStyle="1" w:styleId="SingleTxtGChar">
    <w:name w:val="_ Single Txt_G Char"/>
    <w:link w:val="SingleTxtG"/>
    <w:rsid w:val="003D00E3"/>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2299</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ST/SG/AC.10/C.3/2016/3</vt:lpstr>
      <vt:lpstr>ST/SG/AC.10/C.3/2016/3</vt:lpstr>
    </vt:vector>
  </TitlesOfParts>
  <Company>DCM</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ST/SG/AC.10/C.3/2016/3</dc:title>
  <dc:creator>Robert Corinne</dc:creator>
  <cp:lastModifiedBy>Laurence Berthet</cp:lastModifiedBy>
  <cp:revision>2</cp:revision>
  <cp:lastPrinted>2016-05-13T13:27:00Z</cp:lastPrinted>
  <dcterms:created xsi:type="dcterms:W3CDTF">2016-05-13T13:27:00Z</dcterms:created>
  <dcterms:modified xsi:type="dcterms:W3CDTF">2016-05-13T13:27:00Z</dcterms:modified>
</cp:coreProperties>
</file>