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EE" w:rsidRDefault="00A001EE" w:rsidP="00A001EE">
      <w:pPr>
        <w:spacing w:line="60" w:lineRule="exact"/>
        <w:rPr>
          <w:color w:val="010000"/>
          <w:sz w:val="6"/>
        </w:rPr>
        <w:sectPr w:rsidR="00A001EE" w:rsidSect="00A001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</w:p>
    <w:p w:rsidR="00B1777B" w:rsidRPr="00B1777B" w:rsidRDefault="00B1777B" w:rsidP="00B1777B">
      <w:pPr>
        <w:rPr>
          <w:b/>
          <w:sz w:val="28"/>
          <w:szCs w:val="28"/>
        </w:rPr>
      </w:pPr>
      <w:bookmarkStart w:id="0" w:name="lt_pId000"/>
      <w:r w:rsidRPr="00B1777B">
        <w:rPr>
          <w:b/>
          <w:sz w:val="28"/>
          <w:szCs w:val="28"/>
        </w:rPr>
        <w:lastRenderedPageBreak/>
        <w:t>Европейская экономическая комиссия</w:t>
      </w:r>
      <w:bookmarkEnd w:id="0"/>
    </w:p>
    <w:p w:rsidR="00B1777B" w:rsidRPr="00B1777B" w:rsidRDefault="00B1777B" w:rsidP="00B1777B">
      <w:pPr>
        <w:spacing w:before="120"/>
        <w:rPr>
          <w:sz w:val="28"/>
          <w:szCs w:val="28"/>
        </w:rPr>
      </w:pPr>
      <w:bookmarkStart w:id="1" w:name="lt_pId001"/>
      <w:r w:rsidRPr="00B1777B">
        <w:rPr>
          <w:sz w:val="28"/>
          <w:szCs w:val="28"/>
        </w:rPr>
        <w:t>Комитет по внутреннему транспорту</w:t>
      </w:r>
      <w:bookmarkEnd w:id="1"/>
    </w:p>
    <w:p w:rsidR="00B1777B" w:rsidRPr="00B1777B" w:rsidRDefault="00B1777B" w:rsidP="00B1777B">
      <w:pPr>
        <w:spacing w:before="120"/>
        <w:rPr>
          <w:b/>
          <w:sz w:val="24"/>
          <w:szCs w:val="24"/>
        </w:rPr>
      </w:pPr>
      <w:bookmarkStart w:id="2" w:name="lt_pId002"/>
      <w:r w:rsidRPr="00B1777B">
        <w:rPr>
          <w:b/>
          <w:sz w:val="24"/>
          <w:szCs w:val="24"/>
        </w:rPr>
        <w:t>Рабочая группа по перевозкам опасных грузов</w:t>
      </w:r>
      <w:bookmarkEnd w:id="2"/>
    </w:p>
    <w:p w:rsidR="00B1777B" w:rsidRPr="00B1777B" w:rsidRDefault="00B1777B" w:rsidP="00B1777B">
      <w:pPr>
        <w:spacing w:before="120"/>
        <w:rPr>
          <w:b/>
        </w:rPr>
      </w:pPr>
      <w:bookmarkStart w:id="3" w:name="lt_pId003"/>
      <w:r w:rsidRPr="00B1777B">
        <w:rPr>
          <w:b/>
        </w:rPr>
        <w:t>Совместное совещание Комиссии экспертов МПОГ</w:t>
      </w:r>
      <w:r w:rsidRPr="00B1777B">
        <w:rPr>
          <w:b/>
        </w:rPr>
        <w:br/>
        <w:t>и Рабочей группы по перевозкам опасных грузов</w:t>
      </w:r>
      <w:bookmarkEnd w:id="3"/>
    </w:p>
    <w:p w:rsidR="00B1777B" w:rsidRPr="004E5ED1" w:rsidRDefault="00B1777B" w:rsidP="00B1777B">
      <w:bookmarkStart w:id="4" w:name="lt_pId004"/>
      <w:r w:rsidRPr="004E5ED1">
        <w:t>Женева, 15–25 сентября 2015 года</w:t>
      </w:r>
      <w:bookmarkEnd w:id="4"/>
    </w:p>
    <w:p w:rsidR="00B1777B" w:rsidRPr="004E5ED1" w:rsidRDefault="00B1777B" w:rsidP="00B1777B">
      <w:bookmarkStart w:id="5" w:name="lt_pId005"/>
      <w:r w:rsidRPr="004E5ED1">
        <w:t>Пункт 3 b) предварительной повестки дня</w:t>
      </w:r>
      <w:bookmarkEnd w:id="5"/>
    </w:p>
    <w:p w:rsidR="00B1777B" w:rsidRPr="007239B4" w:rsidRDefault="00B1777B" w:rsidP="00B1777B">
      <w:pPr>
        <w:rPr>
          <w:b/>
        </w:rPr>
      </w:pPr>
      <w:bookmarkStart w:id="6" w:name="lt_pId006"/>
      <w:r w:rsidRPr="007239B4">
        <w:rPr>
          <w:b/>
        </w:rPr>
        <w:t xml:space="preserve">Предложения о внесении поправок </w:t>
      </w:r>
      <w:r w:rsidRPr="007239B4">
        <w:rPr>
          <w:b/>
        </w:rPr>
        <w:br/>
        <w:t>в МПОГ/ДОПОГ/ВОПОГ:</w:t>
      </w:r>
      <w:bookmarkEnd w:id="6"/>
    </w:p>
    <w:p w:rsidR="007C3ECA" w:rsidRPr="007C3ECA" w:rsidRDefault="00B1777B" w:rsidP="00B1777B">
      <w:bookmarkStart w:id="7" w:name="lt_pId007"/>
      <w:r w:rsidRPr="007239B4">
        <w:rPr>
          <w:b/>
        </w:rPr>
        <w:t>новые предложения</w:t>
      </w:r>
      <w:bookmarkEnd w:id="7"/>
    </w:p>
    <w:p w:rsidR="00B1777B" w:rsidRPr="00F11805" w:rsidRDefault="00B1777B" w:rsidP="007C3ECA">
      <w:pPr>
        <w:pStyle w:val="SingleTxt"/>
        <w:spacing w:after="0" w:line="120" w:lineRule="exact"/>
        <w:rPr>
          <w:sz w:val="10"/>
        </w:rPr>
      </w:pPr>
    </w:p>
    <w:p w:rsidR="007C3ECA" w:rsidRPr="00F11805" w:rsidRDefault="007C3ECA" w:rsidP="007C3ECA">
      <w:pPr>
        <w:pStyle w:val="SingleTxt"/>
        <w:spacing w:after="0" w:line="120" w:lineRule="exact"/>
        <w:rPr>
          <w:sz w:val="10"/>
        </w:rPr>
      </w:pPr>
    </w:p>
    <w:p w:rsidR="00B1777B" w:rsidRPr="00F11805" w:rsidRDefault="00B1777B" w:rsidP="007C3ECA">
      <w:pPr>
        <w:pStyle w:val="SingleTxt"/>
        <w:spacing w:after="0" w:line="120" w:lineRule="exact"/>
        <w:rPr>
          <w:sz w:val="10"/>
        </w:rPr>
      </w:pPr>
    </w:p>
    <w:p w:rsidR="00B1777B" w:rsidRPr="007C3ECA" w:rsidRDefault="007C3ECA" w:rsidP="007C3EC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8" w:name="lt_pId010"/>
      <w:r>
        <w:tab/>
      </w:r>
      <w:r>
        <w:tab/>
      </w:r>
      <w:r w:rsidR="00B1777B" w:rsidRPr="004E5ED1">
        <w:t xml:space="preserve">Требования к утверждению упаковок </w:t>
      </w:r>
      <w:r>
        <w:br/>
      </w:r>
      <w:r w:rsidR="00B1777B" w:rsidRPr="004E5ED1">
        <w:t>для радиоактивного материала</w:t>
      </w:r>
      <w:bookmarkEnd w:id="8"/>
      <w:r w:rsidR="00B1777B" w:rsidRPr="004E5ED1">
        <w:t xml:space="preserve">: </w:t>
      </w:r>
      <w:bookmarkStart w:id="9" w:name="lt_pId011"/>
      <w:r w:rsidR="00B1777B">
        <w:t>подтверждение соответствия конструкции упаковок</w:t>
      </w:r>
      <w:bookmarkEnd w:id="9"/>
    </w:p>
    <w:p w:rsidR="00B1777B" w:rsidRPr="007C3ECA" w:rsidRDefault="00B1777B" w:rsidP="007C3ECA">
      <w:pPr>
        <w:pStyle w:val="SingleTxt"/>
        <w:spacing w:after="0" w:line="120" w:lineRule="exact"/>
        <w:rPr>
          <w:sz w:val="10"/>
        </w:rPr>
      </w:pPr>
    </w:p>
    <w:p w:rsidR="007C3ECA" w:rsidRPr="007C3ECA" w:rsidRDefault="007C3ECA" w:rsidP="007C3ECA">
      <w:pPr>
        <w:pStyle w:val="SingleTxt"/>
        <w:spacing w:after="0" w:line="120" w:lineRule="exact"/>
        <w:rPr>
          <w:sz w:val="10"/>
        </w:rPr>
      </w:pPr>
    </w:p>
    <w:p w:rsidR="00B1777B" w:rsidRPr="00B1777B" w:rsidRDefault="007C3ECA" w:rsidP="007C3EC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 w:val="18"/>
          <w:szCs w:val="18"/>
        </w:rPr>
      </w:pPr>
      <w:bookmarkStart w:id="10" w:name="lt_pId014"/>
      <w:r>
        <w:tab/>
      </w:r>
      <w:r>
        <w:tab/>
      </w:r>
      <w:r w:rsidR="00B1777B" w:rsidRPr="004E5ED1">
        <w:t>Передано правительством Соединенного Королевства</w:t>
      </w:r>
      <w:r w:rsidR="00B1777B" w:rsidRPr="00B1777B">
        <w:rPr>
          <w:rStyle w:val="Appelnotedebasdep"/>
          <w:b w:val="0"/>
          <w:sz w:val="20"/>
        </w:rPr>
        <w:footnoteReference w:id="1"/>
      </w:r>
      <w:r w:rsidR="00B1777B" w:rsidRPr="007239B4">
        <w:rPr>
          <w:b w:val="0"/>
          <w:position w:val="4"/>
          <w:sz w:val="20"/>
          <w:szCs w:val="20"/>
        </w:rPr>
        <w:t>,</w:t>
      </w:r>
      <w:r w:rsidR="00B1777B" w:rsidRPr="00B1777B">
        <w:rPr>
          <w:sz w:val="8"/>
          <w:szCs w:val="8"/>
        </w:rPr>
        <w:t xml:space="preserve"> </w:t>
      </w:r>
      <w:r w:rsidR="00B1777B" w:rsidRPr="00B1777B">
        <w:rPr>
          <w:rStyle w:val="Appelnotedebasdep"/>
          <w:b w:val="0"/>
          <w:sz w:val="20"/>
          <w:szCs w:val="20"/>
        </w:rPr>
        <w:footnoteReference w:id="2"/>
      </w:r>
      <w:bookmarkEnd w:id="10"/>
    </w:p>
    <w:p w:rsidR="00B1777B" w:rsidRPr="007C3ECA" w:rsidRDefault="00B1777B" w:rsidP="007C3ECA">
      <w:pPr>
        <w:pStyle w:val="SingleTxt"/>
        <w:spacing w:after="0" w:line="120" w:lineRule="exact"/>
        <w:rPr>
          <w:sz w:val="10"/>
        </w:rPr>
      </w:pPr>
    </w:p>
    <w:p w:rsidR="007C3ECA" w:rsidRPr="007C3ECA" w:rsidRDefault="007C3ECA" w:rsidP="007C3ECA">
      <w:pPr>
        <w:pStyle w:val="SingleTxt"/>
        <w:spacing w:after="0" w:line="120" w:lineRule="exact"/>
        <w:rPr>
          <w:sz w:val="10"/>
        </w:rPr>
      </w:pPr>
    </w:p>
    <w:p w:rsidR="00B1777B" w:rsidRPr="00B1777B" w:rsidRDefault="007C3ECA" w:rsidP="007C3EC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13" w:name="lt_pId017"/>
      <w:r>
        <w:tab/>
      </w:r>
      <w:r>
        <w:tab/>
      </w:r>
      <w:r w:rsidR="00B1777B" w:rsidRPr="004E5ED1">
        <w:t>Введение</w:t>
      </w:r>
      <w:bookmarkEnd w:id="13"/>
    </w:p>
    <w:p w:rsidR="00B1777B" w:rsidRPr="00F11805" w:rsidRDefault="00B1777B" w:rsidP="00F11805">
      <w:pPr>
        <w:pStyle w:val="SingleTxt"/>
        <w:spacing w:after="0" w:line="120" w:lineRule="exact"/>
        <w:rPr>
          <w:sz w:val="10"/>
        </w:rPr>
      </w:pPr>
    </w:p>
    <w:p w:rsidR="00F11805" w:rsidRPr="00F11805" w:rsidRDefault="00F11805" w:rsidP="00F11805">
      <w:pPr>
        <w:pStyle w:val="SingleTxt"/>
        <w:spacing w:after="0" w:line="120" w:lineRule="exact"/>
        <w:rPr>
          <w:sz w:val="10"/>
        </w:rPr>
      </w:pPr>
    </w:p>
    <w:p w:rsidR="00B1777B" w:rsidRPr="00B1777B" w:rsidRDefault="00B1777B" w:rsidP="00B1777B">
      <w:pPr>
        <w:pStyle w:val="SingleTxt"/>
      </w:pPr>
      <w:bookmarkStart w:id="14" w:name="_GoBack"/>
      <w:bookmarkEnd w:id="14"/>
      <w:r w:rsidRPr="004E5ED1">
        <w:t>1.</w:t>
      </w:r>
      <w:r w:rsidRPr="004E5ED1">
        <w:tab/>
        <w:t>Европейская ассоциация компетентных органов (по перевозке радиоактивных материалов класса 7 (</w:t>
      </w:r>
      <w:hyperlink r:id="rId14" w:history="1">
        <w:r w:rsidRPr="00227EF4">
          <w:t>http://euraca.eu</w:t>
        </w:r>
      </w:hyperlink>
      <w:r w:rsidRPr="004E5ED1">
        <w:t>/</w:t>
      </w:r>
      <w:r w:rsidR="007239B4">
        <w:t>)</w:t>
      </w:r>
      <w:r w:rsidRPr="004E5ED1">
        <w:t xml:space="preserve"> провела совещание в мае 2015 года</w:t>
      </w:r>
      <w:r>
        <w:t>, на котором она</w:t>
      </w:r>
      <w:r w:rsidRPr="004E5ED1">
        <w:t xml:space="preserve"> решила, что предлагаемое </w:t>
      </w:r>
      <w:r>
        <w:t xml:space="preserve">ниже </w:t>
      </w:r>
      <w:r w:rsidRPr="004E5ED1">
        <w:t>изменение поможет уточнить нынешнюю цель текста подраздела 6.4.22.8, касающегося одностороннего утверждения конструкции упаковок, предназначенных для перевозки радиоактивных материалов, и обеспечит грузоотправителям дополнительную гибкость применения правил, когда, например, планы срочно меняются. Было решено, что Соединенное Королевство представит соответствующее предложение (</w:t>
      </w:r>
      <w:r>
        <w:t>в отношении</w:t>
      </w:r>
      <w:r w:rsidRPr="004E5ED1">
        <w:t xml:space="preserve"> ДОПОГ, МПОГ и ВОПОГ).</w:t>
      </w:r>
    </w:p>
    <w:p w:rsidR="00B1777B" w:rsidRPr="00B1777B" w:rsidRDefault="00B1777B" w:rsidP="00B1777B">
      <w:pPr>
        <w:pStyle w:val="SingleTxt"/>
        <w:spacing w:after="0" w:line="120" w:lineRule="exact"/>
        <w:rPr>
          <w:sz w:val="10"/>
        </w:rPr>
      </w:pPr>
    </w:p>
    <w:p w:rsidR="00B1777B" w:rsidRPr="00B1777B" w:rsidRDefault="00B1777B" w:rsidP="00B1777B">
      <w:pPr>
        <w:pStyle w:val="SingleTxt"/>
        <w:spacing w:after="0" w:line="120" w:lineRule="exact"/>
        <w:rPr>
          <w:sz w:val="10"/>
        </w:rPr>
      </w:pPr>
    </w:p>
    <w:p w:rsidR="00B1777B" w:rsidRPr="00F11805" w:rsidRDefault="00B1777B" w:rsidP="00B1777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E5ED1">
        <w:tab/>
      </w:r>
      <w:r w:rsidRPr="004E5ED1">
        <w:tab/>
      </w:r>
      <w:bookmarkStart w:id="15" w:name="lt_pId023"/>
      <w:r w:rsidRPr="004E5ED1">
        <w:t>Предложение</w:t>
      </w:r>
      <w:bookmarkEnd w:id="15"/>
    </w:p>
    <w:p w:rsidR="00B1777B" w:rsidRPr="00F11805" w:rsidRDefault="00B1777B" w:rsidP="00B1777B">
      <w:pPr>
        <w:pStyle w:val="SingleTxt"/>
        <w:spacing w:after="0" w:line="120" w:lineRule="exact"/>
        <w:rPr>
          <w:sz w:val="10"/>
        </w:rPr>
      </w:pPr>
    </w:p>
    <w:p w:rsidR="00B1777B" w:rsidRPr="00F11805" w:rsidRDefault="00B1777B" w:rsidP="00B1777B">
      <w:pPr>
        <w:pStyle w:val="SingleTxt"/>
        <w:spacing w:after="0" w:line="120" w:lineRule="exact"/>
        <w:rPr>
          <w:sz w:val="10"/>
        </w:rPr>
      </w:pPr>
    </w:p>
    <w:p w:rsidR="00B1777B" w:rsidRPr="004E5ED1" w:rsidRDefault="00B1777B" w:rsidP="00B1777B">
      <w:pPr>
        <w:pStyle w:val="SingleTxt"/>
      </w:pPr>
      <w:r w:rsidRPr="004E5ED1">
        <w:t>2.</w:t>
      </w:r>
      <w:r w:rsidRPr="004E5ED1">
        <w:tab/>
      </w:r>
      <w:r>
        <w:t xml:space="preserve">Внести в </w:t>
      </w:r>
      <w:r w:rsidRPr="004E5ED1">
        <w:t>МПОГ/ДОПОГ/ВОПОГ</w:t>
      </w:r>
      <w:r w:rsidRPr="002D7EC2">
        <w:t xml:space="preserve"> </w:t>
      </w:r>
      <w:r w:rsidRPr="004E5ED1">
        <w:t>следующ</w:t>
      </w:r>
      <w:r>
        <w:t>ее</w:t>
      </w:r>
      <w:r w:rsidRPr="004E5ED1">
        <w:t xml:space="preserve"> </w:t>
      </w:r>
      <w:r>
        <w:t>и</w:t>
      </w:r>
      <w:r w:rsidRPr="004E5ED1">
        <w:t>змен</w:t>
      </w:r>
      <w:r>
        <w:t>ение</w:t>
      </w:r>
      <w:r w:rsidRPr="004E5ED1">
        <w:t xml:space="preserve"> (базовый текст, </w:t>
      </w:r>
      <w:r>
        <w:t>приведенный</w:t>
      </w:r>
      <w:r w:rsidRPr="004E5ED1">
        <w:t xml:space="preserve"> ниже</w:t>
      </w:r>
      <w:r>
        <w:t>,</w:t>
      </w:r>
      <w:r w:rsidRPr="004E5ED1">
        <w:t xml:space="preserve"> </w:t>
      </w:r>
      <w:r>
        <w:t>взят из подраздела </w:t>
      </w:r>
      <w:r w:rsidRPr="004E5ED1">
        <w:t>6.4.22.8</w:t>
      </w:r>
      <w:r>
        <w:t xml:space="preserve"> издания</w:t>
      </w:r>
      <w:r w:rsidRPr="004E5ED1">
        <w:t xml:space="preserve"> ДОПОГ 2015</w:t>
      </w:r>
      <w:r>
        <w:t xml:space="preserve"> года; </w:t>
      </w:r>
      <w:r>
        <w:lastRenderedPageBreak/>
        <w:t>предлагаемые добавления выделены в нем</w:t>
      </w:r>
      <w:r w:rsidRPr="004E5ED1">
        <w:t xml:space="preserve"> подчеркнуты</w:t>
      </w:r>
      <w:r>
        <w:t>м</w:t>
      </w:r>
      <w:r w:rsidRPr="004E5ED1">
        <w:t xml:space="preserve"> </w:t>
      </w:r>
      <w:r>
        <w:t>полу</w:t>
      </w:r>
      <w:r w:rsidRPr="004E5ED1">
        <w:t>жирным курсивом. Эта поправка должна быть воспроизведен</w:t>
      </w:r>
      <w:r>
        <w:t>а</w:t>
      </w:r>
      <w:r w:rsidRPr="004E5ED1">
        <w:t xml:space="preserve"> в </w:t>
      </w:r>
      <w:r>
        <w:t>подразделе </w:t>
      </w:r>
      <w:r w:rsidRPr="004E5ED1">
        <w:t>6.4.22.8 МПОГ</w:t>
      </w:r>
      <w:r>
        <w:t>):</w:t>
      </w:r>
    </w:p>
    <w:p w:rsidR="00B1777B" w:rsidRPr="004E5ED1" w:rsidRDefault="007239B4" w:rsidP="00B1777B">
      <w:pPr>
        <w:pStyle w:val="SingleTxt"/>
        <w:tabs>
          <w:tab w:val="clear" w:pos="1267"/>
          <w:tab w:val="clear" w:pos="2218"/>
          <w:tab w:val="left" w:pos="2223"/>
        </w:tabs>
        <w:ind w:left="2232" w:hanging="965"/>
      </w:pPr>
      <w:r>
        <w:t>«</w:t>
      </w:r>
      <w:r w:rsidR="00B1777B" w:rsidRPr="004E5ED1">
        <w:t>6.4.22.8</w:t>
      </w:r>
      <w:r w:rsidR="00B1777B" w:rsidRPr="004E5ED1">
        <w:tab/>
      </w:r>
      <w:bookmarkStart w:id="16" w:name="lt_pId028"/>
      <w:r w:rsidR="00B1777B" w:rsidRPr="004E5ED1">
        <w:t>Любая конструкция, требующая одностороннего утверждения страны, являющейся Договаривающейся стороной ДОПОГ, утверждается компетентным органом этой страны;</w:t>
      </w:r>
      <w:bookmarkEnd w:id="16"/>
      <w:r w:rsidR="00B1777B" w:rsidRPr="004E5ED1">
        <w:t xml:space="preserve"> </w:t>
      </w:r>
      <w:bookmarkStart w:id="17" w:name="lt_pId029"/>
      <w:r w:rsidR="00B1777B" w:rsidRPr="004E5ED1">
        <w:t>если страна происхождения этой конструкции упаковки не является Договаривающейся стороной ДОПОГ, то перевозка может осуществляться при соблюдении следующих условий:</w:t>
      </w:r>
      <w:bookmarkEnd w:id="17"/>
    </w:p>
    <w:p w:rsidR="00B1777B" w:rsidRPr="007C3ECA" w:rsidRDefault="00B1777B" w:rsidP="00B1777B">
      <w:pPr>
        <w:pStyle w:val="SingleTxt"/>
        <w:tabs>
          <w:tab w:val="clear" w:pos="2218"/>
          <w:tab w:val="clear" w:pos="2693"/>
          <w:tab w:val="left" w:pos="2691"/>
        </w:tabs>
        <w:ind w:left="2700" w:hanging="482"/>
        <w:rPr>
          <w:b/>
        </w:rPr>
      </w:pPr>
      <w:r w:rsidRPr="004E5ED1">
        <w:t>a)</w:t>
      </w:r>
      <w:r w:rsidRPr="004E5ED1">
        <w:tab/>
      </w:r>
      <w:bookmarkStart w:id="18" w:name="lt_pId031"/>
      <w:r w:rsidRPr="004E5ED1">
        <w:t xml:space="preserve">эта страна предоставила сертификат, подтверждающий, что конструкция упаковки удовлетворяет техническим требованиям ДОПОГ, и этот сертификат заверен компетентным органом первой </w:t>
      </w:r>
      <w:r w:rsidRPr="00633FFE">
        <w:rPr>
          <w:b/>
          <w:bCs/>
          <w:i/>
          <w:iCs/>
          <w:u w:val="single"/>
        </w:rPr>
        <w:t>запланированной</w:t>
      </w:r>
      <w:r w:rsidRPr="004E5ED1">
        <w:t xml:space="preserve"> страны, являющейся Договаривающейся стороной ДОПОГ, по маршруту перевозки </w:t>
      </w:r>
      <w:r w:rsidRPr="007C3ECA">
        <w:rPr>
          <w:b/>
          <w:bCs/>
          <w:i/>
          <w:iCs/>
          <w:u w:val="single"/>
        </w:rPr>
        <w:t>первой партии</w:t>
      </w:r>
      <w:r w:rsidRPr="004E5ED1">
        <w:t xml:space="preserve"> груза </w:t>
      </w:r>
      <w:r w:rsidR="007239B4">
        <w:rPr>
          <w:b/>
          <w:bCs/>
          <w:i/>
          <w:iCs/>
          <w:u w:val="single"/>
        </w:rPr>
        <w:t>в </w:t>
      </w:r>
      <w:r w:rsidRPr="007C3ECA">
        <w:rPr>
          <w:b/>
          <w:bCs/>
          <w:i/>
          <w:iCs/>
          <w:u w:val="single"/>
        </w:rPr>
        <w:t>упаковке этой утвержденной конструкции</w:t>
      </w:r>
      <w:r w:rsidRPr="007C3ECA">
        <w:t>;</w:t>
      </w:r>
      <w:bookmarkEnd w:id="18"/>
    </w:p>
    <w:p w:rsidR="00B1777B" w:rsidRPr="007239B4" w:rsidRDefault="00B1777B" w:rsidP="00B1777B">
      <w:pPr>
        <w:pStyle w:val="SingleTxt"/>
        <w:tabs>
          <w:tab w:val="clear" w:pos="2218"/>
          <w:tab w:val="clear" w:pos="2693"/>
          <w:tab w:val="left" w:pos="2691"/>
        </w:tabs>
        <w:ind w:left="2682" w:hanging="464"/>
      </w:pPr>
      <w:r w:rsidRPr="004E5ED1">
        <w:t>b)</w:t>
      </w:r>
      <w:r w:rsidRPr="004E5ED1">
        <w:tab/>
      </w:r>
      <w:bookmarkStart w:id="19" w:name="lt_pId033"/>
      <w:r w:rsidRPr="004E5ED1">
        <w:t xml:space="preserve">если сертификат не представлен и конструкция упаковки не утверждена какой-либо страной, являющейся Договаривающейся стороной ДОПОГ, то конструкция упаковки утверждается компетентным органом первой </w:t>
      </w:r>
      <w:r w:rsidRPr="007C3ECA">
        <w:rPr>
          <w:b/>
          <w:bCs/>
          <w:i/>
          <w:iCs/>
          <w:u w:val="single"/>
        </w:rPr>
        <w:t>запланированной</w:t>
      </w:r>
      <w:r w:rsidRPr="004E5ED1">
        <w:t xml:space="preserve"> страны, являющейся Договаривающейся стороной ДОПОГ, по маршруту перевозки </w:t>
      </w:r>
      <w:r w:rsidRPr="007C3ECA">
        <w:rPr>
          <w:b/>
          <w:bCs/>
          <w:i/>
          <w:iCs/>
          <w:u w:val="single"/>
        </w:rPr>
        <w:t>первой партии</w:t>
      </w:r>
      <w:r w:rsidRPr="004E5ED1">
        <w:t xml:space="preserve"> груза </w:t>
      </w:r>
      <w:r w:rsidRPr="007C3ECA">
        <w:rPr>
          <w:b/>
          <w:bCs/>
          <w:i/>
          <w:iCs/>
          <w:u w:val="single"/>
        </w:rPr>
        <w:t>в упаковке этой утвержденной конструкции</w:t>
      </w:r>
      <w:r w:rsidR="007239B4" w:rsidRPr="007239B4">
        <w:rPr>
          <w:bCs/>
          <w:iCs/>
        </w:rPr>
        <w:t>»</w:t>
      </w:r>
      <w:r w:rsidRPr="004E5ED1">
        <w:t>.</w:t>
      </w:r>
      <w:bookmarkEnd w:id="19"/>
    </w:p>
    <w:p w:rsidR="00B1777B" w:rsidRPr="00B1777B" w:rsidRDefault="005D3112" w:rsidP="00B1777B">
      <w:pPr>
        <w:pStyle w:val="SingleTxt"/>
        <w:tabs>
          <w:tab w:val="clear" w:pos="2218"/>
          <w:tab w:val="clear" w:pos="2693"/>
          <w:tab w:val="left" w:pos="2691"/>
        </w:tabs>
        <w:spacing w:after="0" w:line="240" w:lineRule="auto"/>
        <w:ind w:left="2682" w:hanging="464"/>
        <w:rPr>
          <w:lang w:val="en-US"/>
        </w:rPr>
      </w:pPr>
      <w:r w:rsidRPr="005D3112">
        <w:rPr>
          <w:noProof/>
          <w:w w:val="100"/>
          <w:lang w:eastAsia="ru-RU"/>
        </w:rPr>
        <w:pict>
          <v:line id="Straight Connector 4" o:spid="_x0000_s1026" style="position:absolute;left:0;text-align:left;z-index:251659264;visibility:visible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</w:pict>
      </w:r>
    </w:p>
    <w:sectPr w:rsidR="00B1777B" w:rsidRPr="00B1777B" w:rsidSect="00A001EE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294" w:rsidRDefault="00030294" w:rsidP="008A1A7A">
      <w:pPr>
        <w:spacing w:line="240" w:lineRule="auto"/>
      </w:pPr>
      <w:r>
        <w:separator/>
      </w:r>
    </w:p>
  </w:endnote>
  <w:endnote w:type="continuationSeparator" w:id="0">
    <w:p w:rsidR="00030294" w:rsidRDefault="00030294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A001EE" w:rsidTr="00A001E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001EE" w:rsidRPr="00A001EE" w:rsidRDefault="005D3112" w:rsidP="00A001EE">
          <w:pPr>
            <w:pStyle w:val="Pieddepage"/>
            <w:rPr>
              <w:color w:val="000000"/>
            </w:rPr>
          </w:pPr>
          <w:r>
            <w:fldChar w:fldCharType="begin"/>
          </w:r>
          <w:r w:rsidR="00A001EE">
            <w:instrText xml:space="preserve"> PAGE  \* Arabic  \* MERGEFORMAT </w:instrText>
          </w:r>
          <w:r>
            <w:fldChar w:fldCharType="separate"/>
          </w:r>
          <w:r w:rsidR="005E4935">
            <w:rPr>
              <w:noProof/>
            </w:rPr>
            <w:t>2</w:t>
          </w:r>
          <w:r>
            <w:fldChar w:fldCharType="end"/>
          </w:r>
          <w:r w:rsidR="00A001EE">
            <w:t>/</w:t>
          </w:r>
          <w:fldSimple w:instr=" NUMPAGES  \* Arabic  \* MERGEFORMAT ">
            <w:r w:rsidR="005E4935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A001EE" w:rsidRPr="00A001EE" w:rsidRDefault="005D3112" w:rsidP="00A001EE">
          <w:pPr>
            <w:pStyle w:val="Pieddepage"/>
            <w:jc w:val="right"/>
            <w:rPr>
              <w:b w:val="0"/>
              <w:color w:val="000000"/>
              <w:sz w:val="14"/>
            </w:rPr>
          </w:pPr>
          <w:fldSimple w:instr=" DOCVARIABLE &quot;FooterJN&quot; \* MERGEFORMAT ">
            <w:r w:rsidR="00227EF4">
              <w:rPr>
                <w:b w:val="0"/>
                <w:color w:val="000000"/>
                <w:sz w:val="14"/>
              </w:rPr>
              <w:t>GE.15-10888</w:t>
            </w:r>
          </w:fldSimple>
        </w:p>
      </w:tc>
    </w:tr>
  </w:tbl>
  <w:p w:rsidR="00A001EE" w:rsidRPr="00A001EE" w:rsidRDefault="00A001EE" w:rsidP="00A001E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A001EE" w:rsidTr="00A001E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001EE" w:rsidRPr="00A001EE" w:rsidRDefault="005D3112" w:rsidP="00A001EE">
          <w:pPr>
            <w:pStyle w:val="Pieddepage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 w:rsidR="00A001EE"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27EF4">
            <w:rPr>
              <w:b w:val="0"/>
              <w:color w:val="000000"/>
              <w:sz w:val="14"/>
            </w:rPr>
            <w:t>GE.15-10888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001EE" w:rsidRPr="00A001EE" w:rsidRDefault="005D3112" w:rsidP="00A001EE">
          <w:pPr>
            <w:pStyle w:val="Pieddepage"/>
            <w:jc w:val="right"/>
          </w:pPr>
          <w:r>
            <w:fldChar w:fldCharType="begin"/>
          </w:r>
          <w:r w:rsidR="00A001EE">
            <w:instrText xml:space="preserve"> PAGE  \* Arabic  \* MERGEFORMAT </w:instrText>
          </w:r>
          <w:r>
            <w:fldChar w:fldCharType="separate"/>
          </w:r>
          <w:r w:rsidR="00227EF4">
            <w:rPr>
              <w:noProof/>
            </w:rPr>
            <w:t>2</w:t>
          </w:r>
          <w:r>
            <w:fldChar w:fldCharType="end"/>
          </w:r>
          <w:r w:rsidR="00A001EE">
            <w:t>/</w:t>
          </w:r>
          <w:fldSimple w:instr=" NUMPAGES  \* Arabic  \* MERGEFORMAT ">
            <w:r w:rsidR="00227EF4">
              <w:rPr>
                <w:noProof/>
              </w:rPr>
              <w:t>2</w:t>
            </w:r>
          </w:fldSimple>
        </w:p>
      </w:tc>
    </w:tr>
  </w:tbl>
  <w:p w:rsidR="00A001EE" w:rsidRPr="00A001EE" w:rsidRDefault="00A001EE" w:rsidP="00A001E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873"/>
      <w:gridCol w:w="5127"/>
    </w:tblGrid>
    <w:tr w:rsidR="00A001EE" w:rsidTr="00A001EE">
      <w:tc>
        <w:tcPr>
          <w:tcW w:w="3873" w:type="dxa"/>
        </w:tcPr>
        <w:p w:rsidR="00A001EE" w:rsidRDefault="00A001EE" w:rsidP="00A001EE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1/2015/45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1/2015/45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GE.15-10888 (R)</w:t>
          </w:r>
          <w:r>
            <w:rPr>
              <w:color w:val="010000"/>
            </w:rPr>
            <w:t xml:space="preserve">    2</w:t>
          </w:r>
          <w:r w:rsidR="00B1777B">
            <w:rPr>
              <w:color w:val="010000"/>
              <w:lang w:val="en-US"/>
            </w:rPr>
            <w:t>0</w:t>
          </w:r>
          <w:r>
            <w:rPr>
              <w:color w:val="010000"/>
            </w:rPr>
            <w:t>0715    210715</w:t>
          </w:r>
        </w:p>
        <w:p w:rsidR="00A001EE" w:rsidRPr="00A001EE" w:rsidRDefault="00A001EE" w:rsidP="00A001EE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*1510888*</w:t>
          </w:r>
        </w:p>
      </w:tc>
      <w:tc>
        <w:tcPr>
          <w:tcW w:w="5127" w:type="dxa"/>
        </w:tcPr>
        <w:p w:rsidR="00A001EE" w:rsidRDefault="00A001EE" w:rsidP="00A001EE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001EE" w:rsidRPr="00A001EE" w:rsidRDefault="00A001EE" w:rsidP="00A001EE">
    <w:pPr>
      <w:pStyle w:val="Pieddepage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294" w:rsidRPr="00B1777B" w:rsidRDefault="00030294" w:rsidP="00B1777B">
      <w:pPr>
        <w:pStyle w:val="Pieddepage"/>
        <w:spacing w:after="80"/>
        <w:ind w:left="792"/>
        <w:rPr>
          <w:sz w:val="16"/>
        </w:rPr>
      </w:pPr>
      <w:r w:rsidRPr="00B1777B">
        <w:rPr>
          <w:sz w:val="16"/>
        </w:rPr>
        <w:t>__________________</w:t>
      </w:r>
    </w:p>
  </w:footnote>
  <w:footnote w:type="continuationSeparator" w:id="0">
    <w:p w:rsidR="00030294" w:rsidRPr="00B1777B" w:rsidRDefault="00030294" w:rsidP="00B1777B">
      <w:pPr>
        <w:pStyle w:val="Pieddepage"/>
        <w:spacing w:after="80"/>
        <w:ind w:left="792"/>
        <w:rPr>
          <w:sz w:val="16"/>
        </w:rPr>
      </w:pPr>
      <w:r w:rsidRPr="00B1777B">
        <w:rPr>
          <w:sz w:val="16"/>
        </w:rPr>
        <w:t>__________________</w:t>
      </w:r>
    </w:p>
  </w:footnote>
  <w:footnote w:id="1">
    <w:p w:rsidR="00B1777B" w:rsidRPr="00B1777B" w:rsidRDefault="00B1777B" w:rsidP="00B1777B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Appelnotedebasdep"/>
        </w:rPr>
        <w:footnoteRef/>
      </w:r>
      <w:r w:rsidRPr="00B1777B">
        <w:tab/>
      </w:r>
      <w:bookmarkStart w:id="11" w:name="lt_pId052"/>
      <w:r w:rsidRPr="006D16C7">
        <w:t>В соответствии с программой работы Комитета по внут</w:t>
      </w:r>
      <w:r w:rsidR="00CE22AF">
        <w:t>реннему транспорту на </w:t>
      </w:r>
      <w:r w:rsidR="007239B4">
        <w:t>2014−2015 </w:t>
      </w:r>
      <w:r w:rsidRPr="006D16C7">
        <w:t>годы (ECE/TRANS/240, пункт 100; ECE/TRANS/2014/23, на</w:t>
      </w:r>
      <w:r w:rsidR="00633FFE">
        <w:t>правление деятельности 9, пункт </w:t>
      </w:r>
      <w:r w:rsidRPr="006D16C7">
        <w:t>9.2).</w:t>
      </w:r>
      <w:bookmarkEnd w:id="11"/>
    </w:p>
  </w:footnote>
  <w:footnote w:id="2">
    <w:p w:rsidR="00B1777B" w:rsidRPr="00B1777B" w:rsidRDefault="00B1777B" w:rsidP="00B1777B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vertAlign w:val="superscript"/>
        </w:rPr>
      </w:pPr>
      <w:r>
        <w:tab/>
      </w:r>
      <w:r w:rsidRPr="00B1777B">
        <w:rPr>
          <w:vertAlign w:val="superscript"/>
        </w:rPr>
        <w:footnoteRef/>
      </w:r>
      <w:bookmarkStart w:id="12" w:name="lt_pId055"/>
      <w:r>
        <w:rPr>
          <w:vertAlign w:val="superscript"/>
        </w:rPr>
        <w:tab/>
      </w:r>
      <w:r w:rsidRPr="006D16C7">
        <w:t>Распространен Межправительственной организацией по международным железнодорожным перевозкам (ОТИФ) в качестве документа OTIF/RID/RC/2015/45.</w:t>
      </w:r>
      <w:bookmarkEnd w:id="12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A001EE" w:rsidTr="00A001E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001EE" w:rsidRPr="00A001EE" w:rsidRDefault="005D3112" w:rsidP="00A001EE">
          <w:pPr>
            <w:pStyle w:val="En-tte"/>
            <w:spacing w:after="80"/>
            <w:rPr>
              <w:b/>
            </w:rPr>
          </w:pPr>
          <w:fldSimple w:instr=" DOCVARIABLE &quot;sss1&quot; \* MERGEFORMAT ">
            <w:r w:rsidR="00227EF4">
              <w:rPr>
                <w:b/>
              </w:rPr>
              <w:t>ECE/TRANS/WP.15/AC.1/2015/45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A001EE" w:rsidRDefault="00A001EE" w:rsidP="00A001EE">
          <w:pPr>
            <w:pStyle w:val="En-tte"/>
          </w:pPr>
        </w:p>
      </w:tc>
    </w:tr>
  </w:tbl>
  <w:p w:rsidR="00A001EE" w:rsidRPr="00A001EE" w:rsidRDefault="00A001EE" w:rsidP="00A001E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A001EE" w:rsidTr="00A001E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001EE" w:rsidRDefault="00A001EE" w:rsidP="00A001EE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A001EE" w:rsidRPr="00A001EE" w:rsidRDefault="005D3112" w:rsidP="00A001EE">
          <w:pPr>
            <w:pStyle w:val="En-tte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 w:rsidR="00A001EE"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27EF4">
            <w:rPr>
              <w:b/>
            </w:rPr>
            <w:t>ECE/TRANS/WP.15/AC.1/2015/45</w:t>
          </w:r>
          <w:r>
            <w:rPr>
              <w:b/>
            </w:rPr>
            <w:fldChar w:fldCharType="end"/>
          </w:r>
        </w:p>
      </w:tc>
    </w:tr>
  </w:tbl>
  <w:p w:rsidR="00A001EE" w:rsidRPr="00A001EE" w:rsidRDefault="00A001EE" w:rsidP="00A001E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3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284"/>
    </w:tblGrid>
    <w:tr w:rsidR="00A001EE" w:rsidTr="00A001EE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A001EE" w:rsidRPr="00A001EE" w:rsidRDefault="00A001EE" w:rsidP="00A001E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001EE" w:rsidRDefault="00A001EE" w:rsidP="00A001EE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A001EE" w:rsidRPr="00A001EE" w:rsidRDefault="00A001EE" w:rsidP="00A001EE">
          <w:pPr>
            <w:pStyle w:val="En-tte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/TRANS/WP.15/AC.1/2015/45</w:t>
          </w:r>
        </w:p>
      </w:tc>
    </w:tr>
    <w:tr w:rsidR="00A001EE" w:rsidRPr="00F11805" w:rsidTr="00A001EE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001EE" w:rsidRPr="00A001EE" w:rsidRDefault="00A001EE" w:rsidP="00A001EE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001EE" w:rsidRPr="00A001EE" w:rsidRDefault="00A001EE" w:rsidP="00A001EE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001EE" w:rsidRPr="00A001EE" w:rsidRDefault="00A001EE" w:rsidP="00A001EE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001EE" w:rsidRPr="00B1777B" w:rsidRDefault="00A001EE" w:rsidP="00A001EE">
          <w:pPr>
            <w:pStyle w:val="Distribution"/>
            <w:rPr>
              <w:color w:val="000000"/>
              <w:lang w:val="en-US"/>
            </w:rPr>
          </w:pPr>
          <w:r w:rsidRPr="00B1777B">
            <w:rPr>
              <w:color w:val="000000"/>
              <w:lang w:val="en-US"/>
            </w:rPr>
            <w:t>Distr.: General</w:t>
          </w:r>
        </w:p>
        <w:p w:rsidR="00A001EE" w:rsidRPr="00B1777B" w:rsidRDefault="00A001EE" w:rsidP="00A001EE">
          <w:pPr>
            <w:pStyle w:val="Publication"/>
            <w:rPr>
              <w:color w:val="000000"/>
              <w:lang w:val="en-US"/>
            </w:rPr>
          </w:pPr>
          <w:r w:rsidRPr="00B1777B">
            <w:rPr>
              <w:color w:val="000000"/>
              <w:lang w:val="en-US"/>
            </w:rPr>
            <w:t>30 June 2015</w:t>
          </w:r>
        </w:p>
        <w:p w:rsidR="00A001EE" w:rsidRPr="00B1777B" w:rsidRDefault="00A001EE" w:rsidP="00A001EE">
          <w:pPr>
            <w:rPr>
              <w:color w:val="000000"/>
              <w:lang w:val="en-US"/>
            </w:rPr>
          </w:pPr>
          <w:r w:rsidRPr="00B1777B">
            <w:rPr>
              <w:color w:val="000000"/>
              <w:lang w:val="en-US"/>
            </w:rPr>
            <w:t>Russian</w:t>
          </w:r>
        </w:p>
        <w:p w:rsidR="00A001EE" w:rsidRPr="00B1777B" w:rsidRDefault="00A001EE" w:rsidP="00A001EE">
          <w:pPr>
            <w:pStyle w:val="Original"/>
            <w:rPr>
              <w:color w:val="000000"/>
              <w:lang w:val="en-US"/>
            </w:rPr>
          </w:pPr>
          <w:r w:rsidRPr="00B1777B">
            <w:rPr>
              <w:color w:val="000000"/>
              <w:lang w:val="en-US"/>
            </w:rPr>
            <w:t>Original: English</w:t>
          </w:r>
        </w:p>
        <w:p w:rsidR="00A001EE" w:rsidRPr="00B1777B" w:rsidRDefault="00A001EE" w:rsidP="00A001EE">
          <w:pPr>
            <w:rPr>
              <w:lang w:val="en-US"/>
            </w:rPr>
          </w:pPr>
        </w:p>
      </w:tc>
    </w:tr>
  </w:tbl>
  <w:p w:rsidR="00A001EE" w:rsidRPr="00B1777B" w:rsidRDefault="00A001EE" w:rsidP="00A001EE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510888*"/>
    <w:docVar w:name="CreationDt" w:val="7/21/2015 11:40 AM"/>
    <w:docVar w:name="DocCategory" w:val="Doc"/>
    <w:docVar w:name="DocType" w:val="Final"/>
    <w:docVar w:name="DutyStation" w:val="Geneva"/>
    <w:docVar w:name="FooterJN" w:val="GE.15-10888"/>
    <w:docVar w:name="jobn" w:val="GE.15-10888 (R)"/>
    <w:docVar w:name="jobnDT" w:val="GE.15-10888 (R)   210715"/>
    <w:docVar w:name="jobnDTDT" w:val="GE.15-10888 (R)   210715   210715"/>
    <w:docVar w:name="JobNo" w:val="GE.1510888R"/>
    <w:docVar w:name="JobNo2" w:val="1513953R"/>
    <w:docVar w:name="LocalDrive" w:val="0"/>
    <w:docVar w:name="OandT" w:val="ei"/>
    <w:docVar w:name="PaperSize" w:val="A4"/>
    <w:docVar w:name="sss1" w:val="ECE/TRANS/WP.15/AC.1/2015/45"/>
    <w:docVar w:name="sss2" w:val="-"/>
    <w:docVar w:name="Symbol1" w:val="ECE/TRANS/WP.15/AC.1/2015/45"/>
    <w:docVar w:name="Symbol2" w:val="-"/>
  </w:docVars>
  <w:rsids>
    <w:rsidRoot w:val="00A71AAD"/>
    <w:rsid w:val="00004615"/>
    <w:rsid w:val="00004756"/>
    <w:rsid w:val="00015201"/>
    <w:rsid w:val="00024A67"/>
    <w:rsid w:val="00025CF3"/>
    <w:rsid w:val="0002669B"/>
    <w:rsid w:val="00030294"/>
    <w:rsid w:val="00033C1F"/>
    <w:rsid w:val="000513EF"/>
    <w:rsid w:val="0005420D"/>
    <w:rsid w:val="00055EA2"/>
    <w:rsid w:val="00067A90"/>
    <w:rsid w:val="00070C37"/>
    <w:rsid w:val="000738BD"/>
    <w:rsid w:val="00076F88"/>
    <w:rsid w:val="0008067C"/>
    <w:rsid w:val="00092464"/>
    <w:rsid w:val="000A111E"/>
    <w:rsid w:val="000A4A11"/>
    <w:rsid w:val="000C069D"/>
    <w:rsid w:val="000C67BC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27EF4"/>
    <w:rsid w:val="00242477"/>
    <w:rsid w:val="002524D1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A04A3"/>
    <w:rsid w:val="002A0BAE"/>
    <w:rsid w:val="002B6501"/>
    <w:rsid w:val="002B6E2A"/>
    <w:rsid w:val="002C3DE6"/>
    <w:rsid w:val="002C66D0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A002C"/>
    <w:rsid w:val="005A1D01"/>
    <w:rsid w:val="005A5601"/>
    <w:rsid w:val="005A62A9"/>
    <w:rsid w:val="005A7964"/>
    <w:rsid w:val="005B064E"/>
    <w:rsid w:val="005B499C"/>
    <w:rsid w:val="005C0440"/>
    <w:rsid w:val="005D3112"/>
    <w:rsid w:val="005D38B6"/>
    <w:rsid w:val="005D7642"/>
    <w:rsid w:val="005E0A46"/>
    <w:rsid w:val="005E3D0D"/>
    <w:rsid w:val="005E4935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3FFE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4504"/>
    <w:rsid w:val="006A71EB"/>
    <w:rsid w:val="006B34CB"/>
    <w:rsid w:val="006B452C"/>
    <w:rsid w:val="006B590B"/>
    <w:rsid w:val="006C59D5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39B4"/>
    <w:rsid w:val="00724550"/>
    <w:rsid w:val="00731830"/>
    <w:rsid w:val="00736A19"/>
    <w:rsid w:val="00743C8D"/>
    <w:rsid w:val="00745258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B098D"/>
    <w:rsid w:val="007B1DE5"/>
    <w:rsid w:val="007B5785"/>
    <w:rsid w:val="007B5CF3"/>
    <w:rsid w:val="007B67AE"/>
    <w:rsid w:val="007C3ECA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1708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354F"/>
    <w:rsid w:val="009B16EA"/>
    <w:rsid w:val="009B3444"/>
    <w:rsid w:val="009B5DCD"/>
    <w:rsid w:val="009B5EE6"/>
    <w:rsid w:val="009B7193"/>
    <w:rsid w:val="009C20B9"/>
    <w:rsid w:val="009C382E"/>
    <w:rsid w:val="009D28B9"/>
    <w:rsid w:val="009D6E3D"/>
    <w:rsid w:val="009F0808"/>
    <w:rsid w:val="00A001EE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63339"/>
    <w:rsid w:val="00A71AAD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7439"/>
    <w:rsid w:val="00B1777B"/>
    <w:rsid w:val="00B17940"/>
    <w:rsid w:val="00B17A11"/>
    <w:rsid w:val="00B2296A"/>
    <w:rsid w:val="00B2472B"/>
    <w:rsid w:val="00B2753B"/>
    <w:rsid w:val="00B33139"/>
    <w:rsid w:val="00B36652"/>
    <w:rsid w:val="00B47187"/>
    <w:rsid w:val="00B5129B"/>
    <w:rsid w:val="00B56376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3D89"/>
    <w:rsid w:val="00CC5B37"/>
    <w:rsid w:val="00CD2ED3"/>
    <w:rsid w:val="00CD3C62"/>
    <w:rsid w:val="00CE22AF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3BDC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574CD"/>
    <w:rsid w:val="00E6111E"/>
    <w:rsid w:val="00E616D0"/>
    <w:rsid w:val="00E62CCE"/>
    <w:rsid w:val="00E64F51"/>
    <w:rsid w:val="00E65C07"/>
    <w:rsid w:val="00E8225E"/>
    <w:rsid w:val="00E90547"/>
    <w:rsid w:val="00E970B0"/>
    <w:rsid w:val="00EA1656"/>
    <w:rsid w:val="00EA1819"/>
    <w:rsid w:val="00EA255B"/>
    <w:rsid w:val="00EB1F66"/>
    <w:rsid w:val="00EB646E"/>
    <w:rsid w:val="00EC34C1"/>
    <w:rsid w:val="00EC6F5D"/>
    <w:rsid w:val="00EC7A61"/>
    <w:rsid w:val="00ED1C96"/>
    <w:rsid w:val="00EE3586"/>
    <w:rsid w:val="00EE7954"/>
    <w:rsid w:val="00EF1FBD"/>
    <w:rsid w:val="00F07943"/>
    <w:rsid w:val="00F07DDF"/>
    <w:rsid w:val="00F11805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0" w:qFormat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basedOn w:val="Normal"/>
    <w:next w:val="Normal"/>
    <w:link w:val="Titre1C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basedOn w:val="Normal"/>
    <w:link w:val="PieddepageC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basedOn w:val="Policepardfaut"/>
    <w:link w:val="Pieddepage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basedOn w:val="Normal"/>
    <w:link w:val="En-tteC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basedOn w:val="Policepardfaut"/>
    <w:link w:val="En-tte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e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enumros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Notedebasdepage">
    <w:name w:val="footnote text"/>
    <w:aliases w:val="5_G"/>
    <w:basedOn w:val="Normal"/>
    <w:link w:val="NotedebasdepageCar"/>
    <w:unhideWhenUsed/>
    <w:qFormat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aliases w:val="4_G,Footnote Reference/"/>
    <w:basedOn w:val="Policepardfaut"/>
    <w:unhideWhenUsed/>
    <w:qFormat/>
    <w:rsid w:val="00EC6F5D"/>
    <w:rPr>
      <w:spacing w:val="-5"/>
      <w:w w:val="130"/>
      <w:position w:val="-4"/>
      <w:vertAlign w:val="superscript"/>
    </w:rPr>
  </w:style>
  <w:style w:type="paragraph" w:styleId="Notedefin">
    <w:name w:val="endnote text"/>
    <w:basedOn w:val="Normal"/>
    <w:link w:val="NotedefinC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NotedefinCar">
    <w:name w:val="Note de fin Car"/>
    <w:basedOn w:val="Policepardfaut"/>
    <w:link w:val="Notedefin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Marquedecommentaire">
    <w:name w:val="annotation reference"/>
    <w:basedOn w:val="Policepardfaut"/>
    <w:uiPriority w:val="1"/>
    <w:semiHidden/>
    <w:unhideWhenUsed/>
    <w:rsid w:val="00A001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01EE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01E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01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01E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SSG">
    <w:name w:val="__S_S_G"/>
    <w:basedOn w:val="Normal"/>
    <w:next w:val="Normal"/>
    <w:rsid w:val="00B1777B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rsid w:val="00B1777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B1777B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rsid w:val="00B1777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val="en-GB"/>
    </w:rPr>
  </w:style>
  <w:style w:type="character" w:styleId="Lienhypertexte">
    <w:name w:val="Hyperlink"/>
    <w:semiHidden/>
    <w:rsid w:val="00B1777B"/>
    <w:rPr>
      <w:color w:val="0000FF"/>
      <w:u w:val="single"/>
    </w:rPr>
  </w:style>
  <w:style w:type="character" w:customStyle="1" w:styleId="H1GChar">
    <w:name w:val="_ H_1_G Char"/>
    <w:link w:val="H1G"/>
    <w:rsid w:val="00B1777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SingleTxtGChar">
    <w:name w:val="_ Single Txt_G Char"/>
    <w:link w:val="SingleTxtG"/>
    <w:rsid w:val="00B1777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B1777B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39B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9B4"/>
    <w:rPr>
      <w:rFonts w:ascii="Tahoma" w:hAnsi="Tahoma" w:cs="Times New Roman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0" w:qFormat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"/>
    <w:basedOn w:val="Normal"/>
    <w:link w:val="FootnoteTextChar"/>
    <w:unhideWhenUsed/>
    <w:qFormat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,Footnote Reference/"/>
    <w:basedOn w:val="DefaultParagraphFont"/>
    <w:unhideWhenUsed/>
    <w:qFormat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A00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1E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1E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1E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SSG">
    <w:name w:val="__S_S_G"/>
    <w:basedOn w:val="Normal"/>
    <w:next w:val="Normal"/>
    <w:rsid w:val="00B1777B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rsid w:val="00B1777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B1777B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rsid w:val="00B1777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val="en-GB"/>
    </w:rPr>
  </w:style>
  <w:style w:type="character" w:styleId="Hyperlink">
    <w:name w:val="Hyperlink"/>
    <w:semiHidden/>
    <w:rsid w:val="00B1777B"/>
    <w:rPr>
      <w:color w:val="0000FF"/>
      <w:u w:val="single"/>
    </w:rPr>
  </w:style>
  <w:style w:type="character" w:customStyle="1" w:styleId="H1GChar">
    <w:name w:val="_ H_1_G Char"/>
    <w:link w:val="H1G"/>
    <w:rsid w:val="00B1777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SingleTxtGChar">
    <w:name w:val="_ Single Txt_G Char"/>
    <w:link w:val="SingleTxtG"/>
    <w:rsid w:val="00B1777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B1777B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9B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9B4"/>
    <w:rPr>
      <w:rFonts w:ascii="Tahoma" w:hAnsi="Tahoma" w:cs="Times New Roman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euraca.e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0637F-7B5A-41CD-82E5-4A68518D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Izotova Elena</dc:creator>
  <cp:lastModifiedBy>Maison</cp:lastModifiedBy>
  <cp:revision>2</cp:revision>
  <cp:lastPrinted>2015-07-21T09:55:00Z</cp:lastPrinted>
  <dcterms:created xsi:type="dcterms:W3CDTF">2015-08-13T16:11:00Z</dcterms:created>
  <dcterms:modified xsi:type="dcterms:W3CDTF">2015-08-13T16:11:00Z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1510888R</vt:lpwstr>
  </property>
  <property fmtid="{D5CDD505-2E9C-101B-9397-08002B2CF9AE}" pid="3" name="ODSRefJobNo">
    <vt:lpwstr>1513953R</vt:lpwstr>
  </property>
  <property fmtid="{D5CDD505-2E9C-101B-9397-08002B2CF9AE}" pid="4" name="Symbol1">
    <vt:lpwstr>ECE/TRANS/WP.15/AC.1/2015/45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ei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30 June 2015</vt:lpwstr>
  </property>
  <property fmtid="{D5CDD505-2E9C-101B-9397-08002B2CF9AE}" pid="12" name="Original">
    <vt:lpwstr>English</vt:lpwstr>
  </property>
  <property fmtid="{D5CDD505-2E9C-101B-9397-08002B2CF9AE}" pid="13" name="Release Date">
    <vt:lpwstr>210715</vt:lpwstr>
  </property>
</Properties>
</file>