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7F" w:rsidRDefault="0077337F" w:rsidP="0077337F">
      <w:pPr>
        <w:jc w:val="center"/>
        <w:rPr>
          <w:b/>
          <w:lang w:val="en-US"/>
        </w:rPr>
      </w:pPr>
      <w:r>
        <w:rPr>
          <w:b/>
          <w:lang w:val="en-US"/>
        </w:rPr>
        <w:t>ADMINISTRATIVE PROCEDURAL CODE OF RA</w:t>
      </w:r>
    </w:p>
    <w:p w:rsidR="0077337F" w:rsidRDefault="0077337F" w:rsidP="0077337F">
      <w:pPr>
        <w:jc w:val="center"/>
        <w:rPr>
          <w:b/>
          <w:lang w:val="en-US"/>
        </w:rPr>
      </w:pPr>
      <w:r>
        <w:rPr>
          <w:b/>
          <w:lang w:val="en-US"/>
        </w:rPr>
        <w:t>EXTRACTS</w:t>
      </w:r>
    </w:p>
    <w:p w:rsidR="0077337F" w:rsidRDefault="0077337F" w:rsidP="0077337F">
      <w:pPr>
        <w:rPr>
          <w:b/>
          <w:lang w:val="en-US"/>
        </w:rPr>
      </w:pPr>
    </w:p>
    <w:p w:rsidR="00FC6CBF" w:rsidRDefault="00FC6CBF" w:rsidP="0077337F">
      <w:pPr>
        <w:rPr>
          <w:b/>
          <w:lang w:val="en-US"/>
        </w:rPr>
      </w:pPr>
      <w:r>
        <w:rPr>
          <w:b/>
          <w:lang w:val="en-US"/>
        </w:rPr>
        <w:t>Article 3. The right to apply to the administrative court</w:t>
      </w:r>
    </w:p>
    <w:p w:rsidR="00FC6CBF" w:rsidRDefault="00FC6CBF" w:rsidP="00FC6CBF">
      <w:pPr>
        <w:pStyle w:val="ListParagraph"/>
        <w:numPr>
          <w:ilvl w:val="0"/>
          <w:numId w:val="1"/>
        </w:numPr>
        <w:jc w:val="both"/>
        <w:rPr>
          <w:lang w:val="en-US"/>
        </w:rPr>
      </w:pPr>
      <w:r>
        <w:rPr>
          <w:lang w:val="en-US"/>
        </w:rPr>
        <w:t>Each natural and legal entity is entitled to apply to the administrative court according to the order set by the present code if he/she/it considers that the administrative acts, actions or omissions of the state bodies or municipality or those of their officials:</w:t>
      </w:r>
    </w:p>
    <w:p w:rsidR="00FC6CBF" w:rsidRDefault="00FC6CBF" w:rsidP="00FC6CBF">
      <w:pPr>
        <w:pStyle w:val="ListParagraph"/>
        <w:numPr>
          <w:ilvl w:val="0"/>
          <w:numId w:val="3"/>
        </w:numPr>
        <w:jc w:val="both"/>
        <w:rPr>
          <w:lang w:val="en-US"/>
        </w:rPr>
      </w:pPr>
      <w:r>
        <w:rPr>
          <w:lang w:val="en-US"/>
        </w:rPr>
        <w:t>Have infringed or may directly infringe his/her/its rights and freedoms stipulated by the Constitution, international treaties, laws and other legal acts of the Republic of Armenia, among which if:</w:t>
      </w:r>
    </w:p>
    <w:p w:rsidR="00FC6CBF" w:rsidRDefault="00FC6CBF" w:rsidP="00FC6CBF">
      <w:pPr>
        <w:pStyle w:val="ListParagraph"/>
        <w:numPr>
          <w:ilvl w:val="1"/>
          <w:numId w:val="3"/>
        </w:numPr>
        <w:jc w:val="both"/>
        <w:rPr>
          <w:lang w:val="en-US"/>
        </w:rPr>
      </w:pPr>
      <w:r>
        <w:rPr>
          <w:lang w:val="en-US"/>
        </w:rPr>
        <w:t>Obstacles are created for enjoyment these rights and freedoms;</w:t>
      </w:r>
    </w:p>
    <w:p w:rsidR="00FC6CBF" w:rsidRPr="00FC6CBF" w:rsidRDefault="00FC6CBF" w:rsidP="00FC6CBF">
      <w:pPr>
        <w:pStyle w:val="ListParagraph"/>
        <w:numPr>
          <w:ilvl w:val="1"/>
          <w:numId w:val="3"/>
        </w:numPr>
        <w:jc w:val="both"/>
        <w:rPr>
          <w:lang w:val="en-US"/>
        </w:rPr>
      </w:pPr>
      <w:r>
        <w:rPr>
          <w:lang w:val="en-US"/>
        </w:rPr>
        <w:t>The conditions are not ensured necessary for enjoyment of these rights and freedoms which should have been ensured according to the Constitution, international treaties, laws and other legal acts of the Republic of Armenia.</w:t>
      </w:r>
    </w:p>
    <w:p w:rsidR="00FC6CBF" w:rsidRDefault="00FC6CBF" w:rsidP="0077337F">
      <w:pPr>
        <w:rPr>
          <w:b/>
          <w:lang w:val="en-US"/>
        </w:rPr>
      </w:pPr>
    </w:p>
    <w:p w:rsidR="0077337F" w:rsidRPr="0077337F" w:rsidRDefault="0077337F" w:rsidP="0077337F">
      <w:pPr>
        <w:rPr>
          <w:b/>
          <w:lang w:val="en-US"/>
        </w:rPr>
      </w:pPr>
      <w:proofErr w:type="gramStart"/>
      <w:r w:rsidRPr="0077337F">
        <w:rPr>
          <w:b/>
          <w:lang w:val="en-US"/>
        </w:rPr>
        <w:t>Article 108.</w:t>
      </w:r>
      <w:proofErr w:type="gramEnd"/>
      <w:r w:rsidRPr="0077337F">
        <w:rPr>
          <w:b/>
          <w:lang w:val="en-US"/>
        </w:rPr>
        <w:t xml:space="preserve"> The grounds for accelerated judicial proceedings</w:t>
      </w:r>
    </w:p>
    <w:p w:rsidR="0077337F" w:rsidRPr="0077337F" w:rsidRDefault="0077337F" w:rsidP="0077337F">
      <w:pPr>
        <w:rPr>
          <w:lang w:val="en-US"/>
        </w:rPr>
      </w:pPr>
      <w:r w:rsidRPr="0077337F">
        <w:rPr>
          <w:lang w:val="en-US"/>
        </w:rPr>
        <w:t>The accelerated judicial proceedings are applied if:</w:t>
      </w:r>
    </w:p>
    <w:p w:rsidR="0077337F" w:rsidRPr="0077337F" w:rsidRDefault="0077337F" w:rsidP="0077337F">
      <w:pPr>
        <w:rPr>
          <w:lang w:val="en-US"/>
        </w:rPr>
      </w:pPr>
      <w:r w:rsidRPr="0077337F">
        <w:rPr>
          <w:lang w:val="en-US"/>
        </w:rPr>
        <w:t xml:space="preserve">1) </w:t>
      </w:r>
      <w:proofErr w:type="gramStart"/>
      <w:r w:rsidRPr="0077337F">
        <w:rPr>
          <w:lang w:val="en-US"/>
        </w:rPr>
        <w:t>the</w:t>
      </w:r>
      <w:proofErr w:type="gramEnd"/>
      <w:r w:rsidRPr="0077337F">
        <w:rPr>
          <w:lang w:val="en-US"/>
        </w:rPr>
        <w:t xml:space="preserve"> claim submitted is related to clarification of the list of the voters;</w:t>
      </w:r>
    </w:p>
    <w:p w:rsidR="0077337F" w:rsidRPr="0077337F" w:rsidRDefault="0077337F" w:rsidP="0077337F">
      <w:pPr>
        <w:jc w:val="both"/>
        <w:rPr>
          <w:lang w:val="en-US"/>
        </w:rPr>
      </w:pPr>
      <w:r w:rsidRPr="0077337F">
        <w:rPr>
          <w:lang w:val="en-US"/>
        </w:rPr>
        <w:t xml:space="preserve">2) </w:t>
      </w:r>
      <w:proofErr w:type="gramStart"/>
      <w:r w:rsidRPr="0077337F">
        <w:rPr>
          <w:lang w:val="en-US"/>
        </w:rPr>
        <w:t>the</w:t>
      </w:r>
      <w:proofErr w:type="gramEnd"/>
      <w:r w:rsidRPr="0077337F">
        <w:rPr>
          <w:lang w:val="en-US"/>
        </w:rPr>
        <w:t xml:space="preserve"> necessity for listening to the expert or interrogation of the witnesses, conducting an inspection, commissioning judicial assignments has been seceded and if the parties have notified the court in writing that they do not intend to participate in the court hearing by oral procedure,  after the appointment of the date of oral hearing by the court.</w:t>
      </w:r>
    </w:p>
    <w:p w:rsidR="0077337F" w:rsidRPr="0077337F" w:rsidRDefault="0077337F" w:rsidP="0077337F">
      <w:pPr>
        <w:jc w:val="both"/>
        <w:rPr>
          <w:lang w:val="en-US"/>
        </w:rPr>
      </w:pPr>
      <w:r w:rsidRPr="0077337F">
        <w:rPr>
          <w:lang w:val="en-US"/>
        </w:rPr>
        <w:t xml:space="preserve">3) </w:t>
      </w:r>
      <w:proofErr w:type="gramStart"/>
      <w:r w:rsidRPr="0077337F">
        <w:rPr>
          <w:lang w:val="en-US"/>
        </w:rPr>
        <w:t>the</w:t>
      </w:r>
      <w:proofErr w:type="gramEnd"/>
      <w:r w:rsidRPr="0077337F">
        <w:rPr>
          <w:lang w:val="en-US"/>
        </w:rPr>
        <w:t xml:space="preserve"> necessity for listening to the expert or interrogation of the witnesses, conducting an inspection, commissioning judicial assignments has been seceded and if the parties have submitted written agreement for the examination of the case to be conducted by written procedure.</w:t>
      </w:r>
    </w:p>
    <w:p w:rsidR="0077337F" w:rsidRPr="0077337F" w:rsidRDefault="0077337F" w:rsidP="0077337F">
      <w:pPr>
        <w:rPr>
          <w:lang w:val="en-US"/>
        </w:rPr>
      </w:pPr>
      <w:r w:rsidRPr="0077337F">
        <w:rPr>
          <w:lang w:val="en-US"/>
        </w:rPr>
        <w:t xml:space="preserve">4) </w:t>
      </w:r>
      <w:proofErr w:type="gramStart"/>
      <w:r w:rsidRPr="0077337F">
        <w:rPr>
          <w:lang w:val="en-US"/>
        </w:rPr>
        <w:t>the</w:t>
      </w:r>
      <w:proofErr w:type="gramEnd"/>
      <w:r w:rsidRPr="0077337F">
        <w:rPr>
          <w:lang w:val="en-US"/>
        </w:rPr>
        <w:t xml:space="preserve"> claim is wittingly reasonable;</w:t>
      </w:r>
    </w:p>
    <w:p w:rsidR="0077337F" w:rsidRPr="0077337F" w:rsidRDefault="0077337F" w:rsidP="0077337F">
      <w:pPr>
        <w:rPr>
          <w:lang w:val="en-US"/>
        </w:rPr>
      </w:pPr>
      <w:r w:rsidRPr="0077337F">
        <w:rPr>
          <w:lang w:val="en-US"/>
        </w:rPr>
        <w:t xml:space="preserve">5) </w:t>
      </w:r>
      <w:proofErr w:type="gramStart"/>
      <w:r w:rsidRPr="0077337F">
        <w:rPr>
          <w:lang w:val="en-US"/>
        </w:rPr>
        <w:t>the</w:t>
      </w:r>
      <w:proofErr w:type="gramEnd"/>
      <w:r w:rsidRPr="0077337F">
        <w:rPr>
          <w:lang w:val="en-US"/>
        </w:rPr>
        <w:t xml:space="preserve"> claim is wittingly unreasonable;</w:t>
      </w:r>
    </w:p>
    <w:p w:rsidR="0077337F" w:rsidRPr="0077337F" w:rsidRDefault="0077337F" w:rsidP="0077337F">
      <w:pPr>
        <w:rPr>
          <w:lang w:val="en-US"/>
        </w:rPr>
      </w:pPr>
      <w:r w:rsidRPr="0077337F">
        <w:rPr>
          <w:lang w:val="en-US"/>
        </w:rPr>
        <w:t>The accelerated judicial proceedings are also applied in other cases stipulated by the present Code.</w:t>
      </w:r>
    </w:p>
    <w:p w:rsidR="0077337F" w:rsidRPr="0077337F" w:rsidRDefault="0077337F" w:rsidP="0077337F">
      <w:pPr>
        <w:rPr>
          <w:b/>
          <w:lang w:val="en-US"/>
        </w:rPr>
      </w:pPr>
      <w:proofErr w:type="gramStart"/>
      <w:r w:rsidRPr="0077337F">
        <w:rPr>
          <w:b/>
          <w:lang w:val="en-US"/>
        </w:rPr>
        <w:t>Article 110.</w:t>
      </w:r>
      <w:proofErr w:type="gramEnd"/>
      <w:r w:rsidRPr="0077337F">
        <w:rPr>
          <w:b/>
          <w:lang w:val="en-US"/>
        </w:rPr>
        <w:t xml:space="preserve"> The order and terms of the accelerated judicial proceedings</w:t>
      </w:r>
    </w:p>
    <w:p w:rsidR="0077337F" w:rsidRPr="0077337F" w:rsidRDefault="0077337F" w:rsidP="0077337F">
      <w:pPr>
        <w:jc w:val="both"/>
        <w:rPr>
          <w:lang w:val="en-US"/>
        </w:rPr>
      </w:pPr>
      <w:r w:rsidRPr="0077337F">
        <w:rPr>
          <w:lang w:val="en-US"/>
        </w:rPr>
        <w:t>In cases when the grounds stipulated in Article 108 of the present Code exist, the Administrative court without delay proceeds to adopting of a judicial act settling the case in essence.</w:t>
      </w:r>
    </w:p>
    <w:p w:rsidR="0020319F" w:rsidRPr="0077337F" w:rsidRDefault="0020319F">
      <w:pPr>
        <w:rPr>
          <w:lang w:val="en-US"/>
        </w:rPr>
      </w:pPr>
    </w:p>
    <w:sectPr w:rsidR="0020319F" w:rsidRPr="0077337F" w:rsidSect="00C71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E8E"/>
    <w:multiLevelType w:val="hybridMultilevel"/>
    <w:tmpl w:val="85964198"/>
    <w:lvl w:ilvl="0" w:tplc="AF283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706180"/>
    <w:multiLevelType w:val="hybridMultilevel"/>
    <w:tmpl w:val="5C1A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8F0B06"/>
    <w:multiLevelType w:val="hybridMultilevel"/>
    <w:tmpl w:val="A38265B0"/>
    <w:lvl w:ilvl="0" w:tplc="F240197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7337F"/>
    <w:rsid w:val="0020319F"/>
    <w:rsid w:val="002E3A7E"/>
    <w:rsid w:val="0077337F"/>
    <w:rsid w:val="00C71EA9"/>
    <w:rsid w:val="00FC6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6CBF"/>
  </w:style>
  <w:style w:type="paragraph" w:styleId="ListParagraph">
    <w:name w:val="List Paragraph"/>
    <w:basedOn w:val="Normal"/>
    <w:uiPriority w:val="34"/>
    <w:qFormat/>
    <w:rsid w:val="00FC6CBF"/>
    <w:pPr>
      <w:ind w:left="720"/>
      <w:contextualSpacing/>
    </w:pPr>
  </w:style>
</w:styles>
</file>

<file path=word/webSettings.xml><?xml version="1.0" encoding="utf-8"?>
<w:webSettings xmlns:r="http://schemas.openxmlformats.org/officeDocument/2006/relationships" xmlns:w="http://schemas.openxmlformats.org/wordprocessingml/2006/main">
  <w:divs>
    <w:div w:id="1455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317</Words>
  <Characters>1808</Characters>
  <Application>Microsoft Office Word</Application>
  <DocSecurity>0</DocSecurity>
  <Lines>15</Lines>
  <Paragraphs>4</Paragraphs>
  <ScaleCrop>false</ScaleCrop>
  <Company>YSU</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2012-10-26T06:11:00Z</dcterms:created>
  <dcterms:modified xsi:type="dcterms:W3CDTF">2012-10-26T06:39:00Z</dcterms:modified>
</cp:coreProperties>
</file>