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26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26B6" w:rsidP="005326B6">
            <w:pPr>
              <w:jc w:val="right"/>
            </w:pPr>
            <w:r w:rsidRPr="005326B6">
              <w:rPr>
                <w:sz w:val="40"/>
              </w:rPr>
              <w:t>ECE</w:t>
            </w:r>
            <w:r>
              <w:t>/TRANS/WP.29/2017/118</w:t>
            </w:r>
          </w:p>
        </w:tc>
      </w:tr>
      <w:tr w:rsidR="002D5AAC" w:rsidRPr="005326B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26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26B6" w:rsidRDefault="005326B6" w:rsidP="005326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5326B6" w:rsidRDefault="005326B6" w:rsidP="005326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26B6" w:rsidRPr="008D53B6" w:rsidRDefault="005326B6" w:rsidP="005326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26B6" w:rsidRPr="00E8514C" w:rsidRDefault="005326B6" w:rsidP="00E8514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8514C">
        <w:rPr>
          <w:sz w:val="28"/>
          <w:szCs w:val="28"/>
        </w:rPr>
        <w:t>Комитет по внутреннему транспорту</w:t>
      </w:r>
    </w:p>
    <w:p w:rsidR="005326B6" w:rsidRPr="00E8514C" w:rsidRDefault="005326B6" w:rsidP="00E8514C">
      <w:pPr>
        <w:pStyle w:val="SingleTxtGR"/>
        <w:ind w:left="0"/>
        <w:jc w:val="left"/>
        <w:rPr>
          <w:b/>
          <w:sz w:val="24"/>
          <w:szCs w:val="24"/>
        </w:rPr>
      </w:pPr>
      <w:r w:rsidRPr="00E8514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8514C">
        <w:rPr>
          <w:b/>
          <w:bCs/>
          <w:sz w:val="24"/>
          <w:szCs w:val="24"/>
        </w:rPr>
        <w:br/>
        <w:t>в области транспортных средств</w:t>
      </w:r>
    </w:p>
    <w:p w:rsidR="005326B6" w:rsidRPr="005326B6" w:rsidRDefault="005326B6" w:rsidP="00E8514C">
      <w:pPr>
        <w:pStyle w:val="SingleTxtGR"/>
        <w:spacing w:after="0"/>
        <w:ind w:left="0"/>
        <w:jc w:val="left"/>
        <w:rPr>
          <w:b/>
        </w:rPr>
      </w:pPr>
      <w:r w:rsidRPr="005326B6">
        <w:rPr>
          <w:b/>
        </w:rPr>
        <w:t>173-я сессия</w:t>
      </w:r>
    </w:p>
    <w:p w:rsidR="005326B6" w:rsidRPr="005326B6" w:rsidRDefault="005326B6" w:rsidP="00E8514C">
      <w:pPr>
        <w:pStyle w:val="SingleTxtGR"/>
        <w:spacing w:after="0"/>
        <w:ind w:left="0"/>
        <w:jc w:val="left"/>
      </w:pPr>
      <w:r w:rsidRPr="005326B6">
        <w:t>Женева, 14</w:t>
      </w:r>
      <w:r w:rsidR="00E8514C">
        <w:rPr>
          <w:lang w:val="en-US"/>
        </w:rPr>
        <w:t>–</w:t>
      </w:r>
      <w:r w:rsidRPr="005326B6">
        <w:t>17 ноября 2017 года</w:t>
      </w:r>
    </w:p>
    <w:p w:rsidR="005326B6" w:rsidRPr="005326B6" w:rsidRDefault="005326B6" w:rsidP="00E8514C">
      <w:pPr>
        <w:pStyle w:val="SingleTxtGR"/>
        <w:spacing w:after="0"/>
        <w:ind w:left="0"/>
        <w:jc w:val="left"/>
      </w:pPr>
      <w:r w:rsidRPr="005326B6">
        <w:t>Пункт 4.8.1 предварительной повестки дня</w:t>
      </w:r>
    </w:p>
    <w:p w:rsidR="005326B6" w:rsidRPr="005326B6" w:rsidRDefault="005326B6" w:rsidP="00E8514C">
      <w:pPr>
        <w:pStyle w:val="SingleTxtGR"/>
        <w:spacing w:after="0"/>
        <w:ind w:left="0"/>
        <w:jc w:val="left"/>
        <w:rPr>
          <w:b/>
        </w:rPr>
      </w:pPr>
      <w:r w:rsidRPr="005326B6">
        <w:rPr>
          <w:b/>
        </w:rPr>
        <w:t>Соглашение 1958 года:</w:t>
      </w:r>
      <w:r w:rsidR="005039ED" w:rsidRPr="005039ED">
        <w:rPr>
          <w:b/>
        </w:rPr>
        <w:t xml:space="preserve"> </w:t>
      </w:r>
      <w:r w:rsidR="00E971A9" w:rsidRPr="00E971A9">
        <w:rPr>
          <w:b/>
        </w:rPr>
        <w:br/>
      </w:r>
      <w:r w:rsidRPr="005326B6">
        <w:rPr>
          <w:b/>
        </w:rPr>
        <w:t xml:space="preserve">Рассмотрение проектов поправок </w:t>
      </w:r>
      <w:r w:rsidR="00E971A9" w:rsidRPr="00E971A9">
        <w:rPr>
          <w:b/>
        </w:rPr>
        <w:br/>
      </w:r>
      <w:r w:rsidRPr="005326B6">
        <w:rPr>
          <w:b/>
        </w:rPr>
        <w:t xml:space="preserve">к действующим правилам ООН, </w:t>
      </w:r>
      <w:r w:rsidR="005039ED" w:rsidRPr="005039ED">
        <w:rPr>
          <w:b/>
        </w:rPr>
        <w:br/>
      </w:r>
      <w:r w:rsidR="00E23CB2" w:rsidRPr="005326B6">
        <w:rPr>
          <w:b/>
        </w:rPr>
        <w:t>представленных</w:t>
      </w:r>
      <w:r w:rsidRPr="005326B6">
        <w:rPr>
          <w:b/>
        </w:rPr>
        <w:t xml:space="preserve"> </w:t>
      </w:r>
      <w:r w:rsidRPr="005326B6">
        <w:rPr>
          <w:b/>
          <w:lang w:val="en-GB"/>
        </w:rPr>
        <w:t>GRSP</w:t>
      </w:r>
    </w:p>
    <w:p w:rsidR="005326B6" w:rsidRPr="005326B6" w:rsidRDefault="00E8514C" w:rsidP="00E8514C">
      <w:pPr>
        <w:pStyle w:val="HChGR"/>
      </w:pPr>
      <w:r w:rsidRPr="001E29DA">
        <w:tab/>
      </w:r>
      <w:r w:rsidRPr="001E29DA">
        <w:tab/>
      </w:r>
      <w:r w:rsidR="005326B6" w:rsidRPr="005326B6">
        <w:t>Предложение по дополнению 5 к поправкам серии</w:t>
      </w:r>
      <w:r>
        <w:rPr>
          <w:lang w:val="en-US"/>
        </w:rPr>
        <w:t> </w:t>
      </w:r>
      <w:r w:rsidR="005326B6" w:rsidRPr="005326B6">
        <w:t xml:space="preserve">04 к Правилам № 12 ООН (система рулевого управления) </w:t>
      </w:r>
    </w:p>
    <w:p w:rsidR="005326B6" w:rsidRPr="005326B6" w:rsidRDefault="00E8514C" w:rsidP="00E8514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5326B6" w:rsidRPr="005326B6">
        <w:t>Представлено Рабочей группой по пассивной безопасности</w:t>
      </w:r>
      <w:r w:rsidR="005326B6" w:rsidRPr="00F26C2C">
        <w:rPr>
          <w:b w:val="0"/>
          <w:sz w:val="20"/>
        </w:rPr>
        <w:footnoteReference w:customMarkFollows="1" w:id="1"/>
        <w:t>*</w:t>
      </w:r>
    </w:p>
    <w:p w:rsidR="005326B6" w:rsidRPr="005326B6" w:rsidRDefault="00E8514C" w:rsidP="005326B6">
      <w:pPr>
        <w:pStyle w:val="SingleTxtGR"/>
      </w:pPr>
      <w:r>
        <w:rPr>
          <w:lang w:val="en-US"/>
        </w:rPr>
        <w:tab/>
      </w:r>
      <w:r w:rsidR="005326B6" w:rsidRPr="005326B6">
        <w:t>Воспроизведенный ниже текст был принят Рабочей группой по пассивной безопасности (</w:t>
      </w:r>
      <w:r w:rsidR="005326B6" w:rsidRPr="005326B6">
        <w:rPr>
          <w:lang w:val="en-GB"/>
        </w:rPr>
        <w:t>GRSP</w:t>
      </w:r>
      <w:r w:rsidR="005326B6" w:rsidRPr="005326B6">
        <w:t xml:space="preserve">) на ее шестьдесят первой </w:t>
      </w:r>
      <w:r w:rsidR="00E23CB2" w:rsidRPr="005326B6">
        <w:t>сессии</w:t>
      </w:r>
      <w:r w:rsidR="005326B6" w:rsidRPr="005326B6">
        <w:t xml:space="preserve"> (</w:t>
      </w:r>
      <w:r w:rsidR="005326B6" w:rsidRPr="005326B6">
        <w:rPr>
          <w:lang w:val="en-GB"/>
        </w:rPr>
        <w:t>ECE</w:t>
      </w:r>
      <w:r w:rsidR="005326B6" w:rsidRPr="005326B6">
        <w:t>/</w:t>
      </w:r>
      <w:r w:rsidR="005326B6" w:rsidRPr="005326B6">
        <w:rPr>
          <w:lang w:val="en-GB"/>
        </w:rPr>
        <w:t>TRANS</w:t>
      </w:r>
      <w:r w:rsidR="005326B6" w:rsidRPr="005326B6">
        <w:t>/</w:t>
      </w:r>
      <w:r w:rsidR="00F26C2C" w:rsidRPr="00F26C2C">
        <w:t xml:space="preserve"> </w:t>
      </w:r>
      <w:r w:rsidR="005326B6" w:rsidRPr="005326B6">
        <w:rPr>
          <w:lang w:val="en-GB"/>
        </w:rPr>
        <w:t>WP</w:t>
      </w:r>
      <w:r w:rsidR="005326B6" w:rsidRPr="005326B6">
        <w:t>.29/</w:t>
      </w:r>
      <w:r w:rsidR="005326B6" w:rsidRPr="005326B6">
        <w:rPr>
          <w:lang w:val="en-GB"/>
        </w:rPr>
        <w:t>GRSP</w:t>
      </w:r>
      <w:r w:rsidR="005326B6" w:rsidRPr="005326B6">
        <w:t xml:space="preserve">/61, пункт 12). В его основу положен документ </w:t>
      </w:r>
      <w:r w:rsidR="005326B6" w:rsidRPr="005326B6">
        <w:rPr>
          <w:lang w:val="en-GB"/>
        </w:rPr>
        <w:t>ECE</w:t>
      </w:r>
      <w:r w:rsidR="005326B6" w:rsidRPr="005326B6">
        <w:t>/</w:t>
      </w:r>
      <w:r w:rsidR="005326B6" w:rsidRPr="005326B6">
        <w:rPr>
          <w:lang w:val="en-GB"/>
        </w:rPr>
        <w:t>TRANS</w:t>
      </w:r>
      <w:r w:rsidR="005326B6" w:rsidRPr="005326B6">
        <w:t>/</w:t>
      </w:r>
      <w:r w:rsidR="00F26C2C" w:rsidRPr="00F26C2C">
        <w:t xml:space="preserve"> </w:t>
      </w:r>
      <w:r w:rsidR="005326B6" w:rsidRPr="005326B6">
        <w:rPr>
          <w:lang w:val="en-GB"/>
        </w:rPr>
        <w:t>WP</w:t>
      </w:r>
      <w:r w:rsidR="005326B6" w:rsidRPr="005326B6">
        <w:t>.29/</w:t>
      </w:r>
      <w:r w:rsidR="005326B6" w:rsidRPr="005326B6">
        <w:rPr>
          <w:lang w:val="en-GB"/>
        </w:rPr>
        <w:t>GRSP</w:t>
      </w:r>
      <w:r w:rsidR="005326B6" w:rsidRPr="005326B6">
        <w:t xml:space="preserve">/2017/6 без поправок. Этот текст представлен </w:t>
      </w:r>
      <w:r w:rsidR="005326B6" w:rsidRPr="005326B6">
        <w:rPr>
          <w:bCs/>
        </w:rPr>
        <w:t>Всемирному форуму для согласования правил в области транспортных средств</w:t>
      </w:r>
      <w:r w:rsidR="005326B6" w:rsidRPr="005326B6">
        <w:t xml:space="preserve"> (</w:t>
      </w:r>
      <w:r w:rsidR="005326B6" w:rsidRPr="005326B6">
        <w:rPr>
          <w:lang w:val="en-GB"/>
        </w:rPr>
        <w:t>WP</w:t>
      </w:r>
      <w:r w:rsidR="005326B6" w:rsidRPr="005326B6">
        <w:t xml:space="preserve">.29) и Административному комитету </w:t>
      </w:r>
      <w:r w:rsidR="005326B6" w:rsidRPr="005326B6">
        <w:rPr>
          <w:lang w:val="en-GB"/>
        </w:rPr>
        <w:t>AC</w:t>
      </w:r>
      <w:r w:rsidR="005326B6" w:rsidRPr="005326B6">
        <w:t>.1 для рассмотрения на их сессиях в ноябре 2017 года.</w:t>
      </w:r>
    </w:p>
    <w:p w:rsidR="005326B6" w:rsidRPr="005326B6" w:rsidRDefault="005326B6" w:rsidP="00E8514C">
      <w:pPr>
        <w:pStyle w:val="HChGR"/>
      </w:pPr>
      <w:r w:rsidRPr="005326B6">
        <w:br w:type="page"/>
      </w:r>
      <w:r w:rsidR="00E8514C" w:rsidRPr="00E8514C">
        <w:lastRenderedPageBreak/>
        <w:tab/>
      </w:r>
      <w:r w:rsidR="00E8514C" w:rsidRPr="00E8514C">
        <w:tab/>
      </w:r>
      <w:r w:rsidRPr="005326B6">
        <w:t>Предложение по дополнению 5 к поправкам серии 04 к Правилам № 12 ООН (система рулевого управления)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 xml:space="preserve">Пункты 3.1.2.6 и 3.1.2.7 </w:t>
      </w:r>
      <w:r w:rsidRPr="005326B6">
        <w:t xml:space="preserve">изменить следующим образом: 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«3.1.2.6</w:t>
      </w:r>
      <w:r w:rsidRPr="005326B6">
        <w:tab/>
        <w:t>свидетельство о том, что система рулевого управления отвечает техническим требованиям пункта 5.2.2 Правил № 94 ООН или техническим требованиям пункта 5.2.2.1 Правил № 137 ООН, если заявка на официальное утверждение представляется ее подателем в соответствии с пунктом 5.1.2 ниже.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3.1.2.7</w:t>
      </w:r>
      <w:r w:rsidR="00A34E49" w:rsidRPr="00A34E49">
        <w:tab/>
      </w:r>
      <w:r w:rsidRPr="005326B6">
        <w:t>свидетельство о том, что орган рулевого управления отвечает техническим требованиям пунктов 5.2.1.4 и 5.2.1.5 Правил № 94 ООН или</w:t>
      </w:r>
      <w:r w:rsidR="00E401D2" w:rsidRPr="00E401D2">
        <w:t xml:space="preserve"> </w:t>
      </w:r>
      <w:r w:rsidRPr="005326B6">
        <w:t>техническим требованиям пунктов 5.2.1.1.3 и 5.2.1.1.4 Правил</w:t>
      </w:r>
      <w:r w:rsidR="00E401D2">
        <w:rPr>
          <w:lang w:val="en-US"/>
        </w:rPr>
        <w:t> </w:t>
      </w:r>
      <w:r w:rsidRPr="005326B6">
        <w:t>№</w:t>
      </w:r>
      <w:r w:rsidR="00E401D2" w:rsidRPr="00E401D2">
        <w:t xml:space="preserve"> </w:t>
      </w:r>
      <w:r w:rsidRPr="005326B6">
        <w:t xml:space="preserve">137 ООН, если заявка на официальное утверждение представляется ее подателем в соответствии с пунктом 5.2.1 ниже». 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 xml:space="preserve">Пункт 3.2.2.3 </w:t>
      </w:r>
      <w:r w:rsidRPr="005326B6">
        <w:t>изменить следующим образом: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«3.2.2.3</w:t>
      </w:r>
      <w:r w:rsidRPr="005326B6">
        <w:tab/>
        <w:t>свидетельство о том, что орган рулевого управления отвечает техническим требованиям пунктов 5.2.1.4 и 5.2.1.5 Правил № 94 ООН или</w:t>
      </w:r>
      <w:r w:rsidR="00E401D2" w:rsidRPr="00E23CB2">
        <w:t xml:space="preserve"> </w:t>
      </w:r>
      <w:r w:rsidRPr="005326B6">
        <w:t>техническим требованиям пунктов 5.2.1.1.3 и 5.2.1.1.4 Правил</w:t>
      </w:r>
      <w:r w:rsidR="00E401D2">
        <w:rPr>
          <w:lang w:val="en-US"/>
        </w:rPr>
        <w:t> </w:t>
      </w:r>
      <w:r w:rsidRPr="005326B6">
        <w:t>№</w:t>
      </w:r>
      <w:r w:rsidRPr="005326B6">
        <w:rPr>
          <w:lang w:val="fr-CH"/>
        </w:rPr>
        <w:t> </w:t>
      </w:r>
      <w:r w:rsidRPr="005326B6">
        <w:t>137 ООН, если заявка на официальное утверждение представляется ее подателем в соответствии с пунктом 5.2.1 ниже».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>Пункт 4.3.4.3</w:t>
      </w:r>
      <w:r w:rsidRPr="005326B6">
        <w:t xml:space="preserve"> изменить следующим образом: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«4.3.4.3</w:t>
      </w:r>
      <w:r w:rsidRPr="005326B6">
        <w:tab/>
        <w:t>из обозначения R94-02 или R137 в случае официального утверждения на основании пункта 5.2.1 ниже».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 xml:space="preserve">Пункт 5.1.2 </w:t>
      </w:r>
      <w:r w:rsidRPr="005326B6">
        <w:t>изменить следующим образом: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«5.1.2</w:t>
      </w:r>
      <w:r w:rsidRPr="005326B6">
        <w:tab/>
      </w:r>
      <w:r w:rsidR="00E8514C" w:rsidRPr="00E8514C">
        <w:tab/>
      </w:r>
      <w:r w:rsidRPr="005326B6">
        <w:t>Считают, что технические требования, указанные в пункте 5.1 выше, выполнены, если транспортное средство, оборудованное такой системой рулевого управления, отвечает техническим требованиям пункта 5.2.2 Правил № 94 ООН или техническим требованиям пункта 5.2.2.1 Правил № 137 ООН».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>Пункт 5.2.1</w:t>
      </w:r>
      <w:r w:rsidRPr="005326B6">
        <w:t xml:space="preserve"> изменить следующим образом:</w:t>
      </w:r>
    </w:p>
    <w:p w:rsidR="005326B6" w:rsidRPr="005326B6" w:rsidRDefault="005326B6" w:rsidP="00E8514C">
      <w:pPr>
        <w:pStyle w:val="SingleTxtGR"/>
        <w:ind w:left="2268" w:hanging="1134"/>
      </w:pPr>
      <w:r w:rsidRPr="005326B6">
        <w:t>«5.2.1</w:t>
      </w:r>
      <w:r w:rsidR="00E8514C" w:rsidRPr="00E401D2">
        <w:tab/>
      </w:r>
      <w:r w:rsidRPr="005326B6">
        <w:tab/>
        <w:t>Если орган рулевого управления оборудован рулевым колесом с подушкой безопасности, то технические требования пункта</w:t>
      </w:r>
      <w:r w:rsidR="00E401D2">
        <w:rPr>
          <w:lang w:val="en-US"/>
        </w:rPr>
        <w:t> </w:t>
      </w:r>
      <w:r w:rsidRPr="005326B6">
        <w:t>5.2 выше считают выполненными, когда транспортное средство, оборудованное такой системой рулевого управления, соответствует техническим требованиям пунктов 5.2.1.4 и 5.2.1.5 Правил № 94 ООН или</w:t>
      </w:r>
      <w:r w:rsidR="00E401D2" w:rsidRPr="00E401D2">
        <w:t xml:space="preserve"> </w:t>
      </w:r>
      <w:r w:rsidRPr="005326B6">
        <w:t>техническим требованиям пунктов 5.2.1.1.3 и 5.2.1.1.4 Правил</w:t>
      </w:r>
      <w:r w:rsidR="00E401D2" w:rsidRPr="00E401D2">
        <w:t xml:space="preserve"> </w:t>
      </w:r>
      <w:r w:rsidRPr="005326B6">
        <w:t>№ 137 ООН».</w:t>
      </w:r>
    </w:p>
    <w:p w:rsidR="005326B6" w:rsidRPr="005326B6" w:rsidRDefault="005326B6" w:rsidP="005326B6">
      <w:pPr>
        <w:pStyle w:val="SingleTxtGR"/>
      </w:pPr>
      <w:r w:rsidRPr="005326B6">
        <w:rPr>
          <w:i/>
          <w:iCs/>
        </w:rPr>
        <w:t>Пункт 5.6</w:t>
      </w:r>
      <w:r w:rsidRPr="005326B6">
        <w:t xml:space="preserve"> изменить следующим образом:</w:t>
      </w:r>
    </w:p>
    <w:p w:rsidR="00E12C5F" w:rsidRPr="00E401D2" w:rsidRDefault="005326B6" w:rsidP="00E8514C">
      <w:pPr>
        <w:pStyle w:val="SingleTxtGR"/>
        <w:ind w:left="2268" w:hanging="1134"/>
      </w:pPr>
      <w:r w:rsidRPr="005326B6">
        <w:t>«5.6</w:t>
      </w:r>
      <w:r w:rsidR="00E8514C" w:rsidRPr="00E401D2">
        <w:tab/>
      </w:r>
      <w:r w:rsidRPr="005326B6">
        <w:tab/>
        <w:t>Считают, что технические требования, указанные в пунктах</w:t>
      </w:r>
      <w:r w:rsidRPr="005326B6">
        <w:rPr>
          <w:lang w:val="en-US"/>
        </w:rPr>
        <w:t> </w:t>
      </w:r>
      <w:r w:rsidRPr="005326B6">
        <w:t>5.5−5.5.3 выше, выполнены, если транспортное средство, оборудованное электрическим приводом, работающим на высоком напряжении, соответствует техническим требованиям пунктов</w:t>
      </w:r>
      <w:r w:rsidRPr="005326B6">
        <w:rPr>
          <w:lang w:val="en-US"/>
        </w:rPr>
        <w:t> </w:t>
      </w:r>
      <w:r w:rsidRPr="005326B6">
        <w:t>5.2.8−5.2.8.3 Правил № 94 ООН с поправками серии 02 или техническим требованиям пунктов 5.2.8</w:t>
      </w:r>
      <w:r w:rsidR="00E401D2" w:rsidRPr="00E401D2">
        <w:t>–</w:t>
      </w:r>
      <w:r w:rsidRPr="005326B6">
        <w:t>5.2.8.3 Правил № 137 ООН».</w:t>
      </w:r>
    </w:p>
    <w:p w:rsidR="005326B6" w:rsidRPr="00E401D2" w:rsidRDefault="005326B6" w:rsidP="005326B6">
      <w:pPr>
        <w:pStyle w:val="SingleTxtGR"/>
        <w:spacing w:before="240" w:after="0"/>
        <w:jc w:val="center"/>
        <w:rPr>
          <w:u w:val="single"/>
        </w:rPr>
      </w:pPr>
      <w:r w:rsidRPr="00E401D2">
        <w:rPr>
          <w:u w:val="single"/>
        </w:rPr>
        <w:tab/>
      </w:r>
      <w:r w:rsidRPr="00E401D2">
        <w:rPr>
          <w:u w:val="single"/>
        </w:rPr>
        <w:tab/>
      </w:r>
      <w:r w:rsidRPr="00E401D2">
        <w:rPr>
          <w:u w:val="single"/>
        </w:rPr>
        <w:tab/>
      </w:r>
    </w:p>
    <w:sectPr w:rsidR="005326B6" w:rsidRPr="00E401D2" w:rsidSect="00532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02" w:rsidRPr="00A312BC" w:rsidRDefault="00D44E02" w:rsidP="00A312BC"/>
  </w:endnote>
  <w:endnote w:type="continuationSeparator" w:id="0">
    <w:p w:rsidR="00D44E02" w:rsidRPr="00A312BC" w:rsidRDefault="00D44E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B6" w:rsidRPr="005326B6" w:rsidRDefault="005326B6">
    <w:pPr>
      <w:pStyle w:val="Footer"/>
    </w:pPr>
    <w:r w:rsidRPr="005326B6">
      <w:rPr>
        <w:b/>
        <w:sz w:val="18"/>
      </w:rPr>
      <w:fldChar w:fldCharType="begin"/>
    </w:r>
    <w:r w:rsidRPr="005326B6">
      <w:rPr>
        <w:b/>
        <w:sz w:val="18"/>
      </w:rPr>
      <w:instrText xml:space="preserve"> PAGE  \* MERGEFORMAT </w:instrText>
    </w:r>
    <w:r w:rsidRPr="005326B6">
      <w:rPr>
        <w:b/>
        <w:sz w:val="18"/>
      </w:rPr>
      <w:fldChar w:fldCharType="separate"/>
    </w:r>
    <w:r w:rsidR="00C47DA7">
      <w:rPr>
        <w:b/>
        <w:noProof/>
        <w:sz w:val="18"/>
      </w:rPr>
      <w:t>2</w:t>
    </w:r>
    <w:r w:rsidRPr="005326B6">
      <w:rPr>
        <w:b/>
        <w:sz w:val="18"/>
      </w:rPr>
      <w:fldChar w:fldCharType="end"/>
    </w:r>
    <w:r>
      <w:rPr>
        <w:b/>
        <w:sz w:val="18"/>
      </w:rPr>
      <w:tab/>
    </w:r>
    <w:r>
      <w:t>GE.17-14365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B6" w:rsidRPr="005326B6" w:rsidRDefault="005326B6" w:rsidP="005326B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GE.17-14365</w:t>
    </w:r>
    <w:r>
      <w:tab/>
    </w:r>
    <w:r w:rsidRPr="005326B6">
      <w:rPr>
        <w:b/>
        <w:sz w:val="18"/>
      </w:rPr>
      <w:fldChar w:fldCharType="begin"/>
    </w:r>
    <w:r w:rsidRPr="005326B6">
      <w:rPr>
        <w:b/>
        <w:sz w:val="18"/>
      </w:rPr>
      <w:instrText xml:space="preserve"> PAGE  \* MERGEFORMAT </w:instrText>
    </w:r>
    <w:r w:rsidRPr="005326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326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26B6" w:rsidRDefault="005326B6" w:rsidP="005326B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C984E5" wp14:editId="7BFBF4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17-14365  (R)</w:t>
    </w:r>
    <w:r>
      <w:rPr>
        <w:lang w:val="en-US"/>
      </w:rPr>
      <w:t xml:space="preserve">  300817  050917</w:t>
    </w:r>
    <w:r>
      <w:br/>
    </w:r>
    <w:r w:rsidRPr="005326B6">
      <w:rPr>
        <w:rFonts w:ascii="C39T30Lfz" w:hAnsi="C39T30Lfz"/>
        <w:spacing w:val="0"/>
        <w:w w:val="100"/>
        <w:sz w:val="56"/>
      </w:rPr>
      <w:t></w:t>
    </w:r>
    <w:r w:rsidRPr="005326B6">
      <w:rPr>
        <w:rFonts w:ascii="C39T30Lfz" w:hAnsi="C39T30Lfz"/>
        <w:spacing w:val="0"/>
        <w:w w:val="100"/>
        <w:sz w:val="56"/>
      </w:rPr>
      <w:t></w:t>
    </w:r>
    <w:r w:rsidRPr="005326B6">
      <w:rPr>
        <w:rFonts w:ascii="C39T30Lfz" w:hAnsi="C39T30Lfz"/>
        <w:spacing w:val="0"/>
        <w:w w:val="100"/>
        <w:sz w:val="56"/>
      </w:rPr>
      <w:t></w:t>
    </w:r>
    <w:r w:rsidRPr="005326B6">
      <w:rPr>
        <w:rFonts w:ascii="C39T30Lfz" w:hAnsi="C39T30Lfz"/>
        <w:spacing w:val="0"/>
        <w:w w:val="100"/>
        <w:sz w:val="56"/>
      </w:rPr>
      <w:t></w:t>
    </w:r>
    <w:r w:rsidRPr="005326B6">
      <w:rPr>
        <w:rFonts w:ascii="C39T30Lfz" w:hAnsi="C39T30Lfz"/>
        <w:spacing w:val="0"/>
        <w:w w:val="100"/>
        <w:sz w:val="56"/>
      </w:rPr>
      <w:t></w:t>
    </w:r>
    <w:r w:rsidRPr="005326B6">
      <w:rPr>
        <w:rFonts w:ascii="C39T30Lfz" w:hAnsi="C39T30Lfz"/>
        <w:spacing w:val="0"/>
        <w:w w:val="100"/>
        <w:sz w:val="56"/>
      </w:rPr>
      <w:t></w:t>
    </w:r>
    <w:r w:rsidRPr="005326B6">
      <w:rPr>
        <w:rFonts w:ascii="C39T30Lfz" w:hAnsi="C39T30Lfz"/>
        <w:spacing w:val="0"/>
        <w:w w:val="100"/>
        <w:sz w:val="56"/>
      </w:rPr>
      <w:t></w:t>
    </w:r>
    <w:r w:rsidRPr="005326B6">
      <w:rPr>
        <w:rFonts w:ascii="C39T30Lfz" w:hAnsi="C39T30Lfz"/>
        <w:spacing w:val="0"/>
        <w:w w:val="100"/>
        <w:sz w:val="56"/>
      </w:rPr>
      <w:t></w:t>
    </w:r>
    <w:r w:rsidRPr="005326B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02" w:rsidRPr="001075E9" w:rsidRDefault="00D44E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4E02" w:rsidRDefault="00D44E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26B6" w:rsidRPr="00702617" w:rsidRDefault="005326B6" w:rsidP="005326B6">
      <w:pPr>
        <w:pStyle w:val="FootnoteText"/>
        <w:rPr>
          <w:lang w:val="ru-RU"/>
        </w:rPr>
      </w:pPr>
      <w:r>
        <w:rPr>
          <w:lang w:val="ru-RU"/>
        </w:rPr>
        <w:tab/>
      </w:r>
      <w:r w:rsidRPr="00702617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0261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B6" w:rsidRPr="005326B6" w:rsidRDefault="00E5561E">
    <w:pPr>
      <w:pStyle w:val="Header"/>
    </w:pPr>
    <w:fldSimple w:instr=" TITLE  \* MERGEFORMAT ">
      <w:r w:rsidR="00C47DA7">
        <w:t>ECE/TRANS/WP.29/2017/118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B6" w:rsidRPr="005326B6" w:rsidRDefault="00E5561E" w:rsidP="005326B6">
    <w:pPr>
      <w:pStyle w:val="Header"/>
      <w:jc w:val="right"/>
    </w:pPr>
    <w:fldSimple w:instr=" TITLE  \* MERGEFORMAT ">
      <w:r w:rsidR="00C47DA7">
        <w:t>ECE/TRANS/WP.29/2017/118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B6" w:rsidRDefault="005326B6" w:rsidP="005326B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2"/>
    <w:rsid w:val="000260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9D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9ED"/>
    <w:rsid w:val="00513081"/>
    <w:rsid w:val="00517901"/>
    <w:rsid w:val="00526683"/>
    <w:rsid w:val="005326B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AD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34E4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DA7"/>
    <w:rsid w:val="00C60F0C"/>
    <w:rsid w:val="00C805C9"/>
    <w:rsid w:val="00C92939"/>
    <w:rsid w:val="00CA1679"/>
    <w:rsid w:val="00CB151C"/>
    <w:rsid w:val="00CE5A1A"/>
    <w:rsid w:val="00CF55F6"/>
    <w:rsid w:val="00D33D63"/>
    <w:rsid w:val="00D44E02"/>
    <w:rsid w:val="00D5253A"/>
    <w:rsid w:val="00D90028"/>
    <w:rsid w:val="00D90138"/>
    <w:rsid w:val="00DD78D1"/>
    <w:rsid w:val="00DE32CD"/>
    <w:rsid w:val="00DF5767"/>
    <w:rsid w:val="00DF71B9"/>
    <w:rsid w:val="00E12C5F"/>
    <w:rsid w:val="00E23CB2"/>
    <w:rsid w:val="00E401D2"/>
    <w:rsid w:val="00E5561E"/>
    <w:rsid w:val="00E73F76"/>
    <w:rsid w:val="00E8514C"/>
    <w:rsid w:val="00E971A9"/>
    <w:rsid w:val="00EA2C9F"/>
    <w:rsid w:val="00EA420E"/>
    <w:rsid w:val="00ED0BDA"/>
    <w:rsid w:val="00EE142A"/>
    <w:rsid w:val="00EF1360"/>
    <w:rsid w:val="00EF3220"/>
    <w:rsid w:val="00F2523A"/>
    <w:rsid w:val="00F26C2C"/>
    <w:rsid w:val="00F43903"/>
    <w:rsid w:val="00F94155"/>
    <w:rsid w:val="00F9783F"/>
    <w:rsid w:val="00FA3FE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CF1AAB-7AF4-4002-808E-28D83AE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ECE/TRANS/WP.29/2017/118</vt:lpstr>
      <vt:lpstr>ECE/TRANS/WP.29/2017/118</vt:lpstr>
      <vt:lpstr>A/</vt:lpstr>
    </vt:vector>
  </TitlesOfParts>
  <Company>DCM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ECE/TRANS/WP.29/2017/118</dc:title>
  <dc:subject/>
  <dc:creator>Ovchinnikova Olga</dc:creator>
  <cp:keywords/>
  <cp:lastModifiedBy>Marie-Claude Collet</cp:lastModifiedBy>
  <cp:revision>3</cp:revision>
  <cp:lastPrinted>2017-09-26T12:51:00Z</cp:lastPrinted>
  <dcterms:created xsi:type="dcterms:W3CDTF">2017-09-26T12:51:00Z</dcterms:created>
  <dcterms:modified xsi:type="dcterms:W3CDTF">2017-09-26T12:52:00Z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