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EE00B8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2F2F2D7" w14:textId="77777777" w:rsidR="002D5AAC" w:rsidRDefault="002D5AAC" w:rsidP="007A1BA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D5AD47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09568BF" w14:textId="73A2500B" w:rsidR="002D5AAC" w:rsidRDefault="007A1BA9" w:rsidP="007A1BA9">
            <w:pPr>
              <w:jc w:val="right"/>
            </w:pPr>
            <w:r w:rsidRPr="007A1BA9">
              <w:rPr>
                <w:sz w:val="40"/>
              </w:rPr>
              <w:t>ECE</w:t>
            </w:r>
            <w:r>
              <w:t>/TRANS/WP.11/2023/19</w:t>
            </w:r>
          </w:p>
        </w:tc>
      </w:tr>
      <w:tr w:rsidR="002D5AAC" w14:paraId="5811AE7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261C7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66C55F" wp14:editId="3BAE8F1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1F0D6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8F2F5BC" w14:textId="77777777" w:rsidR="002D5AAC" w:rsidRDefault="007A1BA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D43B507" w14:textId="77777777" w:rsidR="007A1BA9" w:rsidRDefault="007A1BA9" w:rsidP="007A1B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2023</w:t>
            </w:r>
          </w:p>
          <w:p w14:paraId="6432A702" w14:textId="77777777" w:rsidR="007A1BA9" w:rsidRDefault="007A1BA9" w:rsidP="007A1B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352BC61" w14:textId="0E9D2255" w:rsidR="007A1BA9" w:rsidRPr="008D53B6" w:rsidRDefault="007A1BA9" w:rsidP="007A1B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95F64F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B7068AD" w14:textId="77777777" w:rsidR="00C93BA9" w:rsidRPr="00677D4B" w:rsidRDefault="00C93BA9" w:rsidP="00C93BA9">
      <w:pPr>
        <w:spacing w:before="120"/>
        <w:rPr>
          <w:rFonts w:asciiTheme="majorBidi" w:hAnsiTheme="majorBidi" w:cstheme="majorBidi"/>
          <w:sz w:val="28"/>
          <w:szCs w:val="28"/>
        </w:rPr>
      </w:pPr>
      <w:r w:rsidRPr="00677D4B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126C8673" w14:textId="77777777" w:rsidR="00C93BA9" w:rsidRPr="00677D4B" w:rsidRDefault="00C93BA9" w:rsidP="00C93BA9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677D4B">
        <w:rPr>
          <w:rFonts w:asciiTheme="majorBidi" w:hAnsiTheme="majorBidi" w:cstheme="majorBidi"/>
          <w:b/>
          <w:bCs/>
          <w:sz w:val="24"/>
          <w:szCs w:val="24"/>
        </w:rPr>
        <w:t xml:space="preserve">Рабочая группа по перевозкам скоропортящихся </w:t>
      </w:r>
      <w:r w:rsidRPr="00677D4B">
        <w:rPr>
          <w:rFonts w:asciiTheme="majorBidi" w:hAnsiTheme="majorBidi" w:cstheme="majorBidi"/>
          <w:b/>
          <w:bCs/>
          <w:sz w:val="24"/>
          <w:szCs w:val="24"/>
        </w:rPr>
        <w:br/>
        <w:t>пищевых продуктов</w:t>
      </w:r>
    </w:p>
    <w:p w14:paraId="686E95D5" w14:textId="77777777" w:rsidR="00C93BA9" w:rsidRPr="00677D4B" w:rsidRDefault="00C93BA9" w:rsidP="00C93BA9">
      <w:pPr>
        <w:spacing w:before="120"/>
        <w:rPr>
          <w:rFonts w:asciiTheme="majorBidi" w:hAnsiTheme="majorBidi" w:cstheme="majorBidi"/>
          <w:b/>
        </w:rPr>
      </w:pPr>
      <w:r w:rsidRPr="00677D4B">
        <w:rPr>
          <w:rFonts w:asciiTheme="majorBidi" w:hAnsiTheme="majorBidi" w:cstheme="majorBidi"/>
          <w:b/>
          <w:bCs/>
        </w:rPr>
        <w:t>Восьмидесятая сессия</w:t>
      </w:r>
    </w:p>
    <w:p w14:paraId="75770516" w14:textId="77777777" w:rsidR="00C93BA9" w:rsidRPr="00677D4B" w:rsidRDefault="00C93BA9" w:rsidP="00C93BA9">
      <w:pPr>
        <w:rPr>
          <w:rFonts w:asciiTheme="majorBidi" w:hAnsiTheme="majorBidi" w:cstheme="majorBidi"/>
        </w:rPr>
      </w:pPr>
      <w:r w:rsidRPr="00677D4B">
        <w:rPr>
          <w:rFonts w:asciiTheme="majorBidi" w:hAnsiTheme="majorBidi" w:cstheme="majorBidi"/>
        </w:rPr>
        <w:t>Женева, 24–27 октября 2023 года</w:t>
      </w:r>
    </w:p>
    <w:p w14:paraId="720B0EBB" w14:textId="77777777" w:rsidR="00C93BA9" w:rsidRPr="00677D4B" w:rsidRDefault="00C93BA9" w:rsidP="00C93BA9">
      <w:r w:rsidRPr="00677D4B">
        <w:t>Пункт 5 b) предварительной повестки дня</w:t>
      </w:r>
    </w:p>
    <w:p w14:paraId="345A4E0D" w14:textId="11E6FB97" w:rsidR="00C93BA9" w:rsidRPr="00677D4B" w:rsidRDefault="00C93BA9" w:rsidP="00C93BA9">
      <w:pPr>
        <w:rPr>
          <w:b/>
          <w:bCs/>
        </w:rPr>
      </w:pPr>
      <w:r w:rsidRPr="00677D4B">
        <w:rPr>
          <w:b/>
          <w:bCs/>
        </w:rPr>
        <w:t>Предложения по поправкам к СПС:</w:t>
      </w:r>
      <w:r w:rsidR="005E0E38" w:rsidRPr="005E0E38">
        <w:rPr>
          <w:b/>
          <w:bCs/>
        </w:rPr>
        <w:t xml:space="preserve"> </w:t>
      </w:r>
      <w:r w:rsidR="005E0E38">
        <w:rPr>
          <w:b/>
          <w:bCs/>
        </w:rPr>
        <w:br/>
      </w:r>
      <w:r w:rsidRPr="00677D4B">
        <w:rPr>
          <w:b/>
          <w:bCs/>
        </w:rPr>
        <w:t>новые предложения</w:t>
      </w:r>
    </w:p>
    <w:p w14:paraId="07711A19" w14:textId="58AF6C9A" w:rsidR="00C93BA9" w:rsidRDefault="00C93BA9" w:rsidP="00C93BA9">
      <w:pPr>
        <w:pStyle w:val="HChG"/>
      </w:pPr>
      <w:r>
        <w:tab/>
      </w:r>
      <w:r>
        <w:tab/>
      </w:r>
      <w:r>
        <w:rPr>
          <w:bCs/>
        </w:rPr>
        <w:t>Рефрижераторные установки, приводимые в действие за</w:t>
      </w:r>
      <w:r>
        <w:rPr>
          <w:bCs/>
          <w:lang w:val="en-US"/>
        </w:rPr>
        <w:t> </w:t>
      </w:r>
      <w:r>
        <w:rPr>
          <w:bCs/>
        </w:rPr>
        <w:t>счет движения транспортного средства</w:t>
      </w:r>
    </w:p>
    <w:p w14:paraId="1902EE9A" w14:textId="77777777" w:rsidR="00C93BA9" w:rsidRDefault="00C93BA9" w:rsidP="00C93BA9">
      <w:pPr>
        <w:pStyle w:val="H1G"/>
      </w:pPr>
      <w:r>
        <w:tab/>
      </w:r>
      <w:r>
        <w:tab/>
      </w:r>
      <w:r>
        <w:rPr>
          <w:bCs/>
        </w:rPr>
        <w:t>Передано правительством Нидерландов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594C22" w:rsidRPr="00594C22" w14:paraId="34C95793" w14:textId="77777777" w:rsidTr="00594C22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7668FD46" w14:textId="77777777" w:rsidR="00594C22" w:rsidRPr="00594C22" w:rsidRDefault="00594C22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594C22">
              <w:rPr>
                <w:rFonts w:cs="Times New Roman"/>
              </w:rPr>
              <w:tab/>
            </w:r>
            <w:r w:rsidRPr="00594C2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594C22" w:rsidRPr="00594C22" w14:paraId="5E495A2E" w14:textId="77777777" w:rsidTr="00594C2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74579057" w14:textId="14C363AC" w:rsidR="00594C22" w:rsidRPr="00594C22" w:rsidRDefault="00594C22" w:rsidP="00594C22">
            <w:pPr>
              <w:pStyle w:val="SingleTxtG"/>
              <w:tabs>
                <w:tab w:val="clear" w:pos="2835"/>
                <w:tab w:val="left" w:pos="3686"/>
              </w:tabs>
              <w:ind w:left="3686" w:hanging="2552"/>
            </w:pPr>
            <w:r w:rsidRPr="00FB0898">
              <w:rPr>
                <w:b/>
                <w:bCs/>
              </w:rPr>
              <w:t>Существо предложения</w:t>
            </w:r>
            <w:proofErr w:type="gramStart"/>
            <w:r w:rsidRPr="00FB0898">
              <w:rPr>
                <w:b/>
                <w:bCs/>
              </w:rPr>
              <w:t>:</w:t>
            </w:r>
            <w:r>
              <w:tab/>
              <w:t>Если</w:t>
            </w:r>
            <w:proofErr w:type="gramEnd"/>
            <w:r>
              <w:t xml:space="preserve"> компрессор холодильной установки приводится в действие непосредственно за счет движения транспортного средства, то в случае остановки транспортного средства выработка тепла прекращается. Поддерживать температуру при длительных остановках и ночевках невозможно. Следует ли допускать такую возможность, идет ли в данном случае речь о неавтономном транспортном средстве или же эта технология просто устарела?</w:t>
            </w:r>
          </w:p>
        </w:tc>
      </w:tr>
      <w:tr w:rsidR="00594C22" w:rsidRPr="00594C22" w14:paraId="388AF4DB" w14:textId="77777777" w:rsidTr="00594C2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3F158B3A" w14:textId="54CB6B20" w:rsidR="00594C22" w:rsidRPr="00594C22" w:rsidRDefault="00594C22" w:rsidP="00594C22">
            <w:pPr>
              <w:pStyle w:val="SingleTxtG"/>
              <w:tabs>
                <w:tab w:val="clear" w:pos="2835"/>
                <w:tab w:val="left" w:pos="3676"/>
              </w:tabs>
              <w:ind w:left="3686" w:hanging="2552"/>
            </w:pPr>
            <w:r>
              <w:rPr>
                <w:b/>
                <w:bCs/>
              </w:rPr>
              <w:t>Предлагаемое решение:</w:t>
            </w:r>
            <w:r>
              <w:tab/>
              <w:t>Обсуждение и возможное исключение опции, связанной с приведением установки в действие за счет движения транспортного средства.</w:t>
            </w:r>
          </w:p>
        </w:tc>
      </w:tr>
      <w:tr w:rsidR="00594C22" w:rsidRPr="00594C22" w14:paraId="205657CA" w14:textId="77777777" w:rsidTr="00594C2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2B3160AB" w14:textId="304116AA" w:rsidR="00594C22" w:rsidRPr="00594C22" w:rsidRDefault="00594C22" w:rsidP="00C2504B">
            <w:pPr>
              <w:pStyle w:val="SingleTxtG"/>
              <w:tabs>
                <w:tab w:val="clear" w:pos="2835"/>
                <w:tab w:val="left" w:pos="3676"/>
              </w:tabs>
              <w:ind w:left="3686" w:hanging="2552"/>
            </w:pPr>
            <w:r>
              <w:rPr>
                <w:b/>
                <w:bCs/>
              </w:rPr>
              <w:t>Справочные документы:</w:t>
            </w:r>
            <w:r w:rsidR="00C2504B">
              <w:rPr>
                <w:b/>
                <w:bCs/>
              </w:rPr>
              <w:tab/>
            </w:r>
            <w:r>
              <w:t>Н/П</w:t>
            </w:r>
          </w:p>
        </w:tc>
      </w:tr>
      <w:tr w:rsidR="00594C22" w:rsidRPr="00594C22" w14:paraId="689BCE31" w14:textId="77777777" w:rsidTr="00594C22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2B72A7CB" w14:textId="77777777" w:rsidR="00594C22" w:rsidRPr="00594C22" w:rsidRDefault="00594C22" w:rsidP="00850215">
            <w:pPr>
              <w:rPr>
                <w:rFonts w:cs="Times New Roman"/>
              </w:rPr>
            </w:pPr>
          </w:p>
        </w:tc>
      </w:tr>
    </w:tbl>
    <w:p w14:paraId="047B7717" w14:textId="77777777" w:rsidR="009173ED" w:rsidRDefault="009173ED" w:rsidP="009173ED">
      <w:pPr>
        <w:pStyle w:val="SingleTxtG"/>
        <w:spacing w:before="120"/>
      </w:pPr>
      <w:r w:rsidRPr="0057085D">
        <w:rPr>
          <w:rStyle w:val="HChGChar"/>
          <w:bCs/>
        </w:rPr>
        <w:t>Введение</w:t>
      </w:r>
    </w:p>
    <w:p w14:paraId="0F945F90" w14:textId="573385B6" w:rsidR="009173ED" w:rsidRDefault="009173ED" w:rsidP="00F910ED">
      <w:pPr>
        <w:pStyle w:val="SingleTxtG"/>
        <w:tabs>
          <w:tab w:val="clear" w:pos="1701"/>
          <w:tab w:val="clear" w:pos="2268"/>
          <w:tab w:val="clear" w:pos="2835"/>
        </w:tabs>
      </w:pPr>
      <w:r>
        <w:t>1.</w:t>
      </w:r>
      <w:r>
        <w:tab/>
      </w:r>
      <w:r>
        <w:t>В последнем пункте статьи 4.3.1 b) добавления 2 к приложению 1 приводятся особые требования к испытаниям рефрижераторного термического оборудования, в</w:t>
      </w:r>
      <w:r w:rsidR="001E1806">
        <w:rPr>
          <w:lang w:val="en-US"/>
        </w:rPr>
        <w:t> </w:t>
      </w:r>
      <w:r>
        <w:t xml:space="preserve">котором компрессор приводится в действие непосредственно за счет движения транспортного средства. </w:t>
      </w:r>
    </w:p>
    <w:p w14:paraId="4A22BF40" w14:textId="2549593C" w:rsidR="009173ED" w:rsidRDefault="009173ED" w:rsidP="009173ED">
      <w:pPr>
        <w:pStyle w:val="SingleTxtG"/>
        <w:tabs>
          <w:tab w:val="clear" w:pos="1701"/>
          <w:tab w:val="clear" w:pos="2268"/>
          <w:tab w:val="clear" w:pos="2835"/>
        </w:tabs>
      </w:pPr>
      <w:r>
        <w:t>2.</w:t>
      </w:r>
      <w:r>
        <w:tab/>
      </w:r>
      <w:r>
        <w:t xml:space="preserve">В отношении конструкции этого типа можно предъявить целый рад претензий (например, что она устарела или что ее следует рассматривать как неавтономную), однако ее основная проблема заключается в том, что при вынужденной остановке транспортного средства производство холода прекращается (в том числе во время </w:t>
      </w:r>
      <w:r>
        <w:lastRenderedPageBreak/>
        <w:t>длительных периодов ожидания в портах или на пограничных переходах, а также во время ночевки). Без использования резервной системы невозможно поддерживать температуру во время длительных рейсов, что создает угрозу безопасности пищевых продуктов.</w:t>
      </w:r>
    </w:p>
    <w:p w14:paraId="320FCCF9" w14:textId="6BC32BC3" w:rsidR="009173ED" w:rsidRDefault="009173ED" w:rsidP="009173ED">
      <w:pPr>
        <w:pStyle w:val="SingleTxtG"/>
        <w:tabs>
          <w:tab w:val="clear" w:pos="1701"/>
          <w:tab w:val="clear" w:pos="2268"/>
          <w:tab w:val="clear" w:pos="2835"/>
        </w:tabs>
      </w:pPr>
      <w:r>
        <w:t>3.</w:t>
      </w:r>
      <w:r>
        <w:tab/>
      </w:r>
      <w:r>
        <w:t>Поскольку эта система считается устаревшей и вызывает ряд опасений с точки зрения обеспечения безопасности пищевых продуктов, необходимо обсудить возможность ее исключения из Соглашения. Если же ее исключение окажется невозможным, следует обсудить возможность ее включения в статью</w:t>
      </w:r>
      <w:r w:rsidR="001C3E3E">
        <w:rPr>
          <w:lang w:val="en-US"/>
        </w:rPr>
        <w:t> </w:t>
      </w:r>
      <w:r>
        <w:t>6.2.2 добавления</w:t>
      </w:r>
      <w:r w:rsidR="001C3E3E">
        <w:rPr>
          <w:lang w:val="en-US"/>
        </w:rPr>
        <w:t> </w:t>
      </w:r>
      <w:r>
        <w:t>2 к приложению 1 и в статью 2.1 добавления 4 к приложению 1.</w:t>
      </w:r>
    </w:p>
    <w:p w14:paraId="23373451" w14:textId="48470A60" w:rsidR="009173ED" w:rsidRDefault="009173ED" w:rsidP="00F910ED">
      <w:pPr>
        <w:pStyle w:val="SingleTxtG"/>
        <w:tabs>
          <w:tab w:val="clear" w:pos="1701"/>
          <w:tab w:val="clear" w:pos="2268"/>
          <w:tab w:val="clear" w:pos="2835"/>
        </w:tabs>
      </w:pPr>
      <w:r>
        <w:t>4.</w:t>
      </w:r>
      <w:r>
        <w:tab/>
      </w:r>
      <w:r>
        <w:t>Данный документ не призван воспрепятствовать использованию осей прицепов с электрическим приводом, где механическая установка приводится в движение с помощью электрической энергии, поступающей от оси. Предполагается, что они оснащены буферными аккумуляторами и что во время длительных периодов простоя они могут подключаться к электросети.</w:t>
      </w:r>
    </w:p>
    <w:p w14:paraId="17DEC252" w14:textId="77777777" w:rsidR="009173ED" w:rsidRDefault="009173ED" w:rsidP="009173ED">
      <w:pPr>
        <w:pStyle w:val="HChG"/>
      </w:pPr>
      <w:r>
        <w:tab/>
      </w:r>
      <w:r>
        <w:tab/>
      </w:r>
      <w:r>
        <w:rPr>
          <w:bCs/>
        </w:rPr>
        <w:t>Предложения</w:t>
      </w:r>
    </w:p>
    <w:p w14:paraId="57D194C9" w14:textId="77777777" w:rsidR="009173ED" w:rsidRPr="00393248" w:rsidRDefault="009173ED" w:rsidP="009173ED">
      <w:pPr>
        <w:pStyle w:val="H23G"/>
        <w:spacing w:before="0" w:line="240" w:lineRule="atLeast"/>
        <w:rPr>
          <w:rFonts w:eastAsia="Calibri"/>
        </w:rPr>
      </w:pPr>
      <w:r>
        <w:tab/>
      </w:r>
      <w:r>
        <w:tab/>
      </w:r>
      <w:r>
        <w:rPr>
          <w:bCs/>
        </w:rPr>
        <w:t>Вариант 1: исключение данной системы</w:t>
      </w:r>
      <w:r>
        <w:t xml:space="preserve"> </w:t>
      </w:r>
    </w:p>
    <w:p w14:paraId="1E45CA6C" w14:textId="2D26E5B5" w:rsidR="009173ED" w:rsidRPr="00393248" w:rsidRDefault="009173ED" w:rsidP="00F910ED">
      <w:pPr>
        <w:suppressAutoHyphens w:val="0"/>
        <w:spacing w:after="120"/>
        <w:ind w:left="1134" w:right="1134"/>
        <w:jc w:val="both"/>
        <w:rPr>
          <w:rFonts w:eastAsia="Calibri"/>
        </w:rPr>
      </w:pPr>
      <w:r w:rsidRPr="00393248">
        <w:rPr>
          <w:rFonts w:eastAsia="Calibri"/>
        </w:rPr>
        <w:t>5.</w:t>
      </w:r>
      <w:r w:rsidRPr="00393248">
        <w:rPr>
          <w:rFonts w:eastAsia="Calibri"/>
        </w:rPr>
        <w:tab/>
      </w:r>
      <w:r>
        <w:t>Приложение 1, добавление 2, статья 4.3 b), исключить последний абзац (исключенный текст зачеркнут):</w:t>
      </w:r>
    </w:p>
    <w:p w14:paraId="76735E2F" w14:textId="77777777" w:rsidR="009173ED" w:rsidRPr="00393248" w:rsidRDefault="009173ED" w:rsidP="00F910ED">
      <w:pPr>
        <w:tabs>
          <w:tab w:val="left" w:pos="1134"/>
        </w:tabs>
        <w:spacing w:after="120"/>
        <w:ind w:left="1134" w:right="1134"/>
        <w:jc w:val="both"/>
        <w:rPr>
          <w:rFonts w:eastAsia="Calibri"/>
          <w:strike/>
        </w:rPr>
      </w:pPr>
      <w:r>
        <w:rPr>
          <w:strike/>
        </w:rPr>
        <w:t>«Если холодильная установка приводится в действие за счет движения транспортного средства, то испытание проводится при номинальном числе оборотов компрессора, определенном изготовителем».</w:t>
      </w:r>
    </w:p>
    <w:p w14:paraId="42F11FD2" w14:textId="77777777" w:rsidR="009173ED" w:rsidRPr="00393248" w:rsidRDefault="009173ED" w:rsidP="00F910ED">
      <w:pPr>
        <w:pStyle w:val="H23G"/>
        <w:spacing w:before="0" w:line="240" w:lineRule="atLeast"/>
        <w:ind w:right="1077"/>
        <w:rPr>
          <w:rFonts w:eastAsia="Calibri"/>
        </w:rPr>
      </w:pPr>
      <w:r>
        <w:tab/>
      </w:r>
      <w:r>
        <w:tab/>
      </w:r>
      <w:r>
        <w:rPr>
          <w:bCs/>
        </w:rPr>
        <w:t>Вариант 2: сохранение данной системы и обновление правил</w:t>
      </w:r>
    </w:p>
    <w:p w14:paraId="375E80C0" w14:textId="1FB2E5CE" w:rsidR="009173ED" w:rsidRDefault="009173ED" w:rsidP="000C1055">
      <w:pPr>
        <w:suppressAutoHyphens w:val="0"/>
        <w:spacing w:after="120"/>
        <w:ind w:left="1134" w:right="1134"/>
        <w:jc w:val="both"/>
        <w:rPr>
          <w:rFonts w:eastAsia="Calibri"/>
        </w:rPr>
      </w:pPr>
      <w:r>
        <w:rPr>
          <w:rFonts w:eastAsia="Calibri"/>
        </w:rPr>
        <w:t>6.</w:t>
      </w:r>
      <w:r>
        <w:rPr>
          <w:rFonts w:eastAsia="Calibri"/>
        </w:rPr>
        <w:tab/>
      </w:r>
      <w:r>
        <w:t xml:space="preserve">Новые элементы выделены </w:t>
      </w:r>
      <w:r>
        <w:rPr>
          <w:u w:val="single"/>
        </w:rPr>
        <w:t>подчеркиванием</w:t>
      </w:r>
      <w:r>
        <w:t xml:space="preserve">, а исключенный текст </w:t>
      </w:r>
      <w:r>
        <w:rPr>
          <w:strike/>
        </w:rPr>
        <w:t>зачеркнут</w:t>
      </w:r>
      <w:r>
        <w:t>.</w:t>
      </w:r>
    </w:p>
    <w:p w14:paraId="60FF7E86" w14:textId="77777777" w:rsidR="009173ED" w:rsidRDefault="009173ED" w:rsidP="000C1055">
      <w:pPr>
        <w:pStyle w:val="SingleTxtG"/>
        <w:rPr>
          <w:rFonts w:eastAsia="Calibri"/>
        </w:rPr>
      </w:pPr>
      <w:r>
        <w:t>Часть 1. Приложение 1, добавление 2 изменить следующим образом:</w:t>
      </w:r>
    </w:p>
    <w:p w14:paraId="44A5B618" w14:textId="77777777" w:rsidR="009173ED" w:rsidRPr="00393248" w:rsidRDefault="009173ED" w:rsidP="009173ED">
      <w:pPr>
        <w:tabs>
          <w:tab w:val="left" w:pos="1134"/>
        </w:tabs>
        <w:spacing w:after="120"/>
        <w:ind w:left="1134" w:right="1134"/>
        <w:jc w:val="both"/>
        <w:rPr>
          <w:rFonts w:eastAsia="Calibri"/>
          <w:bCs/>
          <w:i/>
          <w:iCs/>
          <w:u w:val="single"/>
        </w:rPr>
      </w:pPr>
      <w:r>
        <w:rPr>
          <w:i/>
          <w:iCs/>
        </w:rPr>
        <w:t>«6.2.2</w:t>
      </w:r>
      <w:r>
        <w:tab/>
      </w:r>
      <w:r>
        <w:rPr>
          <w:b/>
          <w:bCs/>
          <w:i/>
          <w:iCs/>
        </w:rPr>
        <w:t>Неавтономные транспортные средства</w:t>
      </w:r>
    </w:p>
    <w:p w14:paraId="24478146" w14:textId="77777777" w:rsidR="009173ED" w:rsidRPr="00393248" w:rsidRDefault="009173ED" w:rsidP="000C1055">
      <w:pPr>
        <w:tabs>
          <w:tab w:val="left" w:pos="1701"/>
        </w:tabs>
        <w:spacing w:after="120"/>
        <w:ind w:left="1134" w:right="1134"/>
        <w:jc w:val="both"/>
        <w:rPr>
          <w:rFonts w:eastAsia="Calibri"/>
          <w:i/>
          <w:iCs/>
        </w:rPr>
      </w:pPr>
      <w:r>
        <w:rPr>
          <w:i/>
          <w:iCs/>
        </w:rPr>
        <w:t>i)</w:t>
      </w:r>
      <w:r>
        <w:tab/>
      </w:r>
      <w:r>
        <w:rPr>
          <w:i/>
          <w:iCs/>
        </w:rPr>
        <w:t xml:space="preserve">Неавтономные транспортные средства, у которых холодильная установка приводится в действие их двигателем </w:t>
      </w:r>
      <w:r>
        <w:rPr>
          <w:i/>
          <w:iCs/>
          <w:u w:val="single"/>
        </w:rPr>
        <w:t>или за счет движения транспортного средства</w:t>
      </w:r>
      <w:r>
        <w:rPr>
          <w:i/>
          <w:iCs/>
        </w:rPr>
        <w:t>.</w:t>
      </w:r>
    </w:p>
    <w:p w14:paraId="66372A00" w14:textId="77506059" w:rsidR="009173ED" w:rsidRPr="00393248" w:rsidRDefault="009173ED" w:rsidP="005777C8">
      <w:pPr>
        <w:tabs>
          <w:tab w:val="left" w:pos="1134"/>
        </w:tabs>
        <w:spacing w:after="120"/>
        <w:ind w:left="1134" w:right="1134"/>
        <w:jc w:val="both"/>
        <w:rPr>
          <w:rFonts w:eastAsia="Calibri"/>
          <w:i/>
          <w:iCs/>
        </w:rPr>
      </w:pPr>
      <w:r>
        <w:rPr>
          <w:i/>
          <w:iCs/>
        </w:rPr>
        <w:t>Проводится проверка на предмет выяснения того, что при наружной температуре не ниже +15</w:t>
      </w:r>
      <w:r w:rsidR="005268F9">
        <w:rPr>
          <w:i/>
          <w:iCs/>
          <w:lang w:val="en-US"/>
        </w:rPr>
        <w:t> </w:t>
      </w:r>
      <w:r>
        <w:rPr>
          <w:i/>
          <w:iCs/>
        </w:rPr>
        <w:t xml:space="preserve"> °С внутренняя температура порожнего транспортного средства может поддерживаться при температуре, предусмотренной для данного класса, после снижения температуры и стабилизации, </w:t>
      </w:r>
      <w:r>
        <w:rPr>
          <w:i/>
          <w:iCs/>
          <w:u w:val="single"/>
        </w:rPr>
        <w:t>если компрессор приводится в действие со скоростью вращения вала, соответствующей</w:t>
      </w:r>
      <w:r>
        <w:rPr>
          <w:i/>
          <w:iCs/>
        </w:rPr>
        <w:t xml:space="preserve"> режиму работы двигателя транспортного средства на малых оборотах, установленному изготовителем </w:t>
      </w:r>
      <w:r>
        <w:rPr>
          <w:i/>
          <w:iCs/>
          <w:u w:val="single"/>
        </w:rPr>
        <w:t>транспортного средства</w:t>
      </w:r>
      <w:r>
        <w:rPr>
          <w:i/>
          <w:iCs/>
        </w:rPr>
        <w:t xml:space="preserve"> (в случае применимости),</w:t>
      </w:r>
      <w:r w:rsidRPr="006A6F33">
        <w:rPr>
          <w:i/>
          <w:iCs/>
        </w:rPr>
        <w:t xml:space="preserve"> </w:t>
      </w:r>
      <w:r>
        <w:rPr>
          <w:i/>
          <w:iCs/>
          <w:u w:val="single"/>
        </w:rPr>
        <w:t>или если компрессор приводится в действие с номинальной скоростью вращения вала, установленной изготовителем установки, в случае компрессора, который приводится в действие за счет движения транспортного средства</w:t>
      </w:r>
      <w:r>
        <w:rPr>
          <w:i/>
          <w:iCs/>
        </w:rPr>
        <w:t>, в течение минимального периода продолжительностью один час тридцать минут».</w:t>
      </w:r>
    </w:p>
    <w:p w14:paraId="6D533E74" w14:textId="77777777" w:rsidR="009173ED" w:rsidRPr="00393248" w:rsidRDefault="009173ED" w:rsidP="009173ED">
      <w:pPr>
        <w:pStyle w:val="SingleTxtG"/>
        <w:rPr>
          <w:rFonts w:eastAsia="Calibri"/>
        </w:rPr>
      </w:pPr>
      <w:r>
        <w:t>Часть 2. Приложение 1, добавление 4, пункт 2.1 изменить следующим образом:</w:t>
      </w:r>
    </w:p>
    <w:p w14:paraId="2D8FDD08" w14:textId="77777777" w:rsidR="009173ED" w:rsidRPr="00393248" w:rsidRDefault="009173ED" w:rsidP="009173ED">
      <w:pPr>
        <w:tabs>
          <w:tab w:val="left" w:pos="1134"/>
        </w:tabs>
        <w:spacing w:after="120"/>
        <w:ind w:left="1134" w:right="1134"/>
        <w:jc w:val="both"/>
        <w:rPr>
          <w:rFonts w:eastAsia="Calibri"/>
        </w:rPr>
      </w:pPr>
      <w:r>
        <w:rPr>
          <w:i/>
          <w:iCs/>
        </w:rPr>
        <w:t>«2.1</w:t>
      </w:r>
      <w:r>
        <w:tab/>
      </w:r>
      <w:r>
        <w:rPr>
          <w:i/>
          <w:iCs/>
        </w:rPr>
        <w:t xml:space="preserve">Когда компрессор приводится в действие двигателем транспортного средства </w:t>
      </w:r>
      <w:r>
        <w:rPr>
          <w:i/>
          <w:iCs/>
          <w:u w:val="single"/>
        </w:rPr>
        <w:t>или за счет движения транспортного средства</w:t>
      </w:r>
      <w:r>
        <w:rPr>
          <w:i/>
          <w:iCs/>
        </w:rPr>
        <w:t>».</w:t>
      </w:r>
      <w:r>
        <w:t xml:space="preserve"> </w:t>
      </w:r>
    </w:p>
    <w:p w14:paraId="031F3D2C" w14:textId="77777777" w:rsidR="009173ED" w:rsidRPr="00393248" w:rsidRDefault="009173ED" w:rsidP="005C7CD5">
      <w:pPr>
        <w:spacing w:after="120"/>
        <w:ind w:left="1134" w:right="1134"/>
        <w:jc w:val="both"/>
        <w:rPr>
          <w:rFonts w:eastAsia="Calibri"/>
        </w:rPr>
      </w:pPr>
      <w:r>
        <w:t>Часть 3. Приложение 1, в пункт 6 включить новую переходную меру следующего содержания:</w:t>
      </w:r>
    </w:p>
    <w:p w14:paraId="607A7C7A" w14:textId="77777777" w:rsidR="009173ED" w:rsidRPr="00393248" w:rsidRDefault="009173ED" w:rsidP="009173ED">
      <w:pPr>
        <w:tabs>
          <w:tab w:val="left" w:pos="1134"/>
        </w:tabs>
        <w:spacing w:after="120"/>
        <w:ind w:left="1134" w:right="1134"/>
        <w:jc w:val="both"/>
        <w:rPr>
          <w:rFonts w:eastAsia="Calibri"/>
          <w:i/>
          <w:iCs/>
        </w:rPr>
      </w:pPr>
      <w:r>
        <w:rPr>
          <w:i/>
          <w:iCs/>
        </w:rPr>
        <w:t>«В случае транспортных средств, в которых компрессор приводится в действие за счет движения транспортного средства, изготовленных до [дата официального утверждения], положения статьи 6.2.2 добавления 2 к приложению 1 и статьи 2.1 добавления 4 к приложению 1 применять не требуется.</w:t>
      </w:r>
      <w:r>
        <w:t xml:space="preserve"> </w:t>
      </w:r>
      <w:r>
        <w:rPr>
          <w:i/>
          <w:iCs/>
        </w:rPr>
        <w:t xml:space="preserve">Вместо проверки, указанной в пункте 6.2.2, такие транспортные средства должны соответствовать </w:t>
      </w:r>
      <w:r>
        <w:rPr>
          <w:i/>
          <w:iCs/>
        </w:rPr>
        <w:lastRenderedPageBreak/>
        <w:t xml:space="preserve">требованиям подпункта i) или </w:t>
      </w:r>
      <w:proofErr w:type="spellStart"/>
      <w:r>
        <w:rPr>
          <w:i/>
          <w:iCs/>
        </w:rPr>
        <w:t>ii</w:t>
      </w:r>
      <w:proofErr w:type="spellEnd"/>
      <w:r>
        <w:rPr>
          <w:i/>
          <w:iCs/>
        </w:rPr>
        <w:t>) пункта 6.2.1, действующим на дату его изготовления».</w:t>
      </w:r>
    </w:p>
    <w:p w14:paraId="560636B4" w14:textId="77777777" w:rsidR="009173ED" w:rsidRDefault="009173ED" w:rsidP="009173ED">
      <w:pPr>
        <w:pStyle w:val="HChG"/>
        <w:spacing w:before="0" w:after="120" w:line="240" w:lineRule="atLeast"/>
      </w:pPr>
      <w:r>
        <w:tab/>
      </w:r>
      <w:r>
        <w:tab/>
      </w:r>
      <w:r>
        <w:rPr>
          <w:bCs/>
        </w:rPr>
        <w:t>Обоснование</w:t>
      </w:r>
    </w:p>
    <w:p w14:paraId="476D74D3" w14:textId="158162AB" w:rsidR="009173ED" w:rsidRPr="00412E57" w:rsidRDefault="009173ED" w:rsidP="009173ED">
      <w:pPr>
        <w:suppressAutoHyphens w:val="0"/>
        <w:spacing w:after="120"/>
        <w:ind w:left="1134" w:right="1134"/>
        <w:jc w:val="both"/>
        <w:rPr>
          <w:rFonts w:eastAsia="Calibri"/>
        </w:rPr>
      </w:pPr>
      <w:r w:rsidRPr="00412E57">
        <w:rPr>
          <w:rFonts w:eastAsia="Calibri"/>
        </w:rPr>
        <w:t>7.</w:t>
      </w:r>
      <w:r w:rsidRPr="00412E57">
        <w:rPr>
          <w:rFonts w:eastAsia="Calibri"/>
        </w:rPr>
        <w:tab/>
      </w:r>
      <w:r>
        <w:t>Компрессор, приводимый в действие за счет движения транспортного средства, рассматривается как устаревшая технология. Однако такие компрессоры по-прежнему могут использоваться в вагонах железнодорожных составов. Хотя исключение этой опции способствовало бы упрощению правил, возможность того, что некоторые такие вагоны по-прежнему находятся в эксплуатации, может служить обоснованием варианта 2.</w:t>
      </w:r>
    </w:p>
    <w:p w14:paraId="4D27AFE6" w14:textId="25E9CD9A" w:rsidR="009173ED" w:rsidRPr="00412E57" w:rsidRDefault="009173ED" w:rsidP="009173ED">
      <w:pPr>
        <w:suppressAutoHyphens w:val="0"/>
        <w:spacing w:after="120"/>
        <w:ind w:left="1134" w:right="1134"/>
        <w:jc w:val="both"/>
        <w:rPr>
          <w:rFonts w:eastAsia="Calibri"/>
        </w:rPr>
      </w:pPr>
      <w:r w:rsidRPr="00412E57">
        <w:rPr>
          <w:rFonts w:eastAsia="Calibri"/>
        </w:rPr>
        <w:t>8.</w:t>
      </w:r>
      <w:r w:rsidRPr="00412E57">
        <w:rPr>
          <w:rFonts w:eastAsia="Calibri"/>
        </w:rPr>
        <w:tab/>
      </w:r>
      <w:r>
        <w:t>Кроме того, в пункт 6.2.2 вносятся дополнительные поправки, призванные уточнить, что скорость вращения вала компрессора должна соответствовать режиму работы двигателя транспортного средства на малых оборотах.</w:t>
      </w:r>
    </w:p>
    <w:p w14:paraId="0693DDF4" w14:textId="1A1B92A9" w:rsidR="009173ED" w:rsidRPr="00412E57" w:rsidRDefault="009173ED" w:rsidP="009173ED">
      <w:pPr>
        <w:suppressAutoHyphens w:val="0"/>
        <w:spacing w:after="120"/>
        <w:ind w:left="1134" w:right="1134"/>
        <w:jc w:val="both"/>
        <w:rPr>
          <w:rFonts w:eastAsia="Calibri"/>
        </w:rPr>
      </w:pPr>
      <w:r w:rsidRPr="00412E57">
        <w:rPr>
          <w:rFonts w:eastAsia="Calibri"/>
        </w:rPr>
        <w:t>9.</w:t>
      </w:r>
      <w:r w:rsidRPr="00412E57">
        <w:rPr>
          <w:rFonts w:eastAsia="Calibri"/>
        </w:rPr>
        <w:tab/>
      </w:r>
      <w:r>
        <w:t>В английском варианте текста пункта</w:t>
      </w:r>
      <w:r w:rsidR="005777C8">
        <w:rPr>
          <w:lang w:val="en-US"/>
        </w:rPr>
        <w:t> </w:t>
      </w:r>
      <w:r>
        <w:t>2.1 добавления</w:t>
      </w:r>
      <w:r w:rsidR="005777C8">
        <w:rPr>
          <w:lang w:val="en-US"/>
        </w:rPr>
        <w:t> </w:t>
      </w:r>
      <w:r>
        <w:t>4 к приложению</w:t>
      </w:r>
      <w:r w:rsidR="005777C8">
        <w:rPr>
          <w:lang w:val="en-US"/>
        </w:rPr>
        <w:t> </w:t>
      </w:r>
      <w:r>
        <w:t>1 предлагается заменить слово «</w:t>
      </w:r>
      <w:proofErr w:type="spellStart"/>
      <w:r>
        <w:t>powered</w:t>
      </w:r>
      <w:proofErr w:type="spellEnd"/>
      <w:r>
        <w:t>» словом «</w:t>
      </w:r>
      <w:proofErr w:type="spellStart"/>
      <w:r>
        <w:t>driven</w:t>
      </w:r>
      <w:proofErr w:type="spellEnd"/>
      <w:r>
        <w:t>» (</w:t>
      </w:r>
      <w:r>
        <w:rPr>
          <w:i/>
          <w:iCs/>
        </w:rPr>
        <w:t>это изменение не относится к тексту на русском языке</w:t>
      </w:r>
      <w:r>
        <w:t xml:space="preserve">) во избежание неправильного толкования в случае генераторов с приводом от двигателя транспортного средства, питающих термическое оборудование с электрическим приводом, или осей прицепов с электрическим приводом. </w:t>
      </w:r>
    </w:p>
    <w:p w14:paraId="71B6937C" w14:textId="07FC418E" w:rsidR="009173ED" w:rsidRPr="00412E57" w:rsidRDefault="009173ED" w:rsidP="009173ED">
      <w:pPr>
        <w:tabs>
          <w:tab w:val="left" w:pos="1134"/>
        </w:tabs>
        <w:suppressAutoHyphens w:val="0"/>
        <w:spacing w:after="120"/>
        <w:ind w:left="1134" w:right="1134"/>
        <w:jc w:val="both"/>
        <w:rPr>
          <w:rFonts w:eastAsia="Calibri"/>
        </w:rPr>
      </w:pPr>
      <w:r w:rsidRPr="00412E57">
        <w:rPr>
          <w:rFonts w:eastAsia="Calibri"/>
        </w:rPr>
        <w:t>10.</w:t>
      </w:r>
      <w:r w:rsidRPr="00412E57">
        <w:rPr>
          <w:rFonts w:eastAsia="Calibri"/>
        </w:rPr>
        <w:tab/>
      </w:r>
      <w:r>
        <w:t>Предусматривается включение в пункт 6 приложения 1 переходной меры, призванной уточнить порядок применения измененного пункта 6.2.2 добавления 2 к</w:t>
      </w:r>
      <w:r w:rsidR="00E975F3">
        <w:rPr>
          <w:lang w:val="en-US"/>
        </w:rPr>
        <w:t> </w:t>
      </w:r>
      <w:r>
        <w:t>приложению 1 и измененного пункта 2.1 добавления 4 к приложению 1.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4983"/>
      </w:tblGrid>
      <w:tr w:rsidR="009173ED" w14:paraId="0D928273" w14:textId="77777777" w:rsidTr="00B312E1">
        <w:tc>
          <w:tcPr>
            <w:tcW w:w="2408" w:type="dxa"/>
            <w:shd w:val="clear" w:color="auto" w:fill="auto"/>
          </w:tcPr>
          <w:p w14:paraId="611BA835" w14:textId="77777777" w:rsidR="009173ED" w:rsidRDefault="009173ED" w:rsidP="00171C2D">
            <w:pPr>
              <w:pStyle w:val="SingleTxtG"/>
              <w:ind w:left="0" w:right="0"/>
            </w:pPr>
            <w:r>
              <w:t>Затраты:</w:t>
            </w:r>
          </w:p>
        </w:tc>
        <w:tc>
          <w:tcPr>
            <w:tcW w:w="4983" w:type="dxa"/>
            <w:shd w:val="clear" w:color="auto" w:fill="auto"/>
          </w:tcPr>
          <w:p w14:paraId="7D10EE4A" w14:textId="77777777" w:rsidR="009173ED" w:rsidRDefault="009173ED" w:rsidP="00B312E1">
            <w:pPr>
              <w:pStyle w:val="SingleTxtG"/>
              <w:ind w:left="0" w:right="0"/>
            </w:pPr>
            <w:r>
              <w:t>Никаких дополнительных затрат не предвидится.</w:t>
            </w:r>
          </w:p>
        </w:tc>
      </w:tr>
      <w:tr w:rsidR="009173ED" w14:paraId="03571A22" w14:textId="77777777" w:rsidTr="00B312E1">
        <w:tc>
          <w:tcPr>
            <w:tcW w:w="2408" w:type="dxa"/>
            <w:shd w:val="clear" w:color="auto" w:fill="auto"/>
          </w:tcPr>
          <w:p w14:paraId="48A3291A" w14:textId="77777777" w:rsidR="009173ED" w:rsidRDefault="009173ED" w:rsidP="00171C2D">
            <w:pPr>
              <w:pStyle w:val="SingleTxtG"/>
              <w:ind w:left="0" w:right="0"/>
            </w:pPr>
            <w:r>
              <w:t>Осуществимость:</w:t>
            </w:r>
          </w:p>
        </w:tc>
        <w:tc>
          <w:tcPr>
            <w:tcW w:w="4983" w:type="dxa"/>
            <w:shd w:val="clear" w:color="auto" w:fill="auto"/>
          </w:tcPr>
          <w:p w14:paraId="366CB48B" w14:textId="77777777" w:rsidR="009173ED" w:rsidRDefault="009173ED" w:rsidP="00B312E1">
            <w:pPr>
              <w:pStyle w:val="SingleTxtG"/>
              <w:ind w:left="0" w:right="0"/>
            </w:pPr>
            <w:r>
              <w:t xml:space="preserve">Благодаря </w:t>
            </w:r>
            <w:r w:rsidRPr="0037361E">
              <w:t>исключению устаревших требований правила будут упрощены, при этом некоторые устаревшие транспортные средства могут по-прежнему находиться в эксплуатации. В случае</w:t>
            </w:r>
            <w:r>
              <w:t xml:space="preserve"> выбора варианта 2 предусмотрена переходная мера. </w:t>
            </w:r>
          </w:p>
        </w:tc>
      </w:tr>
      <w:tr w:rsidR="009173ED" w14:paraId="69165C5E" w14:textId="77777777" w:rsidTr="00B312E1">
        <w:tc>
          <w:tcPr>
            <w:tcW w:w="2408" w:type="dxa"/>
            <w:shd w:val="clear" w:color="auto" w:fill="auto"/>
          </w:tcPr>
          <w:p w14:paraId="3F923177" w14:textId="77777777" w:rsidR="009173ED" w:rsidRDefault="009173ED" w:rsidP="00171C2D">
            <w:pPr>
              <w:pStyle w:val="SingleTxtG"/>
              <w:ind w:left="0" w:right="3"/>
            </w:pPr>
            <w:r>
              <w:t>Последствия:</w:t>
            </w:r>
          </w:p>
        </w:tc>
        <w:tc>
          <w:tcPr>
            <w:tcW w:w="4983" w:type="dxa"/>
            <w:shd w:val="clear" w:color="auto" w:fill="auto"/>
          </w:tcPr>
          <w:p w14:paraId="66807506" w14:textId="77777777" w:rsidR="009173ED" w:rsidRDefault="009173ED" w:rsidP="00E975F3">
            <w:pPr>
              <w:pStyle w:val="SingleTxtG"/>
              <w:ind w:left="0" w:right="0"/>
            </w:pPr>
            <w:r>
              <w:t xml:space="preserve">В отношении устаревших транспортных средств никаких последствий не будет, а в отношении неустаревших транспортных средств будет скорректирован уровень требований. </w:t>
            </w:r>
          </w:p>
        </w:tc>
      </w:tr>
      <w:tr w:rsidR="009173ED" w14:paraId="4D55C2B5" w14:textId="77777777" w:rsidTr="00B312E1">
        <w:tc>
          <w:tcPr>
            <w:tcW w:w="2408" w:type="dxa"/>
            <w:shd w:val="clear" w:color="auto" w:fill="auto"/>
          </w:tcPr>
          <w:p w14:paraId="19E25F49" w14:textId="77777777" w:rsidR="009173ED" w:rsidRDefault="009173ED" w:rsidP="00171C2D">
            <w:pPr>
              <w:pStyle w:val="SingleTxtG"/>
              <w:ind w:left="0" w:right="0"/>
            </w:pPr>
            <w:r>
              <w:t>Обеспечение применения:</w:t>
            </w:r>
          </w:p>
        </w:tc>
        <w:tc>
          <w:tcPr>
            <w:tcW w:w="4983" w:type="dxa"/>
            <w:shd w:val="clear" w:color="auto" w:fill="auto"/>
          </w:tcPr>
          <w:p w14:paraId="1C6E44E5" w14:textId="77777777" w:rsidR="009173ED" w:rsidRDefault="009173ED" w:rsidP="00B312E1">
            <w:pPr>
              <w:pStyle w:val="SingleTxtG"/>
              <w:ind w:left="0" w:right="0"/>
            </w:pPr>
            <w:r>
              <w:t>Никаких проблем с реализацией не предвидится.</w:t>
            </w:r>
          </w:p>
        </w:tc>
      </w:tr>
    </w:tbl>
    <w:p w14:paraId="12401568" w14:textId="0B0244FC" w:rsidR="00E12C5F" w:rsidRPr="009173ED" w:rsidRDefault="009173ED" w:rsidP="009173E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9173ED" w:rsidSect="007A1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7C09" w14:textId="77777777" w:rsidR="006F4961" w:rsidRPr="00A312BC" w:rsidRDefault="006F4961" w:rsidP="00A312BC"/>
  </w:endnote>
  <w:endnote w:type="continuationSeparator" w:id="0">
    <w:p w14:paraId="6B40F9C3" w14:textId="77777777" w:rsidR="006F4961" w:rsidRPr="00A312BC" w:rsidRDefault="006F496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A3C5" w14:textId="509E2146" w:rsidR="007A1BA9" w:rsidRPr="007A1BA9" w:rsidRDefault="007A1BA9">
    <w:pPr>
      <w:pStyle w:val="a8"/>
    </w:pPr>
    <w:r w:rsidRPr="007A1BA9">
      <w:rPr>
        <w:b/>
        <w:sz w:val="18"/>
      </w:rPr>
      <w:fldChar w:fldCharType="begin"/>
    </w:r>
    <w:r w:rsidRPr="007A1BA9">
      <w:rPr>
        <w:b/>
        <w:sz w:val="18"/>
      </w:rPr>
      <w:instrText xml:space="preserve"> PAGE  \* MERGEFORMAT </w:instrText>
    </w:r>
    <w:r w:rsidRPr="007A1BA9">
      <w:rPr>
        <w:b/>
        <w:sz w:val="18"/>
      </w:rPr>
      <w:fldChar w:fldCharType="separate"/>
    </w:r>
    <w:r w:rsidRPr="007A1BA9">
      <w:rPr>
        <w:b/>
        <w:noProof/>
        <w:sz w:val="18"/>
      </w:rPr>
      <w:t>2</w:t>
    </w:r>
    <w:r w:rsidRPr="007A1BA9">
      <w:rPr>
        <w:b/>
        <w:sz w:val="18"/>
      </w:rPr>
      <w:fldChar w:fldCharType="end"/>
    </w:r>
    <w:r>
      <w:rPr>
        <w:b/>
        <w:sz w:val="18"/>
      </w:rPr>
      <w:tab/>
    </w:r>
    <w:r>
      <w:t>GE.23-15403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E8B4" w14:textId="13B80C4D" w:rsidR="007A1BA9" w:rsidRPr="007A1BA9" w:rsidRDefault="007A1BA9" w:rsidP="007A1BA9">
    <w:pPr>
      <w:pStyle w:val="a8"/>
      <w:tabs>
        <w:tab w:val="clear" w:pos="9639"/>
        <w:tab w:val="right" w:pos="9638"/>
      </w:tabs>
      <w:rPr>
        <w:b/>
        <w:sz w:val="18"/>
      </w:rPr>
    </w:pPr>
    <w:r>
      <w:t>GE.23-15403</w:t>
    </w:r>
    <w:r>
      <w:tab/>
    </w:r>
    <w:r w:rsidRPr="007A1BA9">
      <w:rPr>
        <w:b/>
        <w:sz w:val="18"/>
      </w:rPr>
      <w:fldChar w:fldCharType="begin"/>
    </w:r>
    <w:r w:rsidRPr="007A1BA9">
      <w:rPr>
        <w:b/>
        <w:sz w:val="18"/>
      </w:rPr>
      <w:instrText xml:space="preserve"> PAGE  \* MERGEFORMAT </w:instrText>
    </w:r>
    <w:r w:rsidRPr="007A1BA9">
      <w:rPr>
        <w:b/>
        <w:sz w:val="18"/>
      </w:rPr>
      <w:fldChar w:fldCharType="separate"/>
    </w:r>
    <w:r w:rsidRPr="007A1BA9">
      <w:rPr>
        <w:b/>
        <w:noProof/>
        <w:sz w:val="18"/>
      </w:rPr>
      <w:t>3</w:t>
    </w:r>
    <w:r w:rsidRPr="007A1BA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BC3B" w14:textId="4D0E6E97" w:rsidR="00042B72" w:rsidRPr="007A1BA9" w:rsidRDefault="007A1BA9" w:rsidP="007A1BA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690E9A1" wp14:editId="5682C3D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15403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C4302BA" wp14:editId="3A0B24B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040923  040923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A346" w14:textId="77777777" w:rsidR="006F4961" w:rsidRPr="001075E9" w:rsidRDefault="006F496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5FC6F5" w14:textId="77777777" w:rsidR="006F4961" w:rsidRDefault="006F496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2F1" w14:textId="2F6ABEC2" w:rsidR="007A1BA9" w:rsidRPr="007A1BA9" w:rsidRDefault="007A1BA9">
    <w:pPr>
      <w:pStyle w:val="a5"/>
    </w:pPr>
    <w:fldSimple w:instr=" TITLE  \* MERGEFORMAT ">
      <w:r w:rsidR="006324FB">
        <w:t>ECE/TRANS/WP.11/2023/19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CB5C" w14:textId="7B3D7871" w:rsidR="007A1BA9" w:rsidRPr="007A1BA9" w:rsidRDefault="007A1BA9" w:rsidP="007A1BA9">
    <w:pPr>
      <w:pStyle w:val="a5"/>
      <w:jc w:val="right"/>
    </w:pPr>
    <w:fldSimple w:instr=" TITLE  \* MERGEFORMAT ">
      <w:r w:rsidR="006324FB">
        <w:t>ECE/TRANS/WP.11/2023/19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C308" w14:textId="77777777" w:rsidR="007A1BA9" w:rsidRDefault="007A1BA9" w:rsidP="007A1BA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42374"/>
    <w:multiLevelType w:val="hybridMultilevel"/>
    <w:tmpl w:val="E1949052"/>
    <w:lvl w:ilvl="0" w:tplc="80B406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8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9"/>
  </w:num>
  <w:num w:numId="5" w16cid:durableId="1298685170">
    <w:abstractNumId w:val="15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7"/>
  </w:num>
  <w:num w:numId="17" w16cid:durableId="53941411">
    <w:abstractNumId w:val="13"/>
  </w:num>
  <w:num w:numId="18" w16cid:durableId="961153681">
    <w:abstractNumId w:val="16"/>
  </w:num>
  <w:num w:numId="19" w16cid:durableId="1272468768">
    <w:abstractNumId w:val="17"/>
  </w:num>
  <w:num w:numId="20" w16cid:durableId="807743971">
    <w:abstractNumId w:val="13"/>
  </w:num>
  <w:num w:numId="21" w16cid:durableId="1591162185">
    <w:abstractNumId w:val="16"/>
  </w:num>
  <w:num w:numId="22" w16cid:durableId="1698198456">
    <w:abstractNumId w:val="10"/>
  </w:num>
  <w:num w:numId="23" w16cid:durableId="86005343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61"/>
    <w:rsid w:val="00033EE1"/>
    <w:rsid w:val="00042B72"/>
    <w:rsid w:val="000558BD"/>
    <w:rsid w:val="000B57E7"/>
    <w:rsid w:val="000B6373"/>
    <w:rsid w:val="000C1055"/>
    <w:rsid w:val="000E4E5B"/>
    <w:rsid w:val="000F09DF"/>
    <w:rsid w:val="000F61B2"/>
    <w:rsid w:val="001075E9"/>
    <w:rsid w:val="0014152F"/>
    <w:rsid w:val="001734D9"/>
    <w:rsid w:val="00180183"/>
    <w:rsid w:val="0018024D"/>
    <w:rsid w:val="0018649F"/>
    <w:rsid w:val="00196389"/>
    <w:rsid w:val="001B3EF6"/>
    <w:rsid w:val="001C3E3E"/>
    <w:rsid w:val="001C7A89"/>
    <w:rsid w:val="001E1806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313D"/>
    <w:rsid w:val="00317339"/>
    <w:rsid w:val="00322004"/>
    <w:rsid w:val="003402C2"/>
    <w:rsid w:val="00345281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8F9"/>
    <w:rsid w:val="00526DB8"/>
    <w:rsid w:val="00552B73"/>
    <w:rsid w:val="005639C1"/>
    <w:rsid w:val="005709E0"/>
    <w:rsid w:val="00572E19"/>
    <w:rsid w:val="005777C8"/>
    <w:rsid w:val="00594C22"/>
    <w:rsid w:val="005961C8"/>
    <w:rsid w:val="005966F1"/>
    <w:rsid w:val="005C7CD5"/>
    <w:rsid w:val="005D7914"/>
    <w:rsid w:val="005E0E38"/>
    <w:rsid w:val="005E2B41"/>
    <w:rsid w:val="005F0B42"/>
    <w:rsid w:val="00617A43"/>
    <w:rsid w:val="006324FB"/>
    <w:rsid w:val="006345DB"/>
    <w:rsid w:val="00640F49"/>
    <w:rsid w:val="00680D03"/>
    <w:rsid w:val="00681A10"/>
    <w:rsid w:val="006A1ED8"/>
    <w:rsid w:val="006A6F33"/>
    <w:rsid w:val="006C2031"/>
    <w:rsid w:val="006D461A"/>
    <w:rsid w:val="006F35EE"/>
    <w:rsid w:val="006F4961"/>
    <w:rsid w:val="007021FF"/>
    <w:rsid w:val="00712895"/>
    <w:rsid w:val="00734ACB"/>
    <w:rsid w:val="00757357"/>
    <w:rsid w:val="00792497"/>
    <w:rsid w:val="007A1BA9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73ED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12E1"/>
    <w:rsid w:val="00B36DF7"/>
    <w:rsid w:val="00B539E7"/>
    <w:rsid w:val="00B62458"/>
    <w:rsid w:val="00BC18B2"/>
    <w:rsid w:val="00BC517B"/>
    <w:rsid w:val="00BD33EE"/>
    <w:rsid w:val="00BE1CC7"/>
    <w:rsid w:val="00C106D6"/>
    <w:rsid w:val="00C119AE"/>
    <w:rsid w:val="00C2504B"/>
    <w:rsid w:val="00C60F0C"/>
    <w:rsid w:val="00C71E84"/>
    <w:rsid w:val="00C805C9"/>
    <w:rsid w:val="00C92939"/>
    <w:rsid w:val="00C93BA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75F3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10E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B4247"/>
  <w15:docId w15:val="{0D0F676F-0282-4E4A-AB23-65B5A8F4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a"/>
    <w:qFormat/>
    <w:rsid w:val="00C93BA9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  <w:style w:type="character" w:customStyle="1" w:styleId="HChGChar">
    <w:name w:val="_ H _Ch_G Char"/>
    <w:link w:val="HChG"/>
    <w:rsid w:val="00C93BA9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594C2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1F948-BAD2-48E3-89A6-0E167072DBD2}"/>
</file>

<file path=customXml/itemProps2.xml><?xml version="1.0" encoding="utf-8"?>
<ds:datastoreItem xmlns:ds="http://schemas.openxmlformats.org/officeDocument/2006/customXml" ds:itemID="{A57F60F0-3EB7-4E30-9A4D-7E47B666D4B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842</Words>
  <Characters>5869</Characters>
  <Application>Microsoft Office Word</Application>
  <DocSecurity>0</DocSecurity>
  <Lines>132</Lines>
  <Paragraphs>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ECE/TRANS/WP.11/2023/19</dc:title>
  <dc:subject/>
  <dc:creator>Shuvalova NATALIA</dc:creator>
  <cp:keywords/>
  <cp:lastModifiedBy>Natalia Shuvalova</cp:lastModifiedBy>
  <cp:revision>3</cp:revision>
  <cp:lastPrinted>2023-09-04T11:59:00Z</cp:lastPrinted>
  <dcterms:created xsi:type="dcterms:W3CDTF">2023-09-04T11:59:00Z</dcterms:created>
  <dcterms:modified xsi:type="dcterms:W3CDTF">2023-09-04T11:59:00Z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