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45F12" w14:textId="0450E584" w:rsidR="00E25CDD" w:rsidRPr="00E25CDD" w:rsidRDefault="00E25CDD" w:rsidP="00E25CDD">
      <w:pPr>
        <w:pStyle w:val="ListParagraph"/>
        <w:ind w:left="159"/>
        <w:jc w:val="center"/>
        <w:rPr>
          <w:b/>
          <w:sz w:val="28"/>
        </w:rPr>
      </w:pPr>
      <w:r w:rsidRPr="00E25CDD">
        <w:rPr>
          <w:b/>
          <w:sz w:val="28"/>
        </w:rPr>
        <w:t xml:space="preserve">Proposal for the 02 series of amendments to UN Regulation No. 43 </w:t>
      </w:r>
      <w:r>
        <w:rPr>
          <w:b/>
          <w:sz w:val="28"/>
        </w:rPr>
        <w:br/>
      </w:r>
      <w:r w:rsidRPr="00E25CDD">
        <w:rPr>
          <w:b/>
          <w:sz w:val="28"/>
        </w:rPr>
        <w:t>(Safety glazing)</w:t>
      </w:r>
    </w:p>
    <w:p w14:paraId="3AFB1EF7" w14:textId="77777777" w:rsidR="00BB74C0" w:rsidRPr="00BB74C0" w:rsidRDefault="00BB74C0" w:rsidP="00BB74C0">
      <w:pPr>
        <w:pStyle w:val="ListParagraph"/>
        <w:ind w:left="159"/>
        <w:jc w:val="center"/>
        <w:rPr>
          <w:bCs/>
          <w:sz w:val="14"/>
          <w:szCs w:val="14"/>
        </w:rPr>
      </w:pPr>
    </w:p>
    <w:p w14:paraId="44395A7D" w14:textId="77777777" w:rsidR="00E143DB" w:rsidRDefault="00E143DB" w:rsidP="00BB74C0">
      <w:pPr>
        <w:pStyle w:val="ListParagraph"/>
        <w:ind w:left="156"/>
        <w:rPr>
          <w:bCs/>
        </w:rPr>
      </w:pPr>
    </w:p>
    <w:p w14:paraId="30FEE053" w14:textId="60D392C2" w:rsidR="008C3400" w:rsidRDefault="008C3400" w:rsidP="00BE037A">
      <w:pPr>
        <w:pStyle w:val="ListParagraph"/>
        <w:ind w:left="993" w:right="1133"/>
        <w:jc w:val="both"/>
        <w:rPr>
          <w:bCs/>
        </w:rPr>
      </w:pPr>
      <w:r>
        <w:rPr>
          <w:bCs/>
        </w:rPr>
        <w:tab/>
        <w:t xml:space="preserve">This proposal is based on </w:t>
      </w:r>
      <w:r w:rsidR="0063283F">
        <w:rPr>
          <w:bCs/>
        </w:rPr>
        <w:t xml:space="preserve">document </w:t>
      </w:r>
      <w:r>
        <w:rPr>
          <w:bCs/>
        </w:rPr>
        <w:t>GRSG-126</w:t>
      </w:r>
      <w:r w:rsidR="004F79D6">
        <w:rPr>
          <w:bCs/>
        </w:rPr>
        <w:t>-16</w:t>
      </w:r>
      <w:r w:rsidR="0063283F">
        <w:rPr>
          <w:bCs/>
        </w:rPr>
        <w:t xml:space="preserve"> (OICA)</w:t>
      </w:r>
      <w:r w:rsidR="004F79D6">
        <w:rPr>
          <w:bCs/>
        </w:rPr>
        <w:t xml:space="preserve"> and aims </w:t>
      </w:r>
      <w:r w:rsidR="0068731D">
        <w:rPr>
          <w:bCs/>
        </w:rPr>
        <w:t xml:space="preserve">to specify the requirements for the headform test. This test </w:t>
      </w:r>
      <w:r w:rsidR="0063283F">
        <w:rPr>
          <w:bCs/>
        </w:rPr>
        <w:t>should</w:t>
      </w:r>
      <w:r w:rsidR="0068731D">
        <w:rPr>
          <w:bCs/>
        </w:rPr>
        <w:t xml:space="preserve"> not </w:t>
      </w:r>
      <w:r w:rsidR="0063283F">
        <w:rPr>
          <w:bCs/>
        </w:rPr>
        <w:t xml:space="preserve">be </w:t>
      </w:r>
      <w:r w:rsidR="0068731D">
        <w:rPr>
          <w:bCs/>
        </w:rPr>
        <w:t xml:space="preserve">mandatory for vehicles where the </w:t>
      </w:r>
      <w:r w:rsidR="0063283F">
        <w:rPr>
          <w:bCs/>
        </w:rPr>
        <w:t xml:space="preserve"> protection of</w:t>
      </w:r>
      <w:r w:rsidR="0068731D">
        <w:rPr>
          <w:bCs/>
        </w:rPr>
        <w:t xml:space="preserve"> the </w:t>
      </w:r>
      <w:r w:rsidR="00964A58">
        <w:rPr>
          <w:bCs/>
        </w:rPr>
        <w:t>occupant</w:t>
      </w:r>
      <w:r w:rsidR="00BE037A">
        <w:rPr>
          <w:bCs/>
        </w:rPr>
        <w:t>’</w:t>
      </w:r>
      <w:r w:rsidR="00964A58">
        <w:rPr>
          <w:bCs/>
        </w:rPr>
        <w:t>s head is</w:t>
      </w:r>
      <w:r w:rsidR="0063283F">
        <w:rPr>
          <w:bCs/>
        </w:rPr>
        <w:t xml:space="preserve"> not</w:t>
      </w:r>
      <w:r w:rsidR="00964A58">
        <w:rPr>
          <w:bCs/>
        </w:rPr>
        <w:t xml:space="preserve"> achieved </w:t>
      </w:r>
      <w:r w:rsidR="0063283F">
        <w:rPr>
          <w:bCs/>
        </w:rPr>
        <w:t xml:space="preserve">by the glazing itself, rather </w:t>
      </w:r>
      <w:r w:rsidR="00964A58">
        <w:rPr>
          <w:bCs/>
        </w:rPr>
        <w:t>by a restraint system or other means.</w:t>
      </w:r>
      <w:r w:rsidR="00AD001C">
        <w:rPr>
          <w:bCs/>
        </w:rPr>
        <w:t xml:space="preserve"> </w:t>
      </w:r>
      <w:r w:rsidR="00917A00" w:rsidRPr="00917A00">
        <w:rPr>
          <w:bCs/>
        </w:rPr>
        <w:t>The modifications to the current text of UN Regulation No. 43 are marked in bold for new and strikethrough for deleted characters.</w:t>
      </w:r>
      <w:r w:rsidR="00917A00">
        <w:rPr>
          <w:bCs/>
        </w:rPr>
        <w:t xml:space="preserve"> Changes to the </w:t>
      </w:r>
      <w:r w:rsidR="0063283F">
        <w:rPr>
          <w:bCs/>
        </w:rPr>
        <w:t xml:space="preserve">original </w:t>
      </w:r>
      <w:r w:rsidR="00BE037A">
        <w:rPr>
          <w:bCs/>
        </w:rPr>
        <w:t>proposal</w:t>
      </w:r>
      <w:r w:rsidR="0063283F">
        <w:rPr>
          <w:bCs/>
        </w:rPr>
        <w:t xml:space="preserve"> GRSG-126-16</w:t>
      </w:r>
      <w:r w:rsidR="00BE037A">
        <w:rPr>
          <w:bCs/>
        </w:rPr>
        <w:t xml:space="preserve"> are marked in blue.</w:t>
      </w:r>
    </w:p>
    <w:p w14:paraId="7D1DC628" w14:textId="77777777" w:rsidR="008C3400" w:rsidRPr="00E143DB" w:rsidRDefault="008C3400" w:rsidP="00BB74C0">
      <w:pPr>
        <w:pStyle w:val="ListParagraph"/>
        <w:ind w:left="156"/>
        <w:rPr>
          <w:bCs/>
        </w:rPr>
      </w:pPr>
    </w:p>
    <w:p w14:paraId="3D3A874F" w14:textId="40C6B532" w:rsidR="001E1D34" w:rsidRPr="00E143DB" w:rsidRDefault="001E1D34" w:rsidP="001E1D34">
      <w:pPr>
        <w:pStyle w:val="ListParagraph"/>
        <w:ind w:left="156"/>
        <w:rPr>
          <w:bCs/>
        </w:rPr>
      </w:pPr>
    </w:p>
    <w:p w14:paraId="7916DD87" w14:textId="030EA235" w:rsidR="00D010A4" w:rsidRPr="00D010A4" w:rsidRDefault="00D010A4" w:rsidP="00D010A4">
      <w:pPr>
        <w:pStyle w:val="ListParagraph"/>
        <w:keepNext/>
        <w:keepLines/>
        <w:numPr>
          <w:ilvl w:val="0"/>
          <w:numId w:val="4"/>
        </w:numPr>
        <w:tabs>
          <w:tab w:val="right" w:pos="851"/>
        </w:tabs>
        <w:spacing w:before="360" w:after="240" w:line="300" w:lineRule="exact"/>
        <w:ind w:right="1134"/>
        <w:rPr>
          <w:b/>
          <w:sz w:val="28"/>
          <w:lang w:eastAsia="fr-FR"/>
        </w:rPr>
      </w:pPr>
      <w:r w:rsidRPr="00D010A4">
        <w:rPr>
          <w:b/>
          <w:sz w:val="28"/>
          <w:lang w:eastAsia="fr-FR"/>
        </w:rPr>
        <w:t>Proposal</w:t>
      </w:r>
    </w:p>
    <w:p w14:paraId="4CAE7D63" w14:textId="5D0D11D6" w:rsidR="00D010A4" w:rsidRDefault="00D010A4" w:rsidP="00D010A4">
      <w:pPr>
        <w:spacing w:line="240" w:lineRule="auto"/>
        <w:ind w:left="1134" w:right="1134"/>
        <w:rPr>
          <w:lang w:val="en-US"/>
        </w:rPr>
      </w:pPr>
    </w:p>
    <w:p w14:paraId="33358627" w14:textId="77777777" w:rsidR="00F703AD" w:rsidRPr="00F703AD" w:rsidRDefault="00F703AD" w:rsidP="00F703AD">
      <w:pPr>
        <w:suppressAutoHyphens w:val="0"/>
        <w:autoSpaceDE w:val="0"/>
        <w:autoSpaceDN w:val="0"/>
        <w:adjustRightInd w:val="0"/>
        <w:spacing w:after="120"/>
        <w:ind w:left="709" w:firstLine="142"/>
        <w:rPr>
          <w:iCs/>
          <w:noProof/>
          <w:lang w:eastAsia="nl-NL"/>
        </w:rPr>
      </w:pPr>
      <w:r w:rsidRPr="00F703AD">
        <w:rPr>
          <w:i/>
          <w:noProof/>
          <w:lang w:eastAsia="nl-NL"/>
        </w:rPr>
        <w:t xml:space="preserve">Insert new Sub-paragraphs to 2.13., </w:t>
      </w:r>
      <w:r w:rsidRPr="00F703AD">
        <w:rPr>
          <w:iCs/>
          <w:noProof/>
          <w:lang w:eastAsia="nl-NL"/>
        </w:rPr>
        <w:t>to read:</w:t>
      </w:r>
    </w:p>
    <w:p w14:paraId="27685E36" w14:textId="31C26293" w:rsidR="00F703AD" w:rsidRPr="00F703AD" w:rsidRDefault="00F703AD" w:rsidP="00F703AD">
      <w:pPr>
        <w:spacing w:after="120"/>
        <w:ind w:left="1843" w:right="1134" w:hanging="992"/>
        <w:jc w:val="both"/>
        <w:rPr>
          <w:b/>
          <w:bCs/>
        </w:rPr>
      </w:pPr>
      <w:r w:rsidRPr="00F703AD">
        <w:t>“2.13.</w:t>
      </w:r>
      <w:r w:rsidRPr="00F703AD">
        <w:tab/>
        <w:t>"</w:t>
      </w:r>
      <w:r w:rsidRPr="00F703AD">
        <w:rPr>
          <w:i/>
        </w:rPr>
        <w:t>Windscreen</w:t>
      </w:r>
      <w:r w:rsidRPr="00F703AD">
        <w:t xml:space="preserve">" means the glazing in front of the driver through which the driver views the road ahead. </w:t>
      </w:r>
      <w:r w:rsidRPr="00F703AD">
        <w:rPr>
          <w:b/>
          <w:bCs/>
        </w:rPr>
        <w:t>Two types of windscreens shall be considered:</w:t>
      </w:r>
    </w:p>
    <w:p w14:paraId="69F30180" w14:textId="094C81C4" w:rsidR="00F703AD" w:rsidRDefault="00F703AD" w:rsidP="00F703AD">
      <w:pPr>
        <w:spacing w:after="120"/>
        <w:ind w:left="1843" w:right="1134" w:hanging="992"/>
        <w:jc w:val="both"/>
        <w:rPr>
          <w:b/>
          <w:bCs/>
        </w:rPr>
      </w:pPr>
      <w:r w:rsidRPr="00F703AD">
        <w:rPr>
          <w:b/>
          <w:bCs/>
        </w:rPr>
        <w:t>2.13.1.</w:t>
      </w:r>
      <w:r w:rsidRPr="00F703AD">
        <w:rPr>
          <w:b/>
          <w:bCs/>
        </w:rPr>
        <w:tab/>
      </w:r>
      <w:r w:rsidRPr="00217D23">
        <w:rPr>
          <w:b/>
          <w:bCs/>
          <w:strike/>
          <w:color w:val="0070C0"/>
        </w:rPr>
        <w:t>Windscreens where, in case of an accident, there is a possibility of impact with the inside of the windscreen and the head of the driver or a passenger sitting in a front seat.</w:t>
      </w:r>
    </w:p>
    <w:p w14:paraId="05270CDB" w14:textId="1ACC7E50" w:rsidR="00692866" w:rsidRDefault="00692866" w:rsidP="00217D23">
      <w:pPr>
        <w:spacing w:after="120"/>
        <w:ind w:left="1843" w:right="1134"/>
        <w:jc w:val="both"/>
        <w:rPr>
          <w:b/>
          <w:bCs/>
          <w:color w:val="0070C0"/>
        </w:rPr>
      </w:pPr>
      <w:r>
        <w:rPr>
          <w:b/>
          <w:bCs/>
          <w:color w:val="0070C0"/>
        </w:rPr>
        <w:t>Windscreens</w:t>
      </w:r>
      <w:r w:rsidR="00B03298">
        <w:rPr>
          <w:b/>
          <w:bCs/>
          <w:color w:val="0070C0"/>
        </w:rPr>
        <w:t xml:space="preserve"> demonstrating</w:t>
      </w:r>
      <w:r w:rsidR="00A125CE">
        <w:rPr>
          <w:b/>
          <w:bCs/>
          <w:color w:val="0070C0"/>
        </w:rPr>
        <w:t xml:space="preserve"> compliance </w:t>
      </w:r>
      <w:r w:rsidR="00A125CE" w:rsidRPr="00A125CE">
        <w:rPr>
          <w:b/>
          <w:bCs/>
          <w:color w:val="0070C0"/>
        </w:rPr>
        <w:t>with the requirements relating to the limitation of injury in the event of impact of the head against the windscreen</w:t>
      </w:r>
      <w:r w:rsidR="00861F7B">
        <w:rPr>
          <w:b/>
          <w:bCs/>
          <w:color w:val="0070C0"/>
        </w:rPr>
        <w:t xml:space="preserve"> by a headform test according to this regulation.</w:t>
      </w:r>
    </w:p>
    <w:p w14:paraId="5E246FFB" w14:textId="77777777" w:rsidR="000059B1" w:rsidRDefault="00F703AD" w:rsidP="00F703AD">
      <w:pPr>
        <w:spacing w:after="120"/>
        <w:ind w:left="1843" w:right="1134" w:hanging="992"/>
        <w:jc w:val="both"/>
        <w:rPr>
          <w:b/>
          <w:bCs/>
        </w:rPr>
      </w:pPr>
      <w:r w:rsidRPr="00F703AD">
        <w:rPr>
          <w:b/>
          <w:bCs/>
        </w:rPr>
        <w:t>2.13.2.</w:t>
      </w:r>
      <w:r w:rsidRPr="00F703AD">
        <w:rPr>
          <w:b/>
          <w:bCs/>
        </w:rPr>
        <w:tab/>
      </w:r>
      <w:r w:rsidRPr="004B6483">
        <w:rPr>
          <w:b/>
          <w:bCs/>
          <w:strike/>
          <w:color w:val="0070C0"/>
        </w:rPr>
        <w:t>Windscreens where, in case of an accident, there is no probability of contact with the inside of the windscreen and the head of the driver or a passenger sitting in a front seat.</w:t>
      </w:r>
      <w:r w:rsidRPr="004B6483">
        <w:rPr>
          <w:b/>
          <w:bCs/>
          <w:color w:val="0070C0"/>
        </w:rPr>
        <w:t xml:space="preserve"> </w:t>
      </w:r>
    </w:p>
    <w:p w14:paraId="2A8D7B12" w14:textId="5461642C" w:rsidR="00F703AD" w:rsidRDefault="00F703AD" w:rsidP="00746FA9">
      <w:pPr>
        <w:spacing w:after="120"/>
        <w:ind w:left="1843" w:right="1134"/>
        <w:jc w:val="both"/>
        <w:rPr>
          <w:b/>
          <w:bCs/>
          <w:strike/>
          <w:color w:val="0070C0"/>
        </w:rPr>
      </w:pPr>
      <w:r w:rsidRPr="005D6989">
        <w:rPr>
          <w:b/>
          <w:bCs/>
          <w:strike/>
          <w:color w:val="0070C0"/>
        </w:rPr>
        <w:t>Contact is</w:t>
      </w:r>
      <w:r w:rsidR="00157997" w:rsidRPr="005D6989">
        <w:rPr>
          <w:b/>
          <w:bCs/>
          <w:strike/>
          <w:color w:val="0070C0"/>
        </w:rPr>
        <w:t xml:space="preserve"> </w:t>
      </w:r>
      <w:r w:rsidRPr="005D6989">
        <w:rPr>
          <w:b/>
          <w:bCs/>
          <w:strike/>
          <w:color w:val="0070C0"/>
        </w:rPr>
        <w:t>prevented by restraint systems (seat belts, airbags etc.) and potentially supported by the geometrical construction of the passenger cabin itself.”</w:t>
      </w:r>
    </w:p>
    <w:p w14:paraId="10B726C7" w14:textId="5BAD90EC" w:rsidR="00F703AD" w:rsidRDefault="00467FF8" w:rsidP="006C5F10">
      <w:pPr>
        <w:spacing w:after="120"/>
        <w:ind w:left="1843" w:right="1134"/>
        <w:jc w:val="both"/>
        <w:rPr>
          <w:b/>
          <w:bCs/>
          <w:color w:val="0070C0"/>
        </w:rPr>
      </w:pPr>
      <w:r>
        <w:rPr>
          <w:b/>
          <w:bCs/>
          <w:color w:val="0070C0"/>
        </w:rPr>
        <w:t>Windscreens</w:t>
      </w:r>
      <w:r w:rsidR="00973EF4">
        <w:rPr>
          <w:b/>
          <w:bCs/>
          <w:color w:val="0070C0"/>
        </w:rPr>
        <w:t xml:space="preserve"> </w:t>
      </w:r>
      <w:r w:rsidR="001176E2">
        <w:rPr>
          <w:b/>
          <w:bCs/>
          <w:color w:val="0070C0"/>
        </w:rPr>
        <w:t xml:space="preserve">not </w:t>
      </w:r>
      <w:r w:rsidR="00387D66">
        <w:rPr>
          <w:b/>
          <w:bCs/>
          <w:color w:val="0070C0"/>
        </w:rPr>
        <w:t xml:space="preserve">demonstrating </w:t>
      </w:r>
      <w:r w:rsidR="00973EF4">
        <w:rPr>
          <w:b/>
          <w:bCs/>
          <w:color w:val="0070C0"/>
        </w:rPr>
        <w:t xml:space="preserve">compliance </w:t>
      </w:r>
      <w:r w:rsidR="00973EF4" w:rsidRPr="00A125CE">
        <w:rPr>
          <w:b/>
          <w:bCs/>
          <w:color w:val="0070C0"/>
        </w:rPr>
        <w:t>with the requirements relating to the limitation of injury in the event of impact of the head against the windscreen</w:t>
      </w:r>
      <w:r w:rsidR="00973EF4">
        <w:rPr>
          <w:b/>
          <w:bCs/>
          <w:color w:val="0070C0"/>
        </w:rPr>
        <w:t xml:space="preserve"> by a headform test</w:t>
      </w:r>
      <w:r w:rsidR="00103FBF">
        <w:rPr>
          <w:b/>
          <w:bCs/>
          <w:color w:val="0070C0"/>
        </w:rPr>
        <w:t>.</w:t>
      </w:r>
      <w:r w:rsidR="00103FBF" w:rsidRPr="00103FBF">
        <w:rPr>
          <w:color w:val="0070C0"/>
        </w:rPr>
        <w:t>”</w:t>
      </w:r>
    </w:p>
    <w:p w14:paraId="1E4AD750" w14:textId="77777777" w:rsidR="006C5F10" w:rsidRPr="006C5F10" w:rsidRDefault="006C5F10" w:rsidP="006C5F10">
      <w:pPr>
        <w:spacing w:after="120"/>
        <w:ind w:left="1843" w:right="1134"/>
        <w:jc w:val="both"/>
        <w:rPr>
          <w:b/>
          <w:bCs/>
          <w:color w:val="0070C0"/>
        </w:rPr>
      </w:pPr>
    </w:p>
    <w:p w14:paraId="5D574D79" w14:textId="77777777" w:rsidR="00F703AD" w:rsidRPr="00F703AD" w:rsidRDefault="00F703AD" w:rsidP="00F703AD">
      <w:pPr>
        <w:suppressAutoHyphens w:val="0"/>
        <w:spacing w:after="160" w:line="259" w:lineRule="auto"/>
        <w:ind w:left="851"/>
        <w:rPr>
          <w:rFonts w:eastAsiaTheme="minorHAnsi"/>
          <w:i/>
          <w:noProof/>
        </w:rPr>
      </w:pPr>
      <w:r w:rsidRPr="00F703AD">
        <w:rPr>
          <w:rFonts w:eastAsiaTheme="minorHAnsi"/>
          <w:i/>
          <w:noProof/>
        </w:rPr>
        <w:t xml:space="preserve">Paragraph 5.5 and subsequent paragraphs, </w:t>
      </w:r>
      <w:r w:rsidRPr="00F703AD">
        <w:rPr>
          <w:rFonts w:eastAsiaTheme="minorHAnsi"/>
          <w:iCs/>
          <w:noProof/>
        </w:rPr>
        <w:t>amend to read:</w:t>
      </w:r>
    </w:p>
    <w:p w14:paraId="79440919" w14:textId="77777777" w:rsidR="00F703AD" w:rsidRPr="00F703AD" w:rsidRDefault="00F703AD" w:rsidP="00F703AD">
      <w:pPr>
        <w:suppressAutoHyphens w:val="0"/>
        <w:spacing w:after="120" w:line="259" w:lineRule="auto"/>
        <w:ind w:left="1843" w:right="1134" w:hanging="992"/>
        <w:jc w:val="both"/>
      </w:pPr>
      <w:r w:rsidRPr="00F703AD">
        <w:t>“5.5.</w:t>
      </w:r>
      <w:r w:rsidRPr="00F703AD">
        <w:tab/>
        <w:t>The following additional symbols shall be affixed near the above approval mark:</w:t>
      </w:r>
    </w:p>
    <w:p w14:paraId="421E04BC" w14:textId="77777777" w:rsidR="00F703AD" w:rsidRPr="00F703AD" w:rsidRDefault="00F703AD" w:rsidP="00F703AD">
      <w:pPr>
        <w:suppressAutoHyphens w:val="0"/>
        <w:spacing w:after="120" w:line="259" w:lineRule="auto"/>
        <w:ind w:left="1843" w:right="1134" w:hanging="992"/>
        <w:jc w:val="both"/>
      </w:pPr>
      <w:r w:rsidRPr="00F703AD">
        <w:t>5.5.1.</w:t>
      </w:r>
      <w:r w:rsidRPr="00F703AD">
        <w:tab/>
        <w:t>In the case of a windscreen:</w:t>
      </w:r>
    </w:p>
    <w:p w14:paraId="14A8757E" w14:textId="77777777" w:rsidR="00F703AD" w:rsidRPr="00F703AD" w:rsidRDefault="00F703AD" w:rsidP="00F703AD">
      <w:pPr>
        <w:suppressAutoHyphens w:val="0"/>
        <w:spacing w:after="120" w:line="259" w:lineRule="auto"/>
        <w:ind w:left="1843" w:right="1134" w:hanging="992"/>
        <w:jc w:val="both"/>
      </w:pPr>
      <w:r w:rsidRPr="00F703AD">
        <w:tab/>
        <w:t>I</w:t>
      </w:r>
      <w:r w:rsidRPr="00F703AD">
        <w:tab/>
        <w:t>For toughened glass,</w:t>
      </w:r>
    </w:p>
    <w:p w14:paraId="1DB02A68" w14:textId="77777777" w:rsidR="00F703AD" w:rsidRPr="00F703AD" w:rsidRDefault="00F703AD" w:rsidP="00F703AD">
      <w:pPr>
        <w:suppressAutoHyphens w:val="0"/>
        <w:spacing w:after="120" w:line="259" w:lineRule="auto"/>
        <w:ind w:left="1843" w:right="1134" w:hanging="992"/>
        <w:jc w:val="both"/>
      </w:pPr>
      <w:r w:rsidRPr="00F703AD">
        <w:tab/>
        <w:t>II</w:t>
      </w:r>
      <w:r w:rsidRPr="00F703AD">
        <w:tab/>
        <w:t>For ordinary laminated glass,</w:t>
      </w:r>
    </w:p>
    <w:p w14:paraId="0A57A423" w14:textId="77777777" w:rsidR="00F703AD" w:rsidRPr="00F703AD" w:rsidRDefault="00F703AD" w:rsidP="00F703AD">
      <w:pPr>
        <w:suppressAutoHyphens w:val="0"/>
        <w:spacing w:after="120" w:line="259" w:lineRule="auto"/>
        <w:ind w:left="1843" w:right="1134" w:hanging="992"/>
        <w:jc w:val="both"/>
      </w:pPr>
      <w:r w:rsidRPr="00F703AD">
        <w:tab/>
        <w:t>III</w:t>
      </w:r>
      <w:r w:rsidRPr="00F703AD">
        <w:tab/>
        <w:t>For treated laminated glass,</w:t>
      </w:r>
    </w:p>
    <w:p w14:paraId="5F4089B6" w14:textId="77777777" w:rsidR="00F703AD" w:rsidRPr="00F703AD" w:rsidRDefault="00F703AD" w:rsidP="00F703AD">
      <w:pPr>
        <w:suppressAutoHyphens w:val="0"/>
        <w:spacing w:after="120" w:line="259" w:lineRule="auto"/>
        <w:ind w:left="1843" w:right="1134" w:hanging="992"/>
        <w:jc w:val="both"/>
      </w:pPr>
      <w:r w:rsidRPr="00F703AD">
        <w:tab/>
        <w:t>IV</w:t>
      </w:r>
      <w:r w:rsidRPr="00F703AD">
        <w:tab/>
        <w:t>For glass-plastics glazing,</w:t>
      </w:r>
    </w:p>
    <w:p w14:paraId="49EFF165" w14:textId="77777777" w:rsidR="00F703AD" w:rsidRPr="00F703AD" w:rsidRDefault="00F703AD" w:rsidP="00F703AD">
      <w:pPr>
        <w:suppressAutoHyphens w:val="0"/>
        <w:spacing w:after="120" w:line="259" w:lineRule="auto"/>
        <w:ind w:left="1843" w:right="1134" w:hanging="992"/>
        <w:jc w:val="both"/>
        <w:rPr>
          <w:b/>
          <w:bCs/>
        </w:rPr>
      </w:pPr>
      <w:r w:rsidRPr="00F703AD">
        <w:tab/>
      </w:r>
      <w:r w:rsidRPr="00F703AD">
        <w:rPr>
          <w:b/>
          <w:bCs/>
        </w:rPr>
        <w:t>In addition, the following marking shall also be applied as appropriate:</w:t>
      </w:r>
    </w:p>
    <w:p w14:paraId="150C8736" w14:textId="0031DBEA" w:rsidR="00F703AD" w:rsidRPr="00F703AD" w:rsidRDefault="00F703AD" w:rsidP="00F703AD">
      <w:pPr>
        <w:tabs>
          <w:tab w:val="left" w:pos="2268"/>
        </w:tabs>
        <w:suppressAutoHyphens w:val="0"/>
        <w:spacing w:after="120" w:line="259" w:lineRule="auto"/>
        <w:ind w:left="1843" w:right="1134" w:hanging="992"/>
        <w:jc w:val="both"/>
        <w:rPr>
          <w:b/>
          <w:bCs/>
        </w:rPr>
      </w:pPr>
      <w:r w:rsidRPr="00F703AD">
        <w:tab/>
      </w:r>
      <w:r w:rsidRPr="00F703AD">
        <w:rPr>
          <w:b/>
          <w:bCs/>
        </w:rPr>
        <w:t>/E</w:t>
      </w:r>
      <w:r w:rsidRPr="00F703AD">
        <w:rPr>
          <w:b/>
          <w:bCs/>
        </w:rPr>
        <w:tab/>
        <w:t xml:space="preserve">For windscreens where contact between the head and the windscreen is </w:t>
      </w:r>
      <w:r>
        <w:rPr>
          <w:b/>
          <w:bCs/>
        </w:rPr>
        <w:tab/>
      </w:r>
      <w:r w:rsidRPr="00F703AD">
        <w:rPr>
          <w:b/>
          <w:bCs/>
        </w:rPr>
        <w:t xml:space="preserve">prevented by restraint systems or other means and the headform test was </w:t>
      </w:r>
      <w:r>
        <w:rPr>
          <w:b/>
          <w:bCs/>
        </w:rPr>
        <w:tab/>
      </w:r>
      <w:r w:rsidRPr="00F703AD">
        <w:rPr>
          <w:b/>
          <w:bCs/>
        </w:rPr>
        <w:t>therefore not carried out, see paragraph 8.1.2.2.</w:t>
      </w:r>
    </w:p>
    <w:p w14:paraId="1CABDC17" w14:textId="2BD3D53C" w:rsidR="00F703AD" w:rsidRPr="00F703AD" w:rsidRDefault="00F703AD" w:rsidP="00F703AD">
      <w:pPr>
        <w:tabs>
          <w:tab w:val="left" w:pos="2268"/>
        </w:tabs>
        <w:suppressAutoHyphens w:val="0"/>
        <w:spacing w:after="120" w:line="259" w:lineRule="auto"/>
        <w:ind w:left="1843" w:right="1134" w:hanging="850"/>
        <w:jc w:val="both"/>
      </w:pPr>
      <w:r w:rsidRPr="00F703AD">
        <w:t>5.5.2.</w:t>
      </w:r>
      <w:r w:rsidRPr="00F703AD">
        <w:tab/>
        <w:t>V</w:t>
      </w:r>
      <w:r w:rsidRPr="00F703AD">
        <w:tab/>
        <w:t xml:space="preserve">In the case of safety glazing having a regular light transmittance less than 70 </w:t>
      </w:r>
      <w:r>
        <w:tab/>
      </w:r>
      <w:r w:rsidRPr="00F703AD">
        <w:t>per cent,</w:t>
      </w:r>
    </w:p>
    <w:p w14:paraId="08271E0C" w14:textId="77777777" w:rsidR="00F703AD" w:rsidRPr="00F703AD" w:rsidRDefault="00F703AD" w:rsidP="00F703AD">
      <w:pPr>
        <w:tabs>
          <w:tab w:val="left" w:pos="2268"/>
        </w:tabs>
        <w:suppressAutoHyphens w:val="0"/>
        <w:spacing w:after="120" w:line="259" w:lineRule="auto"/>
        <w:ind w:left="1843" w:right="1134" w:hanging="850"/>
        <w:jc w:val="both"/>
      </w:pPr>
      <w:r w:rsidRPr="00F703AD">
        <w:lastRenderedPageBreak/>
        <w:t>5.5.3.</w:t>
      </w:r>
      <w:r w:rsidRPr="00F703AD">
        <w:tab/>
        <w:t>VI</w:t>
      </w:r>
      <w:r w:rsidRPr="00F703AD">
        <w:tab/>
        <w:t>In the case of multiple-glazed unit,</w:t>
      </w:r>
    </w:p>
    <w:p w14:paraId="5FB874F8" w14:textId="6633122C" w:rsidR="00F703AD" w:rsidRPr="00F703AD" w:rsidRDefault="00F703AD" w:rsidP="00F703AD">
      <w:pPr>
        <w:tabs>
          <w:tab w:val="left" w:pos="2268"/>
        </w:tabs>
        <w:suppressAutoHyphens w:val="0"/>
        <w:spacing w:after="120" w:line="259" w:lineRule="auto"/>
        <w:ind w:left="1843" w:right="1134" w:hanging="850"/>
        <w:jc w:val="both"/>
      </w:pPr>
      <w:r w:rsidRPr="00F703AD">
        <w:t>5.5.4.</w:t>
      </w:r>
      <w:r w:rsidRPr="00F703AD">
        <w:tab/>
        <w:t>VII</w:t>
      </w:r>
      <w:r w:rsidRPr="00F703AD">
        <w:tab/>
        <w:t xml:space="preserve">In the case of uniformly-toughened glass glazing which can be used as </w:t>
      </w:r>
      <w:r>
        <w:tab/>
      </w:r>
      <w:r w:rsidRPr="00F703AD">
        <w:t xml:space="preserve">windscreens for slow-moving vehicles which, by construction, cannot exceed </w:t>
      </w:r>
      <w:r>
        <w:tab/>
      </w:r>
      <w:r w:rsidRPr="00F703AD">
        <w:t>40 km/h.</w:t>
      </w:r>
    </w:p>
    <w:p w14:paraId="426C3A4A" w14:textId="77777777" w:rsidR="00F703AD" w:rsidRPr="00F703AD" w:rsidRDefault="00F703AD" w:rsidP="00103FBF">
      <w:pPr>
        <w:suppressAutoHyphens w:val="0"/>
        <w:spacing w:after="120" w:line="259" w:lineRule="auto"/>
        <w:ind w:left="1843" w:right="1134"/>
        <w:jc w:val="both"/>
        <w:rPr>
          <w:b/>
          <w:bCs/>
        </w:rPr>
      </w:pPr>
      <w:r w:rsidRPr="00F703AD">
        <w:rPr>
          <w:b/>
          <w:bCs/>
        </w:rPr>
        <w:t>In addition, the following marking shall also be applied as appropriate:</w:t>
      </w:r>
    </w:p>
    <w:p w14:paraId="4D050DD0" w14:textId="77777777" w:rsidR="00F703AD" w:rsidRPr="00F703AD" w:rsidRDefault="00F703AD" w:rsidP="00F703AD">
      <w:pPr>
        <w:tabs>
          <w:tab w:val="left" w:pos="2268"/>
        </w:tabs>
        <w:suppressAutoHyphens w:val="0"/>
        <w:spacing w:after="120" w:line="259" w:lineRule="auto"/>
        <w:ind w:left="1843" w:right="1134" w:hanging="850"/>
        <w:jc w:val="both"/>
        <w:rPr>
          <w:b/>
          <w:bCs/>
        </w:rPr>
      </w:pPr>
      <w:r w:rsidRPr="00F703AD">
        <w:tab/>
      </w:r>
      <w:r w:rsidRPr="00F703AD">
        <w:rPr>
          <w:b/>
          <w:bCs/>
        </w:rPr>
        <w:t>/E</w:t>
      </w:r>
      <w:r w:rsidRPr="00F703AD">
        <w:rPr>
          <w:b/>
          <w:bCs/>
        </w:rPr>
        <w:tab/>
        <w:t>For windscreens where contact between the head and the windscreen is prevented by restraint systems or other means and the headform test was therefore not carried out, see paragraph 8.1.2.2.</w:t>
      </w:r>
    </w:p>
    <w:p w14:paraId="55EFB1BD" w14:textId="760907CD" w:rsidR="00F703AD" w:rsidRPr="00F703AD" w:rsidRDefault="00F703AD" w:rsidP="00F703AD">
      <w:pPr>
        <w:tabs>
          <w:tab w:val="left" w:pos="2268"/>
        </w:tabs>
        <w:suppressAutoHyphens w:val="0"/>
        <w:spacing w:after="120" w:line="259" w:lineRule="auto"/>
        <w:ind w:left="1843" w:right="1134" w:hanging="850"/>
        <w:jc w:val="both"/>
      </w:pPr>
      <w:r w:rsidRPr="00F703AD">
        <w:t>5.5.5.</w:t>
      </w:r>
      <w:r w:rsidRPr="00F703AD">
        <w:tab/>
        <w:t>VIII</w:t>
      </w:r>
      <w:r w:rsidRPr="00F703AD">
        <w:tab/>
        <w:t xml:space="preserve">In the case of rigid plastic glazing. In addition the appropriate application will </w:t>
      </w:r>
      <w:r>
        <w:tab/>
      </w:r>
      <w:r w:rsidRPr="00F703AD">
        <w:t>be signified by:</w:t>
      </w:r>
    </w:p>
    <w:p w14:paraId="67827CF2" w14:textId="7637D68F" w:rsidR="00F703AD" w:rsidRPr="00F703AD" w:rsidRDefault="00F703AD" w:rsidP="00F703AD">
      <w:pPr>
        <w:tabs>
          <w:tab w:val="left" w:pos="2268"/>
        </w:tabs>
        <w:suppressAutoHyphens w:val="0"/>
        <w:spacing w:after="120" w:line="259" w:lineRule="auto"/>
        <w:ind w:left="1843" w:right="1134" w:hanging="850"/>
        <w:jc w:val="both"/>
      </w:pPr>
      <w:r w:rsidRPr="00F703AD">
        <w:tab/>
        <w:t>/A</w:t>
      </w:r>
      <w:r w:rsidRPr="00F703AD">
        <w:tab/>
        <w:t>For exterior or interior forward facing panes,</w:t>
      </w:r>
    </w:p>
    <w:p w14:paraId="14002F3A" w14:textId="77777777" w:rsidR="00F703AD" w:rsidRPr="00F703AD" w:rsidRDefault="00F703AD" w:rsidP="00F703AD">
      <w:pPr>
        <w:tabs>
          <w:tab w:val="left" w:pos="2268"/>
        </w:tabs>
        <w:suppressAutoHyphens w:val="0"/>
        <w:spacing w:after="120" w:line="259" w:lineRule="auto"/>
        <w:ind w:left="2835" w:right="1134" w:hanging="992"/>
        <w:jc w:val="both"/>
      </w:pPr>
      <w:r w:rsidRPr="00F703AD">
        <w:t>/B</w:t>
      </w:r>
      <w:r w:rsidRPr="00F703AD">
        <w:tab/>
        <w:t>For other panes where there is a risk of head impact,</w:t>
      </w:r>
    </w:p>
    <w:p w14:paraId="66207958" w14:textId="77777777" w:rsidR="00F703AD" w:rsidRPr="00F703AD" w:rsidRDefault="00F703AD" w:rsidP="00F703AD">
      <w:pPr>
        <w:tabs>
          <w:tab w:val="left" w:pos="2268"/>
        </w:tabs>
        <w:suppressAutoHyphens w:val="0"/>
        <w:spacing w:after="120" w:line="259" w:lineRule="auto"/>
        <w:ind w:left="2835" w:right="1134" w:hanging="992"/>
        <w:jc w:val="both"/>
      </w:pPr>
      <w:r w:rsidRPr="00F703AD">
        <w:t>/C</w:t>
      </w:r>
      <w:r w:rsidRPr="00F703AD">
        <w:tab/>
        <w:t>For other panes where there is no risk of head impact.</w:t>
      </w:r>
    </w:p>
    <w:p w14:paraId="06DC046E" w14:textId="77777777" w:rsidR="00F703AD" w:rsidRPr="00F703AD" w:rsidRDefault="00F703AD" w:rsidP="00F703AD">
      <w:pPr>
        <w:suppressAutoHyphens w:val="0"/>
        <w:spacing w:after="120" w:line="259" w:lineRule="auto"/>
        <w:ind w:left="2268" w:right="1134" w:hanging="992"/>
        <w:jc w:val="both"/>
      </w:pPr>
      <w:r w:rsidRPr="00F703AD">
        <w:tab/>
        <w:t>In addition, for plastic glazing which has been submitted to the abrasion resistance tests described in Annex 3, paragraph 4., the following markings shall also be applied as appropriate:</w:t>
      </w:r>
    </w:p>
    <w:p w14:paraId="5F6B017B" w14:textId="77777777" w:rsidR="00F703AD" w:rsidRPr="00F703AD" w:rsidRDefault="00F703AD" w:rsidP="00F703AD">
      <w:pPr>
        <w:suppressAutoHyphens w:val="0"/>
        <w:spacing w:after="120" w:line="259" w:lineRule="auto"/>
        <w:ind w:left="2835" w:right="1134" w:hanging="567"/>
        <w:jc w:val="both"/>
      </w:pPr>
      <w:r w:rsidRPr="00F703AD">
        <w:t>/L</w:t>
      </w:r>
      <w:r w:rsidRPr="00F703AD">
        <w:tab/>
        <w:t>For panes with a light scatter not exceeding 2 per cent after 1,000 cycles on the outer surface and 4 per cent after 100 cycles on the inner surface (see Annexes 14, 16 and 18, paragraph 6.1.3.1.).</w:t>
      </w:r>
    </w:p>
    <w:p w14:paraId="2724AA8B" w14:textId="77777777" w:rsidR="00F703AD" w:rsidRPr="00F703AD" w:rsidRDefault="00F703AD" w:rsidP="00F703AD">
      <w:pPr>
        <w:suppressAutoHyphens w:val="0"/>
        <w:spacing w:after="120" w:line="259" w:lineRule="auto"/>
        <w:ind w:left="2835" w:right="1134" w:hanging="567"/>
        <w:jc w:val="both"/>
      </w:pPr>
      <w:r w:rsidRPr="00F703AD">
        <w:t>/M</w:t>
      </w:r>
      <w:r w:rsidRPr="00F703AD">
        <w:tab/>
        <w:t>For panes with a light scatter not exceeding 10 per cent after 500 cycles on the outer surface and 4 per cent after 100 cycles on the inner surface (see Annexes 14, 16 and 18, paragraph 6.1.3.2.).</w:t>
      </w:r>
    </w:p>
    <w:p w14:paraId="44AF6EB0" w14:textId="77777777" w:rsidR="00F703AD" w:rsidRPr="00F703AD" w:rsidRDefault="00F703AD" w:rsidP="00F703AD">
      <w:pPr>
        <w:suppressAutoHyphens w:val="0"/>
        <w:spacing w:after="120" w:line="259" w:lineRule="auto"/>
        <w:ind w:left="2268" w:right="1134" w:hanging="1134"/>
        <w:jc w:val="both"/>
      </w:pPr>
      <w:r w:rsidRPr="00F703AD">
        <w:t>5.5.6.</w:t>
      </w:r>
      <w:r w:rsidRPr="00F703AD">
        <w:tab/>
        <w:t>IX</w:t>
      </w:r>
      <w:r w:rsidRPr="00F703AD">
        <w:tab/>
        <w:t>In the case of flexible-plastic glazing,</w:t>
      </w:r>
    </w:p>
    <w:p w14:paraId="193627C3" w14:textId="77777777" w:rsidR="00F703AD" w:rsidRPr="00F703AD" w:rsidRDefault="00F703AD" w:rsidP="00F703AD">
      <w:pPr>
        <w:tabs>
          <w:tab w:val="left" w:pos="2240"/>
        </w:tabs>
        <w:suppressAutoHyphens w:val="0"/>
        <w:spacing w:after="120" w:line="259" w:lineRule="auto"/>
        <w:ind w:left="2828" w:right="1134" w:hanging="1694"/>
        <w:jc w:val="both"/>
      </w:pPr>
      <w:r w:rsidRPr="00F703AD">
        <w:t>5.5.7.</w:t>
      </w:r>
      <w:r w:rsidRPr="00F703AD">
        <w:tab/>
        <w:t>X</w:t>
      </w:r>
      <w:r w:rsidRPr="00F703AD">
        <w:tab/>
        <w:t>In the case of a rigid plastic multiple glazed unit. In addition, the appropriate application will be signified by:</w:t>
      </w:r>
    </w:p>
    <w:p w14:paraId="4DA024CD" w14:textId="77777777" w:rsidR="00F703AD" w:rsidRPr="00F703AD" w:rsidRDefault="00F703AD" w:rsidP="00F703AD">
      <w:pPr>
        <w:suppressAutoHyphens w:val="0"/>
        <w:spacing w:after="120" w:line="259" w:lineRule="auto"/>
        <w:ind w:left="2268" w:right="1134" w:hanging="1134"/>
        <w:jc w:val="both"/>
      </w:pPr>
      <w:r w:rsidRPr="00F703AD">
        <w:tab/>
        <w:t>/A</w:t>
      </w:r>
      <w:r w:rsidRPr="00F703AD">
        <w:tab/>
        <w:t>For exterior or interior forward facing panes,</w:t>
      </w:r>
    </w:p>
    <w:p w14:paraId="13B0B8D2" w14:textId="77777777" w:rsidR="00F703AD" w:rsidRPr="00F703AD" w:rsidRDefault="00F703AD" w:rsidP="00F703AD">
      <w:pPr>
        <w:tabs>
          <w:tab w:val="left" w:pos="2835"/>
        </w:tabs>
        <w:suppressAutoHyphens w:val="0"/>
        <w:spacing w:after="120" w:line="259" w:lineRule="auto"/>
        <w:ind w:left="2835" w:right="1134" w:hanging="567"/>
        <w:jc w:val="both"/>
      </w:pPr>
      <w:r w:rsidRPr="00F703AD">
        <w:t>/B</w:t>
      </w:r>
      <w:r w:rsidRPr="00F703AD">
        <w:tab/>
        <w:t>For other panes where there is a risk of head impact,</w:t>
      </w:r>
    </w:p>
    <w:p w14:paraId="7DAF1CCA" w14:textId="77777777" w:rsidR="00F703AD" w:rsidRPr="00F703AD" w:rsidRDefault="00F703AD" w:rsidP="00F703AD">
      <w:pPr>
        <w:tabs>
          <w:tab w:val="left" w:pos="2835"/>
        </w:tabs>
        <w:suppressAutoHyphens w:val="0"/>
        <w:spacing w:after="120" w:line="259" w:lineRule="auto"/>
        <w:ind w:left="2835" w:right="1134" w:hanging="567"/>
        <w:jc w:val="both"/>
      </w:pPr>
      <w:r w:rsidRPr="00F703AD">
        <w:t>/C</w:t>
      </w:r>
      <w:r w:rsidRPr="00F703AD">
        <w:tab/>
        <w:t>For other panes where there is no risk of head impact.</w:t>
      </w:r>
    </w:p>
    <w:p w14:paraId="41F05CAE" w14:textId="77777777" w:rsidR="00F703AD" w:rsidRPr="00F703AD" w:rsidRDefault="00F703AD" w:rsidP="00F703AD">
      <w:pPr>
        <w:suppressAutoHyphens w:val="0"/>
        <w:spacing w:after="120" w:line="259" w:lineRule="auto"/>
        <w:ind w:left="2268" w:right="1134" w:hanging="1134"/>
        <w:jc w:val="both"/>
      </w:pPr>
      <w:r w:rsidRPr="00F703AD">
        <w:tab/>
        <w:t>For plastic glazing which has been submitted to the abrasion resistance test described in Annex 3, paragraph 4., the following markings shall also be applied as appropriate:</w:t>
      </w:r>
    </w:p>
    <w:p w14:paraId="3D205D3F" w14:textId="77777777" w:rsidR="00F703AD" w:rsidRPr="00F703AD" w:rsidRDefault="00F703AD" w:rsidP="00F703AD">
      <w:pPr>
        <w:suppressAutoHyphens w:val="0"/>
        <w:spacing w:after="120" w:line="259" w:lineRule="auto"/>
        <w:ind w:left="2835" w:right="1134" w:hanging="567"/>
        <w:jc w:val="both"/>
      </w:pPr>
      <w:r w:rsidRPr="00F703AD">
        <w:t>/L</w:t>
      </w:r>
      <w:r w:rsidRPr="00F703AD">
        <w:tab/>
        <w:t>For glazing according to Annex 16, paragraph 6.1.3.1.,</w:t>
      </w:r>
    </w:p>
    <w:p w14:paraId="1DA61228" w14:textId="77777777" w:rsidR="00F703AD" w:rsidRPr="00F703AD" w:rsidRDefault="00F703AD" w:rsidP="00F703AD">
      <w:pPr>
        <w:suppressAutoHyphens w:val="0"/>
        <w:spacing w:after="120" w:line="259" w:lineRule="auto"/>
        <w:ind w:left="2835" w:right="1134" w:hanging="567"/>
        <w:jc w:val="both"/>
      </w:pPr>
      <w:r w:rsidRPr="00F703AD">
        <w:t>/M</w:t>
      </w:r>
      <w:r w:rsidRPr="00F703AD">
        <w:tab/>
        <w:t>For glazing according to Annex 16, paragraph 6.1.3.2.,</w:t>
      </w:r>
    </w:p>
    <w:p w14:paraId="07133AF6" w14:textId="77777777" w:rsidR="00F703AD" w:rsidRPr="00F703AD" w:rsidRDefault="00F703AD" w:rsidP="00F703AD">
      <w:pPr>
        <w:suppressAutoHyphens w:val="0"/>
        <w:spacing w:after="120" w:line="259" w:lineRule="auto"/>
        <w:ind w:left="2268" w:right="1134" w:hanging="1134"/>
        <w:jc w:val="both"/>
      </w:pPr>
      <w:r w:rsidRPr="00F703AD">
        <w:t>5.5.8.</w:t>
      </w:r>
      <w:r w:rsidRPr="00F703AD">
        <w:tab/>
        <w:t>XI</w:t>
      </w:r>
      <w:r w:rsidRPr="00F703AD">
        <w:tab/>
        <w:t>In the case of a laminated-glass panes,. In addition, the appropriate application will be signified by:</w:t>
      </w:r>
    </w:p>
    <w:p w14:paraId="07C9AC36" w14:textId="77777777" w:rsidR="00F703AD" w:rsidRPr="00F703AD" w:rsidRDefault="00F703AD" w:rsidP="00F703AD">
      <w:pPr>
        <w:suppressAutoHyphens w:val="0"/>
        <w:spacing w:after="120" w:line="259" w:lineRule="auto"/>
        <w:ind w:left="2268" w:right="1134" w:hanging="1134"/>
        <w:jc w:val="both"/>
      </w:pPr>
      <w:r w:rsidRPr="00F703AD">
        <w:tab/>
        <w:t>/D</w:t>
      </w:r>
      <w:r w:rsidRPr="00F703AD">
        <w:tab/>
        <w:t>For laminated-glass panes with enhanced mechanical properties."</w:t>
      </w:r>
    </w:p>
    <w:p w14:paraId="5EE059F9" w14:textId="77777777" w:rsidR="00F703AD" w:rsidRPr="00F703AD" w:rsidRDefault="00F703AD" w:rsidP="00F703AD">
      <w:pPr>
        <w:suppressAutoHyphens w:val="0"/>
        <w:spacing w:after="120" w:line="259" w:lineRule="auto"/>
        <w:ind w:left="2268" w:right="1134" w:hanging="1134"/>
        <w:jc w:val="both"/>
      </w:pPr>
      <w:r w:rsidRPr="00F703AD">
        <w:t>5.5.9.</w:t>
      </w:r>
      <w:r w:rsidRPr="00F703AD">
        <w:tab/>
        <w:t>XII</w:t>
      </w:r>
      <w:r w:rsidRPr="00F703AD">
        <w:tab/>
        <w:t>In the case of glass-plastic panes,</w:t>
      </w:r>
    </w:p>
    <w:p w14:paraId="5FE894CD" w14:textId="77777777" w:rsidR="00F703AD" w:rsidRPr="00F703AD" w:rsidRDefault="00F703AD" w:rsidP="00F703AD">
      <w:pPr>
        <w:spacing w:after="120"/>
        <w:ind w:left="2268" w:right="1134" w:hanging="1134"/>
        <w:jc w:val="both"/>
      </w:pPr>
      <w:r w:rsidRPr="00F703AD">
        <w:t>5.5.10.</w:t>
      </w:r>
      <w:r w:rsidRPr="00F703AD">
        <w:tab/>
        <w:t>/P</w:t>
      </w:r>
      <w:r w:rsidRPr="00F703AD">
        <w:tab/>
        <w:t>In the case of a safety glazing made of glass, with a layer of plastics material on its inner face.</w:t>
      </w:r>
    </w:p>
    <w:p w14:paraId="78A15329" w14:textId="77777777" w:rsidR="00F703AD" w:rsidRPr="00F703AD" w:rsidRDefault="00F703AD" w:rsidP="00F703AD">
      <w:pPr>
        <w:tabs>
          <w:tab w:val="left" w:pos="2268"/>
        </w:tabs>
        <w:suppressAutoHyphens w:val="0"/>
        <w:spacing w:after="120" w:line="259" w:lineRule="auto"/>
        <w:ind w:left="2842" w:right="1134" w:hanging="1708"/>
        <w:jc w:val="both"/>
      </w:pPr>
      <w:r w:rsidRPr="00F703AD">
        <w:t>5.5.11.</w:t>
      </w:r>
      <w:r w:rsidRPr="00F703AD">
        <w:tab/>
        <w:t>XIII</w:t>
      </w:r>
      <w:r w:rsidRPr="00F703AD">
        <w:tab/>
        <w:t>In the case of rigid plastic windscreens.</w:t>
      </w:r>
    </w:p>
    <w:p w14:paraId="6000522A" w14:textId="77777777" w:rsidR="00F703AD" w:rsidRPr="00F703AD" w:rsidRDefault="00F703AD" w:rsidP="00F703AD">
      <w:pPr>
        <w:suppressAutoHyphens w:val="0"/>
        <w:spacing w:after="120" w:line="259" w:lineRule="auto"/>
        <w:ind w:left="2268" w:right="1134" w:hanging="1134"/>
        <w:jc w:val="both"/>
        <w:rPr>
          <w:b/>
          <w:bCs/>
        </w:rPr>
      </w:pPr>
      <w:r w:rsidRPr="00F703AD">
        <w:tab/>
      </w:r>
      <w:r w:rsidRPr="00F703AD">
        <w:rPr>
          <w:b/>
          <w:bCs/>
        </w:rPr>
        <w:t>In addition, the following marking shall also be applied as appropriate:</w:t>
      </w:r>
    </w:p>
    <w:p w14:paraId="075D0248" w14:textId="77777777" w:rsidR="00F703AD" w:rsidRPr="00F703AD" w:rsidRDefault="00F703AD" w:rsidP="00F703AD">
      <w:pPr>
        <w:tabs>
          <w:tab w:val="left" w:pos="2268"/>
        </w:tabs>
        <w:suppressAutoHyphens w:val="0"/>
        <w:spacing w:after="120" w:line="259" w:lineRule="auto"/>
        <w:ind w:left="2842" w:right="1134" w:hanging="1708"/>
        <w:jc w:val="both"/>
        <w:rPr>
          <w:b/>
          <w:bCs/>
        </w:rPr>
      </w:pPr>
      <w:r w:rsidRPr="00F703AD">
        <w:tab/>
      </w:r>
      <w:r w:rsidRPr="00F703AD">
        <w:rPr>
          <w:b/>
          <w:bCs/>
        </w:rPr>
        <w:t>/E</w:t>
      </w:r>
      <w:r w:rsidRPr="00F703AD">
        <w:rPr>
          <w:b/>
          <w:bCs/>
        </w:rPr>
        <w:tab/>
        <w:t xml:space="preserve">For windscreens where contact between the head and the windscreen is prevented by restraint systems or other means and </w:t>
      </w:r>
      <w:r w:rsidRPr="00F703AD">
        <w:rPr>
          <w:b/>
          <w:bCs/>
        </w:rPr>
        <w:lastRenderedPageBreak/>
        <w:t>the headform test was therefore not carried out, see paragraph 8.1.2.2.</w:t>
      </w:r>
    </w:p>
    <w:p w14:paraId="162D42A6" w14:textId="77777777" w:rsidR="00F703AD" w:rsidRPr="00F703AD" w:rsidRDefault="00F703AD" w:rsidP="00F703AD">
      <w:pPr>
        <w:tabs>
          <w:tab w:val="left" w:pos="2268"/>
        </w:tabs>
        <w:suppressAutoHyphens w:val="0"/>
        <w:spacing w:after="120" w:line="259" w:lineRule="auto"/>
        <w:ind w:left="2842" w:right="1134" w:hanging="1708"/>
        <w:jc w:val="both"/>
      </w:pPr>
      <w:r w:rsidRPr="00F703AD">
        <w:t>5.5.12.</w:t>
      </w:r>
      <w:r w:rsidRPr="00F703AD">
        <w:tab/>
        <w:t>XIV</w:t>
      </w:r>
      <w:r w:rsidRPr="00F703AD">
        <w:tab/>
        <w:t>In the case of laminated-rigid plastic panes with the signification as described in paragraph 5.5.5.</w:t>
      </w:r>
    </w:p>
    <w:p w14:paraId="6162A083" w14:textId="77777777" w:rsidR="00F703AD" w:rsidRPr="00F703AD" w:rsidRDefault="00F703AD" w:rsidP="00F703AD">
      <w:pPr>
        <w:tabs>
          <w:tab w:val="left" w:pos="2268"/>
        </w:tabs>
        <w:suppressAutoHyphens w:val="0"/>
        <w:spacing w:after="120" w:line="259" w:lineRule="auto"/>
        <w:ind w:left="2842" w:right="1134" w:hanging="1708"/>
        <w:jc w:val="both"/>
      </w:pPr>
      <w:r w:rsidRPr="00F703AD">
        <w:t>5.5.13.</w:t>
      </w:r>
      <w:r w:rsidRPr="00F703AD">
        <w:tab/>
        <w:t xml:space="preserve">XV </w:t>
      </w:r>
      <w:r w:rsidRPr="00F703AD">
        <w:tab/>
        <w:t>In the case of laminated-rigid plastic windscreen.</w:t>
      </w:r>
    </w:p>
    <w:p w14:paraId="1FB4A300" w14:textId="77777777" w:rsidR="00F703AD" w:rsidRPr="00F703AD" w:rsidRDefault="00F703AD" w:rsidP="00F703AD">
      <w:pPr>
        <w:suppressAutoHyphens w:val="0"/>
        <w:spacing w:after="120" w:line="259" w:lineRule="auto"/>
        <w:ind w:left="2268" w:right="1134" w:hanging="1134"/>
        <w:jc w:val="both"/>
        <w:rPr>
          <w:b/>
          <w:bCs/>
        </w:rPr>
      </w:pPr>
      <w:r w:rsidRPr="00F703AD">
        <w:tab/>
      </w:r>
      <w:r w:rsidRPr="00F703AD">
        <w:rPr>
          <w:b/>
          <w:bCs/>
        </w:rPr>
        <w:t>In addition, the following marking shall also be applied as appropriate:</w:t>
      </w:r>
    </w:p>
    <w:p w14:paraId="6FDDEF91" w14:textId="77777777" w:rsidR="00F703AD" w:rsidRPr="00F703AD" w:rsidRDefault="00F703AD" w:rsidP="00F703AD">
      <w:pPr>
        <w:tabs>
          <w:tab w:val="left" w:pos="2268"/>
        </w:tabs>
        <w:suppressAutoHyphens w:val="0"/>
        <w:spacing w:after="120" w:line="259" w:lineRule="auto"/>
        <w:ind w:left="2842" w:right="1134" w:hanging="1708"/>
        <w:jc w:val="both"/>
        <w:rPr>
          <w:b/>
          <w:bCs/>
        </w:rPr>
      </w:pPr>
      <w:r w:rsidRPr="00F703AD">
        <w:tab/>
      </w:r>
      <w:r w:rsidRPr="00F703AD">
        <w:rPr>
          <w:b/>
          <w:bCs/>
        </w:rPr>
        <w:t>/E</w:t>
      </w:r>
      <w:r w:rsidRPr="00F703AD">
        <w:rPr>
          <w:b/>
          <w:bCs/>
        </w:rPr>
        <w:tab/>
        <w:t>For windscreens where contact between the head and the windscreen is prevented by restraint systems or other means and the headform test was therefore not carried out, see paragraph 8.1.2.2.”</w:t>
      </w:r>
    </w:p>
    <w:p w14:paraId="124FC839" w14:textId="77777777" w:rsidR="00F703AD" w:rsidRDefault="00F703AD" w:rsidP="00F703AD">
      <w:pPr>
        <w:suppressAutoHyphens w:val="0"/>
        <w:autoSpaceDE w:val="0"/>
        <w:autoSpaceDN w:val="0"/>
        <w:adjustRightInd w:val="0"/>
        <w:spacing w:after="120"/>
        <w:ind w:left="1134"/>
        <w:rPr>
          <w:i/>
          <w:noProof/>
          <w:lang w:eastAsia="nl-NL"/>
        </w:rPr>
      </w:pPr>
    </w:p>
    <w:p w14:paraId="1EE7D961" w14:textId="1685490A" w:rsidR="00F703AD" w:rsidRPr="00F703AD" w:rsidRDefault="00F703AD" w:rsidP="00F703AD">
      <w:pPr>
        <w:suppressAutoHyphens w:val="0"/>
        <w:autoSpaceDE w:val="0"/>
        <w:autoSpaceDN w:val="0"/>
        <w:adjustRightInd w:val="0"/>
        <w:spacing w:after="120"/>
        <w:ind w:left="1134"/>
        <w:rPr>
          <w:iCs/>
          <w:noProof/>
          <w:lang w:eastAsia="nl-NL"/>
        </w:rPr>
      </w:pPr>
      <w:r w:rsidRPr="00F703AD">
        <w:rPr>
          <w:i/>
          <w:noProof/>
          <w:lang w:eastAsia="nl-NL"/>
        </w:rPr>
        <w:t>Paragraph 8.1.2.2.,</w:t>
      </w:r>
      <w:r w:rsidRPr="00F703AD">
        <w:rPr>
          <w:iCs/>
          <w:noProof/>
          <w:lang w:eastAsia="nl-NL"/>
        </w:rPr>
        <w:t xml:space="preserve"> amend to read:</w:t>
      </w:r>
    </w:p>
    <w:p w14:paraId="3F8B2D83" w14:textId="77777777" w:rsidR="00F703AD" w:rsidRPr="00F703AD" w:rsidRDefault="00F703AD" w:rsidP="00F703AD">
      <w:pPr>
        <w:suppressAutoHyphens w:val="0"/>
        <w:spacing w:after="160" w:line="259" w:lineRule="auto"/>
        <w:ind w:left="2268" w:hanging="1134"/>
        <w:rPr>
          <w:rFonts w:eastAsiaTheme="minorHAnsi"/>
          <w:noProof/>
        </w:rPr>
      </w:pPr>
      <w:r w:rsidRPr="00F703AD">
        <w:rPr>
          <w:rFonts w:eastAsiaTheme="minorHAnsi"/>
          <w:noProof/>
        </w:rPr>
        <w:t>“8.1.2.2.</w:t>
      </w:r>
      <w:r w:rsidRPr="00F703AD">
        <w:rPr>
          <w:rFonts w:eastAsiaTheme="minorHAnsi"/>
          <w:noProof/>
        </w:rPr>
        <w:tab/>
        <w:t>Headform test</w:t>
      </w:r>
    </w:p>
    <w:p w14:paraId="595DDB2C" w14:textId="70DF133E" w:rsidR="00F703AD" w:rsidRDefault="00F703AD" w:rsidP="00C84C63">
      <w:pPr>
        <w:suppressAutoHyphens w:val="0"/>
        <w:spacing w:after="160" w:line="259" w:lineRule="auto"/>
        <w:ind w:left="2268" w:right="1133"/>
        <w:jc w:val="both"/>
        <w:rPr>
          <w:rFonts w:eastAsiaTheme="minorHAnsi"/>
          <w:b/>
          <w:bCs/>
          <w:strike/>
          <w:color w:val="0070C0"/>
        </w:rPr>
      </w:pPr>
      <w:r w:rsidRPr="00F703AD">
        <w:rPr>
          <w:rFonts w:eastAsiaTheme="minorHAnsi"/>
        </w:rPr>
        <w:t xml:space="preserve">The purpose of this test is to verify the compliance of glazing with the requirements relating to the limitation of injury in the event of impact of the head against the windscreen, laminated glass and glazing of glass-plastic and rigid plastic other than windscreens, together with the multiple-glazed units used in the side windows. </w:t>
      </w:r>
      <w:r w:rsidRPr="008545AD">
        <w:rPr>
          <w:rFonts w:eastAsiaTheme="minorHAnsi"/>
          <w:b/>
          <w:bCs/>
          <w:strike/>
          <w:color w:val="0070C0"/>
        </w:rPr>
        <w:t xml:space="preserve">The test is not to be carried out, when the vehicle manufacturer can demonstrate to the technical service [for the whole vehicle] that the windscreen is installed in a position where, in case of an accident, there is no probability of contact </w:t>
      </w:r>
      <w:r w:rsidR="00FA123A" w:rsidRPr="008545AD">
        <w:rPr>
          <w:rFonts w:eastAsiaTheme="minorHAnsi"/>
          <w:b/>
          <w:bCs/>
          <w:strike/>
          <w:color w:val="0070C0"/>
        </w:rPr>
        <w:t xml:space="preserve">with </w:t>
      </w:r>
      <w:r w:rsidRPr="008545AD">
        <w:rPr>
          <w:rFonts w:eastAsiaTheme="minorHAnsi"/>
          <w:b/>
          <w:bCs/>
          <w:strike/>
          <w:color w:val="0070C0"/>
        </w:rPr>
        <w:t>the inside of the windscreen and the head of the driver or a passenger sitting in a front seat.</w:t>
      </w:r>
    </w:p>
    <w:p w14:paraId="0D61BC65" w14:textId="7F8D5F67" w:rsidR="007544E8" w:rsidRDefault="007544E8" w:rsidP="00C84C63">
      <w:pPr>
        <w:spacing w:line="240" w:lineRule="auto"/>
        <w:ind w:left="2268" w:right="1133" w:firstLine="2"/>
        <w:jc w:val="both"/>
        <w:rPr>
          <w:rFonts w:eastAsiaTheme="minorHAnsi"/>
          <w:b/>
          <w:bCs/>
          <w:color w:val="0070C0"/>
        </w:rPr>
      </w:pPr>
      <w:r w:rsidRPr="00103FBF">
        <w:rPr>
          <w:rFonts w:eastAsiaTheme="minorHAnsi"/>
          <w:b/>
          <w:bCs/>
          <w:color w:val="0070C0"/>
        </w:rPr>
        <w:t xml:space="preserve">This test needs not to be conducted in case of a vehicle which is equipped with a restraint system or which has a geometrical design able to prevent the contact of the head of a belted front occupant with the windscreen, </w:t>
      </w:r>
      <w:r>
        <w:rPr>
          <w:rFonts w:eastAsiaTheme="minorHAnsi"/>
          <w:b/>
          <w:bCs/>
          <w:color w:val="0070C0"/>
        </w:rPr>
        <w:t>when</w:t>
      </w:r>
      <w:r w:rsidRPr="00103FBF">
        <w:rPr>
          <w:rFonts w:eastAsiaTheme="minorHAnsi"/>
          <w:b/>
          <w:bCs/>
          <w:color w:val="0070C0"/>
        </w:rPr>
        <w:t xml:space="preserve"> tested according to Annex 8 of UN Regulation No. 21, 01 series of amendments. In that case the windscreen shall bear the additional symbol /E.</w:t>
      </w:r>
    </w:p>
    <w:p w14:paraId="5C055FF4" w14:textId="77777777" w:rsidR="00103FBF" w:rsidRPr="00103FBF" w:rsidRDefault="00103FBF" w:rsidP="00C84C63">
      <w:pPr>
        <w:spacing w:line="240" w:lineRule="auto"/>
        <w:ind w:left="2268" w:right="1133" w:firstLine="2"/>
        <w:jc w:val="both"/>
        <w:rPr>
          <w:rFonts w:eastAsiaTheme="minorHAnsi"/>
          <w:b/>
          <w:bCs/>
          <w:color w:val="0070C0"/>
        </w:rPr>
      </w:pPr>
    </w:p>
    <w:p w14:paraId="4D345B5D" w14:textId="6E109645" w:rsidR="00964562" w:rsidRPr="00EC3C81" w:rsidRDefault="00F703AD" w:rsidP="00C84C63">
      <w:pPr>
        <w:spacing w:line="240" w:lineRule="auto"/>
        <w:ind w:left="2268" w:right="1133" w:firstLine="2"/>
        <w:jc w:val="both"/>
        <w:rPr>
          <w:rFonts w:eastAsiaTheme="minorHAnsi"/>
          <w:b/>
          <w:bCs/>
          <w:strike/>
          <w:color w:val="0070C0"/>
        </w:rPr>
      </w:pPr>
      <w:r w:rsidRPr="00EC3C81">
        <w:rPr>
          <w:rFonts w:eastAsiaTheme="minorHAnsi"/>
          <w:b/>
          <w:bCs/>
          <w:strike/>
          <w:color w:val="0070C0"/>
        </w:rPr>
        <w:t xml:space="preserve">In case of M1 vehicles this shall be demonstrated according to the procedure described in Annex 8 of UN Regulation No. 21, 01 series of amendments. </w:t>
      </w:r>
    </w:p>
    <w:p w14:paraId="5A291612" w14:textId="2ADF6494" w:rsidR="007400BC" w:rsidRPr="00EC3C81" w:rsidRDefault="00F703AD" w:rsidP="00C84C63">
      <w:pPr>
        <w:spacing w:line="240" w:lineRule="auto"/>
        <w:ind w:left="2268" w:right="1133" w:firstLine="2"/>
        <w:jc w:val="both"/>
        <w:rPr>
          <w:strike/>
          <w:color w:val="0070C0"/>
        </w:rPr>
      </w:pPr>
      <w:r w:rsidRPr="00EC3C81">
        <w:rPr>
          <w:rFonts w:eastAsiaTheme="minorHAnsi"/>
          <w:b/>
          <w:bCs/>
          <w:strike/>
          <w:color w:val="0070C0"/>
        </w:rPr>
        <w:t>In that case the windscreen shall bear the additional symbol /E.</w:t>
      </w:r>
    </w:p>
    <w:p w14:paraId="4973AC9D" w14:textId="77777777" w:rsidR="007400BC" w:rsidRDefault="007400BC" w:rsidP="00D010A4">
      <w:pPr>
        <w:spacing w:line="240" w:lineRule="auto"/>
        <w:ind w:left="1134" w:right="1134"/>
        <w:rPr>
          <w:lang w:val="en-US"/>
        </w:rPr>
      </w:pPr>
    </w:p>
    <w:p w14:paraId="24F2862E" w14:textId="77777777" w:rsidR="00A3501D" w:rsidRDefault="00A3501D" w:rsidP="00D010A4">
      <w:pPr>
        <w:spacing w:line="240" w:lineRule="auto"/>
        <w:ind w:left="1134" w:right="1134"/>
        <w:rPr>
          <w:lang w:val="en-US"/>
        </w:rPr>
        <w:sectPr w:rsidR="00A3501D" w:rsidSect="00F36732">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6" w:h="16838" w:code="9"/>
          <w:pgMar w:top="1418" w:right="1134" w:bottom="1134" w:left="1134" w:header="851" w:footer="567" w:gutter="0"/>
          <w:cols w:space="720"/>
          <w:formProt w:val="0"/>
          <w:titlePg/>
          <w:docGrid w:linePitch="272" w:charSpace="2047"/>
        </w:sectPr>
      </w:pPr>
    </w:p>
    <w:p w14:paraId="179710F2" w14:textId="77777777" w:rsidR="00FB229B" w:rsidRPr="00FB229B" w:rsidRDefault="00FB229B" w:rsidP="00FB229B">
      <w:pPr>
        <w:suppressAutoHyphens w:val="0"/>
        <w:autoSpaceDE w:val="0"/>
        <w:autoSpaceDN w:val="0"/>
        <w:adjustRightInd w:val="0"/>
        <w:spacing w:after="120"/>
        <w:ind w:left="1134"/>
        <w:rPr>
          <w:iCs/>
          <w:noProof/>
          <w:lang w:eastAsia="nl-NL"/>
        </w:rPr>
      </w:pPr>
      <w:r w:rsidRPr="00FB229B">
        <w:rPr>
          <w:i/>
          <w:noProof/>
          <w:lang w:eastAsia="nl-NL"/>
        </w:rPr>
        <w:lastRenderedPageBreak/>
        <w:t>Paragraph 8.2.1.1.,</w:t>
      </w:r>
      <w:r w:rsidRPr="00FB229B">
        <w:rPr>
          <w:iCs/>
          <w:noProof/>
          <w:lang w:eastAsia="nl-NL"/>
        </w:rPr>
        <w:t xml:space="preserve"> amend to read:</w:t>
      </w:r>
    </w:p>
    <w:p w14:paraId="1971CE10" w14:textId="77777777" w:rsidR="00FB229B" w:rsidRPr="00FB229B" w:rsidRDefault="00FB229B" w:rsidP="00FB229B">
      <w:pPr>
        <w:spacing w:after="120"/>
        <w:ind w:left="2268" w:right="1134" w:hanging="1134"/>
        <w:jc w:val="both"/>
      </w:pPr>
      <w:r w:rsidRPr="00FB229B">
        <w:t>"8.2.1.1.</w:t>
      </w:r>
      <w:r w:rsidRPr="00FB229B">
        <w:tab/>
        <w:t>Safety glazing shall be subjected to the tests listed in the following table:</w:t>
      </w:r>
    </w:p>
    <w:tbl>
      <w:tblPr>
        <w:tblW w:w="12446" w:type="dxa"/>
        <w:tblInd w:w="2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974"/>
        <w:gridCol w:w="1013"/>
        <w:gridCol w:w="1000"/>
        <w:gridCol w:w="900"/>
        <w:gridCol w:w="1100"/>
        <w:gridCol w:w="1100"/>
        <w:gridCol w:w="1100"/>
        <w:gridCol w:w="1100"/>
        <w:gridCol w:w="1100"/>
        <w:gridCol w:w="1100"/>
        <w:gridCol w:w="959"/>
      </w:tblGrid>
      <w:tr w:rsidR="00FB229B" w:rsidRPr="00FB229B" w14:paraId="0FA43F42" w14:textId="77777777" w:rsidTr="000F0D93">
        <w:trPr>
          <w:cantSplit/>
          <w:tblHeader/>
        </w:trPr>
        <w:tc>
          <w:tcPr>
            <w:tcW w:w="1974" w:type="dxa"/>
            <w:vMerge w:val="restart"/>
            <w:tcBorders>
              <w:bottom w:val="single" w:sz="12" w:space="0" w:color="auto"/>
            </w:tcBorders>
            <w:shd w:val="clear" w:color="auto" w:fill="auto"/>
            <w:vAlign w:val="bottom"/>
          </w:tcPr>
          <w:p w14:paraId="3DFAED7E" w14:textId="77777777" w:rsidR="00FB229B" w:rsidRPr="00103FBF" w:rsidRDefault="00FB229B" w:rsidP="00FB229B">
            <w:pPr>
              <w:suppressAutoHyphens w:val="0"/>
              <w:spacing w:before="80" w:after="80" w:line="200" w:lineRule="exact"/>
              <w:ind w:left="113" w:right="113"/>
              <w:rPr>
                <w:rFonts w:eastAsiaTheme="minorHAnsi"/>
                <w:i/>
                <w:sz w:val="16"/>
                <w:szCs w:val="22"/>
              </w:rPr>
            </w:pPr>
          </w:p>
          <w:p w14:paraId="5E75BEA8" w14:textId="77777777" w:rsidR="00FB229B" w:rsidRPr="00103FBF" w:rsidRDefault="00FB229B" w:rsidP="00FB229B">
            <w:pPr>
              <w:suppressAutoHyphens w:val="0"/>
              <w:spacing w:before="80" w:after="80" w:line="200" w:lineRule="exact"/>
              <w:ind w:left="113" w:right="113"/>
              <w:rPr>
                <w:rFonts w:eastAsiaTheme="minorHAnsi"/>
                <w:i/>
                <w:sz w:val="16"/>
                <w:szCs w:val="22"/>
              </w:rPr>
            </w:pPr>
            <w:r w:rsidRPr="00103FBF">
              <w:rPr>
                <w:rFonts w:eastAsiaTheme="minorHAnsi"/>
                <w:i/>
                <w:sz w:val="16"/>
                <w:szCs w:val="22"/>
              </w:rPr>
              <w:t>Tests</w:t>
            </w:r>
          </w:p>
        </w:tc>
        <w:tc>
          <w:tcPr>
            <w:tcW w:w="7313" w:type="dxa"/>
            <w:gridSpan w:val="7"/>
            <w:tcBorders>
              <w:bottom w:val="single" w:sz="2" w:space="0" w:color="auto"/>
            </w:tcBorders>
            <w:shd w:val="clear" w:color="auto" w:fill="auto"/>
            <w:vAlign w:val="bottom"/>
          </w:tcPr>
          <w:p w14:paraId="66202299" w14:textId="77777777" w:rsidR="00FB229B" w:rsidRPr="00103FBF" w:rsidRDefault="00FB229B" w:rsidP="00FB229B">
            <w:pPr>
              <w:suppressAutoHyphens w:val="0"/>
              <w:spacing w:before="80" w:after="80" w:line="200" w:lineRule="exact"/>
              <w:ind w:left="113" w:right="113"/>
              <w:jc w:val="center"/>
              <w:rPr>
                <w:rFonts w:eastAsiaTheme="minorHAnsi"/>
                <w:sz w:val="22"/>
                <w:szCs w:val="22"/>
              </w:rPr>
            </w:pPr>
            <w:r w:rsidRPr="00103FBF">
              <w:rPr>
                <w:rFonts w:eastAsiaTheme="minorHAnsi"/>
                <w:i/>
                <w:sz w:val="16"/>
                <w:szCs w:val="22"/>
              </w:rPr>
              <w:t>Windscreens</w:t>
            </w:r>
          </w:p>
        </w:tc>
        <w:tc>
          <w:tcPr>
            <w:tcW w:w="3159" w:type="dxa"/>
            <w:gridSpan w:val="3"/>
            <w:tcBorders>
              <w:bottom w:val="single" w:sz="2" w:space="0" w:color="auto"/>
            </w:tcBorders>
            <w:shd w:val="clear" w:color="auto" w:fill="auto"/>
            <w:vAlign w:val="bottom"/>
          </w:tcPr>
          <w:p w14:paraId="79DC332D" w14:textId="77777777" w:rsidR="00FB229B" w:rsidRPr="00103FBF" w:rsidRDefault="00FB229B" w:rsidP="00FB229B">
            <w:pPr>
              <w:suppressAutoHyphens w:val="0"/>
              <w:spacing w:before="80" w:after="80" w:line="200" w:lineRule="exact"/>
              <w:ind w:left="113" w:right="113"/>
              <w:jc w:val="center"/>
              <w:rPr>
                <w:rFonts w:eastAsiaTheme="minorHAnsi"/>
                <w:i/>
                <w:sz w:val="16"/>
                <w:szCs w:val="22"/>
              </w:rPr>
            </w:pPr>
            <w:proofErr w:type="spellStart"/>
            <w:r w:rsidRPr="00103FBF">
              <w:rPr>
                <w:rFonts w:eastAsiaTheme="minorHAnsi"/>
                <w:i/>
                <w:sz w:val="16"/>
                <w:szCs w:val="22"/>
              </w:rPr>
              <w:t>Glasspanes</w:t>
            </w:r>
            <w:proofErr w:type="spellEnd"/>
          </w:p>
        </w:tc>
      </w:tr>
      <w:tr w:rsidR="00FB229B" w:rsidRPr="00FB229B" w14:paraId="3AACD063" w14:textId="77777777" w:rsidTr="000F0D93">
        <w:trPr>
          <w:cantSplit/>
          <w:tblHeader/>
        </w:trPr>
        <w:tc>
          <w:tcPr>
            <w:tcW w:w="1974" w:type="dxa"/>
            <w:vMerge/>
            <w:tcBorders>
              <w:top w:val="single" w:sz="12" w:space="0" w:color="auto"/>
            </w:tcBorders>
            <w:shd w:val="clear" w:color="auto" w:fill="auto"/>
            <w:vAlign w:val="bottom"/>
          </w:tcPr>
          <w:p w14:paraId="2B1B8ED6" w14:textId="77777777" w:rsidR="00FB229B" w:rsidRPr="00103FBF" w:rsidRDefault="00FB229B" w:rsidP="00FB229B">
            <w:pPr>
              <w:suppressAutoHyphens w:val="0"/>
              <w:spacing w:before="40" w:after="40" w:line="220" w:lineRule="exact"/>
              <w:ind w:left="113" w:right="113"/>
              <w:rPr>
                <w:rFonts w:eastAsiaTheme="minorHAnsi"/>
                <w:sz w:val="18"/>
                <w:szCs w:val="22"/>
              </w:rPr>
            </w:pPr>
          </w:p>
        </w:tc>
        <w:tc>
          <w:tcPr>
            <w:tcW w:w="2013" w:type="dxa"/>
            <w:gridSpan w:val="2"/>
            <w:tcBorders>
              <w:top w:val="single" w:sz="2" w:space="0" w:color="auto"/>
            </w:tcBorders>
            <w:shd w:val="clear" w:color="auto" w:fill="auto"/>
            <w:vAlign w:val="bottom"/>
          </w:tcPr>
          <w:p w14:paraId="5B4362A2" w14:textId="77777777" w:rsidR="00FB229B" w:rsidRPr="00103FBF" w:rsidRDefault="00FB229B" w:rsidP="00FB229B">
            <w:pPr>
              <w:suppressAutoHyphens w:val="0"/>
              <w:spacing w:before="80" w:after="80" w:line="200" w:lineRule="exact"/>
              <w:ind w:left="113" w:right="113"/>
              <w:jc w:val="right"/>
              <w:rPr>
                <w:rFonts w:eastAsiaTheme="minorHAnsi"/>
                <w:i/>
                <w:sz w:val="16"/>
                <w:szCs w:val="22"/>
              </w:rPr>
            </w:pPr>
            <w:r w:rsidRPr="00103FBF">
              <w:rPr>
                <w:rFonts w:eastAsiaTheme="minorHAnsi"/>
                <w:i/>
                <w:sz w:val="16"/>
                <w:szCs w:val="22"/>
              </w:rPr>
              <w:t>Toughened glass</w:t>
            </w:r>
          </w:p>
        </w:tc>
        <w:tc>
          <w:tcPr>
            <w:tcW w:w="2000" w:type="dxa"/>
            <w:gridSpan w:val="2"/>
            <w:tcBorders>
              <w:top w:val="single" w:sz="2" w:space="0" w:color="auto"/>
            </w:tcBorders>
            <w:shd w:val="clear" w:color="auto" w:fill="auto"/>
            <w:vAlign w:val="bottom"/>
          </w:tcPr>
          <w:p w14:paraId="432BD836" w14:textId="77777777" w:rsidR="00FB229B" w:rsidRPr="00103FBF" w:rsidRDefault="00FB229B" w:rsidP="00FB229B">
            <w:pPr>
              <w:suppressAutoHyphens w:val="0"/>
              <w:spacing w:before="80" w:after="80" w:line="200" w:lineRule="exact"/>
              <w:ind w:left="113" w:right="113"/>
              <w:jc w:val="right"/>
              <w:rPr>
                <w:rFonts w:eastAsiaTheme="minorHAnsi"/>
                <w:i/>
                <w:sz w:val="16"/>
                <w:szCs w:val="22"/>
              </w:rPr>
            </w:pPr>
            <w:r w:rsidRPr="00103FBF">
              <w:rPr>
                <w:rFonts w:eastAsiaTheme="minorHAnsi"/>
                <w:i/>
                <w:sz w:val="16"/>
                <w:szCs w:val="22"/>
              </w:rPr>
              <w:t>Ordinary laminated glass</w:t>
            </w:r>
          </w:p>
        </w:tc>
        <w:tc>
          <w:tcPr>
            <w:tcW w:w="2200" w:type="dxa"/>
            <w:gridSpan w:val="2"/>
            <w:tcBorders>
              <w:top w:val="single" w:sz="2" w:space="0" w:color="auto"/>
              <w:bottom w:val="single" w:sz="2" w:space="0" w:color="auto"/>
            </w:tcBorders>
            <w:shd w:val="clear" w:color="auto" w:fill="auto"/>
            <w:vAlign w:val="bottom"/>
          </w:tcPr>
          <w:p w14:paraId="04127706" w14:textId="77777777" w:rsidR="00FB229B" w:rsidRPr="00103FBF" w:rsidRDefault="00FB229B" w:rsidP="00FB229B">
            <w:pPr>
              <w:suppressAutoHyphens w:val="0"/>
              <w:spacing w:before="80" w:after="80" w:line="200" w:lineRule="exact"/>
              <w:ind w:left="113" w:right="113"/>
              <w:jc w:val="right"/>
              <w:rPr>
                <w:rFonts w:eastAsiaTheme="minorHAnsi"/>
                <w:i/>
                <w:sz w:val="16"/>
                <w:szCs w:val="22"/>
              </w:rPr>
            </w:pPr>
            <w:r w:rsidRPr="00103FBF">
              <w:rPr>
                <w:rFonts w:eastAsiaTheme="minorHAnsi"/>
                <w:i/>
                <w:sz w:val="16"/>
                <w:szCs w:val="22"/>
              </w:rPr>
              <w:t>Treated laminated glass</w:t>
            </w:r>
          </w:p>
        </w:tc>
        <w:tc>
          <w:tcPr>
            <w:tcW w:w="1100" w:type="dxa"/>
            <w:tcBorders>
              <w:top w:val="single" w:sz="2" w:space="0" w:color="auto"/>
              <w:bottom w:val="single" w:sz="2" w:space="0" w:color="auto"/>
            </w:tcBorders>
            <w:shd w:val="clear" w:color="auto" w:fill="auto"/>
            <w:vAlign w:val="bottom"/>
          </w:tcPr>
          <w:p w14:paraId="536CC7C4" w14:textId="77777777" w:rsidR="00FB229B" w:rsidRPr="00103FBF" w:rsidRDefault="00FB229B" w:rsidP="00FB229B">
            <w:pPr>
              <w:suppressAutoHyphens w:val="0"/>
              <w:spacing w:before="80" w:after="80" w:line="200" w:lineRule="exact"/>
              <w:ind w:left="113" w:right="113"/>
              <w:jc w:val="right"/>
              <w:rPr>
                <w:rFonts w:eastAsiaTheme="minorHAnsi"/>
                <w:i/>
                <w:sz w:val="16"/>
                <w:szCs w:val="22"/>
              </w:rPr>
            </w:pPr>
            <w:r w:rsidRPr="00103FBF">
              <w:rPr>
                <w:rFonts w:eastAsiaTheme="minorHAnsi"/>
                <w:i/>
                <w:sz w:val="16"/>
                <w:szCs w:val="22"/>
              </w:rPr>
              <w:t>Glass-plastics</w:t>
            </w:r>
          </w:p>
        </w:tc>
        <w:tc>
          <w:tcPr>
            <w:tcW w:w="1100" w:type="dxa"/>
            <w:tcBorders>
              <w:top w:val="single" w:sz="2" w:space="0" w:color="auto"/>
              <w:bottom w:val="single" w:sz="2" w:space="0" w:color="auto"/>
            </w:tcBorders>
            <w:shd w:val="clear" w:color="auto" w:fill="auto"/>
            <w:vAlign w:val="bottom"/>
          </w:tcPr>
          <w:p w14:paraId="0F3898F3" w14:textId="77777777" w:rsidR="00FB229B" w:rsidRPr="00103FBF" w:rsidRDefault="00FB229B" w:rsidP="00FB229B">
            <w:pPr>
              <w:suppressAutoHyphens w:val="0"/>
              <w:spacing w:before="80" w:after="80" w:line="200" w:lineRule="exact"/>
              <w:ind w:left="113" w:right="113"/>
              <w:jc w:val="right"/>
              <w:rPr>
                <w:rFonts w:eastAsiaTheme="minorHAnsi"/>
                <w:i/>
                <w:sz w:val="16"/>
                <w:szCs w:val="22"/>
              </w:rPr>
            </w:pPr>
            <w:r w:rsidRPr="00103FBF">
              <w:rPr>
                <w:rFonts w:eastAsiaTheme="minorHAnsi"/>
                <w:i/>
                <w:sz w:val="16"/>
                <w:szCs w:val="22"/>
              </w:rPr>
              <w:t>Toughened glass</w:t>
            </w:r>
          </w:p>
        </w:tc>
        <w:tc>
          <w:tcPr>
            <w:tcW w:w="1100" w:type="dxa"/>
            <w:tcBorders>
              <w:top w:val="single" w:sz="2" w:space="0" w:color="auto"/>
              <w:bottom w:val="single" w:sz="2" w:space="0" w:color="auto"/>
            </w:tcBorders>
            <w:shd w:val="clear" w:color="auto" w:fill="auto"/>
            <w:vAlign w:val="bottom"/>
          </w:tcPr>
          <w:p w14:paraId="09506797" w14:textId="77777777" w:rsidR="00FB229B" w:rsidRPr="00103FBF" w:rsidRDefault="00FB229B" w:rsidP="00FB229B">
            <w:pPr>
              <w:suppressAutoHyphens w:val="0"/>
              <w:spacing w:before="80" w:after="80" w:line="200" w:lineRule="exact"/>
              <w:ind w:left="113" w:right="113"/>
              <w:jc w:val="right"/>
              <w:rPr>
                <w:rFonts w:eastAsiaTheme="minorHAnsi"/>
                <w:i/>
                <w:sz w:val="16"/>
                <w:szCs w:val="22"/>
              </w:rPr>
            </w:pPr>
            <w:r w:rsidRPr="00103FBF">
              <w:rPr>
                <w:rFonts w:eastAsiaTheme="minorHAnsi"/>
                <w:i/>
                <w:sz w:val="16"/>
                <w:szCs w:val="22"/>
              </w:rPr>
              <w:t>Laminated-glass</w:t>
            </w:r>
          </w:p>
        </w:tc>
        <w:tc>
          <w:tcPr>
            <w:tcW w:w="959" w:type="dxa"/>
            <w:tcBorders>
              <w:top w:val="single" w:sz="2" w:space="0" w:color="auto"/>
              <w:bottom w:val="single" w:sz="2" w:space="0" w:color="auto"/>
            </w:tcBorders>
            <w:shd w:val="clear" w:color="auto" w:fill="auto"/>
            <w:vAlign w:val="bottom"/>
          </w:tcPr>
          <w:p w14:paraId="6CA2C001" w14:textId="77777777" w:rsidR="00FB229B" w:rsidRPr="00103FBF" w:rsidRDefault="00FB229B" w:rsidP="00FB229B">
            <w:pPr>
              <w:suppressAutoHyphens w:val="0"/>
              <w:spacing w:before="80" w:after="80" w:line="200" w:lineRule="exact"/>
              <w:ind w:left="113" w:right="113"/>
              <w:jc w:val="right"/>
              <w:rPr>
                <w:rFonts w:eastAsiaTheme="minorHAnsi"/>
                <w:i/>
                <w:sz w:val="16"/>
                <w:szCs w:val="22"/>
              </w:rPr>
            </w:pPr>
            <w:r w:rsidRPr="00103FBF">
              <w:rPr>
                <w:rFonts w:eastAsiaTheme="minorHAnsi"/>
                <w:i/>
                <w:sz w:val="16"/>
                <w:szCs w:val="22"/>
              </w:rPr>
              <w:t>Glass-plastics</w:t>
            </w:r>
          </w:p>
        </w:tc>
      </w:tr>
      <w:tr w:rsidR="00FB229B" w:rsidRPr="00FB229B" w14:paraId="200B0098" w14:textId="77777777" w:rsidTr="000F0D93">
        <w:trPr>
          <w:cantSplit/>
          <w:tblHeader/>
        </w:trPr>
        <w:tc>
          <w:tcPr>
            <w:tcW w:w="1974" w:type="dxa"/>
            <w:vMerge/>
            <w:tcBorders>
              <w:bottom w:val="single" w:sz="12" w:space="0" w:color="auto"/>
            </w:tcBorders>
            <w:shd w:val="clear" w:color="auto" w:fill="auto"/>
            <w:vAlign w:val="bottom"/>
          </w:tcPr>
          <w:p w14:paraId="12C340B5" w14:textId="77777777" w:rsidR="00FB229B" w:rsidRPr="00103FBF" w:rsidRDefault="00FB229B" w:rsidP="00FB229B">
            <w:pPr>
              <w:suppressAutoHyphens w:val="0"/>
              <w:spacing w:before="40" w:after="40" w:line="220" w:lineRule="exact"/>
              <w:ind w:left="113" w:right="113"/>
              <w:rPr>
                <w:rFonts w:eastAsiaTheme="minorHAnsi"/>
                <w:sz w:val="18"/>
                <w:szCs w:val="22"/>
              </w:rPr>
            </w:pPr>
          </w:p>
        </w:tc>
        <w:tc>
          <w:tcPr>
            <w:tcW w:w="1013" w:type="dxa"/>
            <w:tcBorders>
              <w:bottom w:val="single" w:sz="12" w:space="0" w:color="auto"/>
            </w:tcBorders>
            <w:shd w:val="clear" w:color="auto" w:fill="auto"/>
            <w:vAlign w:val="bottom"/>
          </w:tcPr>
          <w:p w14:paraId="679611F4" w14:textId="77777777" w:rsidR="00FB229B" w:rsidRPr="00103FBF" w:rsidRDefault="00FB229B" w:rsidP="00FB229B">
            <w:pPr>
              <w:suppressAutoHyphens w:val="0"/>
              <w:spacing w:before="80" w:after="80" w:line="200" w:lineRule="exact"/>
              <w:ind w:left="113" w:right="113"/>
              <w:jc w:val="right"/>
              <w:rPr>
                <w:rFonts w:eastAsiaTheme="minorHAnsi"/>
                <w:i/>
                <w:sz w:val="16"/>
                <w:szCs w:val="22"/>
              </w:rPr>
            </w:pPr>
            <w:r w:rsidRPr="00103FBF">
              <w:rPr>
                <w:rFonts w:eastAsiaTheme="minorHAnsi"/>
                <w:i/>
                <w:sz w:val="16"/>
                <w:szCs w:val="22"/>
              </w:rPr>
              <w:t>I</w:t>
            </w:r>
          </w:p>
        </w:tc>
        <w:tc>
          <w:tcPr>
            <w:tcW w:w="1000" w:type="dxa"/>
            <w:tcBorders>
              <w:bottom w:val="single" w:sz="12" w:space="0" w:color="auto"/>
            </w:tcBorders>
            <w:shd w:val="clear" w:color="auto" w:fill="auto"/>
            <w:vAlign w:val="bottom"/>
          </w:tcPr>
          <w:p w14:paraId="033BB24F" w14:textId="77777777" w:rsidR="00FB229B" w:rsidRPr="00103FBF" w:rsidRDefault="00FB229B" w:rsidP="00FB229B">
            <w:pPr>
              <w:suppressAutoHyphens w:val="0"/>
              <w:spacing w:before="80" w:after="80" w:line="200" w:lineRule="exact"/>
              <w:ind w:left="113" w:right="113"/>
              <w:jc w:val="right"/>
              <w:rPr>
                <w:rFonts w:eastAsiaTheme="minorHAnsi"/>
                <w:i/>
                <w:sz w:val="16"/>
                <w:szCs w:val="22"/>
              </w:rPr>
            </w:pPr>
            <w:r w:rsidRPr="00103FBF">
              <w:rPr>
                <w:rFonts w:eastAsiaTheme="minorHAnsi"/>
                <w:i/>
                <w:sz w:val="16"/>
                <w:szCs w:val="22"/>
              </w:rPr>
              <w:t>I-P</w:t>
            </w:r>
          </w:p>
        </w:tc>
        <w:tc>
          <w:tcPr>
            <w:tcW w:w="900" w:type="dxa"/>
            <w:tcBorders>
              <w:bottom w:val="single" w:sz="12" w:space="0" w:color="auto"/>
            </w:tcBorders>
            <w:shd w:val="clear" w:color="auto" w:fill="auto"/>
            <w:vAlign w:val="bottom"/>
          </w:tcPr>
          <w:p w14:paraId="24342D0F" w14:textId="77777777" w:rsidR="00FB229B" w:rsidRPr="00103FBF" w:rsidRDefault="00FB229B" w:rsidP="00FB229B">
            <w:pPr>
              <w:suppressAutoHyphens w:val="0"/>
              <w:spacing w:before="80" w:after="80" w:line="200" w:lineRule="exact"/>
              <w:ind w:left="113" w:right="113"/>
              <w:jc w:val="right"/>
              <w:rPr>
                <w:rFonts w:eastAsiaTheme="minorHAnsi"/>
                <w:i/>
                <w:sz w:val="16"/>
                <w:szCs w:val="22"/>
              </w:rPr>
            </w:pPr>
            <w:r w:rsidRPr="00103FBF">
              <w:rPr>
                <w:rFonts w:eastAsiaTheme="minorHAnsi"/>
                <w:i/>
                <w:sz w:val="16"/>
                <w:szCs w:val="22"/>
              </w:rPr>
              <w:t>II</w:t>
            </w:r>
          </w:p>
        </w:tc>
        <w:tc>
          <w:tcPr>
            <w:tcW w:w="1100" w:type="dxa"/>
            <w:tcBorders>
              <w:bottom w:val="single" w:sz="12" w:space="0" w:color="auto"/>
            </w:tcBorders>
            <w:shd w:val="clear" w:color="auto" w:fill="auto"/>
            <w:vAlign w:val="bottom"/>
          </w:tcPr>
          <w:p w14:paraId="00B16050" w14:textId="77777777" w:rsidR="00FB229B" w:rsidRPr="00103FBF" w:rsidRDefault="00FB229B" w:rsidP="00FB229B">
            <w:pPr>
              <w:suppressAutoHyphens w:val="0"/>
              <w:spacing w:before="80" w:after="80" w:line="200" w:lineRule="exact"/>
              <w:ind w:left="113" w:right="113"/>
              <w:jc w:val="right"/>
              <w:rPr>
                <w:rFonts w:eastAsiaTheme="minorHAnsi"/>
                <w:i/>
                <w:sz w:val="16"/>
                <w:szCs w:val="22"/>
              </w:rPr>
            </w:pPr>
            <w:r w:rsidRPr="00103FBF">
              <w:rPr>
                <w:rFonts w:eastAsiaTheme="minorHAnsi"/>
                <w:i/>
                <w:sz w:val="16"/>
                <w:szCs w:val="22"/>
              </w:rPr>
              <w:t>II-P</w:t>
            </w:r>
          </w:p>
        </w:tc>
        <w:tc>
          <w:tcPr>
            <w:tcW w:w="1100" w:type="dxa"/>
            <w:tcBorders>
              <w:bottom w:val="single" w:sz="12" w:space="0" w:color="auto"/>
            </w:tcBorders>
            <w:shd w:val="clear" w:color="auto" w:fill="auto"/>
            <w:vAlign w:val="bottom"/>
          </w:tcPr>
          <w:p w14:paraId="2FC88899" w14:textId="77777777" w:rsidR="00FB229B" w:rsidRPr="00103FBF" w:rsidRDefault="00FB229B" w:rsidP="00FB229B">
            <w:pPr>
              <w:suppressAutoHyphens w:val="0"/>
              <w:spacing w:before="80" w:after="80" w:line="200" w:lineRule="exact"/>
              <w:ind w:left="113" w:right="113"/>
              <w:jc w:val="right"/>
              <w:rPr>
                <w:rFonts w:eastAsiaTheme="minorHAnsi"/>
                <w:i/>
                <w:sz w:val="16"/>
                <w:szCs w:val="22"/>
              </w:rPr>
            </w:pPr>
            <w:r w:rsidRPr="00103FBF">
              <w:rPr>
                <w:rFonts w:eastAsiaTheme="minorHAnsi"/>
                <w:i/>
                <w:sz w:val="16"/>
                <w:szCs w:val="22"/>
              </w:rPr>
              <w:t>III</w:t>
            </w:r>
          </w:p>
        </w:tc>
        <w:tc>
          <w:tcPr>
            <w:tcW w:w="1100" w:type="dxa"/>
            <w:tcBorders>
              <w:bottom w:val="single" w:sz="12" w:space="0" w:color="auto"/>
            </w:tcBorders>
            <w:shd w:val="clear" w:color="auto" w:fill="auto"/>
            <w:vAlign w:val="bottom"/>
          </w:tcPr>
          <w:p w14:paraId="3B2D1D84" w14:textId="77777777" w:rsidR="00FB229B" w:rsidRPr="00103FBF" w:rsidRDefault="00FB229B" w:rsidP="00FB229B">
            <w:pPr>
              <w:suppressAutoHyphens w:val="0"/>
              <w:spacing w:before="80" w:after="80" w:line="200" w:lineRule="exact"/>
              <w:ind w:left="113" w:right="113"/>
              <w:jc w:val="right"/>
              <w:rPr>
                <w:rFonts w:eastAsiaTheme="minorHAnsi"/>
                <w:i/>
                <w:sz w:val="16"/>
                <w:szCs w:val="22"/>
              </w:rPr>
            </w:pPr>
            <w:r w:rsidRPr="00103FBF">
              <w:rPr>
                <w:rFonts w:eastAsiaTheme="minorHAnsi"/>
                <w:i/>
                <w:sz w:val="16"/>
                <w:szCs w:val="22"/>
              </w:rPr>
              <w:t>III-P</w:t>
            </w:r>
          </w:p>
        </w:tc>
        <w:tc>
          <w:tcPr>
            <w:tcW w:w="1100" w:type="dxa"/>
            <w:tcBorders>
              <w:bottom w:val="single" w:sz="12" w:space="0" w:color="auto"/>
            </w:tcBorders>
            <w:shd w:val="clear" w:color="auto" w:fill="auto"/>
            <w:vAlign w:val="bottom"/>
          </w:tcPr>
          <w:p w14:paraId="4CD21E51" w14:textId="77777777" w:rsidR="00FB229B" w:rsidRPr="00103FBF" w:rsidRDefault="00FB229B" w:rsidP="00FB229B">
            <w:pPr>
              <w:suppressAutoHyphens w:val="0"/>
              <w:spacing w:before="80" w:after="80" w:line="200" w:lineRule="exact"/>
              <w:ind w:left="113" w:right="113"/>
              <w:jc w:val="right"/>
              <w:rPr>
                <w:rFonts w:eastAsiaTheme="minorHAnsi"/>
                <w:i/>
                <w:sz w:val="16"/>
                <w:szCs w:val="22"/>
              </w:rPr>
            </w:pPr>
            <w:r w:rsidRPr="00103FBF">
              <w:rPr>
                <w:rFonts w:eastAsiaTheme="minorHAnsi"/>
                <w:i/>
                <w:sz w:val="16"/>
                <w:szCs w:val="22"/>
              </w:rPr>
              <w:t>IV</w:t>
            </w:r>
          </w:p>
        </w:tc>
        <w:tc>
          <w:tcPr>
            <w:tcW w:w="1100" w:type="dxa"/>
            <w:tcBorders>
              <w:bottom w:val="single" w:sz="12" w:space="0" w:color="auto"/>
            </w:tcBorders>
            <w:shd w:val="clear" w:color="auto" w:fill="auto"/>
            <w:vAlign w:val="bottom"/>
          </w:tcPr>
          <w:p w14:paraId="33E1E4FD"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p>
        </w:tc>
        <w:tc>
          <w:tcPr>
            <w:tcW w:w="1100" w:type="dxa"/>
            <w:tcBorders>
              <w:bottom w:val="single" w:sz="12" w:space="0" w:color="auto"/>
            </w:tcBorders>
            <w:shd w:val="clear" w:color="auto" w:fill="auto"/>
            <w:vAlign w:val="bottom"/>
          </w:tcPr>
          <w:p w14:paraId="7C1A9666"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p>
        </w:tc>
        <w:tc>
          <w:tcPr>
            <w:tcW w:w="959" w:type="dxa"/>
            <w:tcBorders>
              <w:bottom w:val="single" w:sz="12" w:space="0" w:color="auto"/>
            </w:tcBorders>
            <w:shd w:val="clear" w:color="auto" w:fill="auto"/>
            <w:vAlign w:val="bottom"/>
          </w:tcPr>
          <w:p w14:paraId="2308B4C0"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p>
        </w:tc>
      </w:tr>
      <w:tr w:rsidR="00FB229B" w:rsidRPr="00FB229B" w14:paraId="07C134CB" w14:textId="77777777" w:rsidTr="000F0D93">
        <w:tc>
          <w:tcPr>
            <w:tcW w:w="1974" w:type="dxa"/>
            <w:tcBorders>
              <w:top w:val="single" w:sz="12" w:space="0" w:color="auto"/>
            </w:tcBorders>
            <w:shd w:val="clear" w:color="auto" w:fill="auto"/>
          </w:tcPr>
          <w:p w14:paraId="61228EB3" w14:textId="77777777" w:rsidR="00FB229B" w:rsidRPr="00103FBF" w:rsidRDefault="00FB229B" w:rsidP="00FB229B">
            <w:pPr>
              <w:suppressAutoHyphens w:val="0"/>
              <w:spacing w:before="40" w:after="40" w:line="220" w:lineRule="exact"/>
              <w:ind w:left="113" w:right="113"/>
              <w:rPr>
                <w:rFonts w:eastAsiaTheme="minorHAnsi"/>
                <w:sz w:val="18"/>
                <w:szCs w:val="22"/>
              </w:rPr>
            </w:pPr>
            <w:r w:rsidRPr="00103FBF">
              <w:rPr>
                <w:rFonts w:eastAsiaTheme="minorHAnsi"/>
                <w:sz w:val="18"/>
                <w:szCs w:val="22"/>
              </w:rPr>
              <w:t>Fragmentation:</w:t>
            </w:r>
          </w:p>
        </w:tc>
        <w:tc>
          <w:tcPr>
            <w:tcW w:w="1013" w:type="dxa"/>
            <w:tcBorders>
              <w:top w:val="single" w:sz="12" w:space="0" w:color="auto"/>
            </w:tcBorders>
            <w:shd w:val="clear" w:color="auto" w:fill="auto"/>
            <w:vAlign w:val="bottom"/>
          </w:tcPr>
          <w:p w14:paraId="05C94DCF"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A4/2</w:t>
            </w:r>
          </w:p>
        </w:tc>
        <w:tc>
          <w:tcPr>
            <w:tcW w:w="1000" w:type="dxa"/>
            <w:tcBorders>
              <w:top w:val="single" w:sz="12" w:space="0" w:color="auto"/>
            </w:tcBorders>
            <w:shd w:val="clear" w:color="auto" w:fill="auto"/>
            <w:vAlign w:val="bottom"/>
          </w:tcPr>
          <w:p w14:paraId="16BABD71"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A4/2</w:t>
            </w:r>
          </w:p>
        </w:tc>
        <w:tc>
          <w:tcPr>
            <w:tcW w:w="900" w:type="dxa"/>
            <w:tcBorders>
              <w:top w:val="single" w:sz="12" w:space="0" w:color="auto"/>
            </w:tcBorders>
            <w:shd w:val="clear" w:color="auto" w:fill="auto"/>
            <w:vAlign w:val="bottom"/>
          </w:tcPr>
          <w:p w14:paraId="15025738"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w:t>
            </w:r>
          </w:p>
        </w:tc>
        <w:tc>
          <w:tcPr>
            <w:tcW w:w="1100" w:type="dxa"/>
            <w:tcBorders>
              <w:top w:val="single" w:sz="12" w:space="0" w:color="auto"/>
            </w:tcBorders>
            <w:shd w:val="clear" w:color="auto" w:fill="auto"/>
            <w:vAlign w:val="bottom"/>
          </w:tcPr>
          <w:p w14:paraId="15D8B78B"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w:t>
            </w:r>
          </w:p>
        </w:tc>
        <w:tc>
          <w:tcPr>
            <w:tcW w:w="1100" w:type="dxa"/>
            <w:tcBorders>
              <w:top w:val="single" w:sz="12" w:space="0" w:color="auto"/>
            </w:tcBorders>
            <w:shd w:val="clear" w:color="auto" w:fill="auto"/>
            <w:vAlign w:val="bottom"/>
          </w:tcPr>
          <w:p w14:paraId="36060BD0"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A8/4</w:t>
            </w:r>
          </w:p>
        </w:tc>
        <w:tc>
          <w:tcPr>
            <w:tcW w:w="1100" w:type="dxa"/>
            <w:tcBorders>
              <w:top w:val="single" w:sz="12" w:space="0" w:color="auto"/>
            </w:tcBorders>
            <w:shd w:val="clear" w:color="auto" w:fill="auto"/>
            <w:vAlign w:val="bottom"/>
          </w:tcPr>
          <w:p w14:paraId="21000CDF"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A8/4</w:t>
            </w:r>
          </w:p>
        </w:tc>
        <w:tc>
          <w:tcPr>
            <w:tcW w:w="1100" w:type="dxa"/>
            <w:tcBorders>
              <w:top w:val="single" w:sz="12" w:space="0" w:color="auto"/>
            </w:tcBorders>
            <w:shd w:val="clear" w:color="auto" w:fill="auto"/>
            <w:vAlign w:val="bottom"/>
          </w:tcPr>
          <w:p w14:paraId="19FA867B"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w:t>
            </w:r>
          </w:p>
        </w:tc>
        <w:tc>
          <w:tcPr>
            <w:tcW w:w="1100" w:type="dxa"/>
            <w:tcBorders>
              <w:top w:val="single" w:sz="12" w:space="0" w:color="auto"/>
            </w:tcBorders>
            <w:shd w:val="clear" w:color="auto" w:fill="auto"/>
            <w:vAlign w:val="bottom"/>
          </w:tcPr>
          <w:p w14:paraId="3B05CA64"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A5/2</w:t>
            </w:r>
          </w:p>
        </w:tc>
        <w:tc>
          <w:tcPr>
            <w:tcW w:w="1100" w:type="dxa"/>
            <w:tcBorders>
              <w:top w:val="single" w:sz="12" w:space="0" w:color="auto"/>
            </w:tcBorders>
            <w:shd w:val="clear" w:color="auto" w:fill="auto"/>
            <w:vAlign w:val="bottom"/>
          </w:tcPr>
          <w:p w14:paraId="68323086"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w:t>
            </w:r>
          </w:p>
        </w:tc>
        <w:tc>
          <w:tcPr>
            <w:tcW w:w="959" w:type="dxa"/>
            <w:tcBorders>
              <w:top w:val="single" w:sz="12" w:space="0" w:color="auto"/>
            </w:tcBorders>
            <w:shd w:val="clear" w:color="auto" w:fill="auto"/>
            <w:vAlign w:val="bottom"/>
          </w:tcPr>
          <w:p w14:paraId="687C687B"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w:t>
            </w:r>
          </w:p>
        </w:tc>
      </w:tr>
      <w:tr w:rsidR="00FB229B" w:rsidRPr="00FB229B" w14:paraId="4C564EC8" w14:textId="77777777" w:rsidTr="000F0D93">
        <w:tc>
          <w:tcPr>
            <w:tcW w:w="1974" w:type="dxa"/>
            <w:shd w:val="clear" w:color="auto" w:fill="auto"/>
          </w:tcPr>
          <w:p w14:paraId="1A12F7C3" w14:textId="77777777" w:rsidR="00FB229B" w:rsidRPr="00103FBF" w:rsidRDefault="00FB229B" w:rsidP="00FB229B">
            <w:pPr>
              <w:suppressAutoHyphens w:val="0"/>
              <w:spacing w:before="40" w:after="40" w:line="220" w:lineRule="exact"/>
              <w:ind w:left="113" w:right="113"/>
              <w:rPr>
                <w:rFonts w:eastAsiaTheme="minorHAnsi"/>
                <w:sz w:val="18"/>
                <w:szCs w:val="22"/>
              </w:rPr>
            </w:pPr>
            <w:r w:rsidRPr="00103FBF">
              <w:rPr>
                <w:rFonts w:eastAsiaTheme="minorHAnsi"/>
                <w:sz w:val="18"/>
                <w:szCs w:val="22"/>
              </w:rPr>
              <w:t>Mechanical strength</w:t>
            </w:r>
          </w:p>
        </w:tc>
        <w:tc>
          <w:tcPr>
            <w:tcW w:w="1013" w:type="dxa"/>
            <w:shd w:val="clear" w:color="auto" w:fill="auto"/>
            <w:vAlign w:val="bottom"/>
          </w:tcPr>
          <w:p w14:paraId="64B7A72A"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p>
        </w:tc>
        <w:tc>
          <w:tcPr>
            <w:tcW w:w="1000" w:type="dxa"/>
            <w:shd w:val="clear" w:color="auto" w:fill="auto"/>
            <w:vAlign w:val="bottom"/>
          </w:tcPr>
          <w:p w14:paraId="7494E05A"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p>
        </w:tc>
        <w:tc>
          <w:tcPr>
            <w:tcW w:w="900" w:type="dxa"/>
            <w:shd w:val="clear" w:color="auto" w:fill="auto"/>
            <w:vAlign w:val="bottom"/>
          </w:tcPr>
          <w:p w14:paraId="0E6FE4B2"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p>
        </w:tc>
        <w:tc>
          <w:tcPr>
            <w:tcW w:w="1100" w:type="dxa"/>
            <w:shd w:val="clear" w:color="auto" w:fill="auto"/>
            <w:vAlign w:val="bottom"/>
          </w:tcPr>
          <w:p w14:paraId="75A527D9"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p>
        </w:tc>
        <w:tc>
          <w:tcPr>
            <w:tcW w:w="1100" w:type="dxa"/>
            <w:shd w:val="clear" w:color="auto" w:fill="auto"/>
            <w:vAlign w:val="bottom"/>
          </w:tcPr>
          <w:p w14:paraId="5BF6AFF5"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p>
        </w:tc>
        <w:tc>
          <w:tcPr>
            <w:tcW w:w="1100" w:type="dxa"/>
            <w:shd w:val="clear" w:color="auto" w:fill="auto"/>
            <w:vAlign w:val="bottom"/>
          </w:tcPr>
          <w:p w14:paraId="21C93B39"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p>
        </w:tc>
        <w:tc>
          <w:tcPr>
            <w:tcW w:w="1100" w:type="dxa"/>
            <w:shd w:val="clear" w:color="auto" w:fill="auto"/>
            <w:vAlign w:val="bottom"/>
          </w:tcPr>
          <w:p w14:paraId="3FF1BECB"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p>
        </w:tc>
        <w:tc>
          <w:tcPr>
            <w:tcW w:w="1100" w:type="dxa"/>
            <w:shd w:val="clear" w:color="auto" w:fill="auto"/>
            <w:vAlign w:val="bottom"/>
          </w:tcPr>
          <w:p w14:paraId="3831375B"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p>
        </w:tc>
        <w:tc>
          <w:tcPr>
            <w:tcW w:w="1100" w:type="dxa"/>
            <w:shd w:val="clear" w:color="auto" w:fill="auto"/>
            <w:vAlign w:val="bottom"/>
          </w:tcPr>
          <w:p w14:paraId="53256E15"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p>
        </w:tc>
        <w:tc>
          <w:tcPr>
            <w:tcW w:w="959" w:type="dxa"/>
            <w:shd w:val="clear" w:color="auto" w:fill="auto"/>
            <w:vAlign w:val="bottom"/>
          </w:tcPr>
          <w:p w14:paraId="5DFCF52B"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p>
        </w:tc>
      </w:tr>
      <w:tr w:rsidR="00FB229B" w:rsidRPr="00FB229B" w14:paraId="36BB04C0" w14:textId="77777777" w:rsidTr="000F0D93">
        <w:tc>
          <w:tcPr>
            <w:tcW w:w="1974" w:type="dxa"/>
            <w:tcBorders>
              <w:top w:val="single" w:sz="2" w:space="0" w:color="auto"/>
              <w:left w:val="single" w:sz="2" w:space="0" w:color="auto"/>
              <w:bottom w:val="single" w:sz="2" w:space="0" w:color="auto"/>
              <w:right w:val="single" w:sz="2" w:space="0" w:color="auto"/>
            </w:tcBorders>
            <w:shd w:val="clear" w:color="auto" w:fill="auto"/>
          </w:tcPr>
          <w:p w14:paraId="26193888" w14:textId="77777777" w:rsidR="00FB229B" w:rsidRPr="00103FBF" w:rsidRDefault="00FB229B" w:rsidP="00FB229B">
            <w:pPr>
              <w:suppressAutoHyphens w:val="0"/>
              <w:spacing w:before="40" w:after="40" w:line="220" w:lineRule="exact"/>
              <w:ind w:left="113" w:right="113"/>
              <w:rPr>
                <w:rFonts w:eastAsiaTheme="minorHAnsi"/>
                <w:sz w:val="18"/>
                <w:szCs w:val="22"/>
              </w:rPr>
            </w:pPr>
            <w:r w:rsidRPr="00103FBF">
              <w:rPr>
                <w:rFonts w:eastAsiaTheme="minorHAnsi"/>
                <w:sz w:val="18"/>
                <w:szCs w:val="22"/>
              </w:rPr>
              <w:t>-  227 g ball</w:t>
            </w:r>
          </w:p>
        </w:tc>
        <w:tc>
          <w:tcPr>
            <w:tcW w:w="1013" w:type="dxa"/>
            <w:tcBorders>
              <w:top w:val="single" w:sz="2" w:space="0" w:color="auto"/>
              <w:left w:val="single" w:sz="2" w:space="0" w:color="auto"/>
              <w:bottom w:val="single" w:sz="2" w:space="0" w:color="auto"/>
              <w:right w:val="single" w:sz="2" w:space="0" w:color="auto"/>
            </w:tcBorders>
            <w:shd w:val="clear" w:color="auto" w:fill="auto"/>
            <w:vAlign w:val="bottom"/>
          </w:tcPr>
          <w:p w14:paraId="309A8622"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w:t>
            </w:r>
          </w:p>
        </w:tc>
        <w:tc>
          <w:tcPr>
            <w:tcW w:w="1000" w:type="dxa"/>
            <w:tcBorders>
              <w:top w:val="single" w:sz="2" w:space="0" w:color="auto"/>
              <w:left w:val="single" w:sz="2" w:space="0" w:color="auto"/>
              <w:bottom w:val="single" w:sz="2" w:space="0" w:color="auto"/>
              <w:right w:val="single" w:sz="2" w:space="0" w:color="auto"/>
            </w:tcBorders>
            <w:shd w:val="clear" w:color="auto" w:fill="auto"/>
            <w:vAlign w:val="bottom"/>
          </w:tcPr>
          <w:p w14:paraId="3318A031"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w:t>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52C64979"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A6/4.3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1BFD8059"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A6/4.3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6731A48E"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A6/4.3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7682CDB3"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A6/4.3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131A3E5F"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A6/4.3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70D77D2E"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A5/3.1</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15EA302B"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 xml:space="preserve">A7/3 </w:t>
            </w:r>
          </w:p>
        </w:tc>
        <w:tc>
          <w:tcPr>
            <w:tcW w:w="959" w:type="dxa"/>
            <w:tcBorders>
              <w:top w:val="single" w:sz="2" w:space="0" w:color="auto"/>
              <w:left w:val="single" w:sz="2" w:space="0" w:color="auto"/>
              <w:bottom w:val="single" w:sz="2" w:space="0" w:color="auto"/>
              <w:right w:val="single" w:sz="2" w:space="0" w:color="auto"/>
            </w:tcBorders>
            <w:shd w:val="clear" w:color="auto" w:fill="auto"/>
            <w:vAlign w:val="bottom"/>
          </w:tcPr>
          <w:p w14:paraId="5446AF2C"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 xml:space="preserve">A11/3 </w:t>
            </w:r>
          </w:p>
        </w:tc>
      </w:tr>
      <w:tr w:rsidR="00FB229B" w:rsidRPr="00FB229B" w14:paraId="5334637E" w14:textId="77777777" w:rsidTr="000F0D93">
        <w:tc>
          <w:tcPr>
            <w:tcW w:w="1974" w:type="dxa"/>
            <w:tcBorders>
              <w:top w:val="single" w:sz="2" w:space="0" w:color="auto"/>
              <w:left w:val="single" w:sz="2" w:space="0" w:color="auto"/>
              <w:bottom w:val="single" w:sz="2" w:space="0" w:color="auto"/>
              <w:right w:val="single" w:sz="2" w:space="0" w:color="auto"/>
            </w:tcBorders>
            <w:shd w:val="clear" w:color="auto" w:fill="auto"/>
          </w:tcPr>
          <w:p w14:paraId="3FB20474" w14:textId="77777777" w:rsidR="00FB229B" w:rsidRPr="00103FBF" w:rsidRDefault="00FB229B" w:rsidP="00FB229B">
            <w:pPr>
              <w:suppressAutoHyphens w:val="0"/>
              <w:spacing w:before="40" w:after="40" w:line="220" w:lineRule="exact"/>
              <w:ind w:left="113" w:right="113"/>
              <w:rPr>
                <w:rFonts w:eastAsiaTheme="minorHAnsi"/>
                <w:sz w:val="18"/>
                <w:szCs w:val="22"/>
              </w:rPr>
            </w:pPr>
            <w:r w:rsidRPr="00103FBF">
              <w:rPr>
                <w:rFonts w:eastAsiaTheme="minorHAnsi"/>
                <w:sz w:val="18"/>
                <w:szCs w:val="22"/>
              </w:rPr>
              <w:t>-  2,260 g ball</w:t>
            </w:r>
          </w:p>
        </w:tc>
        <w:tc>
          <w:tcPr>
            <w:tcW w:w="1013" w:type="dxa"/>
            <w:tcBorders>
              <w:top w:val="single" w:sz="2" w:space="0" w:color="auto"/>
              <w:left w:val="single" w:sz="2" w:space="0" w:color="auto"/>
              <w:bottom w:val="single" w:sz="2" w:space="0" w:color="auto"/>
              <w:right w:val="single" w:sz="2" w:space="0" w:color="auto"/>
            </w:tcBorders>
            <w:shd w:val="clear" w:color="auto" w:fill="auto"/>
            <w:vAlign w:val="bottom"/>
          </w:tcPr>
          <w:p w14:paraId="2B61B3A7"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w:t>
            </w:r>
          </w:p>
        </w:tc>
        <w:tc>
          <w:tcPr>
            <w:tcW w:w="1000" w:type="dxa"/>
            <w:tcBorders>
              <w:top w:val="single" w:sz="2" w:space="0" w:color="auto"/>
              <w:left w:val="single" w:sz="2" w:space="0" w:color="auto"/>
              <w:bottom w:val="single" w:sz="2" w:space="0" w:color="auto"/>
              <w:right w:val="single" w:sz="2" w:space="0" w:color="auto"/>
            </w:tcBorders>
            <w:shd w:val="clear" w:color="auto" w:fill="auto"/>
            <w:vAlign w:val="bottom"/>
          </w:tcPr>
          <w:p w14:paraId="5E35DB84"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w:t>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53334C97"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A6/4.2</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720E1D6F"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A6/4.2</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228C30B3"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A6/4.2</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773502CA"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A6/4.2</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47B8EF53"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A6/4.2</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1CC22B61"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6006F51D"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 xml:space="preserve">A7/4.2 </w:t>
            </w:r>
            <w:r w:rsidRPr="00103FBF">
              <w:rPr>
                <w:rFonts w:eastAsiaTheme="minorHAnsi"/>
                <w:sz w:val="18"/>
                <w:szCs w:val="22"/>
                <w:vertAlign w:val="superscript"/>
              </w:rPr>
              <w:t>4</w:t>
            </w:r>
          </w:p>
        </w:tc>
        <w:tc>
          <w:tcPr>
            <w:tcW w:w="959" w:type="dxa"/>
            <w:tcBorders>
              <w:top w:val="single" w:sz="2" w:space="0" w:color="auto"/>
              <w:left w:val="single" w:sz="2" w:space="0" w:color="auto"/>
              <w:bottom w:val="single" w:sz="2" w:space="0" w:color="auto"/>
              <w:right w:val="single" w:sz="2" w:space="0" w:color="auto"/>
            </w:tcBorders>
            <w:shd w:val="clear" w:color="auto" w:fill="auto"/>
            <w:vAlign w:val="bottom"/>
          </w:tcPr>
          <w:p w14:paraId="05F64151"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w:t>
            </w:r>
          </w:p>
        </w:tc>
      </w:tr>
      <w:tr w:rsidR="00FB229B" w:rsidRPr="00FB229B" w14:paraId="33F02A34" w14:textId="77777777" w:rsidTr="000F0D93">
        <w:tc>
          <w:tcPr>
            <w:tcW w:w="1974" w:type="dxa"/>
            <w:tcBorders>
              <w:top w:val="single" w:sz="2" w:space="0" w:color="auto"/>
              <w:left w:val="single" w:sz="2" w:space="0" w:color="auto"/>
              <w:bottom w:val="single" w:sz="2" w:space="0" w:color="auto"/>
              <w:right w:val="single" w:sz="2" w:space="0" w:color="auto"/>
            </w:tcBorders>
            <w:shd w:val="clear" w:color="auto" w:fill="auto"/>
          </w:tcPr>
          <w:p w14:paraId="1BD9B2EA" w14:textId="77777777" w:rsidR="00FB229B" w:rsidRPr="00103FBF" w:rsidRDefault="00FB229B" w:rsidP="00FB229B">
            <w:pPr>
              <w:suppressAutoHyphens w:val="0"/>
              <w:spacing w:before="40" w:after="40" w:line="220" w:lineRule="exact"/>
              <w:ind w:left="113" w:right="113"/>
              <w:rPr>
                <w:rFonts w:eastAsiaTheme="minorHAnsi"/>
                <w:sz w:val="18"/>
                <w:szCs w:val="22"/>
              </w:rPr>
            </w:pPr>
            <w:r w:rsidRPr="00103FBF">
              <w:rPr>
                <w:rFonts w:eastAsiaTheme="minorHAnsi"/>
                <w:sz w:val="18"/>
                <w:szCs w:val="22"/>
              </w:rPr>
              <w:t>Headform test</w:t>
            </w:r>
            <w:r w:rsidRPr="00103FBF">
              <w:rPr>
                <w:rFonts w:eastAsiaTheme="minorHAnsi"/>
                <w:sz w:val="18"/>
                <w:szCs w:val="22"/>
                <w:vertAlign w:val="superscript"/>
              </w:rPr>
              <w:t>1</w:t>
            </w:r>
          </w:p>
        </w:tc>
        <w:tc>
          <w:tcPr>
            <w:tcW w:w="1013" w:type="dxa"/>
            <w:tcBorders>
              <w:top w:val="single" w:sz="2" w:space="0" w:color="auto"/>
              <w:left w:val="single" w:sz="2" w:space="0" w:color="auto"/>
              <w:bottom w:val="single" w:sz="2" w:space="0" w:color="auto"/>
              <w:right w:val="single" w:sz="2" w:space="0" w:color="auto"/>
            </w:tcBorders>
            <w:shd w:val="clear" w:color="auto" w:fill="auto"/>
            <w:vAlign w:val="bottom"/>
          </w:tcPr>
          <w:p w14:paraId="09B18231"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 xml:space="preserve">A4/3 </w:t>
            </w:r>
            <w:r w:rsidRPr="00103FBF">
              <w:rPr>
                <w:rFonts w:eastAsiaTheme="minorHAnsi"/>
                <w:b/>
                <w:bCs/>
                <w:sz w:val="18"/>
                <w:szCs w:val="22"/>
                <w:vertAlign w:val="superscript"/>
              </w:rPr>
              <w:t>5</w:t>
            </w:r>
          </w:p>
        </w:tc>
        <w:tc>
          <w:tcPr>
            <w:tcW w:w="1000" w:type="dxa"/>
            <w:tcBorders>
              <w:top w:val="single" w:sz="2" w:space="0" w:color="auto"/>
              <w:left w:val="single" w:sz="2" w:space="0" w:color="auto"/>
              <w:bottom w:val="single" w:sz="2" w:space="0" w:color="auto"/>
              <w:right w:val="single" w:sz="2" w:space="0" w:color="auto"/>
            </w:tcBorders>
            <w:shd w:val="clear" w:color="auto" w:fill="auto"/>
            <w:vAlign w:val="bottom"/>
          </w:tcPr>
          <w:p w14:paraId="79DC5AB4"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 xml:space="preserve">A4/3 </w:t>
            </w:r>
            <w:r w:rsidRPr="00103FBF">
              <w:rPr>
                <w:rFonts w:eastAsiaTheme="minorHAnsi"/>
                <w:b/>
                <w:bCs/>
                <w:sz w:val="18"/>
                <w:szCs w:val="22"/>
                <w:vertAlign w:val="superscript"/>
              </w:rPr>
              <w:t>5</w:t>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1590A17B"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 xml:space="preserve">A6/3 </w:t>
            </w:r>
            <w:r w:rsidRPr="00103FBF">
              <w:rPr>
                <w:rFonts w:eastAsiaTheme="minorHAnsi"/>
                <w:b/>
                <w:bCs/>
                <w:sz w:val="18"/>
                <w:szCs w:val="22"/>
                <w:vertAlign w:val="superscript"/>
              </w:rPr>
              <w:t>5</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688FA959"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 xml:space="preserve">A6/3 </w:t>
            </w:r>
            <w:r w:rsidRPr="00103FBF">
              <w:rPr>
                <w:rFonts w:eastAsiaTheme="minorHAnsi"/>
                <w:b/>
                <w:bCs/>
                <w:sz w:val="18"/>
                <w:szCs w:val="22"/>
                <w:vertAlign w:val="superscript"/>
              </w:rPr>
              <w:t>5</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6A60A7FA"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 xml:space="preserve">A6/3 </w:t>
            </w:r>
            <w:r w:rsidRPr="00103FBF">
              <w:rPr>
                <w:rFonts w:eastAsiaTheme="minorHAnsi"/>
                <w:b/>
                <w:bCs/>
                <w:sz w:val="18"/>
                <w:szCs w:val="22"/>
                <w:vertAlign w:val="superscript"/>
              </w:rPr>
              <w:t>5</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19190A33"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 xml:space="preserve">A6/3 </w:t>
            </w:r>
            <w:r w:rsidRPr="00103FBF">
              <w:rPr>
                <w:rFonts w:eastAsiaTheme="minorHAnsi"/>
                <w:b/>
                <w:bCs/>
                <w:sz w:val="18"/>
                <w:szCs w:val="22"/>
                <w:vertAlign w:val="superscript"/>
              </w:rPr>
              <w:t>5</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70A8FAF9"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 xml:space="preserve">A10/3 </w:t>
            </w:r>
            <w:r w:rsidRPr="00103FBF">
              <w:rPr>
                <w:rFonts w:eastAsiaTheme="minorHAnsi"/>
                <w:b/>
                <w:bCs/>
                <w:sz w:val="18"/>
                <w:szCs w:val="22"/>
                <w:vertAlign w:val="superscript"/>
              </w:rPr>
              <w:t>5</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1DB1285B"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3065F550"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 xml:space="preserve">A7/3 </w:t>
            </w:r>
            <w:r w:rsidRPr="00103FBF">
              <w:rPr>
                <w:rFonts w:eastAsiaTheme="minorHAnsi"/>
                <w:sz w:val="18"/>
                <w:szCs w:val="22"/>
                <w:vertAlign w:val="superscript"/>
              </w:rPr>
              <w:t>4</w:t>
            </w:r>
          </w:p>
        </w:tc>
        <w:tc>
          <w:tcPr>
            <w:tcW w:w="959" w:type="dxa"/>
            <w:tcBorders>
              <w:top w:val="single" w:sz="2" w:space="0" w:color="auto"/>
              <w:left w:val="single" w:sz="2" w:space="0" w:color="auto"/>
              <w:bottom w:val="single" w:sz="2" w:space="0" w:color="auto"/>
              <w:right w:val="single" w:sz="2" w:space="0" w:color="auto"/>
            </w:tcBorders>
            <w:shd w:val="clear" w:color="auto" w:fill="auto"/>
            <w:vAlign w:val="bottom"/>
          </w:tcPr>
          <w:p w14:paraId="5280D820"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 xml:space="preserve">- </w:t>
            </w:r>
          </w:p>
        </w:tc>
      </w:tr>
      <w:tr w:rsidR="00FB229B" w:rsidRPr="00FB229B" w14:paraId="22CAC4B9" w14:textId="77777777" w:rsidTr="000F0D93">
        <w:tc>
          <w:tcPr>
            <w:tcW w:w="1974" w:type="dxa"/>
            <w:shd w:val="clear" w:color="auto" w:fill="auto"/>
          </w:tcPr>
          <w:p w14:paraId="1F8FD9EB" w14:textId="77777777" w:rsidR="00FB229B" w:rsidRPr="00103FBF" w:rsidRDefault="00FB229B" w:rsidP="00FB229B">
            <w:pPr>
              <w:suppressAutoHyphens w:val="0"/>
              <w:spacing w:before="40" w:after="40" w:line="220" w:lineRule="exact"/>
              <w:ind w:left="113" w:right="113"/>
              <w:rPr>
                <w:rFonts w:eastAsiaTheme="minorHAnsi"/>
                <w:sz w:val="18"/>
                <w:szCs w:val="22"/>
              </w:rPr>
            </w:pPr>
            <w:r w:rsidRPr="00103FBF">
              <w:rPr>
                <w:rFonts w:eastAsiaTheme="minorHAnsi"/>
                <w:sz w:val="18"/>
                <w:szCs w:val="22"/>
              </w:rPr>
              <w:t>Abrasion</w:t>
            </w:r>
          </w:p>
        </w:tc>
        <w:tc>
          <w:tcPr>
            <w:tcW w:w="1013" w:type="dxa"/>
            <w:shd w:val="clear" w:color="auto" w:fill="auto"/>
            <w:vAlign w:val="bottom"/>
          </w:tcPr>
          <w:p w14:paraId="6CA7DBB8"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p>
        </w:tc>
        <w:tc>
          <w:tcPr>
            <w:tcW w:w="1000" w:type="dxa"/>
            <w:shd w:val="clear" w:color="auto" w:fill="auto"/>
            <w:vAlign w:val="bottom"/>
          </w:tcPr>
          <w:p w14:paraId="7EA50964"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p>
        </w:tc>
        <w:tc>
          <w:tcPr>
            <w:tcW w:w="900" w:type="dxa"/>
            <w:shd w:val="clear" w:color="auto" w:fill="auto"/>
            <w:vAlign w:val="bottom"/>
          </w:tcPr>
          <w:p w14:paraId="1C6642BB"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p>
        </w:tc>
        <w:tc>
          <w:tcPr>
            <w:tcW w:w="1100" w:type="dxa"/>
            <w:shd w:val="clear" w:color="auto" w:fill="auto"/>
            <w:vAlign w:val="bottom"/>
          </w:tcPr>
          <w:p w14:paraId="1A1ACE16"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p>
        </w:tc>
        <w:tc>
          <w:tcPr>
            <w:tcW w:w="1100" w:type="dxa"/>
            <w:shd w:val="clear" w:color="auto" w:fill="auto"/>
            <w:vAlign w:val="bottom"/>
          </w:tcPr>
          <w:p w14:paraId="1160E6C8"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p>
        </w:tc>
        <w:tc>
          <w:tcPr>
            <w:tcW w:w="1100" w:type="dxa"/>
            <w:shd w:val="clear" w:color="auto" w:fill="auto"/>
            <w:vAlign w:val="bottom"/>
          </w:tcPr>
          <w:p w14:paraId="4D823064"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p>
        </w:tc>
        <w:tc>
          <w:tcPr>
            <w:tcW w:w="1100" w:type="dxa"/>
            <w:shd w:val="clear" w:color="auto" w:fill="auto"/>
            <w:vAlign w:val="bottom"/>
          </w:tcPr>
          <w:p w14:paraId="16874CD7"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p>
        </w:tc>
        <w:tc>
          <w:tcPr>
            <w:tcW w:w="1100" w:type="dxa"/>
            <w:shd w:val="clear" w:color="auto" w:fill="auto"/>
            <w:vAlign w:val="bottom"/>
          </w:tcPr>
          <w:p w14:paraId="5F9B85C8"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p>
        </w:tc>
        <w:tc>
          <w:tcPr>
            <w:tcW w:w="1100" w:type="dxa"/>
            <w:shd w:val="clear" w:color="auto" w:fill="auto"/>
            <w:vAlign w:val="bottom"/>
          </w:tcPr>
          <w:p w14:paraId="6C6833E7"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p>
        </w:tc>
        <w:tc>
          <w:tcPr>
            <w:tcW w:w="959" w:type="dxa"/>
            <w:shd w:val="clear" w:color="auto" w:fill="auto"/>
            <w:vAlign w:val="bottom"/>
          </w:tcPr>
          <w:p w14:paraId="749C147C"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p>
        </w:tc>
      </w:tr>
      <w:tr w:rsidR="00FB229B" w:rsidRPr="00FB229B" w14:paraId="1AA9105E" w14:textId="77777777" w:rsidTr="000F0D93">
        <w:tc>
          <w:tcPr>
            <w:tcW w:w="1974" w:type="dxa"/>
            <w:shd w:val="clear" w:color="auto" w:fill="auto"/>
          </w:tcPr>
          <w:p w14:paraId="57E9A16E" w14:textId="77777777" w:rsidR="00FB229B" w:rsidRPr="00103FBF" w:rsidRDefault="00FB229B" w:rsidP="00FB229B">
            <w:pPr>
              <w:suppressAutoHyphens w:val="0"/>
              <w:spacing w:before="40" w:after="40" w:line="220" w:lineRule="exact"/>
              <w:ind w:left="113" w:right="113"/>
              <w:rPr>
                <w:rFonts w:eastAsiaTheme="minorHAnsi"/>
                <w:sz w:val="18"/>
                <w:szCs w:val="22"/>
              </w:rPr>
            </w:pPr>
            <w:r w:rsidRPr="00103FBF">
              <w:rPr>
                <w:rFonts w:eastAsiaTheme="minorHAnsi"/>
                <w:sz w:val="18"/>
                <w:szCs w:val="22"/>
              </w:rPr>
              <w:t>Outer face</w:t>
            </w:r>
          </w:p>
        </w:tc>
        <w:tc>
          <w:tcPr>
            <w:tcW w:w="1013" w:type="dxa"/>
            <w:shd w:val="clear" w:color="auto" w:fill="auto"/>
            <w:vAlign w:val="bottom"/>
          </w:tcPr>
          <w:p w14:paraId="38E2E9F4"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w:t>
            </w:r>
          </w:p>
        </w:tc>
        <w:tc>
          <w:tcPr>
            <w:tcW w:w="1000" w:type="dxa"/>
            <w:shd w:val="clear" w:color="auto" w:fill="auto"/>
            <w:vAlign w:val="bottom"/>
          </w:tcPr>
          <w:p w14:paraId="74360C2E"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w:t>
            </w:r>
          </w:p>
        </w:tc>
        <w:tc>
          <w:tcPr>
            <w:tcW w:w="900" w:type="dxa"/>
            <w:shd w:val="clear" w:color="auto" w:fill="auto"/>
            <w:vAlign w:val="bottom"/>
          </w:tcPr>
          <w:p w14:paraId="587E390B"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A6/5.1</w:t>
            </w:r>
          </w:p>
        </w:tc>
        <w:tc>
          <w:tcPr>
            <w:tcW w:w="1100" w:type="dxa"/>
            <w:shd w:val="clear" w:color="auto" w:fill="auto"/>
            <w:vAlign w:val="bottom"/>
          </w:tcPr>
          <w:p w14:paraId="7D5F5068"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A6/5.1</w:t>
            </w:r>
          </w:p>
        </w:tc>
        <w:tc>
          <w:tcPr>
            <w:tcW w:w="1100" w:type="dxa"/>
            <w:shd w:val="clear" w:color="auto" w:fill="auto"/>
            <w:vAlign w:val="bottom"/>
          </w:tcPr>
          <w:p w14:paraId="4C9C97D2"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A6/5.1</w:t>
            </w:r>
          </w:p>
        </w:tc>
        <w:tc>
          <w:tcPr>
            <w:tcW w:w="1100" w:type="dxa"/>
            <w:shd w:val="clear" w:color="auto" w:fill="auto"/>
            <w:vAlign w:val="bottom"/>
          </w:tcPr>
          <w:p w14:paraId="2E793ED0"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A6/5.1</w:t>
            </w:r>
          </w:p>
        </w:tc>
        <w:tc>
          <w:tcPr>
            <w:tcW w:w="1100" w:type="dxa"/>
            <w:shd w:val="clear" w:color="auto" w:fill="auto"/>
            <w:vAlign w:val="bottom"/>
          </w:tcPr>
          <w:p w14:paraId="7C6B7E23"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A6/5.1</w:t>
            </w:r>
          </w:p>
        </w:tc>
        <w:tc>
          <w:tcPr>
            <w:tcW w:w="1100" w:type="dxa"/>
            <w:shd w:val="clear" w:color="auto" w:fill="auto"/>
            <w:vAlign w:val="bottom"/>
          </w:tcPr>
          <w:p w14:paraId="42D2F6FB"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w:t>
            </w:r>
          </w:p>
        </w:tc>
        <w:tc>
          <w:tcPr>
            <w:tcW w:w="1100" w:type="dxa"/>
            <w:shd w:val="clear" w:color="auto" w:fill="auto"/>
            <w:vAlign w:val="bottom"/>
          </w:tcPr>
          <w:p w14:paraId="3259D52C"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A6/5.1</w:t>
            </w:r>
          </w:p>
        </w:tc>
        <w:tc>
          <w:tcPr>
            <w:tcW w:w="959" w:type="dxa"/>
            <w:shd w:val="clear" w:color="auto" w:fill="auto"/>
            <w:vAlign w:val="bottom"/>
          </w:tcPr>
          <w:p w14:paraId="3B53D898"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A6/5.1</w:t>
            </w:r>
          </w:p>
        </w:tc>
      </w:tr>
      <w:tr w:rsidR="00FB229B" w:rsidRPr="00FB229B" w14:paraId="2483BB39" w14:textId="77777777" w:rsidTr="000F0D93">
        <w:tc>
          <w:tcPr>
            <w:tcW w:w="1974" w:type="dxa"/>
            <w:shd w:val="clear" w:color="auto" w:fill="auto"/>
          </w:tcPr>
          <w:p w14:paraId="62E5B51F" w14:textId="77777777" w:rsidR="00FB229B" w:rsidRPr="00103FBF" w:rsidRDefault="00FB229B" w:rsidP="00FB229B">
            <w:pPr>
              <w:suppressAutoHyphens w:val="0"/>
              <w:spacing w:before="40" w:after="40" w:line="220" w:lineRule="exact"/>
              <w:ind w:left="113" w:right="113"/>
              <w:rPr>
                <w:rFonts w:eastAsiaTheme="minorHAnsi"/>
                <w:sz w:val="18"/>
                <w:szCs w:val="22"/>
              </w:rPr>
            </w:pPr>
            <w:r w:rsidRPr="00103FBF">
              <w:rPr>
                <w:rFonts w:eastAsiaTheme="minorHAnsi"/>
                <w:sz w:val="18"/>
                <w:szCs w:val="22"/>
              </w:rPr>
              <w:t>Inner face</w:t>
            </w:r>
          </w:p>
        </w:tc>
        <w:tc>
          <w:tcPr>
            <w:tcW w:w="1013" w:type="dxa"/>
            <w:shd w:val="clear" w:color="auto" w:fill="auto"/>
            <w:vAlign w:val="bottom"/>
          </w:tcPr>
          <w:p w14:paraId="21625156"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w:t>
            </w:r>
          </w:p>
        </w:tc>
        <w:tc>
          <w:tcPr>
            <w:tcW w:w="1000" w:type="dxa"/>
            <w:shd w:val="clear" w:color="auto" w:fill="auto"/>
            <w:vAlign w:val="bottom"/>
          </w:tcPr>
          <w:p w14:paraId="53D7195F"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A9/2</w:t>
            </w:r>
          </w:p>
        </w:tc>
        <w:tc>
          <w:tcPr>
            <w:tcW w:w="900" w:type="dxa"/>
            <w:shd w:val="clear" w:color="auto" w:fill="auto"/>
            <w:vAlign w:val="bottom"/>
          </w:tcPr>
          <w:p w14:paraId="7DF53623"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w:t>
            </w:r>
          </w:p>
        </w:tc>
        <w:tc>
          <w:tcPr>
            <w:tcW w:w="1100" w:type="dxa"/>
            <w:shd w:val="clear" w:color="auto" w:fill="auto"/>
            <w:vAlign w:val="bottom"/>
          </w:tcPr>
          <w:p w14:paraId="432ADABF"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A9/2</w:t>
            </w:r>
          </w:p>
        </w:tc>
        <w:tc>
          <w:tcPr>
            <w:tcW w:w="1100" w:type="dxa"/>
            <w:shd w:val="clear" w:color="auto" w:fill="auto"/>
            <w:vAlign w:val="bottom"/>
          </w:tcPr>
          <w:p w14:paraId="5E1698F1"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w:t>
            </w:r>
          </w:p>
        </w:tc>
        <w:tc>
          <w:tcPr>
            <w:tcW w:w="1100" w:type="dxa"/>
            <w:shd w:val="clear" w:color="auto" w:fill="auto"/>
            <w:vAlign w:val="bottom"/>
          </w:tcPr>
          <w:p w14:paraId="23F6414D"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A9/2</w:t>
            </w:r>
          </w:p>
        </w:tc>
        <w:tc>
          <w:tcPr>
            <w:tcW w:w="1100" w:type="dxa"/>
            <w:shd w:val="clear" w:color="auto" w:fill="auto"/>
            <w:vAlign w:val="bottom"/>
          </w:tcPr>
          <w:p w14:paraId="3933E218"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A9/2</w:t>
            </w:r>
          </w:p>
        </w:tc>
        <w:tc>
          <w:tcPr>
            <w:tcW w:w="1100" w:type="dxa"/>
            <w:shd w:val="clear" w:color="auto" w:fill="auto"/>
            <w:vAlign w:val="bottom"/>
          </w:tcPr>
          <w:p w14:paraId="16757243"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 xml:space="preserve">A9/2 </w:t>
            </w:r>
            <w:r w:rsidRPr="00103FBF">
              <w:rPr>
                <w:rFonts w:eastAsiaTheme="minorHAnsi"/>
                <w:sz w:val="18"/>
                <w:szCs w:val="22"/>
                <w:vertAlign w:val="superscript"/>
              </w:rPr>
              <w:t>2</w:t>
            </w:r>
          </w:p>
        </w:tc>
        <w:tc>
          <w:tcPr>
            <w:tcW w:w="1100" w:type="dxa"/>
            <w:shd w:val="clear" w:color="auto" w:fill="auto"/>
            <w:vAlign w:val="bottom"/>
          </w:tcPr>
          <w:p w14:paraId="32AD2904"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 xml:space="preserve">A9/2 </w:t>
            </w:r>
            <w:r w:rsidRPr="00103FBF">
              <w:rPr>
                <w:rFonts w:eastAsiaTheme="minorHAnsi"/>
                <w:sz w:val="18"/>
                <w:szCs w:val="22"/>
                <w:vertAlign w:val="superscript"/>
              </w:rPr>
              <w:t>2</w:t>
            </w:r>
          </w:p>
        </w:tc>
        <w:tc>
          <w:tcPr>
            <w:tcW w:w="959" w:type="dxa"/>
            <w:shd w:val="clear" w:color="auto" w:fill="auto"/>
            <w:vAlign w:val="bottom"/>
          </w:tcPr>
          <w:p w14:paraId="380B4C87"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A9/2</w:t>
            </w:r>
          </w:p>
        </w:tc>
      </w:tr>
      <w:tr w:rsidR="00FB229B" w:rsidRPr="00FB229B" w14:paraId="1A85C445" w14:textId="77777777" w:rsidTr="000F0D93">
        <w:tc>
          <w:tcPr>
            <w:tcW w:w="1974" w:type="dxa"/>
            <w:shd w:val="clear" w:color="auto" w:fill="auto"/>
          </w:tcPr>
          <w:p w14:paraId="6CB24DED" w14:textId="77777777" w:rsidR="00FB229B" w:rsidRPr="00103FBF" w:rsidRDefault="00FB229B" w:rsidP="00FB229B">
            <w:pPr>
              <w:suppressAutoHyphens w:val="0"/>
              <w:spacing w:before="40" w:after="40" w:line="220" w:lineRule="exact"/>
              <w:ind w:left="113" w:right="113"/>
              <w:rPr>
                <w:rFonts w:eastAsiaTheme="minorHAnsi"/>
                <w:sz w:val="18"/>
                <w:szCs w:val="22"/>
              </w:rPr>
            </w:pPr>
            <w:r w:rsidRPr="00103FBF">
              <w:rPr>
                <w:rFonts w:eastAsiaTheme="minorHAnsi"/>
                <w:sz w:val="18"/>
                <w:szCs w:val="22"/>
              </w:rPr>
              <w:t>High temperature</w:t>
            </w:r>
          </w:p>
        </w:tc>
        <w:tc>
          <w:tcPr>
            <w:tcW w:w="1013" w:type="dxa"/>
            <w:shd w:val="clear" w:color="auto" w:fill="auto"/>
            <w:vAlign w:val="bottom"/>
          </w:tcPr>
          <w:p w14:paraId="0F645D3C"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w:t>
            </w:r>
          </w:p>
        </w:tc>
        <w:tc>
          <w:tcPr>
            <w:tcW w:w="1000" w:type="dxa"/>
            <w:shd w:val="clear" w:color="auto" w:fill="auto"/>
            <w:vAlign w:val="bottom"/>
          </w:tcPr>
          <w:p w14:paraId="18597C13"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w:t>
            </w:r>
          </w:p>
        </w:tc>
        <w:tc>
          <w:tcPr>
            <w:tcW w:w="900" w:type="dxa"/>
            <w:shd w:val="clear" w:color="auto" w:fill="auto"/>
            <w:vAlign w:val="bottom"/>
          </w:tcPr>
          <w:p w14:paraId="3BF99E00"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A3/5</w:t>
            </w:r>
          </w:p>
        </w:tc>
        <w:tc>
          <w:tcPr>
            <w:tcW w:w="1100" w:type="dxa"/>
            <w:shd w:val="clear" w:color="auto" w:fill="auto"/>
            <w:vAlign w:val="bottom"/>
          </w:tcPr>
          <w:p w14:paraId="722F2935"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A3/5</w:t>
            </w:r>
          </w:p>
        </w:tc>
        <w:tc>
          <w:tcPr>
            <w:tcW w:w="1100" w:type="dxa"/>
            <w:shd w:val="clear" w:color="auto" w:fill="auto"/>
            <w:vAlign w:val="bottom"/>
          </w:tcPr>
          <w:p w14:paraId="164CD3D6"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A3/5</w:t>
            </w:r>
          </w:p>
        </w:tc>
        <w:tc>
          <w:tcPr>
            <w:tcW w:w="1100" w:type="dxa"/>
            <w:shd w:val="clear" w:color="auto" w:fill="auto"/>
            <w:vAlign w:val="bottom"/>
          </w:tcPr>
          <w:p w14:paraId="1C677CB4"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A3/5</w:t>
            </w:r>
          </w:p>
        </w:tc>
        <w:tc>
          <w:tcPr>
            <w:tcW w:w="1100" w:type="dxa"/>
            <w:shd w:val="clear" w:color="auto" w:fill="auto"/>
            <w:vAlign w:val="bottom"/>
          </w:tcPr>
          <w:p w14:paraId="4927D590"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A3/5</w:t>
            </w:r>
          </w:p>
        </w:tc>
        <w:tc>
          <w:tcPr>
            <w:tcW w:w="1100" w:type="dxa"/>
            <w:shd w:val="clear" w:color="auto" w:fill="auto"/>
            <w:vAlign w:val="bottom"/>
          </w:tcPr>
          <w:p w14:paraId="1838DCCB"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w:t>
            </w:r>
          </w:p>
        </w:tc>
        <w:tc>
          <w:tcPr>
            <w:tcW w:w="1100" w:type="dxa"/>
            <w:shd w:val="clear" w:color="auto" w:fill="auto"/>
            <w:vAlign w:val="bottom"/>
          </w:tcPr>
          <w:p w14:paraId="587B054D"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A3/5</w:t>
            </w:r>
          </w:p>
        </w:tc>
        <w:tc>
          <w:tcPr>
            <w:tcW w:w="959" w:type="dxa"/>
            <w:shd w:val="clear" w:color="auto" w:fill="auto"/>
            <w:vAlign w:val="bottom"/>
          </w:tcPr>
          <w:p w14:paraId="0287459A"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A3/5</w:t>
            </w:r>
          </w:p>
        </w:tc>
      </w:tr>
      <w:tr w:rsidR="00FB229B" w:rsidRPr="00FB229B" w14:paraId="0258A946" w14:textId="77777777" w:rsidTr="000F0D93">
        <w:tc>
          <w:tcPr>
            <w:tcW w:w="1974" w:type="dxa"/>
            <w:shd w:val="clear" w:color="auto" w:fill="auto"/>
          </w:tcPr>
          <w:p w14:paraId="18C73BB3" w14:textId="77777777" w:rsidR="00FB229B" w:rsidRPr="00103FBF" w:rsidRDefault="00FB229B" w:rsidP="00FB229B">
            <w:pPr>
              <w:suppressAutoHyphens w:val="0"/>
              <w:spacing w:before="40" w:after="40" w:line="220" w:lineRule="exact"/>
              <w:ind w:left="113" w:right="113"/>
              <w:rPr>
                <w:rFonts w:eastAsiaTheme="minorHAnsi"/>
                <w:sz w:val="18"/>
                <w:szCs w:val="22"/>
              </w:rPr>
            </w:pPr>
            <w:r w:rsidRPr="00103FBF">
              <w:rPr>
                <w:rFonts w:eastAsiaTheme="minorHAnsi"/>
                <w:sz w:val="18"/>
                <w:szCs w:val="22"/>
              </w:rPr>
              <w:t>Radiation</w:t>
            </w:r>
          </w:p>
        </w:tc>
        <w:tc>
          <w:tcPr>
            <w:tcW w:w="1013" w:type="dxa"/>
            <w:shd w:val="clear" w:color="auto" w:fill="auto"/>
            <w:vAlign w:val="bottom"/>
          </w:tcPr>
          <w:p w14:paraId="2E4A0816"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w:t>
            </w:r>
          </w:p>
        </w:tc>
        <w:tc>
          <w:tcPr>
            <w:tcW w:w="1000" w:type="dxa"/>
            <w:shd w:val="clear" w:color="auto" w:fill="auto"/>
            <w:vAlign w:val="bottom"/>
          </w:tcPr>
          <w:p w14:paraId="69250776"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A3/6</w:t>
            </w:r>
          </w:p>
        </w:tc>
        <w:tc>
          <w:tcPr>
            <w:tcW w:w="900" w:type="dxa"/>
            <w:shd w:val="clear" w:color="auto" w:fill="auto"/>
            <w:vAlign w:val="bottom"/>
          </w:tcPr>
          <w:p w14:paraId="4C9C210B"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A3/6</w:t>
            </w:r>
          </w:p>
        </w:tc>
        <w:tc>
          <w:tcPr>
            <w:tcW w:w="1100" w:type="dxa"/>
            <w:shd w:val="clear" w:color="auto" w:fill="auto"/>
            <w:vAlign w:val="bottom"/>
          </w:tcPr>
          <w:p w14:paraId="1CAC8169"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A3/6</w:t>
            </w:r>
          </w:p>
        </w:tc>
        <w:tc>
          <w:tcPr>
            <w:tcW w:w="1100" w:type="dxa"/>
            <w:shd w:val="clear" w:color="auto" w:fill="auto"/>
            <w:vAlign w:val="bottom"/>
          </w:tcPr>
          <w:p w14:paraId="20ED4787"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A3/6</w:t>
            </w:r>
          </w:p>
        </w:tc>
        <w:tc>
          <w:tcPr>
            <w:tcW w:w="1100" w:type="dxa"/>
            <w:shd w:val="clear" w:color="auto" w:fill="auto"/>
            <w:vAlign w:val="bottom"/>
          </w:tcPr>
          <w:p w14:paraId="49DDCA3A"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A3/6</w:t>
            </w:r>
          </w:p>
        </w:tc>
        <w:tc>
          <w:tcPr>
            <w:tcW w:w="1100" w:type="dxa"/>
            <w:shd w:val="clear" w:color="auto" w:fill="auto"/>
            <w:vAlign w:val="bottom"/>
          </w:tcPr>
          <w:p w14:paraId="5CA3F826"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A3/6</w:t>
            </w:r>
          </w:p>
        </w:tc>
        <w:tc>
          <w:tcPr>
            <w:tcW w:w="1100" w:type="dxa"/>
            <w:shd w:val="clear" w:color="auto" w:fill="auto"/>
            <w:vAlign w:val="bottom"/>
          </w:tcPr>
          <w:p w14:paraId="1973A4EC"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w:t>
            </w:r>
          </w:p>
        </w:tc>
        <w:tc>
          <w:tcPr>
            <w:tcW w:w="1100" w:type="dxa"/>
            <w:shd w:val="clear" w:color="auto" w:fill="auto"/>
            <w:vAlign w:val="bottom"/>
          </w:tcPr>
          <w:p w14:paraId="048AA06B"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A3/6</w:t>
            </w:r>
          </w:p>
        </w:tc>
        <w:tc>
          <w:tcPr>
            <w:tcW w:w="959" w:type="dxa"/>
            <w:shd w:val="clear" w:color="auto" w:fill="auto"/>
            <w:vAlign w:val="bottom"/>
          </w:tcPr>
          <w:p w14:paraId="5538E291"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A3/6</w:t>
            </w:r>
          </w:p>
        </w:tc>
      </w:tr>
      <w:tr w:rsidR="00FB229B" w:rsidRPr="00FB229B" w14:paraId="23686C93" w14:textId="77777777" w:rsidTr="000F0D93">
        <w:tc>
          <w:tcPr>
            <w:tcW w:w="1974" w:type="dxa"/>
            <w:shd w:val="clear" w:color="auto" w:fill="auto"/>
          </w:tcPr>
          <w:p w14:paraId="1E6298AE" w14:textId="77777777" w:rsidR="00FB229B" w:rsidRPr="00103FBF" w:rsidRDefault="00FB229B" w:rsidP="00FB229B">
            <w:pPr>
              <w:suppressAutoHyphens w:val="0"/>
              <w:spacing w:before="40" w:after="40" w:line="220" w:lineRule="exact"/>
              <w:ind w:left="113" w:right="113"/>
              <w:rPr>
                <w:rFonts w:eastAsiaTheme="minorHAnsi"/>
                <w:sz w:val="18"/>
                <w:szCs w:val="22"/>
              </w:rPr>
            </w:pPr>
            <w:r w:rsidRPr="00103FBF">
              <w:rPr>
                <w:rFonts w:eastAsiaTheme="minorHAnsi"/>
                <w:sz w:val="18"/>
                <w:szCs w:val="22"/>
              </w:rPr>
              <w:t>Humidity</w:t>
            </w:r>
          </w:p>
        </w:tc>
        <w:tc>
          <w:tcPr>
            <w:tcW w:w="1013" w:type="dxa"/>
            <w:shd w:val="clear" w:color="auto" w:fill="auto"/>
            <w:vAlign w:val="bottom"/>
          </w:tcPr>
          <w:p w14:paraId="4788122C"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w:t>
            </w:r>
          </w:p>
        </w:tc>
        <w:tc>
          <w:tcPr>
            <w:tcW w:w="1000" w:type="dxa"/>
            <w:shd w:val="clear" w:color="auto" w:fill="auto"/>
            <w:vAlign w:val="bottom"/>
          </w:tcPr>
          <w:p w14:paraId="4A2DECFD"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A3/7</w:t>
            </w:r>
          </w:p>
        </w:tc>
        <w:tc>
          <w:tcPr>
            <w:tcW w:w="900" w:type="dxa"/>
            <w:shd w:val="clear" w:color="auto" w:fill="auto"/>
            <w:vAlign w:val="bottom"/>
          </w:tcPr>
          <w:p w14:paraId="5EE978EE"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A3/7</w:t>
            </w:r>
          </w:p>
        </w:tc>
        <w:tc>
          <w:tcPr>
            <w:tcW w:w="1100" w:type="dxa"/>
            <w:shd w:val="clear" w:color="auto" w:fill="auto"/>
            <w:vAlign w:val="bottom"/>
          </w:tcPr>
          <w:p w14:paraId="3DD12631"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A3/7</w:t>
            </w:r>
          </w:p>
        </w:tc>
        <w:tc>
          <w:tcPr>
            <w:tcW w:w="1100" w:type="dxa"/>
            <w:shd w:val="clear" w:color="auto" w:fill="auto"/>
            <w:vAlign w:val="bottom"/>
          </w:tcPr>
          <w:p w14:paraId="1BB2F693"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A3/7</w:t>
            </w:r>
          </w:p>
        </w:tc>
        <w:tc>
          <w:tcPr>
            <w:tcW w:w="1100" w:type="dxa"/>
            <w:shd w:val="clear" w:color="auto" w:fill="auto"/>
            <w:vAlign w:val="bottom"/>
          </w:tcPr>
          <w:p w14:paraId="3BAA37E6"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A3/7</w:t>
            </w:r>
          </w:p>
        </w:tc>
        <w:tc>
          <w:tcPr>
            <w:tcW w:w="1100" w:type="dxa"/>
            <w:shd w:val="clear" w:color="auto" w:fill="auto"/>
            <w:vAlign w:val="bottom"/>
          </w:tcPr>
          <w:p w14:paraId="0C2F4BDF"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A3/7</w:t>
            </w:r>
          </w:p>
        </w:tc>
        <w:tc>
          <w:tcPr>
            <w:tcW w:w="1100" w:type="dxa"/>
            <w:shd w:val="clear" w:color="auto" w:fill="auto"/>
            <w:vAlign w:val="bottom"/>
          </w:tcPr>
          <w:p w14:paraId="0D7E7146"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 xml:space="preserve">A3/7 </w:t>
            </w:r>
            <w:r w:rsidRPr="00103FBF">
              <w:rPr>
                <w:rFonts w:eastAsiaTheme="minorHAnsi"/>
                <w:sz w:val="18"/>
                <w:szCs w:val="22"/>
                <w:vertAlign w:val="superscript"/>
              </w:rPr>
              <w:t>2</w:t>
            </w:r>
          </w:p>
        </w:tc>
        <w:tc>
          <w:tcPr>
            <w:tcW w:w="1100" w:type="dxa"/>
            <w:shd w:val="clear" w:color="auto" w:fill="auto"/>
            <w:vAlign w:val="bottom"/>
          </w:tcPr>
          <w:p w14:paraId="46CC33F1"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A3/7</w:t>
            </w:r>
          </w:p>
        </w:tc>
        <w:tc>
          <w:tcPr>
            <w:tcW w:w="959" w:type="dxa"/>
            <w:shd w:val="clear" w:color="auto" w:fill="auto"/>
            <w:vAlign w:val="bottom"/>
          </w:tcPr>
          <w:p w14:paraId="22F17028"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A3/7</w:t>
            </w:r>
          </w:p>
        </w:tc>
      </w:tr>
      <w:tr w:rsidR="00FB229B" w:rsidRPr="00FB229B" w14:paraId="3FD98A8B" w14:textId="77777777" w:rsidTr="000F0D93">
        <w:tc>
          <w:tcPr>
            <w:tcW w:w="1974" w:type="dxa"/>
            <w:shd w:val="clear" w:color="auto" w:fill="auto"/>
          </w:tcPr>
          <w:p w14:paraId="781A0629" w14:textId="77777777" w:rsidR="00FB229B" w:rsidRPr="00103FBF" w:rsidRDefault="00FB229B" w:rsidP="00FB229B">
            <w:pPr>
              <w:suppressAutoHyphens w:val="0"/>
              <w:spacing w:before="40" w:after="40" w:line="220" w:lineRule="exact"/>
              <w:ind w:left="113" w:right="113"/>
              <w:rPr>
                <w:rFonts w:eastAsiaTheme="minorHAnsi"/>
                <w:sz w:val="18"/>
                <w:szCs w:val="22"/>
              </w:rPr>
            </w:pPr>
            <w:r w:rsidRPr="00103FBF">
              <w:rPr>
                <w:rFonts w:eastAsiaTheme="minorHAnsi"/>
                <w:sz w:val="18"/>
                <w:szCs w:val="22"/>
              </w:rPr>
              <w:t>Light transmission</w:t>
            </w:r>
          </w:p>
        </w:tc>
        <w:tc>
          <w:tcPr>
            <w:tcW w:w="1013" w:type="dxa"/>
            <w:shd w:val="clear" w:color="auto" w:fill="auto"/>
            <w:vAlign w:val="bottom"/>
          </w:tcPr>
          <w:p w14:paraId="196B4D08"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A3/9.1</w:t>
            </w:r>
          </w:p>
        </w:tc>
        <w:tc>
          <w:tcPr>
            <w:tcW w:w="1000" w:type="dxa"/>
            <w:shd w:val="clear" w:color="auto" w:fill="auto"/>
            <w:vAlign w:val="bottom"/>
          </w:tcPr>
          <w:p w14:paraId="4476E261"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A3/9.1</w:t>
            </w:r>
          </w:p>
        </w:tc>
        <w:tc>
          <w:tcPr>
            <w:tcW w:w="900" w:type="dxa"/>
            <w:shd w:val="clear" w:color="auto" w:fill="auto"/>
            <w:vAlign w:val="bottom"/>
          </w:tcPr>
          <w:p w14:paraId="1FD77F1A"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A3/9.1</w:t>
            </w:r>
          </w:p>
        </w:tc>
        <w:tc>
          <w:tcPr>
            <w:tcW w:w="1100" w:type="dxa"/>
            <w:shd w:val="clear" w:color="auto" w:fill="auto"/>
            <w:vAlign w:val="bottom"/>
          </w:tcPr>
          <w:p w14:paraId="2933D673"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A3/9.1</w:t>
            </w:r>
          </w:p>
        </w:tc>
        <w:tc>
          <w:tcPr>
            <w:tcW w:w="1100" w:type="dxa"/>
            <w:shd w:val="clear" w:color="auto" w:fill="auto"/>
            <w:vAlign w:val="bottom"/>
          </w:tcPr>
          <w:p w14:paraId="44B6B0A0"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A3/9.1</w:t>
            </w:r>
          </w:p>
        </w:tc>
        <w:tc>
          <w:tcPr>
            <w:tcW w:w="1100" w:type="dxa"/>
            <w:shd w:val="clear" w:color="auto" w:fill="auto"/>
            <w:vAlign w:val="bottom"/>
          </w:tcPr>
          <w:p w14:paraId="2FA2C277"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A3/9.1</w:t>
            </w:r>
          </w:p>
        </w:tc>
        <w:tc>
          <w:tcPr>
            <w:tcW w:w="1100" w:type="dxa"/>
            <w:shd w:val="clear" w:color="auto" w:fill="auto"/>
            <w:vAlign w:val="bottom"/>
          </w:tcPr>
          <w:p w14:paraId="120B2EFE"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A3/9.1</w:t>
            </w:r>
          </w:p>
        </w:tc>
        <w:tc>
          <w:tcPr>
            <w:tcW w:w="1100" w:type="dxa"/>
            <w:shd w:val="clear" w:color="auto" w:fill="auto"/>
            <w:vAlign w:val="bottom"/>
          </w:tcPr>
          <w:p w14:paraId="52167EFE"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A3/9.1</w:t>
            </w:r>
          </w:p>
        </w:tc>
        <w:tc>
          <w:tcPr>
            <w:tcW w:w="1100" w:type="dxa"/>
            <w:shd w:val="clear" w:color="auto" w:fill="auto"/>
            <w:vAlign w:val="bottom"/>
          </w:tcPr>
          <w:p w14:paraId="4412C35E"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A3/9.1</w:t>
            </w:r>
          </w:p>
        </w:tc>
        <w:tc>
          <w:tcPr>
            <w:tcW w:w="959" w:type="dxa"/>
            <w:shd w:val="clear" w:color="auto" w:fill="auto"/>
            <w:vAlign w:val="bottom"/>
          </w:tcPr>
          <w:p w14:paraId="1EDDD8F9"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A3/9.1</w:t>
            </w:r>
          </w:p>
        </w:tc>
      </w:tr>
      <w:tr w:rsidR="00FB229B" w:rsidRPr="00FB229B" w14:paraId="6C481D69" w14:textId="77777777" w:rsidTr="000F0D93">
        <w:tc>
          <w:tcPr>
            <w:tcW w:w="1974" w:type="dxa"/>
            <w:shd w:val="clear" w:color="auto" w:fill="auto"/>
          </w:tcPr>
          <w:p w14:paraId="17A4D848" w14:textId="77777777" w:rsidR="00FB229B" w:rsidRPr="00103FBF" w:rsidRDefault="00FB229B" w:rsidP="00FB229B">
            <w:pPr>
              <w:suppressAutoHyphens w:val="0"/>
              <w:spacing w:before="40" w:after="40" w:line="220" w:lineRule="exact"/>
              <w:ind w:left="113" w:right="113"/>
              <w:rPr>
                <w:rFonts w:eastAsiaTheme="minorHAnsi"/>
                <w:sz w:val="18"/>
                <w:szCs w:val="22"/>
              </w:rPr>
            </w:pPr>
            <w:r w:rsidRPr="00103FBF">
              <w:rPr>
                <w:rFonts w:eastAsiaTheme="minorHAnsi"/>
                <w:sz w:val="18"/>
                <w:szCs w:val="22"/>
              </w:rPr>
              <w:t>Optional distortion</w:t>
            </w:r>
          </w:p>
        </w:tc>
        <w:tc>
          <w:tcPr>
            <w:tcW w:w="1013" w:type="dxa"/>
            <w:shd w:val="clear" w:color="auto" w:fill="auto"/>
            <w:vAlign w:val="bottom"/>
          </w:tcPr>
          <w:p w14:paraId="2A09F735"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A3/9.2</w:t>
            </w:r>
          </w:p>
        </w:tc>
        <w:tc>
          <w:tcPr>
            <w:tcW w:w="1000" w:type="dxa"/>
            <w:shd w:val="clear" w:color="auto" w:fill="auto"/>
            <w:vAlign w:val="bottom"/>
          </w:tcPr>
          <w:p w14:paraId="5B5D76CE"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A3/9.2</w:t>
            </w:r>
          </w:p>
        </w:tc>
        <w:tc>
          <w:tcPr>
            <w:tcW w:w="900" w:type="dxa"/>
            <w:shd w:val="clear" w:color="auto" w:fill="auto"/>
            <w:vAlign w:val="bottom"/>
          </w:tcPr>
          <w:p w14:paraId="2BA3B2C6"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A3/9.2</w:t>
            </w:r>
          </w:p>
        </w:tc>
        <w:tc>
          <w:tcPr>
            <w:tcW w:w="1100" w:type="dxa"/>
            <w:shd w:val="clear" w:color="auto" w:fill="auto"/>
            <w:vAlign w:val="bottom"/>
          </w:tcPr>
          <w:p w14:paraId="420E2C06"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A3/9.2</w:t>
            </w:r>
          </w:p>
        </w:tc>
        <w:tc>
          <w:tcPr>
            <w:tcW w:w="1100" w:type="dxa"/>
            <w:shd w:val="clear" w:color="auto" w:fill="auto"/>
            <w:vAlign w:val="bottom"/>
          </w:tcPr>
          <w:p w14:paraId="34BBB0B5"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A3/9.2</w:t>
            </w:r>
          </w:p>
        </w:tc>
        <w:tc>
          <w:tcPr>
            <w:tcW w:w="1100" w:type="dxa"/>
            <w:shd w:val="clear" w:color="auto" w:fill="auto"/>
            <w:vAlign w:val="bottom"/>
          </w:tcPr>
          <w:p w14:paraId="1F76D105"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A3/9.2</w:t>
            </w:r>
          </w:p>
        </w:tc>
        <w:tc>
          <w:tcPr>
            <w:tcW w:w="1100" w:type="dxa"/>
            <w:shd w:val="clear" w:color="auto" w:fill="auto"/>
            <w:vAlign w:val="bottom"/>
          </w:tcPr>
          <w:p w14:paraId="2C3D6850"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A3/9.2</w:t>
            </w:r>
          </w:p>
        </w:tc>
        <w:tc>
          <w:tcPr>
            <w:tcW w:w="1100" w:type="dxa"/>
            <w:shd w:val="clear" w:color="auto" w:fill="auto"/>
            <w:vAlign w:val="bottom"/>
          </w:tcPr>
          <w:p w14:paraId="4AD78114"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 xml:space="preserve">A3/9.2 </w:t>
            </w:r>
            <w:r w:rsidRPr="00103FBF">
              <w:rPr>
                <w:rFonts w:eastAsiaTheme="minorHAnsi"/>
                <w:sz w:val="18"/>
                <w:szCs w:val="22"/>
                <w:vertAlign w:val="superscript"/>
              </w:rPr>
              <w:t>3</w:t>
            </w:r>
          </w:p>
        </w:tc>
        <w:tc>
          <w:tcPr>
            <w:tcW w:w="1100" w:type="dxa"/>
            <w:shd w:val="clear" w:color="auto" w:fill="auto"/>
            <w:vAlign w:val="bottom"/>
          </w:tcPr>
          <w:p w14:paraId="487FC910"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w:t>
            </w:r>
          </w:p>
        </w:tc>
        <w:tc>
          <w:tcPr>
            <w:tcW w:w="959" w:type="dxa"/>
            <w:shd w:val="clear" w:color="auto" w:fill="auto"/>
            <w:vAlign w:val="bottom"/>
          </w:tcPr>
          <w:p w14:paraId="69513AC2"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w:t>
            </w:r>
          </w:p>
        </w:tc>
      </w:tr>
      <w:tr w:rsidR="00FB229B" w:rsidRPr="00FB229B" w14:paraId="56AD8A52" w14:textId="77777777" w:rsidTr="000F0D93">
        <w:tc>
          <w:tcPr>
            <w:tcW w:w="1974" w:type="dxa"/>
            <w:shd w:val="clear" w:color="auto" w:fill="auto"/>
          </w:tcPr>
          <w:p w14:paraId="259D256E" w14:textId="77777777" w:rsidR="00FB229B" w:rsidRPr="00103FBF" w:rsidRDefault="00FB229B" w:rsidP="00FB229B">
            <w:pPr>
              <w:suppressAutoHyphens w:val="0"/>
              <w:spacing w:before="40" w:after="40" w:line="220" w:lineRule="exact"/>
              <w:ind w:left="113" w:right="113"/>
              <w:rPr>
                <w:rFonts w:eastAsiaTheme="minorHAnsi"/>
                <w:sz w:val="18"/>
                <w:szCs w:val="22"/>
              </w:rPr>
            </w:pPr>
            <w:r w:rsidRPr="00103FBF">
              <w:rPr>
                <w:rFonts w:eastAsiaTheme="minorHAnsi"/>
                <w:sz w:val="18"/>
                <w:szCs w:val="22"/>
              </w:rPr>
              <w:t>Secondary image</w:t>
            </w:r>
          </w:p>
        </w:tc>
        <w:tc>
          <w:tcPr>
            <w:tcW w:w="1013" w:type="dxa"/>
            <w:shd w:val="clear" w:color="auto" w:fill="auto"/>
            <w:vAlign w:val="bottom"/>
          </w:tcPr>
          <w:p w14:paraId="18B1B02D"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A3/9.3</w:t>
            </w:r>
          </w:p>
        </w:tc>
        <w:tc>
          <w:tcPr>
            <w:tcW w:w="1000" w:type="dxa"/>
            <w:shd w:val="clear" w:color="auto" w:fill="auto"/>
            <w:vAlign w:val="bottom"/>
          </w:tcPr>
          <w:p w14:paraId="73C05F33"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A3/9.3</w:t>
            </w:r>
          </w:p>
        </w:tc>
        <w:tc>
          <w:tcPr>
            <w:tcW w:w="900" w:type="dxa"/>
            <w:shd w:val="clear" w:color="auto" w:fill="auto"/>
            <w:vAlign w:val="bottom"/>
          </w:tcPr>
          <w:p w14:paraId="361111DA"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A3/9.3</w:t>
            </w:r>
          </w:p>
        </w:tc>
        <w:tc>
          <w:tcPr>
            <w:tcW w:w="1100" w:type="dxa"/>
            <w:shd w:val="clear" w:color="auto" w:fill="auto"/>
            <w:vAlign w:val="bottom"/>
          </w:tcPr>
          <w:p w14:paraId="47E6A871"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A3/9.3</w:t>
            </w:r>
          </w:p>
        </w:tc>
        <w:tc>
          <w:tcPr>
            <w:tcW w:w="1100" w:type="dxa"/>
            <w:shd w:val="clear" w:color="auto" w:fill="auto"/>
            <w:vAlign w:val="bottom"/>
          </w:tcPr>
          <w:p w14:paraId="76D8E57E"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A3/9.3</w:t>
            </w:r>
          </w:p>
        </w:tc>
        <w:tc>
          <w:tcPr>
            <w:tcW w:w="1100" w:type="dxa"/>
            <w:shd w:val="clear" w:color="auto" w:fill="auto"/>
            <w:vAlign w:val="bottom"/>
          </w:tcPr>
          <w:p w14:paraId="79E908EF"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A3/9.3</w:t>
            </w:r>
          </w:p>
        </w:tc>
        <w:tc>
          <w:tcPr>
            <w:tcW w:w="1100" w:type="dxa"/>
            <w:shd w:val="clear" w:color="auto" w:fill="auto"/>
            <w:vAlign w:val="bottom"/>
          </w:tcPr>
          <w:p w14:paraId="7C08A3E5"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A3/9.3</w:t>
            </w:r>
          </w:p>
        </w:tc>
        <w:tc>
          <w:tcPr>
            <w:tcW w:w="1100" w:type="dxa"/>
            <w:shd w:val="clear" w:color="auto" w:fill="auto"/>
            <w:vAlign w:val="bottom"/>
          </w:tcPr>
          <w:p w14:paraId="728477C2"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 xml:space="preserve">A3/9.3 </w:t>
            </w:r>
            <w:r w:rsidRPr="00103FBF">
              <w:rPr>
                <w:rFonts w:eastAsiaTheme="minorHAnsi"/>
                <w:sz w:val="18"/>
                <w:szCs w:val="22"/>
                <w:vertAlign w:val="superscript"/>
              </w:rPr>
              <w:t>3</w:t>
            </w:r>
          </w:p>
        </w:tc>
        <w:tc>
          <w:tcPr>
            <w:tcW w:w="1100" w:type="dxa"/>
            <w:shd w:val="clear" w:color="auto" w:fill="auto"/>
            <w:vAlign w:val="bottom"/>
          </w:tcPr>
          <w:p w14:paraId="5EF33926"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w:t>
            </w:r>
          </w:p>
        </w:tc>
        <w:tc>
          <w:tcPr>
            <w:tcW w:w="959" w:type="dxa"/>
            <w:shd w:val="clear" w:color="auto" w:fill="auto"/>
            <w:vAlign w:val="bottom"/>
          </w:tcPr>
          <w:p w14:paraId="33E44165"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w:t>
            </w:r>
          </w:p>
        </w:tc>
      </w:tr>
      <w:tr w:rsidR="00FB229B" w:rsidRPr="00FB229B" w14:paraId="019936B4" w14:textId="77777777" w:rsidTr="000F0D93">
        <w:tc>
          <w:tcPr>
            <w:tcW w:w="1974" w:type="dxa"/>
            <w:shd w:val="clear" w:color="auto" w:fill="auto"/>
          </w:tcPr>
          <w:p w14:paraId="5AA04254" w14:textId="77777777" w:rsidR="00FB229B" w:rsidRPr="00103FBF" w:rsidRDefault="00FB229B" w:rsidP="00FB229B">
            <w:pPr>
              <w:suppressAutoHyphens w:val="0"/>
              <w:spacing w:before="40" w:after="40" w:line="220" w:lineRule="exact"/>
              <w:ind w:left="113" w:right="113"/>
              <w:rPr>
                <w:rFonts w:eastAsiaTheme="minorHAnsi"/>
                <w:sz w:val="18"/>
                <w:szCs w:val="22"/>
              </w:rPr>
            </w:pPr>
            <w:r w:rsidRPr="00103FBF">
              <w:rPr>
                <w:rFonts w:eastAsiaTheme="minorHAnsi"/>
                <w:sz w:val="18"/>
                <w:szCs w:val="22"/>
              </w:rPr>
              <w:t>Resistance to temperature changes</w:t>
            </w:r>
          </w:p>
        </w:tc>
        <w:tc>
          <w:tcPr>
            <w:tcW w:w="1013" w:type="dxa"/>
            <w:shd w:val="clear" w:color="auto" w:fill="auto"/>
            <w:vAlign w:val="bottom"/>
          </w:tcPr>
          <w:p w14:paraId="511D88DA"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w:t>
            </w:r>
          </w:p>
        </w:tc>
        <w:tc>
          <w:tcPr>
            <w:tcW w:w="1000" w:type="dxa"/>
            <w:shd w:val="clear" w:color="auto" w:fill="auto"/>
            <w:vAlign w:val="bottom"/>
          </w:tcPr>
          <w:p w14:paraId="7517E218"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A3/8</w:t>
            </w:r>
          </w:p>
        </w:tc>
        <w:tc>
          <w:tcPr>
            <w:tcW w:w="900" w:type="dxa"/>
            <w:shd w:val="clear" w:color="auto" w:fill="auto"/>
            <w:vAlign w:val="bottom"/>
          </w:tcPr>
          <w:p w14:paraId="304996D3"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w:t>
            </w:r>
          </w:p>
        </w:tc>
        <w:tc>
          <w:tcPr>
            <w:tcW w:w="1100" w:type="dxa"/>
            <w:shd w:val="clear" w:color="auto" w:fill="auto"/>
            <w:vAlign w:val="bottom"/>
          </w:tcPr>
          <w:p w14:paraId="122BE9E8"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A3/8</w:t>
            </w:r>
          </w:p>
        </w:tc>
        <w:tc>
          <w:tcPr>
            <w:tcW w:w="1100" w:type="dxa"/>
            <w:shd w:val="clear" w:color="auto" w:fill="auto"/>
            <w:vAlign w:val="bottom"/>
          </w:tcPr>
          <w:p w14:paraId="39B9272C"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w:t>
            </w:r>
          </w:p>
        </w:tc>
        <w:tc>
          <w:tcPr>
            <w:tcW w:w="1100" w:type="dxa"/>
            <w:shd w:val="clear" w:color="auto" w:fill="auto"/>
            <w:vAlign w:val="bottom"/>
          </w:tcPr>
          <w:p w14:paraId="0F209E2D"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A3/8</w:t>
            </w:r>
          </w:p>
        </w:tc>
        <w:tc>
          <w:tcPr>
            <w:tcW w:w="1100" w:type="dxa"/>
            <w:shd w:val="clear" w:color="auto" w:fill="auto"/>
            <w:vAlign w:val="bottom"/>
          </w:tcPr>
          <w:p w14:paraId="7160D9FE"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A3/8</w:t>
            </w:r>
          </w:p>
        </w:tc>
        <w:tc>
          <w:tcPr>
            <w:tcW w:w="1100" w:type="dxa"/>
            <w:shd w:val="clear" w:color="auto" w:fill="auto"/>
            <w:vAlign w:val="bottom"/>
          </w:tcPr>
          <w:p w14:paraId="2B97E793"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 xml:space="preserve">A3/8 </w:t>
            </w:r>
            <w:r w:rsidRPr="00103FBF">
              <w:rPr>
                <w:rFonts w:eastAsiaTheme="minorHAnsi"/>
                <w:sz w:val="18"/>
                <w:szCs w:val="22"/>
                <w:vertAlign w:val="superscript"/>
              </w:rPr>
              <w:t>2</w:t>
            </w:r>
          </w:p>
        </w:tc>
        <w:tc>
          <w:tcPr>
            <w:tcW w:w="1100" w:type="dxa"/>
            <w:shd w:val="clear" w:color="auto" w:fill="auto"/>
            <w:vAlign w:val="bottom"/>
          </w:tcPr>
          <w:p w14:paraId="7D9BC771"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 xml:space="preserve">A3/8 </w:t>
            </w:r>
            <w:r w:rsidRPr="00103FBF">
              <w:rPr>
                <w:rFonts w:eastAsiaTheme="minorHAnsi"/>
                <w:sz w:val="18"/>
                <w:szCs w:val="22"/>
                <w:vertAlign w:val="superscript"/>
              </w:rPr>
              <w:t>2</w:t>
            </w:r>
          </w:p>
        </w:tc>
        <w:tc>
          <w:tcPr>
            <w:tcW w:w="959" w:type="dxa"/>
            <w:shd w:val="clear" w:color="auto" w:fill="auto"/>
            <w:vAlign w:val="bottom"/>
          </w:tcPr>
          <w:p w14:paraId="5C3F4079"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A3/8</w:t>
            </w:r>
          </w:p>
        </w:tc>
      </w:tr>
      <w:tr w:rsidR="00FB229B" w:rsidRPr="00FB229B" w14:paraId="797CA2DF" w14:textId="77777777" w:rsidTr="000F0D93">
        <w:tc>
          <w:tcPr>
            <w:tcW w:w="1974" w:type="dxa"/>
            <w:tcBorders>
              <w:bottom w:val="single" w:sz="2" w:space="0" w:color="auto"/>
            </w:tcBorders>
            <w:shd w:val="clear" w:color="auto" w:fill="auto"/>
          </w:tcPr>
          <w:p w14:paraId="6DD45B93" w14:textId="77777777" w:rsidR="00FB229B" w:rsidRPr="00103FBF" w:rsidRDefault="00FB229B" w:rsidP="00FB229B">
            <w:pPr>
              <w:suppressAutoHyphens w:val="0"/>
              <w:spacing w:before="40" w:after="40" w:line="220" w:lineRule="exact"/>
              <w:ind w:left="113" w:right="113"/>
              <w:rPr>
                <w:rFonts w:eastAsiaTheme="minorHAnsi"/>
                <w:sz w:val="18"/>
                <w:szCs w:val="22"/>
              </w:rPr>
            </w:pPr>
            <w:r w:rsidRPr="00103FBF">
              <w:rPr>
                <w:rFonts w:eastAsiaTheme="minorHAnsi"/>
                <w:sz w:val="18"/>
                <w:szCs w:val="22"/>
              </w:rPr>
              <w:t>Fire resistance</w:t>
            </w:r>
          </w:p>
        </w:tc>
        <w:tc>
          <w:tcPr>
            <w:tcW w:w="1013" w:type="dxa"/>
            <w:tcBorders>
              <w:bottom w:val="single" w:sz="2" w:space="0" w:color="auto"/>
            </w:tcBorders>
            <w:shd w:val="clear" w:color="auto" w:fill="auto"/>
            <w:vAlign w:val="bottom"/>
          </w:tcPr>
          <w:p w14:paraId="06C9FB7C"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w:t>
            </w:r>
          </w:p>
        </w:tc>
        <w:tc>
          <w:tcPr>
            <w:tcW w:w="1000" w:type="dxa"/>
            <w:tcBorders>
              <w:bottom w:val="single" w:sz="2" w:space="0" w:color="auto"/>
            </w:tcBorders>
            <w:shd w:val="clear" w:color="auto" w:fill="auto"/>
            <w:vAlign w:val="bottom"/>
          </w:tcPr>
          <w:p w14:paraId="0DC1846A"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A3/10</w:t>
            </w:r>
          </w:p>
        </w:tc>
        <w:tc>
          <w:tcPr>
            <w:tcW w:w="900" w:type="dxa"/>
            <w:tcBorders>
              <w:bottom w:val="single" w:sz="2" w:space="0" w:color="auto"/>
            </w:tcBorders>
            <w:shd w:val="clear" w:color="auto" w:fill="auto"/>
            <w:vAlign w:val="bottom"/>
          </w:tcPr>
          <w:p w14:paraId="54018B1B"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w:t>
            </w:r>
          </w:p>
        </w:tc>
        <w:tc>
          <w:tcPr>
            <w:tcW w:w="1100" w:type="dxa"/>
            <w:tcBorders>
              <w:bottom w:val="single" w:sz="2" w:space="0" w:color="auto"/>
            </w:tcBorders>
            <w:shd w:val="clear" w:color="auto" w:fill="auto"/>
            <w:vAlign w:val="bottom"/>
          </w:tcPr>
          <w:p w14:paraId="5A427847"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A3/10</w:t>
            </w:r>
          </w:p>
        </w:tc>
        <w:tc>
          <w:tcPr>
            <w:tcW w:w="1100" w:type="dxa"/>
            <w:tcBorders>
              <w:bottom w:val="single" w:sz="2" w:space="0" w:color="auto"/>
            </w:tcBorders>
            <w:shd w:val="clear" w:color="auto" w:fill="auto"/>
            <w:vAlign w:val="bottom"/>
          </w:tcPr>
          <w:p w14:paraId="430D2418"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w:t>
            </w:r>
          </w:p>
        </w:tc>
        <w:tc>
          <w:tcPr>
            <w:tcW w:w="1100" w:type="dxa"/>
            <w:tcBorders>
              <w:bottom w:val="single" w:sz="2" w:space="0" w:color="auto"/>
            </w:tcBorders>
            <w:shd w:val="clear" w:color="auto" w:fill="auto"/>
            <w:vAlign w:val="bottom"/>
          </w:tcPr>
          <w:p w14:paraId="6A2E8090"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A3/10</w:t>
            </w:r>
          </w:p>
        </w:tc>
        <w:tc>
          <w:tcPr>
            <w:tcW w:w="1100" w:type="dxa"/>
            <w:tcBorders>
              <w:bottom w:val="single" w:sz="2" w:space="0" w:color="auto"/>
            </w:tcBorders>
            <w:shd w:val="clear" w:color="auto" w:fill="auto"/>
            <w:vAlign w:val="bottom"/>
          </w:tcPr>
          <w:p w14:paraId="1506F7F8"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A3/10</w:t>
            </w:r>
          </w:p>
        </w:tc>
        <w:tc>
          <w:tcPr>
            <w:tcW w:w="1100" w:type="dxa"/>
            <w:tcBorders>
              <w:bottom w:val="single" w:sz="2" w:space="0" w:color="auto"/>
            </w:tcBorders>
            <w:shd w:val="clear" w:color="auto" w:fill="auto"/>
            <w:vAlign w:val="bottom"/>
          </w:tcPr>
          <w:p w14:paraId="4763AEE6"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 xml:space="preserve">A3/10 </w:t>
            </w:r>
            <w:r w:rsidRPr="00103FBF">
              <w:rPr>
                <w:rFonts w:eastAsiaTheme="minorHAnsi"/>
                <w:sz w:val="18"/>
                <w:szCs w:val="22"/>
                <w:vertAlign w:val="superscript"/>
              </w:rPr>
              <w:t>2</w:t>
            </w:r>
          </w:p>
        </w:tc>
        <w:tc>
          <w:tcPr>
            <w:tcW w:w="1100" w:type="dxa"/>
            <w:tcBorders>
              <w:bottom w:val="single" w:sz="2" w:space="0" w:color="auto"/>
            </w:tcBorders>
            <w:shd w:val="clear" w:color="auto" w:fill="auto"/>
            <w:vAlign w:val="bottom"/>
          </w:tcPr>
          <w:p w14:paraId="5639842C"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 xml:space="preserve">A3/10 </w:t>
            </w:r>
            <w:r w:rsidRPr="00103FBF">
              <w:rPr>
                <w:rFonts w:eastAsiaTheme="minorHAnsi"/>
                <w:sz w:val="18"/>
                <w:szCs w:val="22"/>
                <w:vertAlign w:val="superscript"/>
              </w:rPr>
              <w:t>2</w:t>
            </w:r>
          </w:p>
        </w:tc>
        <w:tc>
          <w:tcPr>
            <w:tcW w:w="959" w:type="dxa"/>
            <w:tcBorders>
              <w:bottom w:val="single" w:sz="2" w:space="0" w:color="auto"/>
            </w:tcBorders>
            <w:shd w:val="clear" w:color="auto" w:fill="auto"/>
            <w:vAlign w:val="bottom"/>
          </w:tcPr>
          <w:p w14:paraId="779064EC"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A3/10</w:t>
            </w:r>
          </w:p>
        </w:tc>
      </w:tr>
      <w:tr w:rsidR="00FB229B" w:rsidRPr="00FB229B" w14:paraId="0D00AA15" w14:textId="77777777" w:rsidTr="000F0D93">
        <w:tc>
          <w:tcPr>
            <w:tcW w:w="1974" w:type="dxa"/>
            <w:tcBorders>
              <w:bottom w:val="single" w:sz="12" w:space="0" w:color="auto"/>
            </w:tcBorders>
            <w:shd w:val="clear" w:color="auto" w:fill="auto"/>
          </w:tcPr>
          <w:p w14:paraId="3D815001" w14:textId="77777777" w:rsidR="00FB229B" w:rsidRPr="00103FBF" w:rsidRDefault="00FB229B" w:rsidP="00FB229B">
            <w:pPr>
              <w:suppressAutoHyphens w:val="0"/>
              <w:spacing w:before="40" w:after="40" w:line="220" w:lineRule="exact"/>
              <w:ind w:left="113" w:right="113"/>
              <w:rPr>
                <w:rFonts w:eastAsiaTheme="minorHAnsi"/>
                <w:sz w:val="18"/>
                <w:szCs w:val="22"/>
              </w:rPr>
            </w:pPr>
            <w:r w:rsidRPr="00103FBF">
              <w:rPr>
                <w:rFonts w:eastAsiaTheme="minorHAnsi"/>
                <w:sz w:val="18"/>
                <w:szCs w:val="22"/>
              </w:rPr>
              <w:t>Resistance to chemicals</w:t>
            </w:r>
          </w:p>
        </w:tc>
        <w:tc>
          <w:tcPr>
            <w:tcW w:w="1013" w:type="dxa"/>
            <w:tcBorders>
              <w:bottom w:val="single" w:sz="12" w:space="0" w:color="auto"/>
            </w:tcBorders>
            <w:shd w:val="clear" w:color="auto" w:fill="auto"/>
            <w:vAlign w:val="bottom"/>
          </w:tcPr>
          <w:p w14:paraId="24E70E1B"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w:t>
            </w:r>
          </w:p>
        </w:tc>
        <w:tc>
          <w:tcPr>
            <w:tcW w:w="1000" w:type="dxa"/>
            <w:tcBorders>
              <w:bottom w:val="single" w:sz="12" w:space="0" w:color="auto"/>
            </w:tcBorders>
            <w:shd w:val="clear" w:color="auto" w:fill="auto"/>
            <w:vAlign w:val="bottom"/>
          </w:tcPr>
          <w:p w14:paraId="4F14F02F"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A3/11.2.1</w:t>
            </w:r>
          </w:p>
        </w:tc>
        <w:tc>
          <w:tcPr>
            <w:tcW w:w="900" w:type="dxa"/>
            <w:tcBorders>
              <w:bottom w:val="single" w:sz="12" w:space="0" w:color="auto"/>
            </w:tcBorders>
            <w:shd w:val="clear" w:color="auto" w:fill="auto"/>
            <w:vAlign w:val="bottom"/>
          </w:tcPr>
          <w:p w14:paraId="714F14C3"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w:t>
            </w:r>
          </w:p>
        </w:tc>
        <w:tc>
          <w:tcPr>
            <w:tcW w:w="1100" w:type="dxa"/>
            <w:tcBorders>
              <w:bottom w:val="single" w:sz="12" w:space="0" w:color="auto"/>
            </w:tcBorders>
            <w:shd w:val="clear" w:color="auto" w:fill="auto"/>
            <w:vAlign w:val="bottom"/>
          </w:tcPr>
          <w:p w14:paraId="01DC66F1"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A3/11.2.1</w:t>
            </w:r>
          </w:p>
        </w:tc>
        <w:tc>
          <w:tcPr>
            <w:tcW w:w="1100" w:type="dxa"/>
            <w:tcBorders>
              <w:bottom w:val="single" w:sz="12" w:space="0" w:color="auto"/>
            </w:tcBorders>
            <w:shd w:val="clear" w:color="auto" w:fill="auto"/>
            <w:vAlign w:val="bottom"/>
          </w:tcPr>
          <w:p w14:paraId="7F65E6D1"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w:t>
            </w:r>
          </w:p>
        </w:tc>
        <w:tc>
          <w:tcPr>
            <w:tcW w:w="1100" w:type="dxa"/>
            <w:tcBorders>
              <w:bottom w:val="single" w:sz="12" w:space="0" w:color="auto"/>
            </w:tcBorders>
            <w:shd w:val="clear" w:color="auto" w:fill="auto"/>
            <w:vAlign w:val="bottom"/>
          </w:tcPr>
          <w:p w14:paraId="0354D3C5"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A3/11.2.1</w:t>
            </w:r>
          </w:p>
        </w:tc>
        <w:tc>
          <w:tcPr>
            <w:tcW w:w="1100" w:type="dxa"/>
            <w:tcBorders>
              <w:bottom w:val="single" w:sz="12" w:space="0" w:color="auto"/>
            </w:tcBorders>
            <w:shd w:val="clear" w:color="auto" w:fill="auto"/>
            <w:vAlign w:val="bottom"/>
          </w:tcPr>
          <w:p w14:paraId="684CF013"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A3/11.2.1</w:t>
            </w:r>
          </w:p>
        </w:tc>
        <w:tc>
          <w:tcPr>
            <w:tcW w:w="1100" w:type="dxa"/>
            <w:tcBorders>
              <w:bottom w:val="single" w:sz="12" w:space="0" w:color="auto"/>
            </w:tcBorders>
            <w:shd w:val="clear" w:color="auto" w:fill="auto"/>
            <w:vAlign w:val="bottom"/>
          </w:tcPr>
          <w:p w14:paraId="6AA2FBFE"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 xml:space="preserve">A3/11.2.1 </w:t>
            </w:r>
            <w:r w:rsidRPr="00103FBF">
              <w:rPr>
                <w:rFonts w:eastAsiaTheme="minorHAnsi"/>
                <w:sz w:val="18"/>
                <w:szCs w:val="22"/>
                <w:vertAlign w:val="superscript"/>
              </w:rPr>
              <w:t>2</w:t>
            </w:r>
          </w:p>
        </w:tc>
        <w:tc>
          <w:tcPr>
            <w:tcW w:w="1100" w:type="dxa"/>
            <w:tcBorders>
              <w:bottom w:val="single" w:sz="12" w:space="0" w:color="auto"/>
            </w:tcBorders>
            <w:shd w:val="clear" w:color="auto" w:fill="auto"/>
            <w:vAlign w:val="bottom"/>
          </w:tcPr>
          <w:p w14:paraId="09AA301E"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 xml:space="preserve">A3/11.2.1 </w:t>
            </w:r>
            <w:r w:rsidRPr="00103FBF">
              <w:rPr>
                <w:rFonts w:eastAsiaTheme="minorHAnsi"/>
                <w:sz w:val="18"/>
                <w:szCs w:val="22"/>
                <w:vertAlign w:val="superscript"/>
              </w:rPr>
              <w:t>2</w:t>
            </w:r>
          </w:p>
        </w:tc>
        <w:tc>
          <w:tcPr>
            <w:tcW w:w="959" w:type="dxa"/>
            <w:tcBorders>
              <w:bottom w:val="single" w:sz="12" w:space="0" w:color="auto"/>
            </w:tcBorders>
            <w:shd w:val="clear" w:color="auto" w:fill="auto"/>
            <w:vAlign w:val="bottom"/>
          </w:tcPr>
          <w:p w14:paraId="6104B781" w14:textId="77777777" w:rsidR="00FB229B" w:rsidRPr="00103FBF" w:rsidRDefault="00FB229B" w:rsidP="00FB229B">
            <w:pPr>
              <w:suppressAutoHyphens w:val="0"/>
              <w:spacing w:before="40" w:after="40" w:line="220" w:lineRule="exact"/>
              <w:ind w:left="113" w:right="113"/>
              <w:jc w:val="right"/>
              <w:rPr>
                <w:rFonts w:eastAsiaTheme="minorHAnsi"/>
                <w:sz w:val="18"/>
                <w:szCs w:val="22"/>
              </w:rPr>
            </w:pPr>
            <w:r w:rsidRPr="00103FBF">
              <w:rPr>
                <w:rFonts w:eastAsiaTheme="minorHAnsi"/>
                <w:sz w:val="18"/>
                <w:szCs w:val="22"/>
              </w:rPr>
              <w:t>A3/11.2.1</w:t>
            </w:r>
          </w:p>
        </w:tc>
      </w:tr>
    </w:tbl>
    <w:p w14:paraId="6D898F6A" w14:textId="77777777" w:rsidR="00FB229B" w:rsidRPr="00FB229B" w:rsidRDefault="00FB229B" w:rsidP="00FB229B">
      <w:pPr>
        <w:tabs>
          <w:tab w:val="left" w:pos="540"/>
          <w:tab w:val="right" w:pos="1021"/>
        </w:tabs>
        <w:spacing w:before="120" w:line="220" w:lineRule="exact"/>
        <w:ind w:left="539" w:right="-28" w:hanging="238"/>
        <w:rPr>
          <w:sz w:val="18"/>
        </w:rPr>
      </w:pPr>
      <w:r w:rsidRPr="00FB229B">
        <w:rPr>
          <w:sz w:val="18"/>
          <w:vertAlign w:val="superscript"/>
        </w:rPr>
        <w:t>1</w:t>
      </w:r>
      <w:r w:rsidRPr="00FB229B">
        <w:rPr>
          <w:sz w:val="18"/>
        </w:rPr>
        <w:tab/>
        <w:t>Furthermore this test shall be carried out on multiple-glazed units pursuant to Annex 12, paragraph 3 (A12/3).</w:t>
      </w:r>
    </w:p>
    <w:p w14:paraId="514FC0A8" w14:textId="77777777" w:rsidR="00FB229B" w:rsidRPr="00FB229B" w:rsidRDefault="00FB229B" w:rsidP="00FB229B">
      <w:pPr>
        <w:tabs>
          <w:tab w:val="left" w:pos="540"/>
          <w:tab w:val="right" w:pos="1021"/>
        </w:tabs>
        <w:spacing w:line="220" w:lineRule="exact"/>
        <w:ind w:left="540" w:right="-29" w:hanging="240"/>
        <w:contextualSpacing/>
        <w:rPr>
          <w:sz w:val="18"/>
        </w:rPr>
      </w:pPr>
      <w:r w:rsidRPr="00FB229B">
        <w:rPr>
          <w:sz w:val="18"/>
          <w:vertAlign w:val="superscript"/>
        </w:rPr>
        <w:t>2</w:t>
      </w:r>
      <w:r w:rsidRPr="00FB229B">
        <w:rPr>
          <w:sz w:val="18"/>
        </w:rPr>
        <w:tab/>
        <w:t>If coated on the inner side with plastics material.</w:t>
      </w:r>
    </w:p>
    <w:p w14:paraId="7B9EBD47" w14:textId="77777777" w:rsidR="00FB229B" w:rsidRPr="00FB229B" w:rsidRDefault="00FB229B" w:rsidP="00FB229B">
      <w:pPr>
        <w:tabs>
          <w:tab w:val="left" w:pos="540"/>
          <w:tab w:val="right" w:pos="1021"/>
        </w:tabs>
        <w:spacing w:line="220" w:lineRule="exact"/>
        <w:ind w:left="540" w:right="-29" w:hanging="240"/>
        <w:contextualSpacing/>
        <w:rPr>
          <w:sz w:val="18"/>
          <w:vertAlign w:val="superscript"/>
        </w:rPr>
      </w:pPr>
      <w:r w:rsidRPr="00FB229B">
        <w:rPr>
          <w:sz w:val="18"/>
          <w:vertAlign w:val="superscript"/>
        </w:rPr>
        <w:t>3</w:t>
      </w:r>
      <w:r w:rsidRPr="00FB229B">
        <w:rPr>
          <w:sz w:val="18"/>
          <w:vertAlign w:val="superscript"/>
        </w:rPr>
        <w:tab/>
      </w:r>
      <w:r w:rsidRPr="00FB229B">
        <w:rPr>
          <w:sz w:val="18"/>
        </w:rPr>
        <w:t>This test shall only be carried out on uniformly-toughened glass-panes to be used as windscreens of slow-moving vehicles which, by construction, cannot exceed 40 km/h.</w:t>
      </w:r>
    </w:p>
    <w:p w14:paraId="13D03B3E" w14:textId="77777777" w:rsidR="00FB229B" w:rsidRPr="00FB229B" w:rsidRDefault="00FB229B" w:rsidP="00FB229B">
      <w:pPr>
        <w:tabs>
          <w:tab w:val="left" w:pos="540"/>
          <w:tab w:val="right" w:pos="1021"/>
        </w:tabs>
        <w:spacing w:line="220" w:lineRule="exact"/>
        <w:ind w:left="540" w:right="-29" w:hanging="240"/>
        <w:contextualSpacing/>
        <w:rPr>
          <w:sz w:val="18"/>
        </w:rPr>
      </w:pPr>
      <w:r w:rsidRPr="00FB229B">
        <w:rPr>
          <w:sz w:val="18"/>
          <w:vertAlign w:val="superscript"/>
        </w:rPr>
        <w:t>4</w:t>
      </w:r>
      <w:r w:rsidRPr="00FB229B">
        <w:rPr>
          <w:sz w:val="18"/>
          <w:vertAlign w:val="superscript"/>
        </w:rPr>
        <w:tab/>
      </w:r>
      <w:r w:rsidRPr="00FB229B">
        <w:rPr>
          <w:sz w:val="18"/>
        </w:rPr>
        <w:t>This test shall only be carried out on laminated-glass panes bearing the additional symbol /D.</w:t>
      </w:r>
    </w:p>
    <w:p w14:paraId="367D631C" w14:textId="77777777" w:rsidR="00FB229B" w:rsidRPr="00FB229B" w:rsidRDefault="00FB229B" w:rsidP="00FB229B">
      <w:pPr>
        <w:tabs>
          <w:tab w:val="left" w:pos="540"/>
          <w:tab w:val="right" w:pos="1021"/>
        </w:tabs>
        <w:spacing w:line="220" w:lineRule="exact"/>
        <w:ind w:left="540" w:right="-29" w:hanging="240"/>
        <w:contextualSpacing/>
        <w:rPr>
          <w:b/>
          <w:bCs/>
          <w:sz w:val="18"/>
        </w:rPr>
      </w:pPr>
      <w:r w:rsidRPr="00FB229B">
        <w:rPr>
          <w:b/>
          <w:bCs/>
          <w:sz w:val="18"/>
          <w:vertAlign w:val="superscript"/>
        </w:rPr>
        <w:t>5</w:t>
      </w:r>
      <w:r w:rsidRPr="00FB229B">
        <w:rPr>
          <w:b/>
          <w:bCs/>
          <w:sz w:val="18"/>
          <w:vertAlign w:val="superscript"/>
        </w:rPr>
        <w:tab/>
      </w:r>
      <w:r w:rsidRPr="00FB229B">
        <w:rPr>
          <w:b/>
          <w:bCs/>
          <w:sz w:val="18"/>
        </w:rPr>
        <w:t>In the case of a windscreen, for which</w:t>
      </w:r>
      <w:r w:rsidRPr="00FB229B">
        <w:rPr>
          <w:b/>
          <w:bCs/>
          <w:strike/>
          <w:sz w:val="18"/>
        </w:rPr>
        <w:t xml:space="preserve"> </w:t>
      </w:r>
      <w:r w:rsidRPr="00FB229B">
        <w:rPr>
          <w:b/>
          <w:bCs/>
          <w:sz w:val="18"/>
        </w:rPr>
        <w:t>contact between the head and the windscreen is prevented by restraint systems or other means the headform test shall not be carried out, see paragraph 8.1.2.2. In that case the windscreen shall bear the additional symbol /E.</w:t>
      </w:r>
    </w:p>
    <w:p w14:paraId="034FFBBF" w14:textId="77777777" w:rsidR="00FB229B" w:rsidRPr="00FB229B" w:rsidRDefault="00FB229B" w:rsidP="00FB229B">
      <w:pPr>
        <w:tabs>
          <w:tab w:val="left" w:pos="540"/>
          <w:tab w:val="right" w:pos="1021"/>
        </w:tabs>
        <w:spacing w:line="220" w:lineRule="exact"/>
        <w:ind w:left="540" w:right="-29" w:hanging="240"/>
        <w:contextualSpacing/>
        <w:rPr>
          <w:b/>
          <w:bCs/>
          <w:sz w:val="18"/>
        </w:rPr>
      </w:pPr>
    </w:p>
    <w:p w14:paraId="0BF91DBC" w14:textId="7C2CFBF9" w:rsidR="00D010A4" w:rsidRDefault="00FB229B" w:rsidP="00FB229B">
      <w:pPr>
        <w:spacing w:line="240" w:lineRule="auto"/>
        <w:ind w:left="709" w:right="111" w:hanging="425"/>
      </w:pPr>
      <w:r w:rsidRPr="00FB229B">
        <w:rPr>
          <w:rFonts w:eastAsiaTheme="minorHAnsi"/>
          <w:i/>
          <w:sz w:val="18"/>
          <w:szCs w:val="18"/>
          <w:lang w:val="en-US"/>
        </w:rPr>
        <w:t>Note:</w:t>
      </w:r>
      <w:r w:rsidRPr="00FB229B">
        <w:rPr>
          <w:rFonts w:eastAsiaTheme="minorHAnsi"/>
          <w:sz w:val="18"/>
          <w:szCs w:val="18"/>
          <w:lang w:val="en-US"/>
        </w:rPr>
        <w:tab/>
        <w:t xml:space="preserve"> A reference such as A4/3 in the table indicates the annex (4) and paragraph (3) of that annex, where the relevant test is described and the acceptance requirements are specified</w:t>
      </w:r>
      <w:r w:rsidRPr="00FB229B">
        <w:rPr>
          <w:rFonts w:asciiTheme="minorHAnsi" w:eastAsiaTheme="minorHAnsi" w:hAnsiTheme="minorHAnsi" w:cstheme="minorBidi"/>
          <w:sz w:val="18"/>
          <w:szCs w:val="18"/>
          <w:lang w:val="en-US"/>
        </w:rPr>
        <w:t>."</w:t>
      </w:r>
    </w:p>
    <w:p w14:paraId="64CB6F53" w14:textId="77777777" w:rsidR="00FB229B" w:rsidRDefault="00FB229B" w:rsidP="00D010A4">
      <w:pPr>
        <w:spacing w:after="120"/>
        <w:ind w:left="1134" w:right="1134"/>
        <w:jc w:val="right"/>
        <w:sectPr w:rsidR="00FB229B" w:rsidSect="00F36732">
          <w:headerReference w:type="first" r:id="rId16"/>
          <w:footnotePr>
            <w:numFmt w:val="chicago"/>
          </w:footnotePr>
          <w:pgSz w:w="16838" w:h="11906" w:orient="landscape" w:code="9"/>
          <w:pgMar w:top="1134" w:right="1418" w:bottom="1134" w:left="1134" w:header="851" w:footer="567" w:gutter="0"/>
          <w:cols w:space="720"/>
          <w:formProt w:val="0"/>
          <w:titlePg/>
          <w:docGrid w:linePitch="272" w:charSpace="2047"/>
        </w:sectPr>
      </w:pPr>
    </w:p>
    <w:p w14:paraId="20134D8B" w14:textId="77777777" w:rsidR="00FB229B" w:rsidRPr="00EF4E8E" w:rsidRDefault="00FB229B" w:rsidP="00FB229B">
      <w:pPr>
        <w:pStyle w:val="Default"/>
        <w:spacing w:after="120" w:line="240" w:lineRule="atLeast"/>
        <w:ind w:left="2268" w:hanging="1134"/>
        <w:rPr>
          <w:noProof/>
          <w:color w:val="auto"/>
          <w:sz w:val="20"/>
          <w:szCs w:val="20"/>
          <w:lang w:val="en-US"/>
        </w:rPr>
      </w:pPr>
      <w:r w:rsidRPr="00EF4E8E">
        <w:rPr>
          <w:noProof/>
          <w:color w:val="auto"/>
          <w:sz w:val="20"/>
          <w:szCs w:val="20"/>
          <w:lang w:val="en-US"/>
        </w:rPr>
        <w:lastRenderedPageBreak/>
        <w:t>8.2.1.2.</w:t>
      </w:r>
      <w:r w:rsidRPr="00EF4E8E">
        <w:rPr>
          <w:noProof/>
          <w:color w:val="auto"/>
          <w:sz w:val="20"/>
          <w:szCs w:val="20"/>
          <w:lang w:val="en-US"/>
        </w:rPr>
        <w:tab/>
        <w:t>Plastic glazing materials shall be subjected to the tests listed in the following table. In the case of the abrasion test, the applicant shall have the alternative between the Taber test and the set of three tests composed of the carwash, sand drop and the wiper test.</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5"/>
        <w:gridCol w:w="850"/>
        <w:gridCol w:w="76"/>
        <w:gridCol w:w="916"/>
        <w:gridCol w:w="964"/>
        <w:gridCol w:w="1021"/>
        <w:gridCol w:w="862"/>
        <w:gridCol w:w="941"/>
        <w:gridCol w:w="941"/>
        <w:gridCol w:w="941"/>
        <w:gridCol w:w="817"/>
      </w:tblGrid>
      <w:tr w:rsidR="00FB229B" w:rsidRPr="00EF4E8E" w14:paraId="35BB8D59" w14:textId="77777777" w:rsidTr="000F0D93">
        <w:trPr>
          <w:jc w:val="center"/>
        </w:trPr>
        <w:tc>
          <w:tcPr>
            <w:tcW w:w="1295" w:type="dxa"/>
            <w:vMerge w:val="restart"/>
            <w:tcBorders>
              <w:top w:val="single" w:sz="4" w:space="0" w:color="auto"/>
              <w:left w:val="single" w:sz="4" w:space="0" w:color="auto"/>
              <w:bottom w:val="single" w:sz="4" w:space="0" w:color="auto"/>
              <w:right w:val="single" w:sz="4" w:space="0" w:color="auto"/>
            </w:tcBorders>
            <w:vAlign w:val="center"/>
            <w:hideMark/>
          </w:tcPr>
          <w:p w14:paraId="1F9288B1" w14:textId="77777777" w:rsidR="00FB229B" w:rsidRPr="00EF4E8E" w:rsidRDefault="00FB229B" w:rsidP="000F0D93">
            <w:pPr>
              <w:keepNext/>
              <w:keepLines/>
              <w:tabs>
                <w:tab w:val="left" w:pos="1843"/>
              </w:tabs>
              <w:spacing w:beforeLines="20" w:before="48" w:afterLines="20" w:after="48" w:line="240" w:lineRule="auto"/>
              <w:ind w:left="57" w:right="57"/>
              <w:jc w:val="center"/>
              <w:rPr>
                <w:i/>
                <w:sz w:val="16"/>
                <w:szCs w:val="16"/>
                <w:lang w:val="en-US"/>
              </w:rPr>
            </w:pPr>
            <w:r w:rsidRPr="00EF4E8E">
              <w:rPr>
                <w:b/>
                <w:lang w:val="en-US"/>
              </w:rPr>
              <w:br w:type="page"/>
            </w:r>
            <w:r w:rsidRPr="00EF4E8E">
              <w:rPr>
                <w:strike/>
                <w:lang w:val="en-US"/>
              </w:rPr>
              <w:br w:type="page"/>
            </w:r>
            <w:r w:rsidRPr="00EF4E8E">
              <w:rPr>
                <w:i/>
                <w:sz w:val="16"/>
                <w:szCs w:val="16"/>
                <w:lang w:val="en-US"/>
              </w:rPr>
              <w:br w:type="page"/>
              <w:t>Test</w:t>
            </w:r>
          </w:p>
        </w:tc>
        <w:tc>
          <w:tcPr>
            <w:tcW w:w="1842" w:type="dxa"/>
            <w:gridSpan w:val="3"/>
            <w:tcBorders>
              <w:top w:val="single" w:sz="4" w:space="0" w:color="auto"/>
              <w:left w:val="single" w:sz="4" w:space="0" w:color="auto"/>
              <w:bottom w:val="single" w:sz="4" w:space="0" w:color="auto"/>
              <w:right w:val="single" w:sz="4" w:space="0" w:color="auto"/>
            </w:tcBorders>
            <w:hideMark/>
          </w:tcPr>
          <w:p w14:paraId="5392B4CF" w14:textId="77777777" w:rsidR="00FB229B" w:rsidRPr="00EF4E8E" w:rsidRDefault="00FB229B" w:rsidP="000F0D93">
            <w:pPr>
              <w:keepNext/>
              <w:keepLines/>
              <w:tabs>
                <w:tab w:val="left" w:pos="1843"/>
              </w:tabs>
              <w:spacing w:beforeLines="20" w:before="48" w:afterLines="20" w:after="48" w:line="240" w:lineRule="auto"/>
              <w:ind w:left="57" w:right="57"/>
              <w:jc w:val="center"/>
              <w:rPr>
                <w:i/>
                <w:sz w:val="16"/>
                <w:szCs w:val="16"/>
                <w:lang w:val="en-US"/>
              </w:rPr>
            </w:pPr>
            <w:r w:rsidRPr="00EF4E8E">
              <w:rPr>
                <w:i/>
                <w:sz w:val="16"/>
                <w:szCs w:val="16"/>
                <w:lang w:val="en-US"/>
              </w:rPr>
              <w:t>Windscreens</w:t>
            </w:r>
          </w:p>
        </w:tc>
        <w:tc>
          <w:tcPr>
            <w:tcW w:w="6487" w:type="dxa"/>
            <w:gridSpan w:val="7"/>
            <w:tcBorders>
              <w:top w:val="single" w:sz="4" w:space="0" w:color="auto"/>
              <w:left w:val="single" w:sz="4" w:space="0" w:color="auto"/>
              <w:bottom w:val="single" w:sz="4" w:space="0" w:color="auto"/>
              <w:right w:val="single" w:sz="4" w:space="0" w:color="auto"/>
            </w:tcBorders>
            <w:hideMark/>
          </w:tcPr>
          <w:p w14:paraId="3E2F401E" w14:textId="77777777" w:rsidR="00FB229B" w:rsidRPr="00EF4E8E" w:rsidRDefault="00FB229B" w:rsidP="000F0D93">
            <w:pPr>
              <w:keepNext/>
              <w:keepLines/>
              <w:tabs>
                <w:tab w:val="left" w:pos="1843"/>
              </w:tabs>
              <w:spacing w:beforeLines="20" w:before="48" w:afterLines="20" w:after="48" w:line="240" w:lineRule="auto"/>
              <w:ind w:left="57" w:right="57" w:hanging="1134"/>
              <w:jc w:val="center"/>
              <w:rPr>
                <w:i/>
                <w:sz w:val="16"/>
                <w:szCs w:val="16"/>
                <w:lang w:val="en-US"/>
              </w:rPr>
            </w:pPr>
            <w:r w:rsidRPr="00EF4E8E">
              <w:rPr>
                <w:i/>
                <w:sz w:val="16"/>
                <w:szCs w:val="16"/>
                <w:lang w:val="en-US"/>
              </w:rPr>
              <w:t>Plastics other than windscreens</w:t>
            </w:r>
          </w:p>
        </w:tc>
      </w:tr>
      <w:tr w:rsidR="00FB229B" w:rsidRPr="00EF4E8E" w14:paraId="4FD81CEC" w14:textId="77777777" w:rsidTr="000F0D93">
        <w:trPr>
          <w:jc w:val="center"/>
        </w:trPr>
        <w:tc>
          <w:tcPr>
            <w:tcW w:w="1295" w:type="dxa"/>
            <w:vMerge/>
            <w:tcBorders>
              <w:top w:val="single" w:sz="4" w:space="0" w:color="auto"/>
              <w:left w:val="single" w:sz="4" w:space="0" w:color="auto"/>
              <w:bottom w:val="single" w:sz="4" w:space="0" w:color="auto"/>
              <w:right w:val="single" w:sz="4" w:space="0" w:color="auto"/>
            </w:tcBorders>
            <w:vAlign w:val="center"/>
            <w:hideMark/>
          </w:tcPr>
          <w:p w14:paraId="772A6FFD" w14:textId="77777777" w:rsidR="00FB229B" w:rsidRPr="00EF4E8E" w:rsidRDefault="00FB229B" w:rsidP="000F0D93">
            <w:pPr>
              <w:keepNext/>
              <w:keepLines/>
              <w:spacing w:beforeLines="20" w:before="48" w:afterLines="20" w:after="48" w:line="240" w:lineRule="auto"/>
              <w:ind w:left="57" w:right="57"/>
              <w:rPr>
                <w:i/>
                <w:sz w:val="16"/>
                <w:szCs w:val="16"/>
                <w:lang w:val="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21722E4" w14:textId="77777777" w:rsidR="00FB229B" w:rsidRPr="00EF4E8E" w:rsidRDefault="00FB229B" w:rsidP="000F0D93">
            <w:pPr>
              <w:keepNext/>
              <w:keepLines/>
              <w:tabs>
                <w:tab w:val="left" w:pos="1843"/>
              </w:tabs>
              <w:spacing w:beforeLines="20" w:before="48" w:afterLines="20" w:after="48" w:line="240" w:lineRule="auto"/>
              <w:ind w:left="57" w:right="57"/>
              <w:jc w:val="center"/>
              <w:rPr>
                <w:i/>
                <w:sz w:val="16"/>
                <w:szCs w:val="16"/>
                <w:lang w:val="en-US"/>
              </w:rPr>
            </w:pPr>
            <w:r w:rsidRPr="00EF4E8E">
              <w:rPr>
                <w:i/>
                <w:sz w:val="16"/>
                <w:szCs w:val="16"/>
                <w:lang w:val="en-US"/>
              </w:rPr>
              <w:t>Rigid plastics</w:t>
            </w:r>
          </w:p>
        </w:tc>
        <w:tc>
          <w:tcPr>
            <w:tcW w:w="992" w:type="dxa"/>
            <w:gridSpan w:val="2"/>
            <w:tcBorders>
              <w:top w:val="single" w:sz="4" w:space="0" w:color="auto"/>
              <w:left w:val="single" w:sz="4" w:space="0" w:color="auto"/>
              <w:bottom w:val="single" w:sz="4" w:space="0" w:color="auto"/>
              <w:right w:val="single" w:sz="4" w:space="0" w:color="auto"/>
            </w:tcBorders>
            <w:hideMark/>
          </w:tcPr>
          <w:p w14:paraId="3CA2408C" w14:textId="77777777" w:rsidR="00FB229B" w:rsidRPr="00EF4E8E" w:rsidRDefault="00FB229B" w:rsidP="000F0D93">
            <w:pPr>
              <w:keepNext/>
              <w:keepLines/>
              <w:tabs>
                <w:tab w:val="left" w:pos="1843"/>
              </w:tabs>
              <w:spacing w:beforeLines="20" w:before="48" w:afterLines="20" w:after="48" w:line="240" w:lineRule="auto"/>
              <w:ind w:left="57" w:right="57"/>
              <w:jc w:val="center"/>
              <w:rPr>
                <w:i/>
                <w:spacing w:val="-4"/>
                <w:sz w:val="16"/>
                <w:szCs w:val="16"/>
                <w:lang w:val="en-US"/>
              </w:rPr>
            </w:pPr>
            <w:r w:rsidRPr="00EF4E8E">
              <w:rPr>
                <w:i/>
                <w:spacing w:val="-4"/>
                <w:sz w:val="16"/>
                <w:szCs w:val="16"/>
                <w:lang w:val="en-US"/>
              </w:rPr>
              <w:t>Laminated-rigid plastics</w:t>
            </w:r>
          </w:p>
        </w:tc>
        <w:tc>
          <w:tcPr>
            <w:tcW w:w="1985" w:type="dxa"/>
            <w:gridSpan w:val="2"/>
            <w:tcBorders>
              <w:top w:val="single" w:sz="4" w:space="0" w:color="auto"/>
              <w:left w:val="single" w:sz="4" w:space="0" w:color="auto"/>
              <w:bottom w:val="single" w:sz="4" w:space="0" w:color="auto"/>
              <w:right w:val="single" w:sz="4" w:space="0" w:color="auto"/>
            </w:tcBorders>
            <w:hideMark/>
          </w:tcPr>
          <w:p w14:paraId="37930BC8" w14:textId="77777777" w:rsidR="00FB229B" w:rsidRPr="00EF4E8E" w:rsidRDefault="00FB229B" w:rsidP="000F0D93">
            <w:pPr>
              <w:keepNext/>
              <w:keepLines/>
              <w:tabs>
                <w:tab w:val="left" w:pos="1843"/>
              </w:tabs>
              <w:spacing w:beforeLines="20" w:before="48" w:afterLines="20" w:after="48" w:line="240" w:lineRule="auto"/>
              <w:ind w:left="57" w:right="57"/>
              <w:jc w:val="center"/>
              <w:rPr>
                <w:i/>
                <w:sz w:val="16"/>
                <w:szCs w:val="16"/>
                <w:lang w:val="en-US"/>
              </w:rPr>
            </w:pPr>
            <w:r w:rsidRPr="00EF4E8E">
              <w:rPr>
                <w:i/>
                <w:sz w:val="16"/>
                <w:szCs w:val="16"/>
                <w:lang w:val="en-US"/>
              </w:rPr>
              <w:t>Rigid plastics</w:t>
            </w:r>
          </w:p>
        </w:tc>
        <w:tc>
          <w:tcPr>
            <w:tcW w:w="1803" w:type="dxa"/>
            <w:gridSpan w:val="2"/>
            <w:tcBorders>
              <w:top w:val="single" w:sz="4" w:space="0" w:color="auto"/>
              <w:left w:val="single" w:sz="4" w:space="0" w:color="auto"/>
              <w:bottom w:val="single" w:sz="4" w:space="0" w:color="auto"/>
              <w:right w:val="single" w:sz="4" w:space="0" w:color="auto"/>
            </w:tcBorders>
            <w:hideMark/>
          </w:tcPr>
          <w:p w14:paraId="1F37D817" w14:textId="77777777" w:rsidR="00FB229B" w:rsidRPr="00EF4E8E" w:rsidRDefault="00FB229B" w:rsidP="000F0D93">
            <w:pPr>
              <w:keepNext/>
              <w:keepLines/>
              <w:tabs>
                <w:tab w:val="left" w:pos="1843"/>
              </w:tabs>
              <w:spacing w:beforeLines="20" w:before="48" w:afterLines="20" w:after="48" w:line="240" w:lineRule="auto"/>
              <w:ind w:left="57" w:right="57"/>
              <w:jc w:val="center"/>
              <w:rPr>
                <w:i/>
                <w:sz w:val="16"/>
                <w:szCs w:val="16"/>
                <w:lang w:val="en-US"/>
              </w:rPr>
            </w:pPr>
            <w:r w:rsidRPr="00EF4E8E">
              <w:rPr>
                <w:i/>
                <w:sz w:val="16"/>
                <w:szCs w:val="16"/>
                <w:lang w:val="en-US"/>
              </w:rPr>
              <w:t>Laminated rigid plastics</w:t>
            </w:r>
          </w:p>
        </w:tc>
        <w:tc>
          <w:tcPr>
            <w:tcW w:w="1882" w:type="dxa"/>
            <w:gridSpan w:val="2"/>
            <w:tcBorders>
              <w:top w:val="single" w:sz="4" w:space="0" w:color="auto"/>
              <w:left w:val="single" w:sz="4" w:space="0" w:color="auto"/>
              <w:bottom w:val="single" w:sz="4" w:space="0" w:color="auto"/>
              <w:right w:val="single" w:sz="4" w:space="0" w:color="auto"/>
            </w:tcBorders>
            <w:hideMark/>
          </w:tcPr>
          <w:p w14:paraId="3C69BB6E" w14:textId="77777777" w:rsidR="00FB229B" w:rsidRPr="00EF4E8E" w:rsidRDefault="00FB229B" w:rsidP="000F0D93">
            <w:pPr>
              <w:keepNext/>
              <w:keepLines/>
              <w:tabs>
                <w:tab w:val="left" w:pos="1843"/>
              </w:tabs>
              <w:spacing w:beforeLines="20" w:before="48" w:afterLines="20" w:after="48" w:line="240" w:lineRule="auto"/>
              <w:ind w:left="57" w:right="57"/>
              <w:jc w:val="center"/>
              <w:rPr>
                <w:i/>
                <w:sz w:val="16"/>
                <w:szCs w:val="16"/>
                <w:lang w:val="en-US"/>
              </w:rPr>
            </w:pPr>
            <w:r w:rsidRPr="00EF4E8E">
              <w:rPr>
                <w:i/>
                <w:sz w:val="16"/>
                <w:szCs w:val="16"/>
                <w:lang w:val="en-US"/>
              </w:rPr>
              <w:t>Multiple glazing</w:t>
            </w:r>
          </w:p>
        </w:tc>
        <w:tc>
          <w:tcPr>
            <w:tcW w:w="817" w:type="dxa"/>
            <w:tcBorders>
              <w:top w:val="single" w:sz="4" w:space="0" w:color="auto"/>
              <w:left w:val="single" w:sz="4" w:space="0" w:color="auto"/>
              <w:bottom w:val="single" w:sz="4" w:space="0" w:color="auto"/>
              <w:right w:val="single" w:sz="4" w:space="0" w:color="auto"/>
            </w:tcBorders>
          </w:tcPr>
          <w:p w14:paraId="3F4832F8" w14:textId="77777777" w:rsidR="00FB229B" w:rsidRPr="00EF4E8E" w:rsidRDefault="00FB229B" w:rsidP="000F0D93">
            <w:pPr>
              <w:keepNext/>
              <w:keepLines/>
              <w:tabs>
                <w:tab w:val="left" w:pos="1843"/>
              </w:tabs>
              <w:spacing w:beforeLines="20" w:before="48" w:afterLines="20" w:after="48" w:line="240" w:lineRule="auto"/>
              <w:ind w:left="57" w:right="57" w:hanging="1134"/>
              <w:jc w:val="center"/>
              <w:rPr>
                <w:i/>
                <w:sz w:val="16"/>
                <w:szCs w:val="16"/>
                <w:lang w:val="en-US"/>
              </w:rPr>
            </w:pPr>
          </w:p>
        </w:tc>
      </w:tr>
      <w:tr w:rsidR="00FB229B" w:rsidRPr="00EF4E8E" w14:paraId="2C481279" w14:textId="77777777" w:rsidTr="000F0D93">
        <w:trPr>
          <w:trHeight w:val="469"/>
          <w:jc w:val="center"/>
        </w:trPr>
        <w:tc>
          <w:tcPr>
            <w:tcW w:w="1295" w:type="dxa"/>
            <w:tcBorders>
              <w:top w:val="single" w:sz="4" w:space="0" w:color="auto"/>
              <w:left w:val="single" w:sz="4" w:space="0" w:color="auto"/>
              <w:bottom w:val="single" w:sz="12" w:space="0" w:color="auto"/>
              <w:right w:val="single" w:sz="4" w:space="0" w:color="auto"/>
            </w:tcBorders>
          </w:tcPr>
          <w:p w14:paraId="30DA78DB" w14:textId="77777777" w:rsidR="00FB229B" w:rsidRPr="00EF4E8E" w:rsidRDefault="00FB229B" w:rsidP="000F0D93">
            <w:pPr>
              <w:keepNext/>
              <w:keepLines/>
              <w:tabs>
                <w:tab w:val="left" w:pos="1843"/>
              </w:tabs>
              <w:spacing w:beforeLines="20" w:before="48" w:afterLines="20" w:after="48" w:line="240" w:lineRule="auto"/>
              <w:ind w:left="57" w:right="57" w:hanging="1134"/>
              <w:jc w:val="center"/>
              <w:rPr>
                <w:i/>
                <w:sz w:val="16"/>
                <w:szCs w:val="16"/>
                <w:lang w:val="en-US"/>
              </w:rPr>
            </w:pPr>
          </w:p>
        </w:tc>
        <w:tc>
          <w:tcPr>
            <w:tcW w:w="1842" w:type="dxa"/>
            <w:gridSpan w:val="3"/>
            <w:tcBorders>
              <w:top w:val="single" w:sz="4" w:space="0" w:color="auto"/>
              <w:left w:val="single" w:sz="4" w:space="0" w:color="auto"/>
              <w:bottom w:val="single" w:sz="12" w:space="0" w:color="auto"/>
              <w:right w:val="single" w:sz="4" w:space="0" w:color="auto"/>
            </w:tcBorders>
            <w:hideMark/>
          </w:tcPr>
          <w:p w14:paraId="485B2B58" w14:textId="77777777" w:rsidR="00FB229B" w:rsidRPr="00EF4E8E" w:rsidRDefault="00FB229B" w:rsidP="000F0D93">
            <w:pPr>
              <w:keepNext/>
              <w:keepLines/>
              <w:tabs>
                <w:tab w:val="left" w:pos="1843"/>
              </w:tabs>
              <w:spacing w:beforeLines="20" w:before="48" w:afterLines="20" w:after="48" w:line="240" w:lineRule="auto"/>
              <w:ind w:left="57" w:right="57"/>
              <w:jc w:val="center"/>
              <w:rPr>
                <w:i/>
                <w:sz w:val="16"/>
                <w:szCs w:val="16"/>
                <w:lang w:val="en-US"/>
              </w:rPr>
            </w:pPr>
            <w:proofErr w:type="spellStart"/>
            <w:r w:rsidRPr="00EF4E8E">
              <w:rPr>
                <w:i/>
                <w:sz w:val="16"/>
                <w:szCs w:val="16"/>
                <w:lang w:val="en-US"/>
              </w:rPr>
              <w:t>Motorised</w:t>
            </w:r>
            <w:proofErr w:type="spellEnd"/>
            <w:r w:rsidRPr="00EF4E8E">
              <w:rPr>
                <w:i/>
                <w:sz w:val="16"/>
                <w:szCs w:val="16"/>
                <w:lang w:val="en-US"/>
              </w:rPr>
              <w:t xml:space="preserve"> vehicles</w:t>
            </w:r>
          </w:p>
        </w:tc>
        <w:tc>
          <w:tcPr>
            <w:tcW w:w="964" w:type="dxa"/>
            <w:tcBorders>
              <w:top w:val="single" w:sz="4" w:space="0" w:color="auto"/>
              <w:left w:val="single" w:sz="4" w:space="0" w:color="auto"/>
              <w:bottom w:val="single" w:sz="12" w:space="0" w:color="auto"/>
              <w:right w:val="single" w:sz="4" w:space="0" w:color="auto"/>
            </w:tcBorders>
            <w:hideMark/>
          </w:tcPr>
          <w:p w14:paraId="6C9ABB3D" w14:textId="77777777" w:rsidR="00FB229B" w:rsidRPr="00EF4E8E" w:rsidRDefault="00FB229B" w:rsidP="000F0D93">
            <w:pPr>
              <w:keepNext/>
              <w:keepLines/>
              <w:tabs>
                <w:tab w:val="left" w:pos="1843"/>
              </w:tabs>
              <w:spacing w:beforeLines="20" w:before="48" w:afterLines="20" w:after="48" w:line="240" w:lineRule="auto"/>
              <w:ind w:left="57" w:right="57"/>
              <w:jc w:val="center"/>
              <w:rPr>
                <w:i/>
                <w:spacing w:val="-4"/>
                <w:sz w:val="16"/>
                <w:szCs w:val="16"/>
                <w:lang w:val="en-US"/>
              </w:rPr>
            </w:pPr>
            <w:proofErr w:type="spellStart"/>
            <w:r w:rsidRPr="00EF4E8E">
              <w:rPr>
                <w:i/>
                <w:spacing w:val="-4"/>
                <w:sz w:val="16"/>
                <w:szCs w:val="16"/>
                <w:lang w:val="en-US"/>
              </w:rPr>
              <w:t>Motorised</w:t>
            </w:r>
            <w:proofErr w:type="spellEnd"/>
            <w:r w:rsidRPr="00EF4E8E">
              <w:rPr>
                <w:i/>
                <w:spacing w:val="-4"/>
                <w:sz w:val="16"/>
                <w:szCs w:val="16"/>
                <w:lang w:val="en-US"/>
              </w:rPr>
              <w:t xml:space="preserve">  vehicles</w:t>
            </w:r>
          </w:p>
        </w:tc>
        <w:tc>
          <w:tcPr>
            <w:tcW w:w="1021" w:type="dxa"/>
            <w:tcBorders>
              <w:top w:val="single" w:sz="4" w:space="0" w:color="auto"/>
              <w:left w:val="single" w:sz="4" w:space="0" w:color="auto"/>
              <w:bottom w:val="single" w:sz="12" w:space="0" w:color="auto"/>
              <w:right w:val="single" w:sz="4" w:space="0" w:color="auto"/>
            </w:tcBorders>
            <w:hideMark/>
          </w:tcPr>
          <w:p w14:paraId="070DFF10" w14:textId="77777777" w:rsidR="00FB229B" w:rsidRPr="00EF4E8E" w:rsidRDefault="00FB229B" w:rsidP="000F0D93">
            <w:pPr>
              <w:keepNext/>
              <w:keepLines/>
              <w:tabs>
                <w:tab w:val="left" w:pos="1843"/>
              </w:tabs>
              <w:spacing w:beforeLines="20" w:before="48" w:afterLines="20" w:after="48" w:line="240" w:lineRule="auto"/>
              <w:jc w:val="center"/>
              <w:rPr>
                <w:i/>
                <w:spacing w:val="-4"/>
                <w:sz w:val="16"/>
                <w:szCs w:val="16"/>
                <w:lang w:val="en-US"/>
              </w:rPr>
            </w:pPr>
            <w:r w:rsidRPr="00EF4E8E">
              <w:rPr>
                <w:i/>
                <w:spacing w:val="-4"/>
                <w:sz w:val="16"/>
                <w:szCs w:val="16"/>
                <w:lang w:val="en-US"/>
              </w:rPr>
              <w:t>Trailers and unoccupied vehicles</w:t>
            </w:r>
          </w:p>
        </w:tc>
        <w:tc>
          <w:tcPr>
            <w:tcW w:w="862" w:type="dxa"/>
            <w:tcBorders>
              <w:top w:val="single" w:sz="4" w:space="0" w:color="auto"/>
              <w:left w:val="single" w:sz="4" w:space="0" w:color="auto"/>
              <w:bottom w:val="single" w:sz="12" w:space="0" w:color="auto"/>
              <w:right w:val="single" w:sz="4" w:space="0" w:color="auto"/>
            </w:tcBorders>
            <w:hideMark/>
          </w:tcPr>
          <w:p w14:paraId="3EFEAB81" w14:textId="77777777" w:rsidR="00FB229B" w:rsidRPr="00EF4E8E" w:rsidRDefault="00FB229B" w:rsidP="000F0D93">
            <w:pPr>
              <w:keepNext/>
              <w:keepLines/>
              <w:tabs>
                <w:tab w:val="left" w:pos="1843"/>
              </w:tabs>
              <w:spacing w:beforeLines="20" w:before="48" w:afterLines="20" w:after="48" w:line="240" w:lineRule="auto"/>
              <w:jc w:val="center"/>
              <w:rPr>
                <w:i/>
                <w:spacing w:val="-2"/>
                <w:sz w:val="16"/>
                <w:szCs w:val="16"/>
                <w:lang w:val="en-US"/>
              </w:rPr>
            </w:pPr>
            <w:proofErr w:type="spellStart"/>
            <w:r w:rsidRPr="00EF4E8E">
              <w:rPr>
                <w:i/>
                <w:spacing w:val="-2"/>
                <w:sz w:val="16"/>
                <w:szCs w:val="16"/>
                <w:lang w:val="en-US"/>
              </w:rPr>
              <w:t>Motorised</w:t>
            </w:r>
            <w:proofErr w:type="spellEnd"/>
            <w:r w:rsidRPr="00EF4E8E">
              <w:rPr>
                <w:i/>
                <w:spacing w:val="-2"/>
                <w:sz w:val="16"/>
                <w:szCs w:val="16"/>
                <w:lang w:val="en-US"/>
              </w:rPr>
              <w:t xml:space="preserve">  vehicles</w:t>
            </w:r>
          </w:p>
        </w:tc>
        <w:tc>
          <w:tcPr>
            <w:tcW w:w="941" w:type="dxa"/>
            <w:tcBorders>
              <w:top w:val="single" w:sz="4" w:space="0" w:color="auto"/>
              <w:left w:val="single" w:sz="4" w:space="0" w:color="auto"/>
              <w:bottom w:val="single" w:sz="12" w:space="0" w:color="auto"/>
              <w:right w:val="single" w:sz="4" w:space="0" w:color="auto"/>
            </w:tcBorders>
            <w:hideMark/>
          </w:tcPr>
          <w:p w14:paraId="4B065186" w14:textId="77777777" w:rsidR="00FB229B" w:rsidRPr="00EF4E8E" w:rsidRDefault="00FB229B" w:rsidP="000F0D93">
            <w:pPr>
              <w:keepNext/>
              <w:keepLines/>
              <w:tabs>
                <w:tab w:val="left" w:pos="1843"/>
              </w:tabs>
              <w:spacing w:beforeLines="20" w:before="48" w:afterLines="20" w:after="48" w:line="240" w:lineRule="auto"/>
              <w:jc w:val="center"/>
              <w:rPr>
                <w:i/>
                <w:spacing w:val="-2"/>
                <w:sz w:val="16"/>
                <w:szCs w:val="16"/>
                <w:lang w:val="en-US"/>
              </w:rPr>
            </w:pPr>
            <w:r w:rsidRPr="00EF4E8E">
              <w:rPr>
                <w:i/>
                <w:spacing w:val="-2"/>
                <w:sz w:val="16"/>
                <w:szCs w:val="16"/>
                <w:lang w:val="en-US"/>
              </w:rPr>
              <w:t>Trailers and unoccupied vehicles</w:t>
            </w:r>
          </w:p>
        </w:tc>
        <w:tc>
          <w:tcPr>
            <w:tcW w:w="941" w:type="dxa"/>
            <w:tcBorders>
              <w:top w:val="single" w:sz="4" w:space="0" w:color="auto"/>
              <w:left w:val="single" w:sz="4" w:space="0" w:color="auto"/>
              <w:bottom w:val="single" w:sz="12" w:space="0" w:color="auto"/>
              <w:right w:val="single" w:sz="4" w:space="0" w:color="auto"/>
            </w:tcBorders>
            <w:hideMark/>
          </w:tcPr>
          <w:p w14:paraId="4C725D77" w14:textId="77777777" w:rsidR="00FB229B" w:rsidRPr="00EF4E8E" w:rsidRDefault="00FB229B" w:rsidP="000F0D93">
            <w:pPr>
              <w:keepNext/>
              <w:keepLines/>
              <w:tabs>
                <w:tab w:val="left" w:pos="1843"/>
              </w:tabs>
              <w:spacing w:beforeLines="20" w:before="48" w:afterLines="20" w:after="48" w:line="240" w:lineRule="auto"/>
              <w:jc w:val="center"/>
              <w:rPr>
                <w:i/>
                <w:sz w:val="16"/>
                <w:szCs w:val="16"/>
                <w:lang w:val="en-US"/>
              </w:rPr>
            </w:pPr>
            <w:proofErr w:type="spellStart"/>
            <w:r w:rsidRPr="00EF4E8E">
              <w:rPr>
                <w:i/>
                <w:sz w:val="16"/>
                <w:szCs w:val="16"/>
                <w:lang w:val="en-US"/>
              </w:rPr>
              <w:t>Motorised</w:t>
            </w:r>
            <w:proofErr w:type="spellEnd"/>
            <w:r w:rsidRPr="00EF4E8E">
              <w:rPr>
                <w:i/>
                <w:sz w:val="16"/>
                <w:szCs w:val="16"/>
                <w:lang w:val="en-US"/>
              </w:rPr>
              <w:t xml:space="preserve"> vehicles</w:t>
            </w:r>
          </w:p>
        </w:tc>
        <w:tc>
          <w:tcPr>
            <w:tcW w:w="941" w:type="dxa"/>
            <w:tcBorders>
              <w:top w:val="single" w:sz="4" w:space="0" w:color="auto"/>
              <w:left w:val="single" w:sz="4" w:space="0" w:color="auto"/>
              <w:bottom w:val="single" w:sz="12" w:space="0" w:color="auto"/>
              <w:right w:val="single" w:sz="4" w:space="0" w:color="auto"/>
            </w:tcBorders>
            <w:hideMark/>
          </w:tcPr>
          <w:p w14:paraId="5A788BA0" w14:textId="77777777" w:rsidR="00FB229B" w:rsidRPr="00EF4E8E" w:rsidRDefault="00FB229B" w:rsidP="000F0D93">
            <w:pPr>
              <w:keepNext/>
              <w:keepLines/>
              <w:tabs>
                <w:tab w:val="left" w:pos="1843"/>
              </w:tabs>
              <w:spacing w:beforeLines="20" w:before="48" w:afterLines="20" w:after="48" w:line="240" w:lineRule="auto"/>
              <w:jc w:val="center"/>
              <w:rPr>
                <w:i/>
                <w:spacing w:val="-2"/>
                <w:sz w:val="16"/>
                <w:szCs w:val="16"/>
                <w:lang w:val="en-US"/>
              </w:rPr>
            </w:pPr>
            <w:r w:rsidRPr="00EF4E8E">
              <w:rPr>
                <w:i/>
                <w:spacing w:val="-2"/>
                <w:sz w:val="16"/>
                <w:szCs w:val="16"/>
                <w:lang w:val="en-US"/>
              </w:rPr>
              <w:t>Trailers and unoccupied vehicles</w:t>
            </w:r>
          </w:p>
        </w:tc>
        <w:tc>
          <w:tcPr>
            <w:tcW w:w="817" w:type="dxa"/>
            <w:tcBorders>
              <w:top w:val="single" w:sz="4" w:space="0" w:color="auto"/>
              <w:left w:val="single" w:sz="4" w:space="0" w:color="auto"/>
              <w:bottom w:val="single" w:sz="12" w:space="0" w:color="auto"/>
              <w:right w:val="single" w:sz="4" w:space="0" w:color="auto"/>
            </w:tcBorders>
            <w:hideMark/>
          </w:tcPr>
          <w:p w14:paraId="5D915A75" w14:textId="77777777" w:rsidR="00FB229B" w:rsidRPr="00EF4E8E" w:rsidRDefault="00FB229B" w:rsidP="000F0D93">
            <w:pPr>
              <w:keepNext/>
              <w:keepLines/>
              <w:tabs>
                <w:tab w:val="left" w:pos="1843"/>
              </w:tabs>
              <w:spacing w:beforeLines="20" w:before="48" w:afterLines="20" w:after="48" w:line="240" w:lineRule="auto"/>
              <w:jc w:val="center"/>
              <w:rPr>
                <w:i/>
                <w:spacing w:val="-2"/>
                <w:sz w:val="16"/>
                <w:szCs w:val="16"/>
                <w:lang w:val="en-US"/>
              </w:rPr>
            </w:pPr>
            <w:r w:rsidRPr="00EF4E8E">
              <w:rPr>
                <w:i/>
                <w:spacing w:val="-2"/>
                <w:sz w:val="16"/>
                <w:szCs w:val="16"/>
                <w:lang w:val="en-US"/>
              </w:rPr>
              <w:t>Flexible plastics</w:t>
            </w:r>
          </w:p>
        </w:tc>
      </w:tr>
      <w:tr w:rsidR="00FB229B" w:rsidRPr="00EF4E8E" w14:paraId="2CC507CE" w14:textId="77777777" w:rsidTr="000F0D93">
        <w:trPr>
          <w:jc w:val="center"/>
        </w:trPr>
        <w:tc>
          <w:tcPr>
            <w:tcW w:w="1295" w:type="dxa"/>
            <w:tcBorders>
              <w:top w:val="single" w:sz="12" w:space="0" w:color="auto"/>
              <w:left w:val="single" w:sz="4" w:space="0" w:color="auto"/>
              <w:bottom w:val="single" w:sz="4" w:space="0" w:color="auto"/>
              <w:right w:val="single" w:sz="4" w:space="0" w:color="auto"/>
            </w:tcBorders>
            <w:hideMark/>
          </w:tcPr>
          <w:p w14:paraId="63F968DF" w14:textId="77777777" w:rsidR="00FB229B" w:rsidRPr="00EF4E8E" w:rsidRDefault="00FB229B" w:rsidP="000F0D93">
            <w:pPr>
              <w:keepNext/>
              <w:keepLines/>
              <w:tabs>
                <w:tab w:val="left" w:pos="1843"/>
              </w:tabs>
              <w:spacing w:beforeLines="20" w:before="48" w:afterLines="20" w:after="48" w:line="240" w:lineRule="auto"/>
              <w:ind w:left="-31" w:right="57"/>
              <w:rPr>
                <w:sz w:val="18"/>
                <w:szCs w:val="18"/>
                <w:lang w:val="en-US"/>
              </w:rPr>
            </w:pPr>
            <w:r w:rsidRPr="00EF4E8E">
              <w:rPr>
                <w:sz w:val="18"/>
                <w:szCs w:val="18"/>
                <w:lang w:val="en-US"/>
              </w:rPr>
              <w:t>Flexibility</w:t>
            </w:r>
          </w:p>
        </w:tc>
        <w:tc>
          <w:tcPr>
            <w:tcW w:w="926" w:type="dxa"/>
            <w:gridSpan w:val="2"/>
            <w:tcBorders>
              <w:top w:val="single" w:sz="12" w:space="0" w:color="auto"/>
              <w:left w:val="single" w:sz="4" w:space="0" w:color="auto"/>
              <w:bottom w:val="single" w:sz="4" w:space="0" w:color="auto"/>
              <w:right w:val="single" w:sz="4" w:space="0" w:color="auto"/>
            </w:tcBorders>
            <w:hideMark/>
          </w:tcPr>
          <w:p w14:paraId="723926B3"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A3/12</w:t>
            </w:r>
          </w:p>
        </w:tc>
        <w:tc>
          <w:tcPr>
            <w:tcW w:w="916" w:type="dxa"/>
            <w:tcBorders>
              <w:top w:val="single" w:sz="12" w:space="0" w:color="auto"/>
              <w:left w:val="single" w:sz="4" w:space="0" w:color="auto"/>
              <w:bottom w:val="single" w:sz="4" w:space="0" w:color="auto"/>
              <w:right w:val="single" w:sz="4" w:space="0" w:color="auto"/>
            </w:tcBorders>
            <w:hideMark/>
          </w:tcPr>
          <w:p w14:paraId="158E8C41"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A3/12</w:t>
            </w:r>
          </w:p>
        </w:tc>
        <w:tc>
          <w:tcPr>
            <w:tcW w:w="964" w:type="dxa"/>
            <w:tcBorders>
              <w:top w:val="single" w:sz="12" w:space="0" w:color="auto"/>
              <w:left w:val="single" w:sz="4" w:space="0" w:color="auto"/>
              <w:bottom w:val="single" w:sz="4" w:space="0" w:color="auto"/>
              <w:right w:val="single" w:sz="4" w:space="0" w:color="auto"/>
            </w:tcBorders>
            <w:hideMark/>
          </w:tcPr>
          <w:p w14:paraId="18A74A65"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A3/12</w:t>
            </w:r>
          </w:p>
        </w:tc>
        <w:tc>
          <w:tcPr>
            <w:tcW w:w="1021" w:type="dxa"/>
            <w:tcBorders>
              <w:top w:val="single" w:sz="12" w:space="0" w:color="auto"/>
              <w:left w:val="single" w:sz="4" w:space="0" w:color="auto"/>
              <w:bottom w:val="single" w:sz="4" w:space="0" w:color="auto"/>
              <w:right w:val="single" w:sz="4" w:space="0" w:color="auto"/>
            </w:tcBorders>
            <w:hideMark/>
          </w:tcPr>
          <w:p w14:paraId="64DDC1AE" w14:textId="77777777" w:rsidR="00FB229B" w:rsidRPr="00EF4E8E" w:rsidRDefault="00FB229B" w:rsidP="000F0D93">
            <w:pPr>
              <w:keepNext/>
              <w:keepLines/>
              <w:spacing w:beforeLines="20" w:before="48" w:afterLines="20" w:after="48" w:line="240" w:lineRule="auto"/>
              <w:ind w:left="25" w:right="-36"/>
              <w:rPr>
                <w:sz w:val="18"/>
                <w:szCs w:val="18"/>
                <w:lang w:val="en-US"/>
              </w:rPr>
            </w:pPr>
            <w:r w:rsidRPr="00EF4E8E">
              <w:rPr>
                <w:sz w:val="18"/>
                <w:szCs w:val="18"/>
                <w:lang w:val="en-US"/>
              </w:rPr>
              <w:t>A3/12</w:t>
            </w:r>
          </w:p>
        </w:tc>
        <w:tc>
          <w:tcPr>
            <w:tcW w:w="862" w:type="dxa"/>
            <w:tcBorders>
              <w:top w:val="single" w:sz="12" w:space="0" w:color="auto"/>
              <w:left w:val="single" w:sz="4" w:space="0" w:color="auto"/>
              <w:bottom w:val="single" w:sz="4" w:space="0" w:color="auto"/>
              <w:right w:val="single" w:sz="4" w:space="0" w:color="auto"/>
            </w:tcBorders>
            <w:hideMark/>
          </w:tcPr>
          <w:p w14:paraId="2A5C2ADF"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A3/12</w:t>
            </w:r>
          </w:p>
        </w:tc>
        <w:tc>
          <w:tcPr>
            <w:tcW w:w="941" w:type="dxa"/>
            <w:tcBorders>
              <w:top w:val="single" w:sz="12" w:space="0" w:color="auto"/>
              <w:left w:val="single" w:sz="4" w:space="0" w:color="auto"/>
              <w:bottom w:val="single" w:sz="4" w:space="0" w:color="auto"/>
              <w:right w:val="single" w:sz="4" w:space="0" w:color="auto"/>
            </w:tcBorders>
            <w:hideMark/>
          </w:tcPr>
          <w:p w14:paraId="2CE56DC0"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A3/12</w:t>
            </w:r>
          </w:p>
        </w:tc>
        <w:tc>
          <w:tcPr>
            <w:tcW w:w="941" w:type="dxa"/>
            <w:tcBorders>
              <w:top w:val="single" w:sz="12" w:space="0" w:color="auto"/>
              <w:left w:val="single" w:sz="4" w:space="0" w:color="auto"/>
              <w:bottom w:val="single" w:sz="4" w:space="0" w:color="auto"/>
              <w:right w:val="single" w:sz="4" w:space="0" w:color="auto"/>
            </w:tcBorders>
            <w:hideMark/>
          </w:tcPr>
          <w:p w14:paraId="78B03630"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A3/12</w:t>
            </w:r>
          </w:p>
        </w:tc>
        <w:tc>
          <w:tcPr>
            <w:tcW w:w="941" w:type="dxa"/>
            <w:tcBorders>
              <w:top w:val="single" w:sz="12" w:space="0" w:color="auto"/>
              <w:left w:val="single" w:sz="4" w:space="0" w:color="auto"/>
              <w:bottom w:val="single" w:sz="4" w:space="0" w:color="auto"/>
              <w:right w:val="single" w:sz="4" w:space="0" w:color="auto"/>
            </w:tcBorders>
            <w:hideMark/>
          </w:tcPr>
          <w:p w14:paraId="1B1BCEAB"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A3/12</w:t>
            </w:r>
          </w:p>
        </w:tc>
        <w:tc>
          <w:tcPr>
            <w:tcW w:w="817" w:type="dxa"/>
            <w:tcBorders>
              <w:top w:val="single" w:sz="12" w:space="0" w:color="auto"/>
              <w:left w:val="single" w:sz="4" w:space="0" w:color="auto"/>
              <w:bottom w:val="single" w:sz="4" w:space="0" w:color="auto"/>
              <w:right w:val="single" w:sz="4" w:space="0" w:color="auto"/>
            </w:tcBorders>
            <w:hideMark/>
          </w:tcPr>
          <w:p w14:paraId="14D43A16" w14:textId="77777777" w:rsidR="00FB229B" w:rsidRPr="00EF4E8E" w:rsidRDefault="00FB229B" w:rsidP="000F0D93">
            <w:pPr>
              <w:keepNext/>
              <w:keepLines/>
              <w:tabs>
                <w:tab w:val="left" w:pos="1843"/>
              </w:tabs>
              <w:spacing w:beforeLines="20" w:before="48" w:afterLines="20" w:after="48" w:line="240" w:lineRule="auto"/>
              <w:ind w:left="-27" w:right="-36"/>
              <w:rPr>
                <w:sz w:val="18"/>
                <w:szCs w:val="18"/>
                <w:lang w:val="en-US"/>
              </w:rPr>
            </w:pPr>
            <w:r w:rsidRPr="00EF4E8E">
              <w:rPr>
                <w:sz w:val="18"/>
                <w:szCs w:val="18"/>
                <w:lang w:val="en-US"/>
              </w:rPr>
              <w:t>A3/12</w:t>
            </w:r>
          </w:p>
        </w:tc>
      </w:tr>
      <w:tr w:rsidR="00FB229B" w:rsidRPr="00EF4E8E" w14:paraId="4D815B8C" w14:textId="77777777" w:rsidTr="000F0D93">
        <w:trPr>
          <w:jc w:val="center"/>
        </w:trPr>
        <w:tc>
          <w:tcPr>
            <w:tcW w:w="1295" w:type="dxa"/>
            <w:tcBorders>
              <w:top w:val="single" w:sz="4" w:space="0" w:color="auto"/>
              <w:left w:val="single" w:sz="4" w:space="0" w:color="auto"/>
              <w:bottom w:val="single" w:sz="4" w:space="0" w:color="auto"/>
              <w:right w:val="single" w:sz="4" w:space="0" w:color="auto"/>
            </w:tcBorders>
            <w:hideMark/>
          </w:tcPr>
          <w:p w14:paraId="1DC92AF3" w14:textId="77777777" w:rsidR="00FB229B" w:rsidRPr="00EF4E8E" w:rsidRDefault="00FB229B" w:rsidP="000F0D93">
            <w:pPr>
              <w:keepNext/>
              <w:keepLines/>
              <w:tabs>
                <w:tab w:val="left" w:pos="1843"/>
              </w:tabs>
              <w:spacing w:beforeLines="20" w:before="48" w:afterLines="20" w:after="48" w:line="240" w:lineRule="auto"/>
              <w:ind w:left="-31" w:right="57"/>
              <w:rPr>
                <w:sz w:val="18"/>
                <w:szCs w:val="18"/>
                <w:lang w:val="en-US"/>
              </w:rPr>
            </w:pPr>
            <w:r w:rsidRPr="00EF4E8E">
              <w:rPr>
                <w:sz w:val="18"/>
                <w:szCs w:val="18"/>
                <w:lang w:val="en-US"/>
              </w:rPr>
              <w:t>227 g ball</w:t>
            </w:r>
          </w:p>
        </w:tc>
        <w:tc>
          <w:tcPr>
            <w:tcW w:w="926" w:type="dxa"/>
            <w:gridSpan w:val="2"/>
            <w:tcBorders>
              <w:top w:val="single" w:sz="4" w:space="0" w:color="auto"/>
              <w:left w:val="single" w:sz="4" w:space="0" w:color="auto"/>
              <w:bottom w:val="single" w:sz="4" w:space="0" w:color="auto"/>
              <w:right w:val="single" w:sz="4" w:space="0" w:color="auto"/>
            </w:tcBorders>
            <w:hideMark/>
          </w:tcPr>
          <w:p w14:paraId="49818032"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A17/5</w:t>
            </w:r>
          </w:p>
        </w:tc>
        <w:tc>
          <w:tcPr>
            <w:tcW w:w="916" w:type="dxa"/>
            <w:tcBorders>
              <w:top w:val="single" w:sz="4" w:space="0" w:color="auto"/>
              <w:left w:val="single" w:sz="4" w:space="0" w:color="auto"/>
              <w:bottom w:val="single" w:sz="4" w:space="0" w:color="auto"/>
              <w:right w:val="single" w:sz="4" w:space="0" w:color="auto"/>
            </w:tcBorders>
            <w:hideMark/>
          </w:tcPr>
          <w:p w14:paraId="081FE8CA"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A19/5.2</w:t>
            </w:r>
          </w:p>
        </w:tc>
        <w:tc>
          <w:tcPr>
            <w:tcW w:w="964" w:type="dxa"/>
            <w:tcBorders>
              <w:top w:val="single" w:sz="4" w:space="0" w:color="auto"/>
              <w:left w:val="single" w:sz="4" w:space="0" w:color="auto"/>
              <w:bottom w:val="single" w:sz="4" w:space="0" w:color="auto"/>
              <w:right w:val="single" w:sz="4" w:space="0" w:color="auto"/>
            </w:tcBorders>
            <w:hideMark/>
          </w:tcPr>
          <w:p w14:paraId="4B325311"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A14/5</w:t>
            </w:r>
          </w:p>
        </w:tc>
        <w:tc>
          <w:tcPr>
            <w:tcW w:w="1021" w:type="dxa"/>
            <w:tcBorders>
              <w:top w:val="single" w:sz="4" w:space="0" w:color="auto"/>
              <w:left w:val="single" w:sz="4" w:space="0" w:color="auto"/>
              <w:bottom w:val="single" w:sz="4" w:space="0" w:color="auto"/>
              <w:right w:val="single" w:sz="4" w:space="0" w:color="auto"/>
            </w:tcBorders>
            <w:hideMark/>
          </w:tcPr>
          <w:p w14:paraId="64A98A2A"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A14/5</w:t>
            </w:r>
          </w:p>
        </w:tc>
        <w:tc>
          <w:tcPr>
            <w:tcW w:w="862" w:type="dxa"/>
            <w:tcBorders>
              <w:top w:val="single" w:sz="4" w:space="0" w:color="auto"/>
              <w:left w:val="single" w:sz="4" w:space="0" w:color="auto"/>
              <w:bottom w:val="single" w:sz="4" w:space="0" w:color="auto"/>
              <w:right w:val="single" w:sz="4" w:space="0" w:color="auto"/>
            </w:tcBorders>
            <w:hideMark/>
          </w:tcPr>
          <w:p w14:paraId="5726690A"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A18/5</w:t>
            </w:r>
          </w:p>
        </w:tc>
        <w:tc>
          <w:tcPr>
            <w:tcW w:w="941" w:type="dxa"/>
            <w:tcBorders>
              <w:top w:val="single" w:sz="4" w:space="0" w:color="auto"/>
              <w:left w:val="single" w:sz="4" w:space="0" w:color="auto"/>
              <w:bottom w:val="single" w:sz="4" w:space="0" w:color="auto"/>
              <w:right w:val="single" w:sz="4" w:space="0" w:color="auto"/>
            </w:tcBorders>
            <w:hideMark/>
          </w:tcPr>
          <w:p w14:paraId="7798812B"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A18/5</w:t>
            </w:r>
          </w:p>
        </w:tc>
        <w:tc>
          <w:tcPr>
            <w:tcW w:w="941" w:type="dxa"/>
            <w:tcBorders>
              <w:top w:val="single" w:sz="4" w:space="0" w:color="auto"/>
              <w:left w:val="single" w:sz="4" w:space="0" w:color="auto"/>
              <w:bottom w:val="single" w:sz="4" w:space="0" w:color="auto"/>
              <w:right w:val="single" w:sz="4" w:space="0" w:color="auto"/>
            </w:tcBorders>
            <w:hideMark/>
          </w:tcPr>
          <w:p w14:paraId="30A034F9"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A16/5</w:t>
            </w:r>
          </w:p>
        </w:tc>
        <w:tc>
          <w:tcPr>
            <w:tcW w:w="941" w:type="dxa"/>
            <w:tcBorders>
              <w:top w:val="single" w:sz="4" w:space="0" w:color="auto"/>
              <w:left w:val="single" w:sz="4" w:space="0" w:color="auto"/>
              <w:bottom w:val="single" w:sz="4" w:space="0" w:color="auto"/>
              <w:right w:val="single" w:sz="4" w:space="0" w:color="auto"/>
            </w:tcBorders>
            <w:hideMark/>
          </w:tcPr>
          <w:p w14:paraId="0D1D1318"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A16/5</w:t>
            </w:r>
          </w:p>
        </w:tc>
        <w:tc>
          <w:tcPr>
            <w:tcW w:w="817" w:type="dxa"/>
            <w:tcBorders>
              <w:top w:val="single" w:sz="4" w:space="0" w:color="auto"/>
              <w:left w:val="single" w:sz="4" w:space="0" w:color="auto"/>
              <w:bottom w:val="single" w:sz="4" w:space="0" w:color="auto"/>
              <w:right w:val="single" w:sz="4" w:space="0" w:color="auto"/>
            </w:tcBorders>
            <w:hideMark/>
          </w:tcPr>
          <w:p w14:paraId="2F724301" w14:textId="77777777" w:rsidR="00FB229B" w:rsidRPr="00EF4E8E" w:rsidRDefault="00FB229B" w:rsidP="000F0D93">
            <w:pPr>
              <w:keepNext/>
              <w:keepLines/>
              <w:tabs>
                <w:tab w:val="left" w:pos="1843"/>
              </w:tabs>
              <w:spacing w:beforeLines="20" w:before="48" w:afterLines="20" w:after="48" w:line="240" w:lineRule="auto"/>
              <w:ind w:left="-27" w:right="-36"/>
              <w:rPr>
                <w:sz w:val="18"/>
                <w:szCs w:val="18"/>
                <w:lang w:val="en-US"/>
              </w:rPr>
            </w:pPr>
            <w:r w:rsidRPr="00EF4E8E">
              <w:rPr>
                <w:sz w:val="18"/>
                <w:szCs w:val="18"/>
                <w:lang w:val="en-US"/>
              </w:rPr>
              <w:t>A15/4</w:t>
            </w:r>
          </w:p>
        </w:tc>
      </w:tr>
      <w:tr w:rsidR="00FB229B" w:rsidRPr="00EF4E8E" w14:paraId="1BA61678" w14:textId="77777777" w:rsidTr="000F0D93">
        <w:trPr>
          <w:jc w:val="center"/>
        </w:trPr>
        <w:tc>
          <w:tcPr>
            <w:tcW w:w="1295" w:type="dxa"/>
            <w:tcBorders>
              <w:top w:val="single" w:sz="4" w:space="0" w:color="auto"/>
              <w:left w:val="single" w:sz="4" w:space="0" w:color="auto"/>
              <w:bottom w:val="single" w:sz="4" w:space="0" w:color="auto"/>
              <w:right w:val="single" w:sz="4" w:space="0" w:color="auto"/>
            </w:tcBorders>
            <w:hideMark/>
          </w:tcPr>
          <w:p w14:paraId="76A1F00F" w14:textId="77777777" w:rsidR="00FB229B" w:rsidRPr="00EF4E8E" w:rsidRDefault="00FB229B" w:rsidP="000F0D93">
            <w:pPr>
              <w:keepNext/>
              <w:keepLines/>
              <w:tabs>
                <w:tab w:val="left" w:pos="1843"/>
              </w:tabs>
              <w:spacing w:beforeLines="20" w:before="48" w:afterLines="20" w:after="48" w:line="240" w:lineRule="auto"/>
              <w:ind w:left="-31" w:right="57"/>
              <w:rPr>
                <w:sz w:val="18"/>
                <w:szCs w:val="18"/>
                <w:lang w:val="en-US"/>
              </w:rPr>
            </w:pPr>
            <w:r w:rsidRPr="00EF4E8E">
              <w:rPr>
                <w:sz w:val="18"/>
                <w:szCs w:val="18"/>
                <w:lang w:val="en-US"/>
              </w:rPr>
              <w:t>2,260 g ball</w:t>
            </w:r>
          </w:p>
        </w:tc>
        <w:tc>
          <w:tcPr>
            <w:tcW w:w="926" w:type="dxa"/>
            <w:gridSpan w:val="2"/>
            <w:tcBorders>
              <w:top w:val="single" w:sz="4" w:space="0" w:color="auto"/>
              <w:left w:val="single" w:sz="4" w:space="0" w:color="auto"/>
              <w:bottom w:val="single" w:sz="4" w:space="0" w:color="auto"/>
              <w:right w:val="single" w:sz="4" w:space="0" w:color="auto"/>
            </w:tcBorders>
            <w:hideMark/>
          </w:tcPr>
          <w:p w14:paraId="3D83665C"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w:t>
            </w:r>
          </w:p>
        </w:tc>
        <w:tc>
          <w:tcPr>
            <w:tcW w:w="916" w:type="dxa"/>
            <w:tcBorders>
              <w:top w:val="single" w:sz="4" w:space="0" w:color="auto"/>
              <w:left w:val="single" w:sz="4" w:space="0" w:color="auto"/>
              <w:bottom w:val="single" w:sz="4" w:space="0" w:color="auto"/>
              <w:right w:val="single" w:sz="4" w:space="0" w:color="auto"/>
            </w:tcBorders>
            <w:hideMark/>
          </w:tcPr>
          <w:p w14:paraId="74FABB73"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A19/5.1</w:t>
            </w:r>
          </w:p>
        </w:tc>
        <w:tc>
          <w:tcPr>
            <w:tcW w:w="964" w:type="dxa"/>
            <w:tcBorders>
              <w:top w:val="single" w:sz="4" w:space="0" w:color="auto"/>
              <w:left w:val="single" w:sz="4" w:space="0" w:color="auto"/>
              <w:bottom w:val="single" w:sz="4" w:space="0" w:color="auto"/>
              <w:right w:val="single" w:sz="4" w:space="0" w:color="auto"/>
            </w:tcBorders>
          </w:tcPr>
          <w:p w14:paraId="51F6176C"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p>
        </w:tc>
        <w:tc>
          <w:tcPr>
            <w:tcW w:w="1021" w:type="dxa"/>
            <w:tcBorders>
              <w:top w:val="single" w:sz="4" w:space="0" w:color="auto"/>
              <w:left w:val="single" w:sz="4" w:space="0" w:color="auto"/>
              <w:bottom w:val="single" w:sz="4" w:space="0" w:color="auto"/>
              <w:right w:val="single" w:sz="4" w:space="0" w:color="auto"/>
            </w:tcBorders>
          </w:tcPr>
          <w:p w14:paraId="68ED72C2"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p>
        </w:tc>
        <w:tc>
          <w:tcPr>
            <w:tcW w:w="862" w:type="dxa"/>
            <w:tcBorders>
              <w:top w:val="single" w:sz="4" w:space="0" w:color="auto"/>
              <w:left w:val="single" w:sz="4" w:space="0" w:color="auto"/>
              <w:bottom w:val="single" w:sz="4" w:space="0" w:color="auto"/>
              <w:right w:val="single" w:sz="4" w:space="0" w:color="auto"/>
            </w:tcBorders>
          </w:tcPr>
          <w:p w14:paraId="78586539"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p>
        </w:tc>
        <w:tc>
          <w:tcPr>
            <w:tcW w:w="941" w:type="dxa"/>
            <w:tcBorders>
              <w:top w:val="single" w:sz="4" w:space="0" w:color="auto"/>
              <w:left w:val="single" w:sz="4" w:space="0" w:color="auto"/>
              <w:bottom w:val="single" w:sz="4" w:space="0" w:color="auto"/>
              <w:right w:val="single" w:sz="4" w:space="0" w:color="auto"/>
            </w:tcBorders>
          </w:tcPr>
          <w:p w14:paraId="7230395C"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p>
        </w:tc>
        <w:tc>
          <w:tcPr>
            <w:tcW w:w="941" w:type="dxa"/>
            <w:tcBorders>
              <w:top w:val="single" w:sz="4" w:space="0" w:color="auto"/>
              <w:left w:val="single" w:sz="4" w:space="0" w:color="auto"/>
              <w:bottom w:val="single" w:sz="4" w:space="0" w:color="auto"/>
              <w:right w:val="single" w:sz="4" w:space="0" w:color="auto"/>
            </w:tcBorders>
          </w:tcPr>
          <w:p w14:paraId="3F156FCA"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p>
        </w:tc>
        <w:tc>
          <w:tcPr>
            <w:tcW w:w="941" w:type="dxa"/>
            <w:tcBorders>
              <w:top w:val="single" w:sz="4" w:space="0" w:color="auto"/>
              <w:left w:val="single" w:sz="4" w:space="0" w:color="auto"/>
              <w:bottom w:val="single" w:sz="4" w:space="0" w:color="auto"/>
              <w:right w:val="single" w:sz="4" w:space="0" w:color="auto"/>
            </w:tcBorders>
          </w:tcPr>
          <w:p w14:paraId="346E6B7B"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p>
        </w:tc>
        <w:tc>
          <w:tcPr>
            <w:tcW w:w="817" w:type="dxa"/>
            <w:tcBorders>
              <w:top w:val="single" w:sz="4" w:space="0" w:color="auto"/>
              <w:left w:val="single" w:sz="4" w:space="0" w:color="auto"/>
              <w:bottom w:val="single" w:sz="4" w:space="0" w:color="auto"/>
              <w:right w:val="single" w:sz="4" w:space="0" w:color="auto"/>
            </w:tcBorders>
          </w:tcPr>
          <w:p w14:paraId="0B1E1206" w14:textId="77777777" w:rsidR="00FB229B" w:rsidRPr="00EF4E8E" w:rsidRDefault="00FB229B" w:rsidP="000F0D93">
            <w:pPr>
              <w:keepNext/>
              <w:keepLines/>
              <w:tabs>
                <w:tab w:val="left" w:pos="1843"/>
              </w:tabs>
              <w:spacing w:beforeLines="20" w:before="48" w:afterLines="20" w:after="48" w:line="240" w:lineRule="auto"/>
              <w:ind w:left="-27" w:right="-36"/>
              <w:rPr>
                <w:sz w:val="18"/>
                <w:szCs w:val="18"/>
                <w:lang w:val="en-US"/>
              </w:rPr>
            </w:pPr>
          </w:p>
        </w:tc>
      </w:tr>
      <w:tr w:rsidR="00FB229B" w:rsidRPr="00EF4E8E" w14:paraId="536ACA88" w14:textId="77777777" w:rsidTr="000F0D93">
        <w:trPr>
          <w:jc w:val="center"/>
        </w:trPr>
        <w:tc>
          <w:tcPr>
            <w:tcW w:w="1295" w:type="dxa"/>
            <w:tcBorders>
              <w:top w:val="single" w:sz="4" w:space="0" w:color="auto"/>
              <w:left w:val="single" w:sz="4" w:space="0" w:color="auto"/>
              <w:bottom w:val="single" w:sz="4" w:space="0" w:color="auto"/>
              <w:right w:val="single" w:sz="4" w:space="0" w:color="auto"/>
            </w:tcBorders>
            <w:hideMark/>
          </w:tcPr>
          <w:p w14:paraId="4DB8CC77" w14:textId="77777777" w:rsidR="00FB229B" w:rsidRPr="00EF4E8E" w:rsidRDefault="00FB229B" w:rsidP="000F0D93">
            <w:pPr>
              <w:keepNext/>
              <w:keepLines/>
              <w:tabs>
                <w:tab w:val="left" w:pos="1843"/>
              </w:tabs>
              <w:spacing w:beforeLines="20" w:before="48" w:afterLines="20" w:after="48" w:line="240" w:lineRule="auto"/>
              <w:ind w:left="-31" w:right="57"/>
              <w:rPr>
                <w:sz w:val="18"/>
                <w:szCs w:val="18"/>
                <w:lang w:val="en-US"/>
              </w:rPr>
            </w:pPr>
            <w:r w:rsidRPr="00EF4E8E">
              <w:rPr>
                <w:sz w:val="18"/>
                <w:szCs w:val="18"/>
                <w:lang w:val="en-US"/>
              </w:rPr>
              <w:t xml:space="preserve">Headform </w:t>
            </w:r>
            <w:r w:rsidRPr="00EF4E8E">
              <w:rPr>
                <w:sz w:val="18"/>
                <w:szCs w:val="18"/>
                <w:vertAlign w:val="superscript"/>
                <w:lang w:val="en-US"/>
              </w:rPr>
              <w:t>1</w:t>
            </w:r>
          </w:p>
        </w:tc>
        <w:tc>
          <w:tcPr>
            <w:tcW w:w="926" w:type="dxa"/>
            <w:gridSpan w:val="2"/>
            <w:tcBorders>
              <w:top w:val="single" w:sz="4" w:space="0" w:color="auto"/>
              <w:left w:val="single" w:sz="4" w:space="0" w:color="auto"/>
              <w:bottom w:val="single" w:sz="4" w:space="0" w:color="auto"/>
              <w:right w:val="single" w:sz="4" w:space="0" w:color="auto"/>
            </w:tcBorders>
            <w:hideMark/>
          </w:tcPr>
          <w:p w14:paraId="4588C706"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vertAlign w:val="superscript"/>
                <w:lang w:val="en-US"/>
              </w:rPr>
            </w:pPr>
            <w:r w:rsidRPr="00EF4E8E">
              <w:rPr>
                <w:sz w:val="18"/>
                <w:szCs w:val="18"/>
                <w:lang w:val="en-US"/>
              </w:rPr>
              <w:t>A17/4</w:t>
            </w:r>
            <w:r w:rsidRPr="00EF4E8E">
              <w:rPr>
                <w:b/>
                <w:bCs/>
                <w:sz w:val="18"/>
                <w:szCs w:val="18"/>
                <w:vertAlign w:val="superscript"/>
                <w:lang w:val="en-US"/>
              </w:rPr>
              <w:t>4</w:t>
            </w:r>
          </w:p>
        </w:tc>
        <w:tc>
          <w:tcPr>
            <w:tcW w:w="916" w:type="dxa"/>
            <w:tcBorders>
              <w:top w:val="single" w:sz="4" w:space="0" w:color="auto"/>
              <w:left w:val="single" w:sz="4" w:space="0" w:color="auto"/>
              <w:bottom w:val="single" w:sz="4" w:space="0" w:color="auto"/>
              <w:right w:val="single" w:sz="4" w:space="0" w:color="auto"/>
            </w:tcBorders>
            <w:hideMark/>
          </w:tcPr>
          <w:p w14:paraId="2B480A32"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A19/4</w:t>
            </w:r>
            <w:r w:rsidRPr="00EF4E8E">
              <w:rPr>
                <w:b/>
                <w:bCs/>
                <w:sz w:val="18"/>
                <w:szCs w:val="18"/>
                <w:vertAlign w:val="superscript"/>
                <w:lang w:val="en-US"/>
              </w:rPr>
              <w:t>4</w:t>
            </w:r>
          </w:p>
        </w:tc>
        <w:tc>
          <w:tcPr>
            <w:tcW w:w="964" w:type="dxa"/>
            <w:tcBorders>
              <w:top w:val="single" w:sz="4" w:space="0" w:color="auto"/>
              <w:left w:val="single" w:sz="4" w:space="0" w:color="auto"/>
              <w:bottom w:val="single" w:sz="4" w:space="0" w:color="auto"/>
              <w:right w:val="single" w:sz="4" w:space="0" w:color="auto"/>
            </w:tcBorders>
            <w:hideMark/>
          </w:tcPr>
          <w:p w14:paraId="05BBF1EA"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A14/4</w:t>
            </w:r>
          </w:p>
        </w:tc>
        <w:tc>
          <w:tcPr>
            <w:tcW w:w="1021" w:type="dxa"/>
            <w:tcBorders>
              <w:top w:val="single" w:sz="4" w:space="0" w:color="auto"/>
              <w:left w:val="single" w:sz="4" w:space="0" w:color="auto"/>
              <w:bottom w:val="single" w:sz="4" w:space="0" w:color="auto"/>
              <w:right w:val="single" w:sz="4" w:space="0" w:color="auto"/>
            </w:tcBorders>
            <w:hideMark/>
          </w:tcPr>
          <w:p w14:paraId="163C5801"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w:t>
            </w:r>
          </w:p>
        </w:tc>
        <w:tc>
          <w:tcPr>
            <w:tcW w:w="862" w:type="dxa"/>
            <w:tcBorders>
              <w:top w:val="single" w:sz="4" w:space="0" w:color="auto"/>
              <w:left w:val="single" w:sz="4" w:space="0" w:color="auto"/>
              <w:bottom w:val="single" w:sz="4" w:space="0" w:color="auto"/>
              <w:right w:val="single" w:sz="4" w:space="0" w:color="auto"/>
            </w:tcBorders>
            <w:hideMark/>
          </w:tcPr>
          <w:p w14:paraId="2408E878"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A18/4</w:t>
            </w:r>
          </w:p>
        </w:tc>
        <w:tc>
          <w:tcPr>
            <w:tcW w:w="941" w:type="dxa"/>
            <w:tcBorders>
              <w:top w:val="single" w:sz="4" w:space="0" w:color="auto"/>
              <w:left w:val="single" w:sz="4" w:space="0" w:color="auto"/>
              <w:bottom w:val="single" w:sz="4" w:space="0" w:color="auto"/>
              <w:right w:val="single" w:sz="4" w:space="0" w:color="auto"/>
            </w:tcBorders>
            <w:hideMark/>
          </w:tcPr>
          <w:p w14:paraId="04CB0FBA"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w:t>
            </w:r>
          </w:p>
        </w:tc>
        <w:tc>
          <w:tcPr>
            <w:tcW w:w="941" w:type="dxa"/>
            <w:tcBorders>
              <w:top w:val="single" w:sz="4" w:space="0" w:color="auto"/>
              <w:left w:val="single" w:sz="4" w:space="0" w:color="auto"/>
              <w:bottom w:val="single" w:sz="4" w:space="0" w:color="auto"/>
              <w:right w:val="single" w:sz="4" w:space="0" w:color="auto"/>
            </w:tcBorders>
            <w:hideMark/>
          </w:tcPr>
          <w:p w14:paraId="7D26F4A9"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A16/4</w:t>
            </w:r>
          </w:p>
        </w:tc>
        <w:tc>
          <w:tcPr>
            <w:tcW w:w="941" w:type="dxa"/>
            <w:tcBorders>
              <w:top w:val="single" w:sz="4" w:space="0" w:color="auto"/>
              <w:left w:val="single" w:sz="4" w:space="0" w:color="auto"/>
              <w:bottom w:val="single" w:sz="4" w:space="0" w:color="auto"/>
              <w:right w:val="single" w:sz="4" w:space="0" w:color="auto"/>
            </w:tcBorders>
            <w:hideMark/>
          </w:tcPr>
          <w:p w14:paraId="5A84EA09"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w:t>
            </w:r>
          </w:p>
        </w:tc>
        <w:tc>
          <w:tcPr>
            <w:tcW w:w="817" w:type="dxa"/>
            <w:tcBorders>
              <w:top w:val="single" w:sz="4" w:space="0" w:color="auto"/>
              <w:left w:val="single" w:sz="4" w:space="0" w:color="auto"/>
              <w:bottom w:val="single" w:sz="4" w:space="0" w:color="auto"/>
              <w:right w:val="single" w:sz="4" w:space="0" w:color="auto"/>
            </w:tcBorders>
            <w:hideMark/>
          </w:tcPr>
          <w:p w14:paraId="381331D0" w14:textId="77777777" w:rsidR="00FB229B" w:rsidRPr="00EF4E8E" w:rsidRDefault="00FB229B" w:rsidP="000F0D93">
            <w:pPr>
              <w:keepNext/>
              <w:keepLines/>
              <w:tabs>
                <w:tab w:val="left" w:pos="1843"/>
              </w:tabs>
              <w:spacing w:beforeLines="20" w:before="48" w:afterLines="20" w:after="48" w:line="240" w:lineRule="auto"/>
              <w:ind w:left="-27" w:right="-36"/>
              <w:rPr>
                <w:sz w:val="18"/>
                <w:szCs w:val="18"/>
                <w:lang w:val="en-US"/>
              </w:rPr>
            </w:pPr>
            <w:r w:rsidRPr="00EF4E8E">
              <w:rPr>
                <w:sz w:val="18"/>
                <w:szCs w:val="18"/>
                <w:lang w:val="en-US"/>
              </w:rPr>
              <w:t>-</w:t>
            </w:r>
          </w:p>
        </w:tc>
      </w:tr>
      <w:tr w:rsidR="00FB229B" w:rsidRPr="00EF4E8E" w14:paraId="5417C313" w14:textId="77777777" w:rsidTr="000F0D93">
        <w:trPr>
          <w:jc w:val="center"/>
        </w:trPr>
        <w:tc>
          <w:tcPr>
            <w:tcW w:w="1295" w:type="dxa"/>
            <w:tcBorders>
              <w:top w:val="single" w:sz="4" w:space="0" w:color="auto"/>
              <w:left w:val="single" w:sz="4" w:space="0" w:color="auto"/>
              <w:bottom w:val="single" w:sz="4" w:space="0" w:color="auto"/>
              <w:right w:val="single" w:sz="4" w:space="0" w:color="auto"/>
            </w:tcBorders>
            <w:hideMark/>
          </w:tcPr>
          <w:p w14:paraId="42E8B8AB" w14:textId="77777777" w:rsidR="00FB229B" w:rsidRPr="00EF4E8E" w:rsidRDefault="00FB229B" w:rsidP="000F0D93">
            <w:pPr>
              <w:keepNext/>
              <w:keepLines/>
              <w:tabs>
                <w:tab w:val="left" w:pos="1843"/>
              </w:tabs>
              <w:spacing w:beforeLines="20" w:before="48" w:afterLines="20" w:after="48" w:line="240" w:lineRule="auto"/>
              <w:ind w:left="-31" w:right="57"/>
              <w:rPr>
                <w:sz w:val="18"/>
                <w:szCs w:val="18"/>
                <w:lang w:val="en-US"/>
              </w:rPr>
            </w:pPr>
            <w:r w:rsidRPr="00EF4E8E">
              <w:rPr>
                <w:sz w:val="18"/>
                <w:szCs w:val="18"/>
                <w:lang w:val="en-US"/>
              </w:rPr>
              <w:t xml:space="preserve">Light transmission </w:t>
            </w:r>
            <w:r w:rsidRPr="00EF4E8E">
              <w:rPr>
                <w:sz w:val="18"/>
                <w:szCs w:val="18"/>
                <w:vertAlign w:val="superscript"/>
                <w:lang w:val="en-US"/>
              </w:rPr>
              <w:t>2</w:t>
            </w:r>
          </w:p>
        </w:tc>
        <w:tc>
          <w:tcPr>
            <w:tcW w:w="926" w:type="dxa"/>
            <w:gridSpan w:val="2"/>
            <w:tcBorders>
              <w:top w:val="single" w:sz="4" w:space="0" w:color="auto"/>
              <w:left w:val="single" w:sz="4" w:space="0" w:color="auto"/>
              <w:bottom w:val="single" w:sz="4" w:space="0" w:color="auto"/>
              <w:right w:val="single" w:sz="4" w:space="0" w:color="auto"/>
            </w:tcBorders>
            <w:hideMark/>
          </w:tcPr>
          <w:p w14:paraId="75015C39"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A3/9.1</w:t>
            </w:r>
          </w:p>
        </w:tc>
        <w:tc>
          <w:tcPr>
            <w:tcW w:w="916" w:type="dxa"/>
            <w:tcBorders>
              <w:top w:val="single" w:sz="4" w:space="0" w:color="auto"/>
              <w:left w:val="single" w:sz="4" w:space="0" w:color="auto"/>
              <w:bottom w:val="single" w:sz="4" w:space="0" w:color="auto"/>
              <w:right w:val="single" w:sz="4" w:space="0" w:color="auto"/>
            </w:tcBorders>
            <w:hideMark/>
          </w:tcPr>
          <w:p w14:paraId="503BEA52"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A3/9.1</w:t>
            </w:r>
          </w:p>
        </w:tc>
        <w:tc>
          <w:tcPr>
            <w:tcW w:w="964" w:type="dxa"/>
            <w:tcBorders>
              <w:top w:val="single" w:sz="4" w:space="0" w:color="auto"/>
              <w:left w:val="single" w:sz="4" w:space="0" w:color="auto"/>
              <w:bottom w:val="single" w:sz="4" w:space="0" w:color="auto"/>
              <w:right w:val="single" w:sz="4" w:space="0" w:color="auto"/>
            </w:tcBorders>
            <w:hideMark/>
          </w:tcPr>
          <w:p w14:paraId="2599301F"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A3/9.1</w:t>
            </w:r>
          </w:p>
        </w:tc>
        <w:tc>
          <w:tcPr>
            <w:tcW w:w="1021" w:type="dxa"/>
            <w:tcBorders>
              <w:top w:val="single" w:sz="4" w:space="0" w:color="auto"/>
              <w:left w:val="single" w:sz="4" w:space="0" w:color="auto"/>
              <w:bottom w:val="single" w:sz="4" w:space="0" w:color="auto"/>
              <w:right w:val="single" w:sz="4" w:space="0" w:color="auto"/>
            </w:tcBorders>
            <w:hideMark/>
          </w:tcPr>
          <w:p w14:paraId="00D7D10F"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w:t>
            </w:r>
          </w:p>
        </w:tc>
        <w:tc>
          <w:tcPr>
            <w:tcW w:w="862" w:type="dxa"/>
            <w:tcBorders>
              <w:top w:val="single" w:sz="4" w:space="0" w:color="auto"/>
              <w:left w:val="single" w:sz="4" w:space="0" w:color="auto"/>
              <w:bottom w:val="single" w:sz="4" w:space="0" w:color="auto"/>
              <w:right w:val="single" w:sz="4" w:space="0" w:color="auto"/>
            </w:tcBorders>
            <w:hideMark/>
          </w:tcPr>
          <w:p w14:paraId="727BDDF9"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A3/9.1</w:t>
            </w:r>
          </w:p>
        </w:tc>
        <w:tc>
          <w:tcPr>
            <w:tcW w:w="941" w:type="dxa"/>
            <w:tcBorders>
              <w:top w:val="single" w:sz="4" w:space="0" w:color="auto"/>
              <w:left w:val="single" w:sz="4" w:space="0" w:color="auto"/>
              <w:bottom w:val="single" w:sz="4" w:space="0" w:color="auto"/>
              <w:right w:val="single" w:sz="4" w:space="0" w:color="auto"/>
            </w:tcBorders>
            <w:hideMark/>
          </w:tcPr>
          <w:p w14:paraId="14FF9C23"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w:t>
            </w:r>
          </w:p>
        </w:tc>
        <w:tc>
          <w:tcPr>
            <w:tcW w:w="941" w:type="dxa"/>
            <w:tcBorders>
              <w:top w:val="single" w:sz="4" w:space="0" w:color="auto"/>
              <w:left w:val="single" w:sz="4" w:space="0" w:color="auto"/>
              <w:bottom w:val="single" w:sz="4" w:space="0" w:color="auto"/>
              <w:right w:val="single" w:sz="4" w:space="0" w:color="auto"/>
            </w:tcBorders>
            <w:hideMark/>
          </w:tcPr>
          <w:p w14:paraId="2D15A157"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A3/9.1</w:t>
            </w:r>
          </w:p>
        </w:tc>
        <w:tc>
          <w:tcPr>
            <w:tcW w:w="941" w:type="dxa"/>
            <w:tcBorders>
              <w:top w:val="single" w:sz="4" w:space="0" w:color="auto"/>
              <w:left w:val="single" w:sz="4" w:space="0" w:color="auto"/>
              <w:bottom w:val="single" w:sz="4" w:space="0" w:color="auto"/>
              <w:right w:val="single" w:sz="4" w:space="0" w:color="auto"/>
            </w:tcBorders>
            <w:hideMark/>
          </w:tcPr>
          <w:p w14:paraId="31DB4A0B"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w:t>
            </w:r>
          </w:p>
        </w:tc>
        <w:tc>
          <w:tcPr>
            <w:tcW w:w="817" w:type="dxa"/>
            <w:tcBorders>
              <w:top w:val="single" w:sz="4" w:space="0" w:color="auto"/>
              <w:left w:val="single" w:sz="4" w:space="0" w:color="auto"/>
              <w:bottom w:val="single" w:sz="4" w:space="0" w:color="auto"/>
              <w:right w:val="single" w:sz="4" w:space="0" w:color="auto"/>
            </w:tcBorders>
            <w:hideMark/>
          </w:tcPr>
          <w:p w14:paraId="44B44DC1" w14:textId="77777777" w:rsidR="00FB229B" w:rsidRPr="00EF4E8E" w:rsidRDefault="00FB229B" w:rsidP="000F0D93">
            <w:pPr>
              <w:keepNext/>
              <w:keepLines/>
              <w:tabs>
                <w:tab w:val="left" w:pos="1843"/>
              </w:tabs>
              <w:spacing w:beforeLines="20" w:before="48" w:afterLines="20" w:after="48" w:line="240" w:lineRule="auto"/>
              <w:ind w:left="-27" w:right="-36"/>
              <w:rPr>
                <w:sz w:val="18"/>
                <w:szCs w:val="18"/>
                <w:lang w:val="en-US"/>
              </w:rPr>
            </w:pPr>
            <w:r w:rsidRPr="00EF4E8E">
              <w:rPr>
                <w:sz w:val="18"/>
                <w:szCs w:val="18"/>
                <w:lang w:val="en-US"/>
              </w:rPr>
              <w:t>A3/9.1</w:t>
            </w:r>
          </w:p>
        </w:tc>
      </w:tr>
      <w:tr w:rsidR="00FB229B" w:rsidRPr="00EF4E8E" w14:paraId="2E727B37" w14:textId="77777777" w:rsidTr="000F0D93">
        <w:trPr>
          <w:jc w:val="center"/>
        </w:trPr>
        <w:tc>
          <w:tcPr>
            <w:tcW w:w="1295" w:type="dxa"/>
            <w:tcBorders>
              <w:top w:val="single" w:sz="4" w:space="0" w:color="auto"/>
              <w:left w:val="single" w:sz="4" w:space="0" w:color="auto"/>
              <w:bottom w:val="single" w:sz="4" w:space="0" w:color="auto"/>
              <w:right w:val="single" w:sz="4" w:space="0" w:color="auto"/>
            </w:tcBorders>
            <w:hideMark/>
          </w:tcPr>
          <w:p w14:paraId="2EA38133" w14:textId="77777777" w:rsidR="00FB229B" w:rsidRPr="00EF4E8E" w:rsidRDefault="00FB229B" w:rsidP="000F0D93">
            <w:pPr>
              <w:keepNext/>
              <w:keepLines/>
              <w:tabs>
                <w:tab w:val="left" w:pos="1843"/>
              </w:tabs>
              <w:spacing w:beforeLines="20" w:before="48" w:afterLines="20" w:after="48" w:line="240" w:lineRule="auto"/>
              <w:ind w:left="-31" w:right="57"/>
              <w:rPr>
                <w:sz w:val="18"/>
                <w:szCs w:val="18"/>
                <w:lang w:val="en-US"/>
              </w:rPr>
            </w:pPr>
            <w:r w:rsidRPr="00EF4E8E">
              <w:rPr>
                <w:spacing w:val="-4"/>
                <w:sz w:val="18"/>
                <w:szCs w:val="18"/>
                <w:lang w:val="en-US"/>
              </w:rPr>
              <w:t>Optical distortion</w:t>
            </w:r>
          </w:p>
        </w:tc>
        <w:tc>
          <w:tcPr>
            <w:tcW w:w="926" w:type="dxa"/>
            <w:gridSpan w:val="2"/>
            <w:tcBorders>
              <w:top w:val="single" w:sz="4" w:space="0" w:color="auto"/>
              <w:left w:val="single" w:sz="4" w:space="0" w:color="auto"/>
              <w:bottom w:val="single" w:sz="4" w:space="0" w:color="auto"/>
              <w:right w:val="single" w:sz="4" w:space="0" w:color="auto"/>
            </w:tcBorders>
            <w:hideMark/>
          </w:tcPr>
          <w:p w14:paraId="51A05E70"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A3/9.2</w:t>
            </w:r>
          </w:p>
        </w:tc>
        <w:tc>
          <w:tcPr>
            <w:tcW w:w="916" w:type="dxa"/>
            <w:tcBorders>
              <w:top w:val="single" w:sz="4" w:space="0" w:color="auto"/>
              <w:left w:val="single" w:sz="4" w:space="0" w:color="auto"/>
              <w:bottom w:val="single" w:sz="4" w:space="0" w:color="auto"/>
              <w:right w:val="single" w:sz="4" w:space="0" w:color="auto"/>
            </w:tcBorders>
            <w:hideMark/>
          </w:tcPr>
          <w:p w14:paraId="1053D185"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A3/9.2</w:t>
            </w:r>
          </w:p>
        </w:tc>
        <w:tc>
          <w:tcPr>
            <w:tcW w:w="964" w:type="dxa"/>
            <w:tcBorders>
              <w:top w:val="single" w:sz="4" w:space="0" w:color="auto"/>
              <w:left w:val="single" w:sz="4" w:space="0" w:color="auto"/>
              <w:bottom w:val="single" w:sz="4" w:space="0" w:color="auto"/>
              <w:right w:val="single" w:sz="4" w:space="0" w:color="auto"/>
            </w:tcBorders>
            <w:hideMark/>
          </w:tcPr>
          <w:p w14:paraId="7A99A531"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w:t>
            </w:r>
          </w:p>
        </w:tc>
        <w:tc>
          <w:tcPr>
            <w:tcW w:w="1021" w:type="dxa"/>
            <w:tcBorders>
              <w:top w:val="single" w:sz="4" w:space="0" w:color="auto"/>
              <w:left w:val="single" w:sz="4" w:space="0" w:color="auto"/>
              <w:bottom w:val="single" w:sz="4" w:space="0" w:color="auto"/>
              <w:right w:val="single" w:sz="4" w:space="0" w:color="auto"/>
            </w:tcBorders>
            <w:hideMark/>
          </w:tcPr>
          <w:p w14:paraId="73634CBF"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w:t>
            </w:r>
          </w:p>
        </w:tc>
        <w:tc>
          <w:tcPr>
            <w:tcW w:w="862" w:type="dxa"/>
            <w:tcBorders>
              <w:top w:val="single" w:sz="4" w:space="0" w:color="auto"/>
              <w:left w:val="single" w:sz="4" w:space="0" w:color="auto"/>
              <w:bottom w:val="single" w:sz="4" w:space="0" w:color="auto"/>
              <w:right w:val="single" w:sz="4" w:space="0" w:color="auto"/>
            </w:tcBorders>
            <w:hideMark/>
          </w:tcPr>
          <w:p w14:paraId="438436A5"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w:t>
            </w:r>
          </w:p>
        </w:tc>
        <w:tc>
          <w:tcPr>
            <w:tcW w:w="941" w:type="dxa"/>
            <w:tcBorders>
              <w:top w:val="single" w:sz="4" w:space="0" w:color="auto"/>
              <w:left w:val="single" w:sz="4" w:space="0" w:color="auto"/>
              <w:bottom w:val="single" w:sz="4" w:space="0" w:color="auto"/>
              <w:right w:val="single" w:sz="4" w:space="0" w:color="auto"/>
            </w:tcBorders>
            <w:hideMark/>
          </w:tcPr>
          <w:p w14:paraId="42312A23"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w:t>
            </w:r>
          </w:p>
        </w:tc>
        <w:tc>
          <w:tcPr>
            <w:tcW w:w="941" w:type="dxa"/>
            <w:tcBorders>
              <w:top w:val="single" w:sz="4" w:space="0" w:color="auto"/>
              <w:left w:val="single" w:sz="4" w:space="0" w:color="auto"/>
              <w:bottom w:val="single" w:sz="4" w:space="0" w:color="auto"/>
              <w:right w:val="single" w:sz="4" w:space="0" w:color="auto"/>
            </w:tcBorders>
            <w:hideMark/>
          </w:tcPr>
          <w:p w14:paraId="732A6484"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w:t>
            </w:r>
          </w:p>
        </w:tc>
        <w:tc>
          <w:tcPr>
            <w:tcW w:w="941" w:type="dxa"/>
            <w:tcBorders>
              <w:top w:val="single" w:sz="4" w:space="0" w:color="auto"/>
              <w:left w:val="single" w:sz="4" w:space="0" w:color="auto"/>
              <w:bottom w:val="single" w:sz="4" w:space="0" w:color="auto"/>
              <w:right w:val="single" w:sz="4" w:space="0" w:color="auto"/>
            </w:tcBorders>
            <w:hideMark/>
          </w:tcPr>
          <w:p w14:paraId="3C5F1A0F"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w:t>
            </w:r>
          </w:p>
        </w:tc>
        <w:tc>
          <w:tcPr>
            <w:tcW w:w="817" w:type="dxa"/>
            <w:tcBorders>
              <w:top w:val="single" w:sz="4" w:space="0" w:color="auto"/>
              <w:left w:val="single" w:sz="4" w:space="0" w:color="auto"/>
              <w:bottom w:val="single" w:sz="4" w:space="0" w:color="auto"/>
              <w:right w:val="single" w:sz="4" w:space="0" w:color="auto"/>
            </w:tcBorders>
            <w:hideMark/>
          </w:tcPr>
          <w:p w14:paraId="27777FE7" w14:textId="77777777" w:rsidR="00FB229B" w:rsidRPr="00EF4E8E" w:rsidRDefault="00FB229B" w:rsidP="000F0D93">
            <w:pPr>
              <w:keepNext/>
              <w:keepLines/>
              <w:tabs>
                <w:tab w:val="left" w:pos="1843"/>
              </w:tabs>
              <w:spacing w:beforeLines="20" w:before="48" w:afterLines="20" w:after="48" w:line="240" w:lineRule="auto"/>
              <w:ind w:left="-27" w:right="-36"/>
              <w:rPr>
                <w:sz w:val="18"/>
                <w:szCs w:val="18"/>
                <w:lang w:val="en-US"/>
              </w:rPr>
            </w:pPr>
            <w:r w:rsidRPr="00EF4E8E">
              <w:rPr>
                <w:sz w:val="18"/>
                <w:szCs w:val="18"/>
                <w:lang w:val="en-US"/>
              </w:rPr>
              <w:t>-</w:t>
            </w:r>
          </w:p>
        </w:tc>
      </w:tr>
      <w:tr w:rsidR="00FB229B" w:rsidRPr="00EF4E8E" w14:paraId="22602F47" w14:textId="77777777" w:rsidTr="000F0D93">
        <w:trPr>
          <w:jc w:val="center"/>
        </w:trPr>
        <w:tc>
          <w:tcPr>
            <w:tcW w:w="1295" w:type="dxa"/>
            <w:tcBorders>
              <w:top w:val="single" w:sz="4" w:space="0" w:color="auto"/>
              <w:left w:val="single" w:sz="4" w:space="0" w:color="auto"/>
              <w:bottom w:val="single" w:sz="4" w:space="0" w:color="auto"/>
              <w:right w:val="single" w:sz="4" w:space="0" w:color="auto"/>
            </w:tcBorders>
            <w:hideMark/>
          </w:tcPr>
          <w:p w14:paraId="78EDAC97" w14:textId="77777777" w:rsidR="00FB229B" w:rsidRPr="00EF4E8E" w:rsidRDefault="00FB229B" w:rsidP="000F0D93">
            <w:pPr>
              <w:keepNext/>
              <w:keepLines/>
              <w:tabs>
                <w:tab w:val="left" w:pos="1843"/>
              </w:tabs>
              <w:spacing w:beforeLines="20" w:before="48" w:afterLines="20" w:after="48" w:line="240" w:lineRule="auto"/>
              <w:ind w:left="-31" w:right="57"/>
              <w:rPr>
                <w:spacing w:val="-4"/>
                <w:sz w:val="18"/>
                <w:szCs w:val="18"/>
                <w:lang w:val="en-US"/>
              </w:rPr>
            </w:pPr>
            <w:r w:rsidRPr="00EF4E8E">
              <w:rPr>
                <w:spacing w:val="-4"/>
                <w:sz w:val="18"/>
                <w:szCs w:val="18"/>
                <w:lang w:val="en-US"/>
              </w:rPr>
              <w:t>Secondary image</w:t>
            </w:r>
          </w:p>
        </w:tc>
        <w:tc>
          <w:tcPr>
            <w:tcW w:w="926" w:type="dxa"/>
            <w:gridSpan w:val="2"/>
            <w:tcBorders>
              <w:top w:val="single" w:sz="4" w:space="0" w:color="auto"/>
              <w:left w:val="single" w:sz="4" w:space="0" w:color="auto"/>
              <w:bottom w:val="single" w:sz="4" w:space="0" w:color="auto"/>
              <w:right w:val="single" w:sz="4" w:space="0" w:color="auto"/>
            </w:tcBorders>
            <w:hideMark/>
          </w:tcPr>
          <w:p w14:paraId="51032539"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A3/9.3</w:t>
            </w:r>
          </w:p>
        </w:tc>
        <w:tc>
          <w:tcPr>
            <w:tcW w:w="916" w:type="dxa"/>
            <w:tcBorders>
              <w:top w:val="single" w:sz="4" w:space="0" w:color="auto"/>
              <w:left w:val="single" w:sz="4" w:space="0" w:color="auto"/>
              <w:bottom w:val="single" w:sz="4" w:space="0" w:color="auto"/>
              <w:right w:val="single" w:sz="4" w:space="0" w:color="auto"/>
            </w:tcBorders>
            <w:hideMark/>
          </w:tcPr>
          <w:p w14:paraId="00B7EC07"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A3/9.3</w:t>
            </w:r>
          </w:p>
        </w:tc>
        <w:tc>
          <w:tcPr>
            <w:tcW w:w="964" w:type="dxa"/>
            <w:tcBorders>
              <w:top w:val="single" w:sz="4" w:space="0" w:color="auto"/>
              <w:left w:val="single" w:sz="4" w:space="0" w:color="auto"/>
              <w:bottom w:val="single" w:sz="4" w:space="0" w:color="auto"/>
              <w:right w:val="single" w:sz="4" w:space="0" w:color="auto"/>
            </w:tcBorders>
            <w:hideMark/>
          </w:tcPr>
          <w:p w14:paraId="2AE686BC"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w:t>
            </w:r>
          </w:p>
        </w:tc>
        <w:tc>
          <w:tcPr>
            <w:tcW w:w="1021" w:type="dxa"/>
            <w:tcBorders>
              <w:top w:val="single" w:sz="4" w:space="0" w:color="auto"/>
              <w:left w:val="single" w:sz="4" w:space="0" w:color="auto"/>
              <w:bottom w:val="single" w:sz="4" w:space="0" w:color="auto"/>
              <w:right w:val="single" w:sz="4" w:space="0" w:color="auto"/>
            </w:tcBorders>
            <w:hideMark/>
          </w:tcPr>
          <w:p w14:paraId="68CBAAFE"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w:t>
            </w:r>
          </w:p>
        </w:tc>
        <w:tc>
          <w:tcPr>
            <w:tcW w:w="862" w:type="dxa"/>
            <w:tcBorders>
              <w:top w:val="single" w:sz="4" w:space="0" w:color="auto"/>
              <w:left w:val="single" w:sz="4" w:space="0" w:color="auto"/>
              <w:bottom w:val="single" w:sz="4" w:space="0" w:color="auto"/>
              <w:right w:val="single" w:sz="4" w:space="0" w:color="auto"/>
            </w:tcBorders>
            <w:hideMark/>
          </w:tcPr>
          <w:p w14:paraId="686BCFAA"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w:t>
            </w:r>
          </w:p>
        </w:tc>
        <w:tc>
          <w:tcPr>
            <w:tcW w:w="941" w:type="dxa"/>
            <w:tcBorders>
              <w:top w:val="single" w:sz="4" w:space="0" w:color="auto"/>
              <w:left w:val="single" w:sz="4" w:space="0" w:color="auto"/>
              <w:bottom w:val="single" w:sz="4" w:space="0" w:color="auto"/>
              <w:right w:val="single" w:sz="4" w:space="0" w:color="auto"/>
            </w:tcBorders>
            <w:hideMark/>
          </w:tcPr>
          <w:p w14:paraId="0B0A98CF"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w:t>
            </w:r>
          </w:p>
        </w:tc>
        <w:tc>
          <w:tcPr>
            <w:tcW w:w="941" w:type="dxa"/>
            <w:tcBorders>
              <w:top w:val="single" w:sz="4" w:space="0" w:color="auto"/>
              <w:left w:val="single" w:sz="4" w:space="0" w:color="auto"/>
              <w:bottom w:val="single" w:sz="4" w:space="0" w:color="auto"/>
              <w:right w:val="single" w:sz="4" w:space="0" w:color="auto"/>
            </w:tcBorders>
            <w:hideMark/>
          </w:tcPr>
          <w:p w14:paraId="3094EDD4"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w:t>
            </w:r>
          </w:p>
        </w:tc>
        <w:tc>
          <w:tcPr>
            <w:tcW w:w="941" w:type="dxa"/>
            <w:tcBorders>
              <w:top w:val="single" w:sz="4" w:space="0" w:color="auto"/>
              <w:left w:val="single" w:sz="4" w:space="0" w:color="auto"/>
              <w:bottom w:val="single" w:sz="4" w:space="0" w:color="auto"/>
              <w:right w:val="single" w:sz="4" w:space="0" w:color="auto"/>
            </w:tcBorders>
            <w:hideMark/>
          </w:tcPr>
          <w:p w14:paraId="5C74B36F"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w:t>
            </w:r>
          </w:p>
        </w:tc>
        <w:tc>
          <w:tcPr>
            <w:tcW w:w="817" w:type="dxa"/>
            <w:tcBorders>
              <w:top w:val="single" w:sz="4" w:space="0" w:color="auto"/>
              <w:left w:val="single" w:sz="4" w:space="0" w:color="auto"/>
              <w:bottom w:val="single" w:sz="4" w:space="0" w:color="auto"/>
              <w:right w:val="single" w:sz="4" w:space="0" w:color="auto"/>
            </w:tcBorders>
            <w:hideMark/>
          </w:tcPr>
          <w:p w14:paraId="041485DD" w14:textId="77777777" w:rsidR="00FB229B" w:rsidRPr="00EF4E8E" w:rsidRDefault="00FB229B" w:rsidP="000F0D93">
            <w:pPr>
              <w:keepNext/>
              <w:keepLines/>
              <w:tabs>
                <w:tab w:val="left" w:pos="1843"/>
              </w:tabs>
              <w:spacing w:beforeLines="20" w:before="48" w:afterLines="20" w:after="48" w:line="240" w:lineRule="auto"/>
              <w:ind w:left="-27" w:right="-36"/>
              <w:rPr>
                <w:sz w:val="18"/>
                <w:szCs w:val="18"/>
                <w:lang w:val="en-US"/>
              </w:rPr>
            </w:pPr>
            <w:r w:rsidRPr="00EF4E8E">
              <w:rPr>
                <w:sz w:val="18"/>
                <w:szCs w:val="18"/>
                <w:lang w:val="en-US"/>
              </w:rPr>
              <w:t>-</w:t>
            </w:r>
          </w:p>
        </w:tc>
      </w:tr>
      <w:tr w:rsidR="00FB229B" w:rsidRPr="00EF4E8E" w14:paraId="433E0555" w14:textId="77777777" w:rsidTr="000F0D93">
        <w:trPr>
          <w:jc w:val="center"/>
        </w:trPr>
        <w:tc>
          <w:tcPr>
            <w:tcW w:w="1295" w:type="dxa"/>
            <w:tcBorders>
              <w:top w:val="single" w:sz="4" w:space="0" w:color="auto"/>
              <w:left w:val="single" w:sz="4" w:space="0" w:color="auto"/>
              <w:bottom w:val="single" w:sz="4" w:space="0" w:color="auto"/>
              <w:right w:val="single" w:sz="4" w:space="0" w:color="auto"/>
            </w:tcBorders>
            <w:hideMark/>
          </w:tcPr>
          <w:p w14:paraId="5F026EEA" w14:textId="77777777" w:rsidR="00FB229B" w:rsidRPr="00EF4E8E" w:rsidRDefault="00FB229B" w:rsidP="000F0D93">
            <w:pPr>
              <w:keepNext/>
              <w:keepLines/>
              <w:tabs>
                <w:tab w:val="left" w:pos="1843"/>
              </w:tabs>
              <w:spacing w:beforeLines="20" w:before="48" w:afterLines="20" w:after="48" w:line="240" w:lineRule="auto"/>
              <w:ind w:left="-31" w:right="57"/>
              <w:rPr>
                <w:sz w:val="18"/>
                <w:szCs w:val="18"/>
                <w:lang w:val="en-US"/>
              </w:rPr>
            </w:pPr>
            <w:r w:rsidRPr="00EF4E8E">
              <w:rPr>
                <w:sz w:val="18"/>
                <w:szCs w:val="18"/>
                <w:lang w:val="en-US"/>
              </w:rPr>
              <w:t>Fire resistance</w:t>
            </w:r>
          </w:p>
        </w:tc>
        <w:tc>
          <w:tcPr>
            <w:tcW w:w="926" w:type="dxa"/>
            <w:gridSpan w:val="2"/>
            <w:tcBorders>
              <w:top w:val="single" w:sz="4" w:space="0" w:color="auto"/>
              <w:left w:val="single" w:sz="4" w:space="0" w:color="auto"/>
              <w:bottom w:val="single" w:sz="4" w:space="0" w:color="auto"/>
              <w:right w:val="single" w:sz="4" w:space="0" w:color="auto"/>
            </w:tcBorders>
            <w:hideMark/>
          </w:tcPr>
          <w:p w14:paraId="7B65E2B7"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A3/10</w:t>
            </w:r>
          </w:p>
        </w:tc>
        <w:tc>
          <w:tcPr>
            <w:tcW w:w="916" w:type="dxa"/>
            <w:tcBorders>
              <w:top w:val="single" w:sz="4" w:space="0" w:color="auto"/>
              <w:left w:val="single" w:sz="4" w:space="0" w:color="auto"/>
              <w:bottom w:val="single" w:sz="4" w:space="0" w:color="auto"/>
              <w:right w:val="single" w:sz="4" w:space="0" w:color="auto"/>
            </w:tcBorders>
            <w:hideMark/>
          </w:tcPr>
          <w:p w14:paraId="0EB79346"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A3/10</w:t>
            </w:r>
          </w:p>
        </w:tc>
        <w:tc>
          <w:tcPr>
            <w:tcW w:w="964" w:type="dxa"/>
            <w:tcBorders>
              <w:top w:val="single" w:sz="4" w:space="0" w:color="auto"/>
              <w:left w:val="single" w:sz="4" w:space="0" w:color="auto"/>
              <w:bottom w:val="single" w:sz="4" w:space="0" w:color="auto"/>
              <w:right w:val="single" w:sz="4" w:space="0" w:color="auto"/>
            </w:tcBorders>
            <w:hideMark/>
          </w:tcPr>
          <w:p w14:paraId="3399A398"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A3/10</w:t>
            </w:r>
          </w:p>
        </w:tc>
        <w:tc>
          <w:tcPr>
            <w:tcW w:w="1021" w:type="dxa"/>
            <w:tcBorders>
              <w:top w:val="single" w:sz="4" w:space="0" w:color="auto"/>
              <w:left w:val="single" w:sz="4" w:space="0" w:color="auto"/>
              <w:bottom w:val="single" w:sz="4" w:space="0" w:color="auto"/>
              <w:right w:val="single" w:sz="4" w:space="0" w:color="auto"/>
            </w:tcBorders>
            <w:hideMark/>
          </w:tcPr>
          <w:p w14:paraId="2825DCC8"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A3/10</w:t>
            </w:r>
          </w:p>
        </w:tc>
        <w:tc>
          <w:tcPr>
            <w:tcW w:w="862" w:type="dxa"/>
            <w:tcBorders>
              <w:top w:val="single" w:sz="4" w:space="0" w:color="auto"/>
              <w:left w:val="single" w:sz="4" w:space="0" w:color="auto"/>
              <w:bottom w:val="single" w:sz="4" w:space="0" w:color="auto"/>
              <w:right w:val="single" w:sz="4" w:space="0" w:color="auto"/>
            </w:tcBorders>
            <w:hideMark/>
          </w:tcPr>
          <w:p w14:paraId="4F93A0F9"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A3/10</w:t>
            </w:r>
          </w:p>
        </w:tc>
        <w:tc>
          <w:tcPr>
            <w:tcW w:w="941" w:type="dxa"/>
            <w:tcBorders>
              <w:top w:val="single" w:sz="4" w:space="0" w:color="auto"/>
              <w:left w:val="single" w:sz="4" w:space="0" w:color="auto"/>
              <w:bottom w:val="single" w:sz="4" w:space="0" w:color="auto"/>
              <w:right w:val="single" w:sz="4" w:space="0" w:color="auto"/>
            </w:tcBorders>
            <w:hideMark/>
          </w:tcPr>
          <w:p w14:paraId="6D9352C3"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A3/10</w:t>
            </w:r>
          </w:p>
        </w:tc>
        <w:tc>
          <w:tcPr>
            <w:tcW w:w="941" w:type="dxa"/>
            <w:tcBorders>
              <w:top w:val="single" w:sz="4" w:space="0" w:color="auto"/>
              <w:left w:val="single" w:sz="4" w:space="0" w:color="auto"/>
              <w:bottom w:val="single" w:sz="4" w:space="0" w:color="auto"/>
              <w:right w:val="single" w:sz="4" w:space="0" w:color="auto"/>
            </w:tcBorders>
            <w:hideMark/>
          </w:tcPr>
          <w:p w14:paraId="47DAE8AB"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A3/10</w:t>
            </w:r>
          </w:p>
        </w:tc>
        <w:tc>
          <w:tcPr>
            <w:tcW w:w="941" w:type="dxa"/>
            <w:tcBorders>
              <w:top w:val="single" w:sz="4" w:space="0" w:color="auto"/>
              <w:left w:val="single" w:sz="4" w:space="0" w:color="auto"/>
              <w:bottom w:val="single" w:sz="4" w:space="0" w:color="auto"/>
              <w:right w:val="single" w:sz="4" w:space="0" w:color="auto"/>
            </w:tcBorders>
            <w:hideMark/>
          </w:tcPr>
          <w:p w14:paraId="341CBC44"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A3/10</w:t>
            </w:r>
          </w:p>
        </w:tc>
        <w:tc>
          <w:tcPr>
            <w:tcW w:w="817" w:type="dxa"/>
            <w:tcBorders>
              <w:top w:val="single" w:sz="4" w:space="0" w:color="auto"/>
              <w:left w:val="single" w:sz="4" w:space="0" w:color="auto"/>
              <w:bottom w:val="single" w:sz="4" w:space="0" w:color="auto"/>
              <w:right w:val="single" w:sz="4" w:space="0" w:color="auto"/>
            </w:tcBorders>
            <w:hideMark/>
          </w:tcPr>
          <w:p w14:paraId="4D6F55DE" w14:textId="77777777" w:rsidR="00FB229B" w:rsidRPr="00EF4E8E" w:rsidRDefault="00FB229B" w:rsidP="000F0D93">
            <w:pPr>
              <w:keepNext/>
              <w:keepLines/>
              <w:tabs>
                <w:tab w:val="left" w:pos="1843"/>
              </w:tabs>
              <w:spacing w:beforeLines="20" w:before="48" w:afterLines="20" w:after="48" w:line="240" w:lineRule="auto"/>
              <w:ind w:left="-27" w:right="-36"/>
              <w:rPr>
                <w:sz w:val="18"/>
                <w:szCs w:val="18"/>
                <w:lang w:val="en-US"/>
              </w:rPr>
            </w:pPr>
            <w:r w:rsidRPr="00EF4E8E">
              <w:rPr>
                <w:sz w:val="18"/>
                <w:szCs w:val="18"/>
                <w:lang w:val="en-US"/>
              </w:rPr>
              <w:t>A3/10</w:t>
            </w:r>
          </w:p>
        </w:tc>
      </w:tr>
      <w:tr w:rsidR="00FB229B" w:rsidRPr="00EF4E8E" w14:paraId="36741E92" w14:textId="77777777" w:rsidTr="000F0D93">
        <w:trPr>
          <w:jc w:val="center"/>
        </w:trPr>
        <w:tc>
          <w:tcPr>
            <w:tcW w:w="1295" w:type="dxa"/>
            <w:tcBorders>
              <w:top w:val="single" w:sz="4" w:space="0" w:color="auto"/>
              <w:left w:val="single" w:sz="4" w:space="0" w:color="auto"/>
              <w:bottom w:val="single" w:sz="4" w:space="0" w:color="auto"/>
              <w:right w:val="single" w:sz="4" w:space="0" w:color="auto"/>
            </w:tcBorders>
            <w:hideMark/>
          </w:tcPr>
          <w:p w14:paraId="3D5F65FF" w14:textId="77777777" w:rsidR="00FB229B" w:rsidRPr="00EF4E8E" w:rsidRDefault="00FB229B" w:rsidP="000F0D93">
            <w:pPr>
              <w:keepNext/>
              <w:keepLines/>
              <w:tabs>
                <w:tab w:val="left" w:pos="1843"/>
              </w:tabs>
              <w:spacing w:beforeLines="20" w:before="48" w:afterLines="20" w:after="48" w:line="240" w:lineRule="auto"/>
              <w:ind w:left="-31" w:right="57"/>
              <w:rPr>
                <w:sz w:val="18"/>
                <w:szCs w:val="18"/>
                <w:lang w:val="en-US"/>
              </w:rPr>
            </w:pPr>
            <w:r w:rsidRPr="00EF4E8E">
              <w:rPr>
                <w:sz w:val="18"/>
                <w:szCs w:val="18"/>
                <w:lang w:val="en-US"/>
              </w:rPr>
              <w:t>Chemical resistance</w:t>
            </w:r>
          </w:p>
        </w:tc>
        <w:tc>
          <w:tcPr>
            <w:tcW w:w="926" w:type="dxa"/>
            <w:gridSpan w:val="2"/>
            <w:tcBorders>
              <w:top w:val="single" w:sz="4" w:space="0" w:color="auto"/>
              <w:left w:val="single" w:sz="4" w:space="0" w:color="auto"/>
              <w:bottom w:val="single" w:sz="4" w:space="0" w:color="auto"/>
              <w:right w:val="single" w:sz="4" w:space="0" w:color="auto"/>
            </w:tcBorders>
            <w:hideMark/>
          </w:tcPr>
          <w:p w14:paraId="0FD8B27E"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A3/11</w:t>
            </w:r>
          </w:p>
        </w:tc>
        <w:tc>
          <w:tcPr>
            <w:tcW w:w="916" w:type="dxa"/>
            <w:tcBorders>
              <w:top w:val="single" w:sz="4" w:space="0" w:color="auto"/>
              <w:left w:val="single" w:sz="4" w:space="0" w:color="auto"/>
              <w:bottom w:val="single" w:sz="4" w:space="0" w:color="auto"/>
              <w:right w:val="single" w:sz="4" w:space="0" w:color="auto"/>
            </w:tcBorders>
            <w:hideMark/>
          </w:tcPr>
          <w:p w14:paraId="074450DC"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A3/11</w:t>
            </w:r>
          </w:p>
        </w:tc>
        <w:tc>
          <w:tcPr>
            <w:tcW w:w="964" w:type="dxa"/>
            <w:tcBorders>
              <w:top w:val="single" w:sz="4" w:space="0" w:color="auto"/>
              <w:left w:val="single" w:sz="4" w:space="0" w:color="auto"/>
              <w:bottom w:val="single" w:sz="4" w:space="0" w:color="auto"/>
              <w:right w:val="single" w:sz="4" w:space="0" w:color="auto"/>
            </w:tcBorders>
            <w:hideMark/>
          </w:tcPr>
          <w:p w14:paraId="62DECD87"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A3/11.</w:t>
            </w:r>
          </w:p>
        </w:tc>
        <w:tc>
          <w:tcPr>
            <w:tcW w:w="1021" w:type="dxa"/>
            <w:tcBorders>
              <w:top w:val="single" w:sz="4" w:space="0" w:color="auto"/>
              <w:left w:val="single" w:sz="4" w:space="0" w:color="auto"/>
              <w:bottom w:val="single" w:sz="4" w:space="0" w:color="auto"/>
              <w:right w:val="single" w:sz="4" w:space="0" w:color="auto"/>
            </w:tcBorders>
            <w:hideMark/>
          </w:tcPr>
          <w:p w14:paraId="187FAA6F"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A3/11</w:t>
            </w:r>
          </w:p>
        </w:tc>
        <w:tc>
          <w:tcPr>
            <w:tcW w:w="862" w:type="dxa"/>
            <w:tcBorders>
              <w:top w:val="single" w:sz="4" w:space="0" w:color="auto"/>
              <w:left w:val="single" w:sz="4" w:space="0" w:color="auto"/>
              <w:bottom w:val="single" w:sz="4" w:space="0" w:color="auto"/>
              <w:right w:val="single" w:sz="4" w:space="0" w:color="auto"/>
            </w:tcBorders>
            <w:hideMark/>
          </w:tcPr>
          <w:p w14:paraId="74BA177F"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A3/11</w:t>
            </w:r>
          </w:p>
        </w:tc>
        <w:tc>
          <w:tcPr>
            <w:tcW w:w="941" w:type="dxa"/>
            <w:tcBorders>
              <w:top w:val="single" w:sz="4" w:space="0" w:color="auto"/>
              <w:left w:val="single" w:sz="4" w:space="0" w:color="auto"/>
              <w:bottom w:val="single" w:sz="4" w:space="0" w:color="auto"/>
              <w:right w:val="single" w:sz="4" w:space="0" w:color="auto"/>
            </w:tcBorders>
            <w:hideMark/>
          </w:tcPr>
          <w:p w14:paraId="222465AA"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A3/11</w:t>
            </w:r>
          </w:p>
        </w:tc>
        <w:tc>
          <w:tcPr>
            <w:tcW w:w="941" w:type="dxa"/>
            <w:tcBorders>
              <w:top w:val="single" w:sz="4" w:space="0" w:color="auto"/>
              <w:left w:val="single" w:sz="4" w:space="0" w:color="auto"/>
              <w:bottom w:val="single" w:sz="4" w:space="0" w:color="auto"/>
              <w:right w:val="single" w:sz="4" w:space="0" w:color="auto"/>
            </w:tcBorders>
            <w:hideMark/>
          </w:tcPr>
          <w:p w14:paraId="695CEE6A"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A3/11</w:t>
            </w:r>
          </w:p>
        </w:tc>
        <w:tc>
          <w:tcPr>
            <w:tcW w:w="941" w:type="dxa"/>
            <w:tcBorders>
              <w:top w:val="single" w:sz="4" w:space="0" w:color="auto"/>
              <w:left w:val="single" w:sz="4" w:space="0" w:color="auto"/>
              <w:bottom w:val="single" w:sz="4" w:space="0" w:color="auto"/>
              <w:right w:val="single" w:sz="4" w:space="0" w:color="auto"/>
            </w:tcBorders>
            <w:hideMark/>
          </w:tcPr>
          <w:p w14:paraId="2D335989"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A3/11</w:t>
            </w:r>
          </w:p>
        </w:tc>
        <w:tc>
          <w:tcPr>
            <w:tcW w:w="817" w:type="dxa"/>
            <w:tcBorders>
              <w:top w:val="single" w:sz="4" w:space="0" w:color="auto"/>
              <w:left w:val="single" w:sz="4" w:space="0" w:color="auto"/>
              <w:bottom w:val="single" w:sz="4" w:space="0" w:color="auto"/>
              <w:right w:val="single" w:sz="4" w:space="0" w:color="auto"/>
            </w:tcBorders>
            <w:hideMark/>
          </w:tcPr>
          <w:p w14:paraId="25FEAE5E" w14:textId="77777777" w:rsidR="00FB229B" w:rsidRPr="00EF4E8E" w:rsidRDefault="00FB229B" w:rsidP="000F0D93">
            <w:pPr>
              <w:keepNext/>
              <w:keepLines/>
              <w:tabs>
                <w:tab w:val="left" w:pos="1843"/>
              </w:tabs>
              <w:spacing w:beforeLines="20" w:before="48" w:afterLines="20" w:after="48" w:line="240" w:lineRule="auto"/>
              <w:ind w:left="-27" w:right="-116"/>
              <w:rPr>
                <w:sz w:val="18"/>
                <w:szCs w:val="18"/>
                <w:lang w:val="en-US"/>
              </w:rPr>
            </w:pPr>
            <w:r w:rsidRPr="00EF4E8E">
              <w:rPr>
                <w:sz w:val="18"/>
                <w:szCs w:val="18"/>
                <w:lang w:val="en-US"/>
              </w:rPr>
              <w:t>A3/11.2.1</w:t>
            </w:r>
          </w:p>
        </w:tc>
      </w:tr>
      <w:tr w:rsidR="00FB229B" w:rsidRPr="00EF4E8E" w14:paraId="5400C26E" w14:textId="77777777" w:rsidTr="000F0D93">
        <w:trPr>
          <w:trHeight w:val="402"/>
          <w:jc w:val="center"/>
        </w:trPr>
        <w:tc>
          <w:tcPr>
            <w:tcW w:w="1295" w:type="dxa"/>
            <w:tcBorders>
              <w:top w:val="single" w:sz="4" w:space="0" w:color="auto"/>
              <w:left w:val="single" w:sz="4" w:space="0" w:color="auto"/>
              <w:bottom w:val="single" w:sz="4" w:space="0" w:color="auto"/>
              <w:right w:val="single" w:sz="4" w:space="0" w:color="auto"/>
            </w:tcBorders>
            <w:hideMark/>
          </w:tcPr>
          <w:p w14:paraId="1FC59963" w14:textId="77777777" w:rsidR="00FB229B" w:rsidRPr="00EF4E8E" w:rsidRDefault="00FB229B" w:rsidP="000F0D93">
            <w:pPr>
              <w:keepNext/>
              <w:keepLines/>
              <w:tabs>
                <w:tab w:val="left" w:pos="1843"/>
              </w:tabs>
              <w:spacing w:beforeLines="20" w:before="48" w:afterLines="20" w:after="48" w:line="240" w:lineRule="auto"/>
              <w:ind w:left="-31" w:right="57"/>
              <w:rPr>
                <w:sz w:val="18"/>
                <w:szCs w:val="18"/>
                <w:lang w:val="en-US"/>
              </w:rPr>
            </w:pPr>
            <w:r w:rsidRPr="00EF4E8E">
              <w:rPr>
                <w:sz w:val="18"/>
                <w:szCs w:val="18"/>
                <w:lang w:val="en-US"/>
              </w:rPr>
              <w:t xml:space="preserve">Abrasion </w:t>
            </w:r>
            <w:r w:rsidRPr="00EF4E8E">
              <w:rPr>
                <w:sz w:val="18"/>
                <w:szCs w:val="18"/>
                <w:vertAlign w:val="superscript"/>
                <w:lang w:val="en-US"/>
              </w:rPr>
              <w:t>3</w:t>
            </w:r>
          </w:p>
        </w:tc>
        <w:tc>
          <w:tcPr>
            <w:tcW w:w="926" w:type="dxa"/>
            <w:gridSpan w:val="2"/>
            <w:tcBorders>
              <w:top w:val="single" w:sz="4" w:space="0" w:color="auto"/>
              <w:left w:val="single" w:sz="4" w:space="0" w:color="auto"/>
              <w:bottom w:val="single" w:sz="4" w:space="0" w:color="auto"/>
              <w:right w:val="single" w:sz="4" w:space="0" w:color="auto"/>
            </w:tcBorders>
            <w:hideMark/>
          </w:tcPr>
          <w:p w14:paraId="7A9A3657"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A17/6.1</w:t>
            </w:r>
          </w:p>
        </w:tc>
        <w:tc>
          <w:tcPr>
            <w:tcW w:w="916" w:type="dxa"/>
            <w:tcBorders>
              <w:top w:val="single" w:sz="4" w:space="0" w:color="auto"/>
              <w:left w:val="single" w:sz="4" w:space="0" w:color="auto"/>
              <w:bottom w:val="single" w:sz="4" w:space="0" w:color="auto"/>
              <w:right w:val="single" w:sz="4" w:space="0" w:color="auto"/>
            </w:tcBorders>
            <w:hideMark/>
          </w:tcPr>
          <w:p w14:paraId="09239D79"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A19/6.1</w:t>
            </w:r>
          </w:p>
        </w:tc>
        <w:tc>
          <w:tcPr>
            <w:tcW w:w="964" w:type="dxa"/>
            <w:tcBorders>
              <w:top w:val="single" w:sz="4" w:space="0" w:color="auto"/>
              <w:left w:val="single" w:sz="4" w:space="0" w:color="auto"/>
              <w:bottom w:val="single" w:sz="4" w:space="0" w:color="auto"/>
              <w:right w:val="single" w:sz="4" w:space="0" w:color="auto"/>
            </w:tcBorders>
            <w:hideMark/>
          </w:tcPr>
          <w:p w14:paraId="365CD3CB"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A14/6.1</w:t>
            </w:r>
          </w:p>
        </w:tc>
        <w:tc>
          <w:tcPr>
            <w:tcW w:w="1021" w:type="dxa"/>
            <w:tcBorders>
              <w:top w:val="single" w:sz="4" w:space="0" w:color="auto"/>
              <w:left w:val="single" w:sz="4" w:space="0" w:color="auto"/>
              <w:bottom w:val="single" w:sz="4" w:space="0" w:color="auto"/>
              <w:right w:val="single" w:sz="4" w:space="0" w:color="auto"/>
            </w:tcBorders>
            <w:hideMark/>
          </w:tcPr>
          <w:p w14:paraId="2235EC5D"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w:t>
            </w:r>
          </w:p>
        </w:tc>
        <w:tc>
          <w:tcPr>
            <w:tcW w:w="862" w:type="dxa"/>
            <w:tcBorders>
              <w:top w:val="single" w:sz="4" w:space="0" w:color="auto"/>
              <w:left w:val="single" w:sz="4" w:space="0" w:color="auto"/>
              <w:bottom w:val="single" w:sz="4" w:space="0" w:color="auto"/>
              <w:right w:val="single" w:sz="4" w:space="0" w:color="auto"/>
            </w:tcBorders>
            <w:hideMark/>
          </w:tcPr>
          <w:p w14:paraId="09B9688E"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A18/6.1</w:t>
            </w:r>
          </w:p>
        </w:tc>
        <w:tc>
          <w:tcPr>
            <w:tcW w:w="941" w:type="dxa"/>
            <w:tcBorders>
              <w:top w:val="single" w:sz="4" w:space="0" w:color="auto"/>
              <w:left w:val="single" w:sz="4" w:space="0" w:color="auto"/>
              <w:bottom w:val="single" w:sz="4" w:space="0" w:color="auto"/>
              <w:right w:val="single" w:sz="4" w:space="0" w:color="auto"/>
            </w:tcBorders>
            <w:hideMark/>
          </w:tcPr>
          <w:p w14:paraId="28ECCEFA"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w:t>
            </w:r>
          </w:p>
        </w:tc>
        <w:tc>
          <w:tcPr>
            <w:tcW w:w="941" w:type="dxa"/>
            <w:tcBorders>
              <w:top w:val="single" w:sz="4" w:space="0" w:color="auto"/>
              <w:left w:val="single" w:sz="4" w:space="0" w:color="auto"/>
              <w:bottom w:val="single" w:sz="4" w:space="0" w:color="auto"/>
              <w:right w:val="single" w:sz="4" w:space="0" w:color="auto"/>
            </w:tcBorders>
            <w:hideMark/>
          </w:tcPr>
          <w:p w14:paraId="1FCD19EC"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A16/6.1</w:t>
            </w:r>
          </w:p>
        </w:tc>
        <w:tc>
          <w:tcPr>
            <w:tcW w:w="941" w:type="dxa"/>
            <w:tcBorders>
              <w:top w:val="single" w:sz="4" w:space="0" w:color="auto"/>
              <w:left w:val="single" w:sz="4" w:space="0" w:color="auto"/>
              <w:bottom w:val="single" w:sz="4" w:space="0" w:color="auto"/>
              <w:right w:val="single" w:sz="4" w:space="0" w:color="auto"/>
            </w:tcBorders>
            <w:hideMark/>
          </w:tcPr>
          <w:p w14:paraId="1A68490E"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w:t>
            </w:r>
          </w:p>
        </w:tc>
        <w:tc>
          <w:tcPr>
            <w:tcW w:w="817" w:type="dxa"/>
            <w:tcBorders>
              <w:top w:val="single" w:sz="4" w:space="0" w:color="auto"/>
              <w:left w:val="single" w:sz="4" w:space="0" w:color="auto"/>
              <w:bottom w:val="single" w:sz="4" w:space="0" w:color="auto"/>
              <w:right w:val="single" w:sz="4" w:space="0" w:color="auto"/>
            </w:tcBorders>
            <w:hideMark/>
          </w:tcPr>
          <w:p w14:paraId="2DC75B27" w14:textId="77777777" w:rsidR="00FB229B" w:rsidRPr="00EF4E8E" w:rsidRDefault="00FB229B" w:rsidP="000F0D93">
            <w:pPr>
              <w:keepNext/>
              <w:keepLines/>
              <w:tabs>
                <w:tab w:val="left" w:pos="1843"/>
              </w:tabs>
              <w:spacing w:beforeLines="20" w:before="48" w:afterLines="20" w:after="48" w:line="240" w:lineRule="auto"/>
              <w:ind w:left="-27" w:right="-36"/>
              <w:rPr>
                <w:sz w:val="18"/>
                <w:szCs w:val="18"/>
                <w:lang w:val="en-US"/>
              </w:rPr>
            </w:pPr>
            <w:r w:rsidRPr="00EF4E8E">
              <w:rPr>
                <w:sz w:val="18"/>
                <w:szCs w:val="18"/>
                <w:lang w:val="en-US"/>
              </w:rPr>
              <w:t>A16/6.1</w:t>
            </w:r>
          </w:p>
        </w:tc>
      </w:tr>
      <w:tr w:rsidR="00FB229B" w:rsidRPr="00EF4E8E" w14:paraId="0325582F" w14:textId="77777777" w:rsidTr="000F0D93">
        <w:trPr>
          <w:jc w:val="center"/>
        </w:trPr>
        <w:tc>
          <w:tcPr>
            <w:tcW w:w="1295" w:type="dxa"/>
            <w:tcBorders>
              <w:top w:val="single" w:sz="4" w:space="0" w:color="auto"/>
              <w:left w:val="single" w:sz="4" w:space="0" w:color="auto"/>
              <w:bottom w:val="single" w:sz="4" w:space="0" w:color="auto"/>
              <w:right w:val="single" w:sz="4" w:space="0" w:color="auto"/>
            </w:tcBorders>
            <w:hideMark/>
          </w:tcPr>
          <w:p w14:paraId="3C2FD8F1" w14:textId="77777777" w:rsidR="00FB229B" w:rsidRPr="00EF4E8E" w:rsidRDefault="00FB229B" w:rsidP="000F0D93">
            <w:pPr>
              <w:keepNext/>
              <w:keepLines/>
              <w:tabs>
                <w:tab w:val="left" w:pos="1843"/>
              </w:tabs>
              <w:spacing w:beforeLines="20" w:before="48" w:afterLines="20" w:after="48" w:line="240" w:lineRule="auto"/>
              <w:ind w:left="-31" w:right="57"/>
              <w:rPr>
                <w:sz w:val="18"/>
                <w:szCs w:val="18"/>
                <w:lang w:val="en-US"/>
              </w:rPr>
            </w:pPr>
            <w:r w:rsidRPr="00EF4E8E">
              <w:rPr>
                <w:sz w:val="18"/>
                <w:szCs w:val="18"/>
                <w:lang w:val="en-US"/>
              </w:rPr>
              <w:t>Weathering</w:t>
            </w:r>
          </w:p>
        </w:tc>
        <w:tc>
          <w:tcPr>
            <w:tcW w:w="926" w:type="dxa"/>
            <w:gridSpan w:val="2"/>
            <w:tcBorders>
              <w:top w:val="single" w:sz="4" w:space="0" w:color="auto"/>
              <w:left w:val="single" w:sz="4" w:space="0" w:color="auto"/>
              <w:bottom w:val="single" w:sz="4" w:space="0" w:color="auto"/>
              <w:right w:val="single" w:sz="4" w:space="0" w:color="auto"/>
            </w:tcBorders>
            <w:hideMark/>
          </w:tcPr>
          <w:p w14:paraId="12A26D5F"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A3/6.4</w:t>
            </w:r>
          </w:p>
        </w:tc>
        <w:tc>
          <w:tcPr>
            <w:tcW w:w="916" w:type="dxa"/>
            <w:tcBorders>
              <w:top w:val="single" w:sz="4" w:space="0" w:color="auto"/>
              <w:left w:val="single" w:sz="4" w:space="0" w:color="auto"/>
              <w:bottom w:val="single" w:sz="4" w:space="0" w:color="auto"/>
              <w:right w:val="single" w:sz="4" w:space="0" w:color="auto"/>
            </w:tcBorders>
            <w:hideMark/>
          </w:tcPr>
          <w:p w14:paraId="7C4A847D"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A3/6.4</w:t>
            </w:r>
          </w:p>
        </w:tc>
        <w:tc>
          <w:tcPr>
            <w:tcW w:w="964" w:type="dxa"/>
            <w:tcBorders>
              <w:top w:val="single" w:sz="4" w:space="0" w:color="auto"/>
              <w:left w:val="single" w:sz="4" w:space="0" w:color="auto"/>
              <w:bottom w:val="single" w:sz="4" w:space="0" w:color="auto"/>
              <w:right w:val="single" w:sz="4" w:space="0" w:color="auto"/>
            </w:tcBorders>
            <w:hideMark/>
          </w:tcPr>
          <w:p w14:paraId="51C9AB57"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A3/6.4</w:t>
            </w:r>
          </w:p>
        </w:tc>
        <w:tc>
          <w:tcPr>
            <w:tcW w:w="1021" w:type="dxa"/>
            <w:tcBorders>
              <w:top w:val="single" w:sz="4" w:space="0" w:color="auto"/>
              <w:left w:val="single" w:sz="4" w:space="0" w:color="auto"/>
              <w:bottom w:val="single" w:sz="4" w:space="0" w:color="auto"/>
              <w:right w:val="single" w:sz="4" w:space="0" w:color="auto"/>
            </w:tcBorders>
            <w:hideMark/>
          </w:tcPr>
          <w:p w14:paraId="40BF133B"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A3/6.4</w:t>
            </w:r>
          </w:p>
        </w:tc>
        <w:tc>
          <w:tcPr>
            <w:tcW w:w="862" w:type="dxa"/>
            <w:tcBorders>
              <w:top w:val="single" w:sz="4" w:space="0" w:color="auto"/>
              <w:left w:val="single" w:sz="4" w:space="0" w:color="auto"/>
              <w:bottom w:val="single" w:sz="4" w:space="0" w:color="auto"/>
              <w:right w:val="single" w:sz="4" w:space="0" w:color="auto"/>
            </w:tcBorders>
            <w:hideMark/>
          </w:tcPr>
          <w:p w14:paraId="7D51841D"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A3/6.4</w:t>
            </w:r>
          </w:p>
        </w:tc>
        <w:tc>
          <w:tcPr>
            <w:tcW w:w="941" w:type="dxa"/>
            <w:tcBorders>
              <w:top w:val="single" w:sz="4" w:space="0" w:color="auto"/>
              <w:left w:val="single" w:sz="4" w:space="0" w:color="auto"/>
              <w:bottom w:val="single" w:sz="4" w:space="0" w:color="auto"/>
              <w:right w:val="single" w:sz="4" w:space="0" w:color="auto"/>
            </w:tcBorders>
            <w:hideMark/>
          </w:tcPr>
          <w:p w14:paraId="3B4649E4"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A3/6.4</w:t>
            </w:r>
          </w:p>
        </w:tc>
        <w:tc>
          <w:tcPr>
            <w:tcW w:w="941" w:type="dxa"/>
            <w:tcBorders>
              <w:top w:val="single" w:sz="4" w:space="0" w:color="auto"/>
              <w:left w:val="single" w:sz="4" w:space="0" w:color="auto"/>
              <w:bottom w:val="single" w:sz="4" w:space="0" w:color="auto"/>
              <w:right w:val="single" w:sz="4" w:space="0" w:color="auto"/>
            </w:tcBorders>
            <w:hideMark/>
          </w:tcPr>
          <w:p w14:paraId="128D8553"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A3/6.4</w:t>
            </w:r>
          </w:p>
        </w:tc>
        <w:tc>
          <w:tcPr>
            <w:tcW w:w="941" w:type="dxa"/>
            <w:tcBorders>
              <w:top w:val="single" w:sz="4" w:space="0" w:color="auto"/>
              <w:left w:val="single" w:sz="4" w:space="0" w:color="auto"/>
              <w:bottom w:val="single" w:sz="4" w:space="0" w:color="auto"/>
              <w:right w:val="single" w:sz="4" w:space="0" w:color="auto"/>
            </w:tcBorders>
            <w:hideMark/>
          </w:tcPr>
          <w:p w14:paraId="5A407E4B"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A3/6.4</w:t>
            </w:r>
          </w:p>
        </w:tc>
        <w:tc>
          <w:tcPr>
            <w:tcW w:w="817" w:type="dxa"/>
            <w:tcBorders>
              <w:top w:val="single" w:sz="4" w:space="0" w:color="auto"/>
              <w:left w:val="single" w:sz="4" w:space="0" w:color="auto"/>
              <w:bottom w:val="single" w:sz="4" w:space="0" w:color="auto"/>
              <w:right w:val="single" w:sz="4" w:space="0" w:color="auto"/>
            </w:tcBorders>
            <w:hideMark/>
          </w:tcPr>
          <w:p w14:paraId="7739E579" w14:textId="77777777" w:rsidR="00FB229B" w:rsidRPr="00EF4E8E" w:rsidRDefault="00FB229B" w:rsidP="000F0D93">
            <w:pPr>
              <w:keepNext/>
              <w:keepLines/>
              <w:tabs>
                <w:tab w:val="left" w:pos="1843"/>
              </w:tabs>
              <w:spacing w:beforeLines="20" w:before="48" w:afterLines="20" w:after="48" w:line="240" w:lineRule="auto"/>
              <w:ind w:left="-27" w:right="-36"/>
              <w:rPr>
                <w:sz w:val="18"/>
                <w:szCs w:val="18"/>
                <w:lang w:val="en-US"/>
              </w:rPr>
            </w:pPr>
            <w:r w:rsidRPr="00EF4E8E">
              <w:rPr>
                <w:sz w:val="18"/>
                <w:szCs w:val="18"/>
                <w:lang w:val="en-US"/>
              </w:rPr>
              <w:t>A3/6.4</w:t>
            </w:r>
          </w:p>
        </w:tc>
      </w:tr>
      <w:tr w:rsidR="00FB229B" w:rsidRPr="00EF4E8E" w14:paraId="6026A17A" w14:textId="77777777" w:rsidTr="000F0D93">
        <w:trPr>
          <w:jc w:val="center"/>
        </w:trPr>
        <w:tc>
          <w:tcPr>
            <w:tcW w:w="1295" w:type="dxa"/>
            <w:tcBorders>
              <w:top w:val="single" w:sz="4" w:space="0" w:color="auto"/>
              <w:left w:val="single" w:sz="4" w:space="0" w:color="auto"/>
              <w:bottom w:val="single" w:sz="4" w:space="0" w:color="auto"/>
              <w:right w:val="single" w:sz="4" w:space="0" w:color="auto"/>
            </w:tcBorders>
            <w:hideMark/>
          </w:tcPr>
          <w:p w14:paraId="4AB4B50D" w14:textId="77777777" w:rsidR="00FB229B" w:rsidRPr="00EF4E8E" w:rsidRDefault="00FB229B" w:rsidP="000F0D93">
            <w:pPr>
              <w:keepNext/>
              <w:keepLines/>
              <w:tabs>
                <w:tab w:val="left" w:pos="1843"/>
              </w:tabs>
              <w:spacing w:beforeLines="20" w:before="48" w:afterLines="20" w:after="48" w:line="240" w:lineRule="auto"/>
              <w:ind w:left="-31" w:right="57"/>
              <w:rPr>
                <w:sz w:val="18"/>
                <w:szCs w:val="18"/>
                <w:lang w:val="en-US"/>
              </w:rPr>
            </w:pPr>
            <w:r w:rsidRPr="00EF4E8E">
              <w:rPr>
                <w:sz w:val="18"/>
                <w:szCs w:val="18"/>
                <w:lang w:val="en-US"/>
              </w:rPr>
              <w:t>Humidity</w:t>
            </w:r>
          </w:p>
        </w:tc>
        <w:tc>
          <w:tcPr>
            <w:tcW w:w="926" w:type="dxa"/>
            <w:gridSpan w:val="2"/>
            <w:tcBorders>
              <w:top w:val="single" w:sz="4" w:space="0" w:color="auto"/>
              <w:left w:val="single" w:sz="4" w:space="0" w:color="auto"/>
              <w:bottom w:val="single" w:sz="4" w:space="0" w:color="auto"/>
              <w:right w:val="single" w:sz="4" w:space="0" w:color="auto"/>
            </w:tcBorders>
            <w:hideMark/>
          </w:tcPr>
          <w:p w14:paraId="1192937D"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A17/6.4</w:t>
            </w:r>
          </w:p>
        </w:tc>
        <w:tc>
          <w:tcPr>
            <w:tcW w:w="916" w:type="dxa"/>
            <w:tcBorders>
              <w:top w:val="single" w:sz="4" w:space="0" w:color="auto"/>
              <w:left w:val="single" w:sz="4" w:space="0" w:color="auto"/>
              <w:bottom w:val="single" w:sz="4" w:space="0" w:color="auto"/>
              <w:right w:val="single" w:sz="4" w:space="0" w:color="auto"/>
            </w:tcBorders>
            <w:hideMark/>
          </w:tcPr>
          <w:p w14:paraId="3F30CBC5"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A19/6.4</w:t>
            </w:r>
          </w:p>
        </w:tc>
        <w:tc>
          <w:tcPr>
            <w:tcW w:w="964" w:type="dxa"/>
            <w:tcBorders>
              <w:top w:val="single" w:sz="4" w:space="0" w:color="auto"/>
              <w:left w:val="single" w:sz="4" w:space="0" w:color="auto"/>
              <w:bottom w:val="single" w:sz="4" w:space="0" w:color="auto"/>
              <w:right w:val="single" w:sz="4" w:space="0" w:color="auto"/>
            </w:tcBorders>
            <w:hideMark/>
          </w:tcPr>
          <w:p w14:paraId="4E062898"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A14/6.4</w:t>
            </w:r>
          </w:p>
        </w:tc>
        <w:tc>
          <w:tcPr>
            <w:tcW w:w="1021" w:type="dxa"/>
            <w:tcBorders>
              <w:top w:val="single" w:sz="4" w:space="0" w:color="auto"/>
              <w:left w:val="single" w:sz="4" w:space="0" w:color="auto"/>
              <w:bottom w:val="single" w:sz="4" w:space="0" w:color="auto"/>
              <w:right w:val="single" w:sz="4" w:space="0" w:color="auto"/>
            </w:tcBorders>
            <w:hideMark/>
          </w:tcPr>
          <w:p w14:paraId="5D503BDD"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A14/6.4</w:t>
            </w:r>
          </w:p>
        </w:tc>
        <w:tc>
          <w:tcPr>
            <w:tcW w:w="862" w:type="dxa"/>
            <w:tcBorders>
              <w:top w:val="single" w:sz="4" w:space="0" w:color="auto"/>
              <w:left w:val="single" w:sz="4" w:space="0" w:color="auto"/>
              <w:bottom w:val="single" w:sz="4" w:space="0" w:color="auto"/>
              <w:right w:val="single" w:sz="4" w:space="0" w:color="auto"/>
            </w:tcBorders>
            <w:hideMark/>
          </w:tcPr>
          <w:p w14:paraId="6A1575A8"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A18/6.4</w:t>
            </w:r>
          </w:p>
        </w:tc>
        <w:tc>
          <w:tcPr>
            <w:tcW w:w="941" w:type="dxa"/>
            <w:tcBorders>
              <w:top w:val="single" w:sz="4" w:space="0" w:color="auto"/>
              <w:left w:val="single" w:sz="4" w:space="0" w:color="auto"/>
              <w:bottom w:val="single" w:sz="4" w:space="0" w:color="auto"/>
              <w:right w:val="single" w:sz="4" w:space="0" w:color="auto"/>
            </w:tcBorders>
            <w:hideMark/>
          </w:tcPr>
          <w:p w14:paraId="544FAF35"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A18/6.4</w:t>
            </w:r>
          </w:p>
        </w:tc>
        <w:tc>
          <w:tcPr>
            <w:tcW w:w="941" w:type="dxa"/>
            <w:tcBorders>
              <w:top w:val="single" w:sz="4" w:space="0" w:color="auto"/>
              <w:left w:val="single" w:sz="4" w:space="0" w:color="auto"/>
              <w:bottom w:val="single" w:sz="4" w:space="0" w:color="auto"/>
              <w:right w:val="single" w:sz="4" w:space="0" w:color="auto"/>
            </w:tcBorders>
            <w:hideMark/>
          </w:tcPr>
          <w:p w14:paraId="100163CA"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A16/6.4</w:t>
            </w:r>
          </w:p>
        </w:tc>
        <w:tc>
          <w:tcPr>
            <w:tcW w:w="941" w:type="dxa"/>
            <w:tcBorders>
              <w:top w:val="single" w:sz="4" w:space="0" w:color="auto"/>
              <w:left w:val="single" w:sz="4" w:space="0" w:color="auto"/>
              <w:bottom w:val="single" w:sz="4" w:space="0" w:color="auto"/>
              <w:right w:val="single" w:sz="4" w:space="0" w:color="auto"/>
            </w:tcBorders>
            <w:hideMark/>
          </w:tcPr>
          <w:p w14:paraId="205E0690"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A16/6.4</w:t>
            </w:r>
          </w:p>
        </w:tc>
        <w:tc>
          <w:tcPr>
            <w:tcW w:w="817" w:type="dxa"/>
            <w:tcBorders>
              <w:top w:val="single" w:sz="4" w:space="0" w:color="auto"/>
              <w:left w:val="single" w:sz="4" w:space="0" w:color="auto"/>
              <w:bottom w:val="single" w:sz="4" w:space="0" w:color="auto"/>
              <w:right w:val="single" w:sz="4" w:space="0" w:color="auto"/>
            </w:tcBorders>
            <w:hideMark/>
          </w:tcPr>
          <w:p w14:paraId="522E9568" w14:textId="77777777" w:rsidR="00FB229B" w:rsidRPr="00EF4E8E" w:rsidRDefault="00FB229B" w:rsidP="000F0D93">
            <w:pPr>
              <w:keepNext/>
              <w:keepLines/>
              <w:tabs>
                <w:tab w:val="left" w:pos="1843"/>
              </w:tabs>
              <w:spacing w:beforeLines="20" w:before="48" w:afterLines="20" w:after="48" w:line="240" w:lineRule="auto"/>
              <w:ind w:left="-27" w:right="-36"/>
              <w:rPr>
                <w:sz w:val="18"/>
                <w:szCs w:val="18"/>
                <w:lang w:val="en-US"/>
              </w:rPr>
            </w:pPr>
            <w:r w:rsidRPr="00EF4E8E">
              <w:rPr>
                <w:sz w:val="18"/>
                <w:szCs w:val="18"/>
                <w:lang w:val="en-US"/>
              </w:rPr>
              <w:t>-</w:t>
            </w:r>
          </w:p>
        </w:tc>
      </w:tr>
      <w:tr w:rsidR="00FB229B" w:rsidRPr="00EF4E8E" w14:paraId="594676A5" w14:textId="77777777" w:rsidTr="000F0D93">
        <w:trPr>
          <w:jc w:val="center"/>
        </w:trPr>
        <w:tc>
          <w:tcPr>
            <w:tcW w:w="1295" w:type="dxa"/>
            <w:tcBorders>
              <w:top w:val="single" w:sz="4" w:space="0" w:color="auto"/>
              <w:left w:val="single" w:sz="4" w:space="0" w:color="auto"/>
              <w:bottom w:val="single" w:sz="4" w:space="0" w:color="auto"/>
              <w:right w:val="single" w:sz="4" w:space="0" w:color="auto"/>
            </w:tcBorders>
            <w:hideMark/>
          </w:tcPr>
          <w:p w14:paraId="450DB856" w14:textId="77777777" w:rsidR="00FB229B" w:rsidRPr="00EF4E8E" w:rsidRDefault="00FB229B" w:rsidP="000F0D93">
            <w:pPr>
              <w:keepNext/>
              <w:keepLines/>
              <w:tabs>
                <w:tab w:val="left" w:pos="1843"/>
              </w:tabs>
              <w:spacing w:beforeLines="20" w:before="48" w:afterLines="20" w:after="48" w:line="240" w:lineRule="auto"/>
              <w:ind w:left="-31" w:right="57"/>
              <w:rPr>
                <w:sz w:val="18"/>
                <w:szCs w:val="18"/>
                <w:lang w:val="en-US"/>
              </w:rPr>
            </w:pPr>
            <w:r w:rsidRPr="00EF4E8E">
              <w:rPr>
                <w:sz w:val="18"/>
                <w:szCs w:val="18"/>
                <w:lang w:val="en-US"/>
              </w:rPr>
              <w:t xml:space="preserve">Cross-cut </w:t>
            </w:r>
            <w:r w:rsidRPr="00EF4E8E">
              <w:rPr>
                <w:sz w:val="18"/>
                <w:szCs w:val="18"/>
                <w:vertAlign w:val="superscript"/>
                <w:lang w:val="en-US"/>
              </w:rPr>
              <w:t>2</w:t>
            </w:r>
          </w:p>
        </w:tc>
        <w:tc>
          <w:tcPr>
            <w:tcW w:w="926" w:type="dxa"/>
            <w:gridSpan w:val="2"/>
            <w:tcBorders>
              <w:top w:val="single" w:sz="4" w:space="0" w:color="auto"/>
              <w:left w:val="single" w:sz="4" w:space="0" w:color="auto"/>
              <w:bottom w:val="single" w:sz="4" w:space="0" w:color="auto"/>
              <w:right w:val="single" w:sz="4" w:space="0" w:color="auto"/>
            </w:tcBorders>
            <w:hideMark/>
          </w:tcPr>
          <w:p w14:paraId="3A658E1D"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A3/13</w:t>
            </w:r>
          </w:p>
        </w:tc>
        <w:tc>
          <w:tcPr>
            <w:tcW w:w="916" w:type="dxa"/>
            <w:tcBorders>
              <w:top w:val="single" w:sz="4" w:space="0" w:color="auto"/>
              <w:left w:val="single" w:sz="4" w:space="0" w:color="auto"/>
              <w:bottom w:val="single" w:sz="4" w:space="0" w:color="auto"/>
              <w:right w:val="single" w:sz="4" w:space="0" w:color="auto"/>
            </w:tcBorders>
            <w:hideMark/>
          </w:tcPr>
          <w:p w14:paraId="6509C453"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A3/13</w:t>
            </w:r>
          </w:p>
        </w:tc>
        <w:tc>
          <w:tcPr>
            <w:tcW w:w="964" w:type="dxa"/>
            <w:tcBorders>
              <w:top w:val="single" w:sz="4" w:space="0" w:color="auto"/>
              <w:left w:val="single" w:sz="4" w:space="0" w:color="auto"/>
              <w:bottom w:val="single" w:sz="4" w:space="0" w:color="auto"/>
              <w:right w:val="single" w:sz="4" w:space="0" w:color="auto"/>
            </w:tcBorders>
            <w:hideMark/>
          </w:tcPr>
          <w:p w14:paraId="42BDA388"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A3/13</w:t>
            </w:r>
          </w:p>
        </w:tc>
        <w:tc>
          <w:tcPr>
            <w:tcW w:w="1021" w:type="dxa"/>
            <w:tcBorders>
              <w:top w:val="single" w:sz="4" w:space="0" w:color="auto"/>
              <w:left w:val="single" w:sz="4" w:space="0" w:color="auto"/>
              <w:bottom w:val="single" w:sz="4" w:space="0" w:color="auto"/>
              <w:right w:val="single" w:sz="4" w:space="0" w:color="auto"/>
            </w:tcBorders>
            <w:hideMark/>
          </w:tcPr>
          <w:p w14:paraId="00376A28"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w:t>
            </w:r>
          </w:p>
        </w:tc>
        <w:tc>
          <w:tcPr>
            <w:tcW w:w="862" w:type="dxa"/>
            <w:tcBorders>
              <w:top w:val="single" w:sz="4" w:space="0" w:color="auto"/>
              <w:left w:val="single" w:sz="4" w:space="0" w:color="auto"/>
              <w:bottom w:val="single" w:sz="4" w:space="0" w:color="auto"/>
              <w:right w:val="single" w:sz="4" w:space="0" w:color="auto"/>
            </w:tcBorders>
            <w:hideMark/>
          </w:tcPr>
          <w:p w14:paraId="68F03A86"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A3/13</w:t>
            </w:r>
          </w:p>
        </w:tc>
        <w:tc>
          <w:tcPr>
            <w:tcW w:w="941" w:type="dxa"/>
            <w:tcBorders>
              <w:top w:val="single" w:sz="4" w:space="0" w:color="auto"/>
              <w:left w:val="single" w:sz="4" w:space="0" w:color="auto"/>
              <w:bottom w:val="single" w:sz="4" w:space="0" w:color="auto"/>
              <w:right w:val="single" w:sz="4" w:space="0" w:color="auto"/>
            </w:tcBorders>
            <w:hideMark/>
          </w:tcPr>
          <w:p w14:paraId="63021726"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w:t>
            </w:r>
          </w:p>
        </w:tc>
        <w:tc>
          <w:tcPr>
            <w:tcW w:w="941" w:type="dxa"/>
            <w:tcBorders>
              <w:top w:val="single" w:sz="4" w:space="0" w:color="auto"/>
              <w:left w:val="single" w:sz="4" w:space="0" w:color="auto"/>
              <w:bottom w:val="single" w:sz="4" w:space="0" w:color="auto"/>
              <w:right w:val="single" w:sz="4" w:space="0" w:color="auto"/>
            </w:tcBorders>
            <w:hideMark/>
          </w:tcPr>
          <w:p w14:paraId="623EE751"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A3/13</w:t>
            </w:r>
          </w:p>
        </w:tc>
        <w:tc>
          <w:tcPr>
            <w:tcW w:w="941" w:type="dxa"/>
            <w:tcBorders>
              <w:top w:val="single" w:sz="4" w:space="0" w:color="auto"/>
              <w:left w:val="single" w:sz="4" w:space="0" w:color="auto"/>
              <w:bottom w:val="single" w:sz="4" w:space="0" w:color="auto"/>
              <w:right w:val="single" w:sz="4" w:space="0" w:color="auto"/>
            </w:tcBorders>
            <w:hideMark/>
          </w:tcPr>
          <w:p w14:paraId="223CF874"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w:t>
            </w:r>
          </w:p>
        </w:tc>
        <w:tc>
          <w:tcPr>
            <w:tcW w:w="817" w:type="dxa"/>
            <w:tcBorders>
              <w:top w:val="single" w:sz="4" w:space="0" w:color="auto"/>
              <w:left w:val="single" w:sz="4" w:space="0" w:color="auto"/>
              <w:bottom w:val="single" w:sz="4" w:space="0" w:color="auto"/>
              <w:right w:val="single" w:sz="4" w:space="0" w:color="auto"/>
            </w:tcBorders>
            <w:hideMark/>
          </w:tcPr>
          <w:p w14:paraId="18142E71" w14:textId="77777777" w:rsidR="00FB229B" w:rsidRPr="00EF4E8E" w:rsidRDefault="00FB229B" w:rsidP="000F0D93">
            <w:pPr>
              <w:keepNext/>
              <w:keepLines/>
              <w:tabs>
                <w:tab w:val="left" w:pos="1843"/>
              </w:tabs>
              <w:spacing w:beforeLines="20" w:before="48" w:afterLines="20" w:after="48" w:line="240" w:lineRule="auto"/>
              <w:ind w:left="-27" w:right="-36"/>
              <w:rPr>
                <w:sz w:val="18"/>
                <w:szCs w:val="18"/>
                <w:lang w:val="en-US"/>
              </w:rPr>
            </w:pPr>
            <w:r w:rsidRPr="00EF4E8E">
              <w:rPr>
                <w:sz w:val="18"/>
                <w:szCs w:val="18"/>
                <w:lang w:val="en-US"/>
              </w:rPr>
              <w:t>-</w:t>
            </w:r>
          </w:p>
        </w:tc>
      </w:tr>
      <w:tr w:rsidR="00FB229B" w:rsidRPr="00EF4E8E" w14:paraId="507A877B" w14:textId="77777777" w:rsidTr="000F0D93">
        <w:trPr>
          <w:jc w:val="center"/>
        </w:trPr>
        <w:tc>
          <w:tcPr>
            <w:tcW w:w="1295" w:type="dxa"/>
            <w:tcBorders>
              <w:top w:val="single" w:sz="4" w:space="0" w:color="auto"/>
              <w:left w:val="single" w:sz="4" w:space="0" w:color="auto"/>
              <w:bottom w:val="single" w:sz="4" w:space="0" w:color="auto"/>
              <w:right w:val="single" w:sz="4" w:space="0" w:color="auto"/>
            </w:tcBorders>
            <w:hideMark/>
          </w:tcPr>
          <w:p w14:paraId="7F4290B9" w14:textId="77777777" w:rsidR="00FB229B" w:rsidRPr="00EF4E8E" w:rsidRDefault="00FB229B" w:rsidP="000F0D93">
            <w:pPr>
              <w:keepNext/>
              <w:keepLines/>
              <w:tabs>
                <w:tab w:val="left" w:pos="1843"/>
              </w:tabs>
              <w:spacing w:beforeLines="20" w:before="48" w:afterLines="20" w:after="48" w:line="240" w:lineRule="auto"/>
              <w:ind w:left="-31" w:right="57"/>
              <w:rPr>
                <w:spacing w:val="-4"/>
                <w:sz w:val="18"/>
                <w:szCs w:val="18"/>
                <w:lang w:val="en-US"/>
              </w:rPr>
            </w:pPr>
            <w:r w:rsidRPr="00EF4E8E">
              <w:rPr>
                <w:spacing w:val="-4"/>
                <w:sz w:val="18"/>
                <w:szCs w:val="18"/>
                <w:lang w:val="en-US"/>
              </w:rPr>
              <w:t>High temperature</w:t>
            </w:r>
          </w:p>
        </w:tc>
        <w:tc>
          <w:tcPr>
            <w:tcW w:w="926" w:type="dxa"/>
            <w:gridSpan w:val="2"/>
            <w:tcBorders>
              <w:top w:val="single" w:sz="4" w:space="0" w:color="auto"/>
              <w:left w:val="single" w:sz="4" w:space="0" w:color="auto"/>
              <w:bottom w:val="single" w:sz="4" w:space="0" w:color="auto"/>
              <w:right w:val="single" w:sz="4" w:space="0" w:color="auto"/>
            </w:tcBorders>
            <w:hideMark/>
          </w:tcPr>
          <w:p w14:paraId="37B701EB"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w:t>
            </w:r>
          </w:p>
        </w:tc>
        <w:tc>
          <w:tcPr>
            <w:tcW w:w="916" w:type="dxa"/>
            <w:tcBorders>
              <w:top w:val="single" w:sz="4" w:space="0" w:color="auto"/>
              <w:left w:val="single" w:sz="4" w:space="0" w:color="auto"/>
              <w:bottom w:val="single" w:sz="4" w:space="0" w:color="auto"/>
              <w:right w:val="single" w:sz="4" w:space="0" w:color="auto"/>
            </w:tcBorders>
            <w:hideMark/>
          </w:tcPr>
          <w:p w14:paraId="02D15FD4"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A3/5</w:t>
            </w:r>
          </w:p>
        </w:tc>
        <w:tc>
          <w:tcPr>
            <w:tcW w:w="964" w:type="dxa"/>
            <w:tcBorders>
              <w:top w:val="single" w:sz="4" w:space="0" w:color="auto"/>
              <w:left w:val="single" w:sz="4" w:space="0" w:color="auto"/>
              <w:bottom w:val="single" w:sz="4" w:space="0" w:color="auto"/>
              <w:right w:val="single" w:sz="4" w:space="0" w:color="auto"/>
            </w:tcBorders>
            <w:hideMark/>
          </w:tcPr>
          <w:p w14:paraId="3555F81F"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w:t>
            </w:r>
          </w:p>
        </w:tc>
        <w:tc>
          <w:tcPr>
            <w:tcW w:w="1021" w:type="dxa"/>
            <w:tcBorders>
              <w:top w:val="single" w:sz="4" w:space="0" w:color="auto"/>
              <w:left w:val="single" w:sz="4" w:space="0" w:color="auto"/>
              <w:bottom w:val="single" w:sz="4" w:space="0" w:color="auto"/>
              <w:right w:val="single" w:sz="4" w:space="0" w:color="auto"/>
            </w:tcBorders>
            <w:hideMark/>
          </w:tcPr>
          <w:p w14:paraId="3E1C8845"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w:t>
            </w:r>
          </w:p>
        </w:tc>
        <w:tc>
          <w:tcPr>
            <w:tcW w:w="862" w:type="dxa"/>
            <w:tcBorders>
              <w:top w:val="single" w:sz="4" w:space="0" w:color="auto"/>
              <w:left w:val="single" w:sz="4" w:space="0" w:color="auto"/>
              <w:bottom w:val="single" w:sz="4" w:space="0" w:color="auto"/>
              <w:right w:val="single" w:sz="4" w:space="0" w:color="auto"/>
            </w:tcBorders>
            <w:hideMark/>
          </w:tcPr>
          <w:p w14:paraId="67A482B9"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A3/5</w:t>
            </w:r>
          </w:p>
        </w:tc>
        <w:tc>
          <w:tcPr>
            <w:tcW w:w="941" w:type="dxa"/>
            <w:tcBorders>
              <w:top w:val="single" w:sz="4" w:space="0" w:color="auto"/>
              <w:left w:val="single" w:sz="4" w:space="0" w:color="auto"/>
              <w:bottom w:val="single" w:sz="4" w:space="0" w:color="auto"/>
              <w:right w:val="single" w:sz="4" w:space="0" w:color="auto"/>
            </w:tcBorders>
            <w:hideMark/>
          </w:tcPr>
          <w:p w14:paraId="2D37F43C"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w:t>
            </w:r>
          </w:p>
        </w:tc>
        <w:tc>
          <w:tcPr>
            <w:tcW w:w="941" w:type="dxa"/>
            <w:tcBorders>
              <w:top w:val="single" w:sz="4" w:space="0" w:color="auto"/>
              <w:left w:val="single" w:sz="4" w:space="0" w:color="auto"/>
              <w:bottom w:val="single" w:sz="4" w:space="0" w:color="auto"/>
              <w:right w:val="single" w:sz="4" w:space="0" w:color="auto"/>
            </w:tcBorders>
            <w:hideMark/>
          </w:tcPr>
          <w:p w14:paraId="56A17365"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w:t>
            </w:r>
          </w:p>
        </w:tc>
        <w:tc>
          <w:tcPr>
            <w:tcW w:w="941" w:type="dxa"/>
            <w:tcBorders>
              <w:top w:val="single" w:sz="4" w:space="0" w:color="auto"/>
              <w:left w:val="single" w:sz="4" w:space="0" w:color="auto"/>
              <w:bottom w:val="single" w:sz="4" w:space="0" w:color="auto"/>
              <w:right w:val="single" w:sz="4" w:space="0" w:color="auto"/>
            </w:tcBorders>
            <w:hideMark/>
          </w:tcPr>
          <w:p w14:paraId="0AD4BC1E"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w:t>
            </w:r>
          </w:p>
        </w:tc>
        <w:tc>
          <w:tcPr>
            <w:tcW w:w="817" w:type="dxa"/>
            <w:tcBorders>
              <w:top w:val="single" w:sz="4" w:space="0" w:color="auto"/>
              <w:left w:val="single" w:sz="4" w:space="0" w:color="auto"/>
              <w:bottom w:val="single" w:sz="4" w:space="0" w:color="auto"/>
              <w:right w:val="single" w:sz="4" w:space="0" w:color="auto"/>
            </w:tcBorders>
            <w:hideMark/>
          </w:tcPr>
          <w:p w14:paraId="1E4176E2" w14:textId="77777777" w:rsidR="00FB229B" w:rsidRPr="00EF4E8E" w:rsidRDefault="00FB229B" w:rsidP="000F0D93">
            <w:pPr>
              <w:keepNext/>
              <w:keepLines/>
              <w:tabs>
                <w:tab w:val="left" w:pos="1843"/>
              </w:tabs>
              <w:spacing w:beforeLines="20" w:before="48" w:afterLines="20" w:after="48" w:line="240" w:lineRule="auto"/>
              <w:ind w:left="-27" w:right="-36"/>
              <w:rPr>
                <w:sz w:val="18"/>
                <w:szCs w:val="18"/>
                <w:lang w:val="en-US"/>
              </w:rPr>
            </w:pPr>
            <w:r w:rsidRPr="00EF4E8E">
              <w:rPr>
                <w:sz w:val="18"/>
                <w:szCs w:val="18"/>
                <w:lang w:val="en-US"/>
              </w:rPr>
              <w:t>-</w:t>
            </w:r>
          </w:p>
        </w:tc>
      </w:tr>
      <w:tr w:rsidR="00FB229B" w:rsidRPr="00EF4E8E" w14:paraId="3157F6B0" w14:textId="77777777" w:rsidTr="000F0D93">
        <w:trPr>
          <w:trHeight w:val="421"/>
          <w:jc w:val="center"/>
        </w:trPr>
        <w:tc>
          <w:tcPr>
            <w:tcW w:w="1295" w:type="dxa"/>
            <w:tcBorders>
              <w:top w:val="single" w:sz="4" w:space="0" w:color="auto"/>
              <w:left w:val="single" w:sz="4" w:space="0" w:color="auto"/>
              <w:bottom w:val="single" w:sz="4" w:space="0" w:color="auto"/>
              <w:right w:val="single" w:sz="4" w:space="0" w:color="auto"/>
            </w:tcBorders>
            <w:hideMark/>
          </w:tcPr>
          <w:p w14:paraId="07AC4930" w14:textId="77777777" w:rsidR="00FB229B" w:rsidRPr="00EF4E8E" w:rsidRDefault="00FB229B" w:rsidP="000F0D93">
            <w:pPr>
              <w:keepNext/>
              <w:keepLines/>
              <w:tabs>
                <w:tab w:val="left" w:pos="1843"/>
              </w:tabs>
              <w:spacing w:beforeLines="20" w:before="48" w:afterLines="20" w:after="48" w:line="240" w:lineRule="auto"/>
              <w:ind w:left="-31" w:right="57"/>
              <w:rPr>
                <w:sz w:val="18"/>
                <w:szCs w:val="18"/>
                <w:lang w:val="en-US"/>
              </w:rPr>
            </w:pPr>
            <w:r w:rsidRPr="00EF4E8E">
              <w:rPr>
                <w:sz w:val="18"/>
                <w:szCs w:val="18"/>
                <w:lang w:val="en-US"/>
              </w:rPr>
              <w:t>Radiation resistance</w:t>
            </w:r>
          </w:p>
        </w:tc>
        <w:tc>
          <w:tcPr>
            <w:tcW w:w="926" w:type="dxa"/>
            <w:gridSpan w:val="2"/>
            <w:tcBorders>
              <w:top w:val="single" w:sz="4" w:space="0" w:color="auto"/>
              <w:left w:val="single" w:sz="4" w:space="0" w:color="auto"/>
              <w:bottom w:val="single" w:sz="4" w:space="0" w:color="auto"/>
              <w:right w:val="single" w:sz="4" w:space="0" w:color="auto"/>
            </w:tcBorders>
            <w:hideMark/>
          </w:tcPr>
          <w:p w14:paraId="77805F32"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w:t>
            </w:r>
          </w:p>
        </w:tc>
        <w:tc>
          <w:tcPr>
            <w:tcW w:w="916" w:type="dxa"/>
            <w:tcBorders>
              <w:top w:val="single" w:sz="4" w:space="0" w:color="auto"/>
              <w:left w:val="single" w:sz="4" w:space="0" w:color="auto"/>
              <w:bottom w:val="single" w:sz="4" w:space="0" w:color="auto"/>
              <w:right w:val="single" w:sz="4" w:space="0" w:color="auto"/>
            </w:tcBorders>
            <w:hideMark/>
          </w:tcPr>
          <w:p w14:paraId="12D0FA2D"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A3/6</w:t>
            </w:r>
          </w:p>
        </w:tc>
        <w:tc>
          <w:tcPr>
            <w:tcW w:w="964" w:type="dxa"/>
            <w:tcBorders>
              <w:top w:val="single" w:sz="4" w:space="0" w:color="auto"/>
              <w:left w:val="single" w:sz="4" w:space="0" w:color="auto"/>
              <w:bottom w:val="single" w:sz="4" w:space="0" w:color="auto"/>
              <w:right w:val="single" w:sz="4" w:space="0" w:color="auto"/>
            </w:tcBorders>
            <w:hideMark/>
          </w:tcPr>
          <w:p w14:paraId="761A514F"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w:t>
            </w:r>
          </w:p>
        </w:tc>
        <w:tc>
          <w:tcPr>
            <w:tcW w:w="1021" w:type="dxa"/>
            <w:tcBorders>
              <w:top w:val="single" w:sz="4" w:space="0" w:color="auto"/>
              <w:left w:val="single" w:sz="4" w:space="0" w:color="auto"/>
              <w:bottom w:val="single" w:sz="4" w:space="0" w:color="auto"/>
              <w:right w:val="single" w:sz="4" w:space="0" w:color="auto"/>
            </w:tcBorders>
            <w:hideMark/>
          </w:tcPr>
          <w:p w14:paraId="6AAE300B"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w:t>
            </w:r>
          </w:p>
        </w:tc>
        <w:tc>
          <w:tcPr>
            <w:tcW w:w="862" w:type="dxa"/>
            <w:tcBorders>
              <w:top w:val="single" w:sz="4" w:space="0" w:color="auto"/>
              <w:left w:val="single" w:sz="4" w:space="0" w:color="auto"/>
              <w:bottom w:val="single" w:sz="4" w:space="0" w:color="auto"/>
              <w:right w:val="single" w:sz="4" w:space="0" w:color="auto"/>
            </w:tcBorders>
            <w:hideMark/>
          </w:tcPr>
          <w:p w14:paraId="37760903"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A3/6</w:t>
            </w:r>
          </w:p>
        </w:tc>
        <w:tc>
          <w:tcPr>
            <w:tcW w:w="941" w:type="dxa"/>
            <w:tcBorders>
              <w:top w:val="single" w:sz="4" w:space="0" w:color="auto"/>
              <w:left w:val="single" w:sz="4" w:space="0" w:color="auto"/>
              <w:bottom w:val="single" w:sz="4" w:space="0" w:color="auto"/>
              <w:right w:val="single" w:sz="4" w:space="0" w:color="auto"/>
            </w:tcBorders>
            <w:hideMark/>
          </w:tcPr>
          <w:p w14:paraId="46448AF6"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w:t>
            </w:r>
          </w:p>
        </w:tc>
        <w:tc>
          <w:tcPr>
            <w:tcW w:w="941" w:type="dxa"/>
            <w:tcBorders>
              <w:top w:val="single" w:sz="4" w:space="0" w:color="auto"/>
              <w:left w:val="single" w:sz="4" w:space="0" w:color="auto"/>
              <w:bottom w:val="single" w:sz="4" w:space="0" w:color="auto"/>
              <w:right w:val="single" w:sz="4" w:space="0" w:color="auto"/>
            </w:tcBorders>
            <w:hideMark/>
          </w:tcPr>
          <w:p w14:paraId="4E93D529"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w:t>
            </w:r>
          </w:p>
        </w:tc>
        <w:tc>
          <w:tcPr>
            <w:tcW w:w="941" w:type="dxa"/>
            <w:tcBorders>
              <w:top w:val="single" w:sz="4" w:space="0" w:color="auto"/>
              <w:left w:val="single" w:sz="4" w:space="0" w:color="auto"/>
              <w:bottom w:val="single" w:sz="4" w:space="0" w:color="auto"/>
              <w:right w:val="single" w:sz="4" w:space="0" w:color="auto"/>
            </w:tcBorders>
            <w:hideMark/>
          </w:tcPr>
          <w:p w14:paraId="18655EE9" w14:textId="77777777" w:rsidR="00FB229B" w:rsidRPr="00EF4E8E" w:rsidRDefault="00FB229B" w:rsidP="000F0D93">
            <w:pPr>
              <w:keepNext/>
              <w:keepLines/>
              <w:tabs>
                <w:tab w:val="left" w:pos="1843"/>
              </w:tabs>
              <w:spacing w:beforeLines="20" w:before="48" w:afterLines="20" w:after="48" w:line="240" w:lineRule="auto"/>
              <w:ind w:left="25" w:right="-36"/>
              <w:rPr>
                <w:sz w:val="18"/>
                <w:szCs w:val="18"/>
                <w:lang w:val="en-US"/>
              </w:rPr>
            </w:pPr>
            <w:r w:rsidRPr="00EF4E8E">
              <w:rPr>
                <w:sz w:val="18"/>
                <w:szCs w:val="18"/>
                <w:lang w:val="en-US"/>
              </w:rPr>
              <w:t>-</w:t>
            </w:r>
          </w:p>
        </w:tc>
        <w:tc>
          <w:tcPr>
            <w:tcW w:w="817" w:type="dxa"/>
            <w:tcBorders>
              <w:top w:val="single" w:sz="4" w:space="0" w:color="auto"/>
              <w:left w:val="single" w:sz="4" w:space="0" w:color="auto"/>
              <w:bottom w:val="single" w:sz="4" w:space="0" w:color="auto"/>
              <w:right w:val="single" w:sz="4" w:space="0" w:color="auto"/>
            </w:tcBorders>
            <w:hideMark/>
          </w:tcPr>
          <w:p w14:paraId="03F6E265" w14:textId="77777777" w:rsidR="00FB229B" w:rsidRPr="00EF4E8E" w:rsidRDefault="00FB229B" w:rsidP="000F0D93">
            <w:pPr>
              <w:keepNext/>
              <w:keepLines/>
              <w:tabs>
                <w:tab w:val="left" w:pos="1843"/>
              </w:tabs>
              <w:spacing w:beforeLines="20" w:before="48" w:afterLines="20" w:after="48" w:line="240" w:lineRule="auto"/>
              <w:ind w:left="-27" w:right="-36"/>
              <w:rPr>
                <w:sz w:val="18"/>
                <w:szCs w:val="18"/>
                <w:lang w:val="en-US"/>
              </w:rPr>
            </w:pPr>
            <w:r w:rsidRPr="00EF4E8E">
              <w:rPr>
                <w:sz w:val="18"/>
                <w:szCs w:val="18"/>
                <w:lang w:val="en-US"/>
              </w:rPr>
              <w:t>-</w:t>
            </w:r>
          </w:p>
        </w:tc>
      </w:tr>
      <w:tr w:rsidR="00FB229B" w:rsidRPr="00EF4E8E" w14:paraId="21D43945" w14:textId="77777777" w:rsidTr="000F0D93">
        <w:trPr>
          <w:trHeight w:val="421"/>
          <w:jc w:val="center"/>
        </w:trPr>
        <w:tc>
          <w:tcPr>
            <w:tcW w:w="1295" w:type="dxa"/>
            <w:tcBorders>
              <w:top w:val="single" w:sz="4" w:space="0" w:color="auto"/>
              <w:left w:val="single" w:sz="4" w:space="0" w:color="auto"/>
              <w:bottom w:val="single" w:sz="12" w:space="0" w:color="auto"/>
              <w:right w:val="single" w:sz="4" w:space="0" w:color="auto"/>
            </w:tcBorders>
            <w:hideMark/>
          </w:tcPr>
          <w:p w14:paraId="169F880B" w14:textId="77777777" w:rsidR="00FB229B" w:rsidRPr="00EF4E8E" w:rsidRDefault="00FB229B" w:rsidP="000F0D93">
            <w:pPr>
              <w:keepNext/>
              <w:keepLines/>
              <w:tabs>
                <w:tab w:val="left" w:pos="1843"/>
              </w:tabs>
              <w:spacing w:beforeLines="20" w:before="48" w:afterLines="20" w:after="48" w:line="240" w:lineRule="auto"/>
              <w:ind w:left="-31" w:right="57"/>
              <w:rPr>
                <w:sz w:val="18"/>
                <w:szCs w:val="18"/>
                <w:lang w:val="en-US"/>
              </w:rPr>
            </w:pPr>
            <w:r w:rsidRPr="00EF4E8E">
              <w:rPr>
                <w:sz w:val="18"/>
                <w:szCs w:val="18"/>
                <w:lang w:val="en-US"/>
              </w:rPr>
              <w:t>Resistance to temperature changes</w:t>
            </w:r>
          </w:p>
        </w:tc>
        <w:tc>
          <w:tcPr>
            <w:tcW w:w="926" w:type="dxa"/>
            <w:gridSpan w:val="2"/>
            <w:tcBorders>
              <w:top w:val="single" w:sz="4" w:space="0" w:color="auto"/>
              <w:left w:val="single" w:sz="4" w:space="0" w:color="auto"/>
              <w:bottom w:val="single" w:sz="12" w:space="0" w:color="auto"/>
              <w:right w:val="single" w:sz="4" w:space="0" w:color="auto"/>
            </w:tcBorders>
            <w:hideMark/>
          </w:tcPr>
          <w:p w14:paraId="0132DA21" w14:textId="77777777" w:rsidR="00FB229B" w:rsidRPr="00EF4E8E" w:rsidRDefault="00FB229B" w:rsidP="000F0D93">
            <w:pPr>
              <w:keepNext/>
              <w:keepLines/>
              <w:tabs>
                <w:tab w:val="left" w:pos="1843"/>
              </w:tabs>
              <w:spacing w:beforeLines="20" w:before="48" w:afterLines="20" w:after="48" w:line="240" w:lineRule="auto"/>
              <w:ind w:left="57" w:right="57"/>
              <w:rPr>
                <w:sz w:val="18"/>
                <w:szCs w:val="18"/>
                <w:lang w:val="en-US"/>
              </w:rPr>
            </w:pPr>
            <w:r w:rsidRPr="00EF4E8E">
              <w:rPr>
                <w:sz w:val="18"/>
                <w:szCs w:val="18"/>
                <w:lang w:val="en-US"/>
              </w:rPr>
              <w:t>-</w:t>
            </w:r>
          </w:p>
        </w:tc>
        <w:tc>
          <w:tcPr>
            <w:tcW w:w="916" w:type="dxa"/>
            <w:tcBorders>
              <w:top w:val="single" w:sz="4" w:space="0" w:color="auto"/>
              <w:left w:val="single" w:sz="4" w:space="0" w:color="auto"/>
              <w:bottom w:val="single" w:sz="12" w:space="0" w:color="auto"/>
              <w:right w:val="single" w:sz="4" w:space="0" w:color="auto"/>
            </w:tcBorders>
            <w:hideMark/>
          </w:tcPr>
          <w:p w14:paraId="16E6C615" w14:textId="77777777" w:rsidR="00FB229B" w:rsidRPr="00EF4E8E" w:rsidRDefault="00FB229B" w:rsidP="000F0D93">
            <w:pPr>
              <w:keepNext/>
              <w:keepLines/>
              <w:tabs>
                <w:tab w:val="left" w:pos="1843"/>
              </w:tabs>
              <w:spacing w:beforeLines="20" w:before="48" w:afterLines="20" w:after="48" w:line="240" w:lineRule="auto"/>
              <w:ind w:left="57" w:right="57"/>
              <w:rPr>
                <w:sz w:val="18"/>
                <w:szCs w:val="18"/>
                <w:lang w:val="en-US"/>
              </w:rPr>
            </w:pPr>
            <w:r w:rsidRPr="00EF4E8E">
              <w:rPr>
                <w:sz w:val="18"/>
                <w:szCs w:val="18"/>
                <w:lang w:val="en-US"/>
              </w:rPr>
              <w:t>A3/8</w:t>
            </w:r>
          </w:p>
        </w:tc>
        <w:tc>
          <w:tcPr>
            <w:tcW w:w="964" w:type="dxa"/>
            <w:tcBorders>
              <w:top w:val="single" w:sz="4" w:space="0" w:color="auto"/>
              <w:left w:val="single" w:sz="4" w:space="0" w:color="auto"/>
              <w:bottom w:val="single" w:sz="12" w:space="0" w:color="auto"/>
              <w:right w:val="single" w:sz="4" w:space="0" w:color="auto"/>
            </w:tcBorders>
            <w:hideMark/>
          </w:tcPr>
          <w:p w14:paraId="2E49DFE9" w14:textId="77777777" w:rsidR="00FB229B" w:rsidRPr="00EF4E8E" w:rsidRDefault="00FB229B" w:rsidP="000F0D93">
            <w:pPr>
              <w:keepNext/>
              <w:keepLines/>
              <w:tabs>
                <w:tab w:val="left" w:pos="1843"/>
              </w:tabs>
              <w:spacing w:beforeLines="20" w:before="48" w:afterLines="20" w:after="48" w:line="240" w:lineRule="auto"/>
              <w:ind w:left="57" w:right="57"/>
              <w:rPr>
                <w:sz w:val="18"/>
                <w:szCs w:val="18"/>
                <w:lang w:val="en-US"/>
              </w:rPr>
            </w:pPr>
            <w:r w:rsidRPr="00EF4E8E">
              <w:rPr>
                <w:sz w:val="18"/>
                <w:szCs w:val="18"/>
                <w:lang w:val="en-US"/>
              </w:rPr>
              <w:t>-</w:t>
            </w:r>
          </w:p>
        </w:tc>
        <w:tc>
          <w:tcPr>
            <w:tcW w:w="1021" w:type="dxa"/>
            <w:tcBorders>
              <w:top w:val="single" w:sz="4" w:space="0" w:color="auto"/>
              <w:left w:val="single" w:sz="4" w:space="0" w:color="auto"/>
              <w:bottom w:val="single" w:sz="12" w:space="0" w:color="auto"/>
              <w:right w:val="single" w:sz="4" w:space="0" w:color="auto"/>
            </w:tcBorders>
            <w:hideMark/>
          </w:tcPr>
          <w:p w14:paraId="631FA92C" w14:textId="77777777" w:rsidR="00FB229B" w:rsidRPr="00EF4E8E" w:rsidRDefault="00FB229B" w:rsidP="000F0D93">
            <w:pPr>
              <w:keepNext/>
              <w:keepLines/>
              <w:tabs>
                <w:tab w:val="left" w:pos="1843"/>
              </w:tabs>
              <w:spacing w:beforeLines="20" w:before="48" w:afterLines="20" w:after="48" w:line="240" w:lineRule="auto"/>
              <w:ind w:left="57" w:right="57"/>
              <w:rPr>
                <w:sz w:val="18"/>
                <w:szCs w:val="18"/>
                <w:lang w:val="en-US"/>
              </w:rPr>
            </w:pPr>
            <w:r w:rsidRPr="00EF4E8E">
              <w:rPr>
                <w:sz w:val="18"/>
                <w:szCs w:val="18"/>
                <w:lang w:val="en-US"/>
              </w:rPr>
              <w:t>-</w:t>
            </w:r>
          </w:p>
        </w:tc>
        <w:tc>
          <w:tcPr>
            <w:tcW w:w="862" w:type="dxa"/>
            <w:tcBorders>
              <w:top w:val="single" w:sz="4" w:space="0" w:color="auto"/>
              <w:left w:val="single" w:sz="4" w:space="0" w:color="auto"/>
              <w:bottom w:val="single" w:sz="12" w:space="0" w:color="auto"/>
              <w:right w:val="single" w:sz="4" w:space="0" w:color="auto"/>
            </w:tcBorders>
            <w:hideMark/>
          </w:tcPr>
          <w:p w14:paraId="50A9F608" w14:textId="77777777" w:rsidR="00FB229B" w:rsidRPr="00EF4E8E" w:rsidRDefault="00FB229B" w:rsidP="000F0D93">
            <w:pPr>
              <w:keepNext/>
              <w:keepLines/>
              <w:tabs>
                <w:tab w:val="left" w:pos="1843"/>
              </w:tabs>
              <w:spacing w:beforeLines="20" w:before="48" w:afterLines="20" w:after="48" w:line="240" w:lineRule="auto"/>
              <w:ind w:left="57" w:right="57"/>
              <w:rPr>
                <w:sz w:val="18"/>
                <w:szCs w:val="18"/>
                <w:lang w:val="en-US"/>
              </w:rPr>
            </w:pPr>
            <w:r w:rsidRPr="00EF4E8E">
              <w:rPr>
                <w:sz w:val="18"/>
                <w:szCs w:val="18"/>
                <w:lang w:val="en-US"/>
              </w:rPr>
              <w:t>-</w:t>
            </w:r>
          </w:p>
        </w:tc>
        <w:tc>
          <w:tcPr>
            <w:tcW w:w="941" w:type="dxa"/>
            <w:tcBorders>
              <w:top w:val="single" w:sz="4" w:space="0" w:color="auto"/>
              <w:left w:val="single" w:sz="4" w:space="0" w:color="auto"/>
              <w:bottom w:val="single" w:sz="12" w:space="0" w:color="auto"/>
              <w:right w:val="single" w:sz="4" w:space="0" w:color="auto"/>
            </w:tcBorders>
            <w:hideMark/>
          </w:tcPr>
          <w:p w14:paraId="2350686D" w14:textId="77777777" w:rsidR="00FB229B" w:rsidRPr="00EF4E8E" w:rsidRDefault="00FB229B" w:rsidP="000F0D93">
            <w:pPr>
              <w:keepNext/>
              <w:keepLines/>
              <w:tabs>
                <w:tab w:val="left" w:pos="1843"/>
              </w:tabs>
              <w:spacing w:beforeLines="20" w:before="48" w:afterLines="20" w:after="48" w:line="240" w:lineRule="auto"/>
              <w:ind w:left="57" w:right="57"/>
              <w:rPr>
                <w:sz w:val="18"/>
                <w:szCs w:val="18"/>
                <w:lang w:val="en-US"/>
              </w:rPr>
            </w:pPr>
            <w:r w:rsidRPr="00EF4E8E">
              <w:rPr>
                <w:sz w:val="18"/>
                <w:szCs w:val="18"/>
                <w:lang w:val="en-US"/>
              </w:rPr>
              <w:t>-</w:t>
            </w:r>
          </w:p>
        </w:tc>
        <w:tc>
          <w:tcPr>
            <w:tcW w:w="941" w:type="dxa"/>
            <w:tcBorders>
              <w:top w:val="single" w:sz="4" w:space="0" w:color="auto"/>
              <w:left w:val="single" w:sz="4" w:space="0" w:color="auto"/>
              <w:bottom w:val="single" w:sz="12" w:space="0" w:color="auto"/>
              <w:right w:val="single" w:sz="4" w:space="0" w:color="auto"/>
            </w:tcBorders>
            <w:hideMark/>
          </w:tcPr>
          <w:p w14:paraId="5EC2D711" w14:textId="77777777" w:rsidR="00FB229B" w:rsidRPr="00EF4E8E" w:rsidRDefault="00FB229B" w:rsidP="000F0D93">
            <w:pPr>
              <w:keepNext/>
              <w:keepLines/>
              <w:tabs>
                <w:tab w:val="left" w:pos="1843"/>
              </w:tabs>
              <w:spacing w:beforeLines="20" w:before="48" w:afterLines="20" w:after="48" w:line="240" w:lineRule="auto"/>
              <w:ind w:left="57" w:right="57"/>
              <w:rPr>
                <w:sz w:val="18"/>
                <w:szCs w:val="18"/>
                <w:lang w:val="en-US"/>
              </w:rPr>
            </w:pPr>
            <w:r w:rsidRPr="00EF4E8E">
              <w:rPr>
                <w:sz w:val="18"/>
                <w:szCs w:val="18"/>
                <w:lang w:val="en-US"/>
              </w:rPr>
              <w:t>-</w:t>
            </w:r>
          </w:p>
        </w:tc>
        <w:tc>
          <w:tcPr>
            <w:tcW w:w="941" w:type="dxa"/>
            <w:tcBorders>
              <w:top w:val="single" w:sz="4" w:space="0" w:color="auto"/>
              <w:left w:val="single" w:sz="4" w:space="0" w:color="auto"/>
              <w:bottom w:val="single" w:sz="12" w:space="0" w:color="auto"/>
              <w:right w:val="single" w:sz="4" w:space="0" w:color="auto"/>
            </w:tcBorders>
            <w:hideMark/>
          </w:tcPr>
          <w:p w14:paraId="73C18D3A" w14:textId="77777777" w:rsidR="00FB229B" w:rsidRPr="00EF4E8E" w:rsidRDefault="00FB229B" w:rsidP="000F0D93">
            <w:pPr>
              <w:keepNext/>
              <w:keepLines/>
              <w:tabs>
                <w:tab w:val="left" w:pos="1843"/>
              </w:tabs>
              <w:spacing w:beforeLines="20" w:before="48" w:afterLines="20" w:after="48" w:line="240" w:lineRule="auto"/>
              <w:ind w:left="57" w:right="57"/>
              <w:rPr>
                <w:sz w:val="18"/>
                <w:szCs w:val="18"/>
                <w:lang w:val="en-US"/>
              </w:rPr>
            </w:pPr>
            <w:r w:rsidRPr="00EF4E8E">
              <w:rPr>
                <w:sz w:val="18"/>
                <w:szCs w:val="18"/>
                <w:lang w:val="en-US"/>
              </w:rPr>
              <w:t>-</w:t>
            </w:r>
          </w:p>
        </w:tc>
        <w:tc>
          <w:tcPr>
            <w:tcW w:w="817" w:type="dxa"/>
            <w:tcBorders>
              <w:top w:val="single" w:sz="4" w:space="0" w:color="auto"/>
              <w:left w:val="single" w:sz="4" w:space="0" w:color="auto"/>
              <w:bottom w:val="single" w:sz="12" w:space="0" w:color="auto"/>
              <w:right w:val="single" w:sz="4" w:space="0" w:color="auto"/>
            </w:tcBorders>
            <w:hideMark/>
          </w:tcPr>
          <w:p w14:paraId="6353D30B" w14:textId="77777777" w:rsidR="00FB229B" w:rsidRPr="00EF4E8E" w:rsidRDefault="00FB229B" w:rsidP="000F0D93">
            <w:pPr>
              <w:keepNext/>
              <w:keepLines/>
              <w:tabs>
                <w:tab w:val="left" w:pos="1843"/>
              </w:tabs>
              <w:spacing w:beforeLines="20" w:before="48" w:afterLines="20" w:after="48" w:line="240" w:lineRule="auto"/>
              <w:ind w:left="-27" w:right="57"/>
              <w:rPr>
                <w:sz w:val="18"/>
                <w:szCs w:val="18"/>
                <w:lang w:val="en-US"/>
              </w:rPr>
            </w:pPr>
            <w:r w:rsidRPr="00EF4E8E">
              <w:rPr>
                <w:sz w:val="18"/>
                <w:szCs w:val="18"/>
                <w:lang w:val="en-US"/>
              </w:rPr>
              <w:t>-</w:t>
            </w:r>
          </w:p>
        </w:tc>
      </w:tr>
    </w:tbl>
    <w:p w14:paraId="65A5D199" w14:textId="77777777" w:rsidR="00FB229B" w:rsidRPr="00EF4E8E" w:rsidRDefault="00FB229B" w:rsidP="00FB229B">
      <w:pPr>
        <w:tabs>
          <w:tab w:val="left" w:pos="1620"/>
        </w:tabs>
        <w:ind w:left="284" w:right="1123" w:hanging="284"/>
        <w:jc w:val="both"/>
        <w:rPr>
          <w:sz w:val="18"/>
          <w:szCs w:val="18"/>
          <w:lang w:val="en-US"/>
        </w:rPr>
      </w:pPr>
      <w:r w:rsidRPr="00EF4E8E">
        <w:rPr>
          <w:sz w:val="18"/>
          <w:szCs w:val="18"/>
          <w:vertAlign w:val="superscript"/>
          <w:lang w:val="en-US"/>
        </w:rPr>
        <w:t>1</w:t>
      </w:r>
      <w:r w:rsidRPr="00EF4E8E">
        <w:rPr>
          <w:sz w:val="18"/>
          <w:szCs w:val="18"/>
          <w:vertAlign w:val="superscript"/>
          <w:lang w:val="en-US"/>
        </w:rPr>
        <w:tab/>
      </w:r>
      <w:r w:rsidRPr="00EF4E8E">
        <w:rPr>
          <w:sz w:val="18"/>
          <w:szCs w:val="18"/>
          <w:lang w:val="en-US"/>
        </w:rPr>
        <w:t>Test requirements are dependent on the location of the glazing within the vehicle.</w:t>
      </w:r>
    </w:p>
    <w:p w14:paraId="2566CA01" w14:textId="77777777" w:rsidR="00FB229B" w:rsidRPr="00EF4E8E" w:rsidRDefault="00FB229B" w:rsidP="00FB229B">
      <w:pPr>
        <w:tabs>
          <w:tab w:val="left" w:pos="1620"/>
        </w:tabs>
        <w:ind w:left="284" w:right="1123" w:hanging="284"/>
        <w:jc w:val="both"/>
        <w:rPr>
          <w:sz w:val="18"/>
          <w:szCs w:val="18"/>
          <w:lang w:val="en-US"/>
        </w:rPr>
      </w:pPr>
      <w:r w:rsidRPr="00EF4E8E">
        <w:rPr>
          <w:sz w:val="18"/>
          <w:szCs w:val="18"/>
          <w:vertAlign w:val="superscript"/>
          <w:lang w:val="en-US"/>
        </w:rPr>
        <w:t>2</w:t>
      </w:r>
      <w:r w:rsidRPr="00EF4E8E">
        <w:rPr>
          <w:sz w:val="18"/>
          <w:szCs w:val="18"/>
          <w:vertAlign w:val="superscript"/>
          <w:lang w:val="en-US"/>
        </w:rPr>
        <w:tab/>
      </w:r>
      <w:r w:rsidRPr="00EF4E8E">
        <w:rPr>
          <w:sz w:val="18"/>
          <w:szCs w:val="18"/>
          <w:lang w:val="en-US"/>
        </w:rPr>
        <w:t>Applies only if the glazing is to be used in a location requisite for driving visibility.</w:t>
      </w:r>
    </w:p>
    <w:p w14:paraId="73603FA8" w14:textId="77777777" w:rsidR="00FB229B" w:rsidRPr="00EF4E8E" w:rsidRDefault="00FB229B" w:rsidP="00FB229B">
      <w:pPr>
        <w:tabs>
          <w:tab w:val="left" w:pos="1620"/>
        </w:tabs>
        <w:ind w:left="284" w:right="1123" w:hanging="284"/>
        <w:jc w:val="both"/>
        <w:rPr>
          <w:sz w:val="18"/>
          <w:szCs w:val="18"/>
          <w:lang w:val="en-US"/>
        </w:rPr>
      </w:pPr>
      <w:r w:rsidRPr="00EF4E8E">
        <w:rPr>
          <w:sz w:val="18"/>
          <w:szCs w:val="18"/>
          <w:vertAlign w:val="superscript"/>
          <w:lang w:val="en-US"/>
        </w:rPr>
        <w:t>3</w:t>
      </w:r>
      <w:r w:rsidRPr="00EF4E8E">
        <w:rPr>
          <w:sz w:val="18"/>
          <w:szCs w:val="18"/>
          <w:vertAlign w:val="superscript"/>
          <w:lang w:val="en-US"/>
        </w:rPr>
        <w:tab/>
      </w:r>
      <w:r w:rsidRPr="00EF4E8E">
        <w:rPr>
          <w:sz w:val="18"/>
          <w:szCs w:val="18"/>
          <w:lang w:val="en-US"/>
        </w:rPr>
        <w:t>Either Taber test or the set of sand drop, carwash and wiper test.</w:t>
      </w:r>
    </w:p>
    <w:p w14:paraId="4E77122E" w14:textId="77777777" w:rsidR="00FB229B" w:rsidRPr="00EF4E8E" w:rsidRDefault="00FB229B" w:rsidP="00FB229B">
      <w:pPr>
        <w:tabs>
          <w:tab w:val="left" w:pos="1620"/>
        </w:tabs>
        <w:ind w:left="284" w:right="1123" w:hanging="284"/>
        <w:jc w:val="both"/>
        <w:rPr>
          <w:b/>
          <w:bCs/>
          <w:sz w:val="18"/>
          <w:szCs w:val="18"/>
          <w:lang w:val="en-US"/>
        </w:rPr>
      </w:pPr>
      <w:r w:rsidRPr="00EF4E8E">
        <w:rPr>
          <w:b/>
          <w:bCs/>
          <w:sz w:val="18"/>
          <w:szCs w:val="18"/>
          <w:vertAlign w:val="superscript"/>
          <w:lang w:val="en-US"/>
        </w:rPr>
        <w:t>4</w:t>
      </w:r>
      <w:r w:rsidRPr="00EF4E8E">
        <w:rPr>
          <w:b/>
          <w:bCs/>
          <w:sz w:val="18"/>
          <w:szCs w:val="18"/>
          <w:vertAlign w:val="superscript"/>
          <w:lang w:val="en-US"/>
        </w:rPr>
        <w:tab/>
      </w:r>
      <w:r w:rsidRPr="00EF4E8E">
        <w:rPr>
          <w:b/>
          <w:bCs/>
          <w:sz w:val="18"/>
          <w:szCs w:val="18"/>
          <w:lang w:val="en-US"/>
        </w:rPr>
        <w:t>In the case of a windscreen, for which the contact between the head and the windscreen is prevented by restraint systems or</w:t>
      </w:r>
      <w:r w:rsidRPr="00EF4E8E">
        <w:rPr>
          <w:b/>
          <w:bCs/>
        </w:rPr>
        <w:t xml:space="preserve"> </w:t>
      </w:r>
      <w:r w:rsidRPr="00EF4E8E">
        <w:rPr>
          <w:b/>
          <w:bCs/>
          <w:sz w:val="18"/>
          <w:szCs w:val="18"/>
          <w:lang w:val="en-US"/>
        </w:rPr>
        <w:t>other means the headform test shall not be carried out, see paragraph 8.1.2.2. In that case the windscreen</w:t>
      </w:r>
      <w:r w:rsidRPr="00EF4E8E">
        <w:rPr>
          <w:b/>
          <w:bCs/>
          <w:strike/>
          <w:sz w:val="18"/>
          <w:szCs w:val="18"/>
          <w:lang w:val="en-US"/>
        </w:rPr>
        <w:t xml:space="preserve"> </w:t>
      </w:r>
      <w:r w:rsidRPr="00EF4E8E">
        <w:rPr>
          <w:b/>
          <w:bCs/>
          <w:sz w:val="18"/>
          <w:szCs w:val="18"/>
          <w:lang w:val="en-US"/>
        </w:rPr>
        <w:t>shall bear the additional symbol /E.</w:t>
      </w:r>
    </w:p>
    <w:p w14:paraId="46977E8A" w14:textId="77777777" w:rsidR="00FB229B" w:rsidRPr="00FB229B" w:rsidRDefault="00FB229B" w:rsidP="00FB229B">
      <w:pPr>
        <w:suppressAutoHyphens w:val="0"/>
        <w:spacing w:line="276" w:lineRule="auto"/>
        <w:rPr>
          <w:bCs/>
          <w:sz w:val="22"/>
          <w:szCs w:val="22"/>
        </w:rPr>
      </w:pPr>
    </w:p>
    <w:p w14:paraId="391CC737" w14:textId="77777777" w:rsidR="00FB229B" w:rsidRPr="00FB229B" w:rsidRDefault="00FB229B" w:rsidP="00FB229B">
      <w:pPr>
        <w:suppressAutoHyphens w:val="0"/>
        <w:spacing w:line="276" w:lineRule="auto"/>
        <w:rPr>
          <w:bCs/>
          <w:sz w:val="22"/>
          <w:szCs w:val="22"/>
        </w:rPr>
      </w:pPr>
    </w:p>
    <w:p w14:paraId="2EB7FE5F" w14:textId="77777777" w:rsidR="00FB229B" w:rsidRPr="00FB229B" w:rsidRDefault="00FB229B" w:rsidP="00FB229B">
      <w:pPr>
        <w:suppressAutoHyphens w:val="0"/>
        <w:spacing w:line="276" w:lineRule="auto"/>
        <w:rPr>
          <w:b/>
          <w:sz w:val="28"/>
          <w:szCs w:val="28"/>
        </w:rPr>
        <w:sectPr w:rsidR="00FB229B" w:rsidRPr="00FB229B" w:rsidSect="00F36732">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770" w:right="1134" w:bottom="1134" w:left="1134" w:header="709" w:footer="466" w:gutter="0"/>
          <w:cols w:space="720"/>
          <w:titlePg/>
          <w:docGrid w:linePitch="272"/>
        </w:sectPr>
      </w:pPr>
    </w:p>
    <w:p w14:paraId="1D40FD54" w14:textId="77777777" w:rsidR="00FB229B" w:rsidRPr="00FB229B" w:rsidRDefault="00FB229B" w:rsidP="0006562C">
      <w:pPr>
        <w:suppressAutoHyphens w:val="0"/>
        <w:autoSpaceDE w:val="0"/>
        <w:autoSpaceDN w:val="0"/>
        <w:adjustRightInd w:val="0"/>
        <w:spacing w:after="120"/>
        <w:ind w:firstLine="1134"/>
        <w:rPr>
          <w:iCs/>
          <w:noProof/>
          <w:lang w:eastAsia="nl-NL"/>
        </w:rPr>
      </w:pPr>
      <w:r w:rsidRPr="00FB229B">
        <w:rPr>
          <w:i/>
          <w:noProof/>
          <w:lang w:eastAsia="nl-NL"/>
        </w:rPr>
        <w:lastRenderedPageBreak/>
        <w:t xml:space="preserve">Paragraph 12, </w:t>
      </w:r>
      <w:r w:rsidRPr="00FB229B">
        <w:rPr>
          <w:iCs/>
          <w:noProof/>
          <w:lang w:eastAsia="nl-NL"/>
        </w:rPr>
        <w:t>insert new paragraphs 12.8 to 12.12, to read:</w:t>
      </w:r>
    </w:p>
    <w:p w14:paraId="61432F05" w14:textId="77777777" w:rsidR="00FB229B" w:rsidRPr="00FB229B" w:rsidRDefault="00FB229B" w:rsidP="00FB229B">
      <w:pPr>
        <w:keepNext/>
        <w:keepLines/>
        <w:spacing w:after="120"/>
        <w:ind w:left="2268" w:right="1134" w:hanging="1134"/>
        <w:jc w:val="both"/>
      </w:pPr>
      <w:r w:rsidRPr="00FB229B">
        <w:t>12.1.</w:t>
      </w:r>
      <w:r w:rsidRPr="00FB229B">
        <w:tab/>
        <w:t>As from the official date of entry into force of Supplement 12 to this Regulation, no Contracting Party applying this Regulation shall refuse to grant approval under this Regulation as amended by Supplement 12 to the Regulation in its original form.</w:t>
      </w:r>
    </w:p>
    <w:p w14:paraId="696FB2CC" w14:textId="77777777" w:rsidR="00FB229B" w:rsidRPr="00FB229B" w:rsidRDefault="00FB229B" w:rsidP="00FB229B">
      <w:pPr>
        <w:spacing w:after="120"/>
        <w:ind w:left="2268" w:right="1134" w:hanging="1134"/>
        <w:jc w:val="both"/>
      </w:pPr>
      <w:r w:rsidRPr="00FB229B">
        <w:t>12.2.</w:t>
      </w:r>
      <w:r w:rsidRPr="00FB229B">
        <w:tab/>
        <w:t>As from 24 months after the date of entry into force, Contracting Parties applying this Regulation shall grant approvals only if the type of component or separate unit to be approved meets the requirements of Supplement 12 to the Regulation.</w:t>
      </w:r>
    </w:p>
    <w:p w14:paraId="7D2B3018" w14:textId="77777777" w:rsidR="00FB229B" w:rsidRPr="00FB229B" w:rsidRDefault="00FB229B" w:rsidP="00FB229B">
      <w:pPr>
        <w:spacing w:after="120"/>
        <w:ind w:left="2268" w:right="1134" w:hanging="1134"/>
        <w:jc w:val="both"/>
      </w:pPr>
      <w:r w:rsidRPr="00FB229B">
        <w:t>12.3.</w:t>
      </w:r>
      <w:r w:rsidRPr="00FB229B">
        <w:tab/>
        <w:t>As from 24 months after the date of entry into force of Supplement 12, the Contracting Parties applying this Regulation may refuse to recognize the approval of safety glazing not bearing the symbols prescribed in paragraph 5.5. of this Regulation.</w:t>
      </w:r>
    </w:p>
    <w:p w14:paraId="7CE10FD0" w14:textId="77777777" w:rsidR="00FB229B" w:rsidRPr="00FB229B" w:rsidRDefault="00FB229B" w:rsidP="00FB229B">
      <w:pPr>
        <w:suppressAutoHyphens w:val="0"/>
        <w:spacing w:after="120" w:line="259" w:lineRule="auto"/>
        <w:ind w:left="2268" w:right="1134" w:hanging="1134"/>
        <w:jc w:val="both"/>
        <w:rPr>
          <w:rFonts w:eastAsiaTheme="minorHAnsi"/>
        </w:rPr>
      </w:pPr>
      <w:r w:rsidRPr="00FB229B">
        <w:rPr>
          <w:rFonts w:eastAsiaTheme="minorHAnsi"/>
        </w:rPr>
        <w:t>12.4.</w:t>
      </w:r>
      <w:r w:rsidRPr="00FB229B">
        <w:rPr>
          <w:rFonts w:eastAsiaTheme="minorHAnsi"/>
        </w:rPr>
        <w:tab/>
        <w:t>As from the official date of entry into force of the 01 series of amendments, no Contracting Party applying this Regulation shall refuse to grant approval under this Regulation as amended by the 01 series of amendments.</w:t>
      </w:r>
    </w:p>
    <w:p w14:paraId="61288B95" w14:textId="77777777" w:rsidR="00FB229B" w:rsidRPr="00FB229B" w:rsidRDefault="00FB229B" w:rsidP="00FB229B">
      <w:pPr>
        <w:suppressAutoHyphens w:val="0"/>
        <w:spacing w:after="120" w:line="259" w:lineRule="auto"/>
        <w:ind w:left="2268" w:right="1134" w:hanging="1134"/>
        <w:jc w:val="both"/>
        <w:rPr>
          <w:rFonts w:eastAsiaTheme="minorHAnsi"/>
        </w:rPr>
      </w:pPr>
      <w:r w:rsidRPr="00FB229B">
        <w:rPr>
          <w:rFonts w:eastAsiaTheme="minorHAnsi"/>
        </w:rPr>
        <w:t>12.5.</w:t>
      </w:r>
      <w:r w:rsidRPr="00FB229B">
        <w:rPr>
          <w:rFonts w:eastAsiaTheme="minorHAnsi"/>
        </w:rPr>
        <w:tab/>
        <w:t>As from 24 months after the date of entry into force, Contracting Parties applying this Regulation shall grant approvals only if the type of safety glazing material to be approved meets the requirements of this Regulation as amended by the 01 series of amendments.</w:t>
      </w:r>
    </w:p>
    <w:p w14:paraId="6B7FB80E" w14:textId="77777777" w:rsidR="00FB229B" w:rsidRPr="00FB229B" w:rsidRDefault="00FB229B" w:rsidP="00FB229B">
      <w:pPr>
        <w:keepNext/>
        <w:keepLines/>
        <w:suppressAutoHyphens w:val="0"/>
        <w:spacing w:after="120" w:line="259" w:lineRule="auto"/>
        <w:ind w:left="2268" w:right="1134" w:hanging="1134"/>
        <w:jc w:val="both"/>
        <w:rPr>
          <w:rFonts w:eastAsiaTheme="minorHAnsi"/>
        </w:rPr>
      </w:pPr>
      <w:r w:rsidRPr="00FB229B">
        <w:rPr>
          <w:rFonts w:eastAsiaTheme="minorHAnsi"/>
        </w:rPr>
        <w:t>12.6.</w:t>
      </w:r>
      <w:r w:rsidRPr="00FB229B">
        <w:rPr>
          <w:rFonts w:eastAsiaTheme="minorHAnsi"/>
        </w:rPr>
        <w:tab/>
        <w:t>Even after the entry into force of the 01 series of amendments to this Regulation, approvals of safety glazing materials to the 00 series of amendments to this Regulation shall remain valid and Contracting Parties applying this Regulation shall continue to accept them, and Contracting Parties shall not refuse to grant extensions of approvals to the 00 series of amendments to this Regulation.</w:t>
      </w:r>
    </w:p>
    <w:p w14:paraId="1DC4E4A1" w14:textId="77777777" w:rsidR="00FB229B" w:rsidRPr="00FB229B" w:rsidRDefault="00FB229B" w:rsidP="00FB229B">
      <w:pPr>
        <w:spacing w:after="120"/>
        <w:ind w:left="2268" w:right="1134" w:hanging="1134"/>
        <w:jc w:val="both"/>
      </w:pPr>
      <w:r w:rsidRPr="00FB229B">
        <w:t>12.7.</w:t>
      </w:r>
      <w:r w:rsidRPr="00FB229B">
        <w:tab/>
        <w:t>Even after the date of entry into force of the 01 series of amendments, approvals of a vehicle type to the 00 series of amendments to this Regulation shall remain valid and Contracting Parties applying the Regulation shall continue to accept them, and Contracting Parties shall not refuse to grant extensions of approvals to the 00 series of amendments to this Regulation.</w:t>
      </w:r>
    </w:p>
    <w:p w14:paraId="2583AB90" w14:textId="77777777" w:rsidR="00FB229B" w:rsidRPr="00FB229B" w:rsidRDefault="00FB229B" w:rsidP="00FB229B">
      <w:pPr>
        <w:suppressAutoHyphens w:val="0"/>
        <w:autoSpaceDE w:val="0"/>
        <w:autoSpaceDN w:val="0"/>
        <w:adjustRightInd w:val="0"/>
        <w:spacing w:after="120"/>
        <w:rPr>
          <w:iCs/>
          <w:noProof/>
          <w:lang w:eastAsia="nl-NL"/>
        </w:rPr>
      </w:pPr>
    </w:p>
    <w:p w14:paraId="47597A32" w14:textId="77777777" w:rsidR="00FB229B" w:rsidRPr="00FB229B" w:rsidRDefault="00FB229B" w:rsidP="00356F16">
      <w:pPr>
        <w:suppressAutoHyphens w:val="0"/>
        <w:autoSpaceDE w:val="0"/>
        <w:autoSpaceDN w:val="0"/>
        <w:adjustRightInd w:val="0"/>
        <w:spacing w:after="120"/>
        <w:ind w:left="2268" w:right="1134" w:hanging="1134"/>
        <w:jc w:val="both"/>
        <w:rPr>
          <w:b/>
          <w:bCs/>
          <w:iCs/>
          <w:noProof/>
          <w:lang w:eastAsia="nl-NL"/>
        </w:rPr>
      </w:pPr>
      <w:r w:rsidRPr="00FB229B">
        <w:rPr>
          <w:b/>
          <w:bCs/>
          <w:iCs/>
          <w:noProof/>
          <w:lang w:eastAsia="nl-NL"/>
        </w:rPr>
        <w:t>“12.8.</w:t>
      </w:r>
      <w:r w:rsidRPr="00FB229B">
        <w:rPr>
          <w:b/>
          <w:bCs/>
          <w:iCs/>
          <w:noProof/>
          <w:lang w:eastAsia="nl-NL"/>
        </w:rPr>
        <w:tab/>
        <w:t>As from the official date of entry into force of the 02 series of amendments, no Contracting Party applying this Regulation shall refuse to grant or refuse to accept type approvals under this Regulation as amended by the 02 series of amendments.</w:t>
      </w:r>
    </w:p>
    <w:p w14:paraId="4EB1A38F" w14:textId="77777777" w:rsidR="00FB229B" w:rsidRPr="00FB229B" w:rsidRDefault="00FB229B" w:rsidP="00356F16">
      <w:pPr>
        <w:suppressAutoHyphens w:val="0"/>
        <w:autoSpaceDE w:val="0"/>
        <w:autoSpaceDN w:val="0"/>
        <w:adjustRightInd w:val="0"/>
        <w:spacing w:after="120"/>
        <w:ind w:left="2268" w:right="1134" w:hanging="1134"/>
        <w:jc w:val="both"/>
        <w:rPr>
          <w:b/>
          <w:bCs/>
          <w:iCs/>
          <w:noProof/>
          <w:lang w:eastAsia="nl-NL"/>
        </w:rPr>
      </w:pPr>
      <w:r w:rsidRPr="00FB229B">
        <w:rPr>
          <w:b/>
          <w:bCs/>
          <w:iCs/>
          <w:noProof/>
          <w:lang w:eastAsia="nl-NL"/>
        </w:rPr>
        <w:t>12.9.</w:t>
      </w:r>
      <w:r w:rsidRPr="00FB229B">
        <w:rPr>
          <w:b/>
          <w:bCs/>
          <w:iCs/>
          <w:noProof/>
          <w:lang w:eastAsia="nl-NL"/>
        </w:rPr>
        <w:tab/>
        <w:t>As from 1 September [2026], Contracting Parties applying this Regulation shall not be obliged to accept type approvals to the preceding series of amendments, first issued after 1 September [2026].</w:t>
      </w:r>
    </w:p>
    <w:p w14:paraId="0FDC8529" w14:textId="77777777" w:rsidR="00FB229B" w:rsidRPr="00FB229B" w:rsidRDefault="00FB229B" w:rsidP="00356F16">
      <w:pPr>
        <w:suppressAutoHyphens w:val="0"/>
        <w:autoSpaceDE w:val="0"/>
        <w:autoSpaceDN w:val="0"/>
        <w:adjustRightInd w:val="0"/>
        <w:spacing w:after="120"/>
        <w:ind w:left="2268" w:right="1134" w:hanging="1134"/>
        <w:jc w:val="both"/>
        <w:rPr>
          <w:b/>
          <w:bCs/>
          <w:iCs/>
          <w:noProof/>
          <w:lang w:eastAsia="nl-NL"/>
        </w:rPr>
      </w:pPr>
      <w:r w:rsidRPr="00FB229B">
        <w:rPr>
          <w:b/>
          <w:bCs/>
          <w:iCs/>
          <w:noProof/>
          <w:lang w:eastAsia="nl-NL"/>
        </w:rPr>
        <w:t>12.10.</w:t>
      </w:r>
      <w:r w:rsidRPr="00FB229B">
        <w:rPr>
          <w:b/>
          <w:bCs/>
          <w:iCs/>
          <w:noProof/>
          <w:lang w:eastAsia="nl-NL"/>
        </w:rPr>
        <w:tab/>
        <w:t>Until 1 September [2027], Contracting Parties applying this Regulation shall accept type approvals to the preceding series of amendments, first issued before 1 September [2026].</w:t>
      </w:r>
    </w:p>
    <w:p w14:paraId="19ED3211" w14:textId="77777777" w:rsidR="00FB229B" w:rsidRPr="00FB229B" w:rsidRDefault="00FB229B" w:rsidP="00356F16">
      <w:pPr>
        <w:suppressAutoHyphens w:val="0"/>
        <w:autoSpaceDE w:val="0"/>
        <w:autoSpaceDN w:val="0"/>
        <w:adjustRightInd w:val="0"/>
        <w:spacing w:after="120"/>
        <w:ind w:left="2268" w:right="1134" w:hanging="1134"/>
        <w:jc w:val="both"/>
        <w:rPr>
          <w:b/>
          <w:bCs/>
          <w:iCs/>
          <w:noProof/>
          <w:lang w:eastAsia="nl-NL"/>
        </w:rPr>
      </w:pPr>
      <w:r w:rsidRPr="00FB229B">
        <w:rPr>
          <w:b/>
          <w:bCs/>
          <w:iCs/>
          <w:noProof/>
          <w:lang w:eastAsia="nl-NL"/>
        </w:rPr>
        <w:t>12.11.</w:t>
      </w:r>
      <w:r w:rsidRPr="00FB229B">
        <w:rPr>
          <w:b/>
          <w:bCs/>
          <w:iCs/>
          <w:noProof/>
          <w:lang w:eastAsia="nl-NL"/>
        </w:rPr>
        <w:tab/>
        <w:t>As from 1 September [2027], Contracting Parties applying this Regulation shall not be obliged to accept type approvals issued to the preceding series of amendments to this Regulation.</w:t>
      </w:r>
    </w:p>
    <w:p w14:paraId="3BA6642F" w14:textId="77777777" w:rsidR="00FB229B" w:rsidRPr="00FB229B" w:rsidRDefault="00FB229B" w:rsidP="00356F16">
      <w:pPr>
        <w:suppressAutoHyphens w:val="0"/>
        <w:autoSpaceDE w:val="0"/>
        <w:autoSpaceDN w:val="0"/>
        <w:adjustRightInd w:val="0"/>
        <w:spacing w:after="120"/>
        <w:ind w:left="2268" w:right="1134" w:hanging="1134"/>
        <w:jc w:val="both"/>
        <w:rPr>
          <w:b/>
          <w:bCs/>
          <w:iCs/>
          <w:noProof/>
          <w:lang w:eastAsia="nl-NL"/>
        </w:rPr>
      </w:pPr>
      <w:r w:rsidRPr="00FB229B">
        <w:rPr>
          <w:b/>
          <w:bCs/>
          <w:iCs/>
          <w:noProof/>
          <w:lang w:eastAsia="nl-NL"/>
        </w:rPr>
        <w:t>12.12.</w:t>
      </w:r>
      <w:r w:rsidRPr="00FB229B">
        <w:rPr>
          <w:b/>
          <w:bCs/>
          <w:iCs/>
          <w:noProof/>
          <w:lang w:eastAsia="nl-NL"/>
        </w:rPr>
        <w:tab/>
        <w:t>Contracting Parties applying this Regulation shall continue to grant extensions of existing approvals to any preceding series of amendments to this Regulation”</w:t>
      </w:r>
    </w:p>
    <w:p w14:paraId="33B0B5F3" w14:textId="77777777" w:rsidR="00FB229B" w:rsidRDefault="00FB229B" w:rsidP="00FB229B">
      <w:pPr>
        <w:suppressAutoHyphens w:val="0"/>
        <w:spacing w:line="276" w:lineRule="auto"/>
        <w:rPr>
          <w:b/>
          <w:sz w:val="28"/>
          <w:szCs w:val="28"/>
        </w:rPr>
      </w:pPr>
    </w:p>
    <w:p w14:paraId="08D500A8" w14:textId="77777777" w:rsidR="00FB229B" w:rsidRPr="00FB229B" w:rsidRDefault="00FB229B" w:rsidP="00FB229B">
      <w:pPr>
        <w:suppressAutoHyphens w:val="0"/>
        <w:spacing w:line="276" w:lineRule="auto"/>
        <w:rPr>
          <w:b/>
          <w:sz w:val="28"/>
          <w:szCs w:val="28"/>
        </w:rPr>
        <w:sectPr w:rsidR="00FB229B" w:rsidRPr="00FB229B" w:rsidSect="00F36732">
          <w:endnotePr>
            <w:numFmt w:val="decimal"/>
          </w:endnotePr>
          <w:pgSz w:w="11907" w:h="16840" w:code="9"/>
          <w:pgMar w:top="770" w:right="1134" w:bottom="1134" w:left="1134" w:header="709" w:footer="466" w:gutter="0"/>
          <w:cols w:space="720"/>
          <w:titlePg/>
          <w:docGrid w:linePitch="272"/>
        </w:sectPr>
      </w:pPr>
    </w:p>
    <w:p w14:paraId="0041108D" w14:textId="77777777" w:rsidR="00FB229B" w:rsidRPr="00FB229B" w:rsidRDefault="00FB229B" w:rsidP="00FB229B">
      <w:pPr>
        <w:suppressAutoHyphens w:val="0"/>
        <w:autoSpaceDE w:val="0"/>
        <w:autoSpaceDN w:val="0"/>
        <w:adjustRightInd w:val="0"/>
        <w:spacing w:after="120"/>
        <w:rPr>
          <w:iCs/>
          <w:noProof/>
          <w:lang w:eastAsia="nl-NL"/>
        </w:rPr>
      </w:pPr>
      <w:r w:rsidRPr="00FB229B">
        <w:rPr>
          <w:i/>
          <w:noProof/>
          <w:lang w:val="en-US" w:eastAsia="nl-NL"/>
        </w:rPr>
        <w:lastRenderedPageBreak/>
        <w:t>Annex 1 – Appendix 1</w:t>
      </w:r>
      <w:r w:rsidRPr="00FB229B">
        <w:rPr>
          <w:i/>
          <w:noProof/>
          <w:lang w:eastAsia="nl-NL"/>
        </w:rPr>
        <w:t xml:space="preserve">, </w:t>
      </w:r>
      <w:r w:rsidRPr="00FB229B">
        <w:rPr>
          <w:iCs/>
          <w:noProof/>
          <w:lang w:eastAsia="nl-NL"/>
        </w:rPr>
        <w:t>amend to read:</w:t>
      </w:r>
    </w:p>
    <w:p w14:paraId="5B249C3B" w14:textId="77777777" w:rsidR="00FB229B" w:rsidRPr="00FB229B" w:rsidRDefault="00FB229B" w:rsidP="00FB229B">
      <w:pPr>
        <w:keepNext/>
        <w:keepLines/>
        <w:tabs>
          <w:tab w:val="right" w:pos="851"/>
        </w:tabs>
        <w:spacing w:before="360" w:after="240" w:line="300" w:lineRule="exact"/>
        <w:ind w:right="1134"/>
        <w:rPr>
          <w:b/>
          <w:sz w:val="28"/>
        </w:rPr>
      </w:pPr>
      <w:r w:rsidRPr="00FB229B">
        <w:rPr>
          <w:b/>
          <w:sz w:val="28"/>
        </w:rPr>
        <w:t>Annex 1 - Appendix 1</w:t>
      </w:r>
    </w:p>
    <w:p w14:paraId="268A6751" w14:textId="77777777" w:rsidR="00FB229B" w:rsidRPr="00FB229B" w:rsidRDefault="00FB229B" w:rsidP="00FB229B">
      <w:pPr>
        <w:keepNext/>
        <w:keepLines/>
        <w:tabs>
          <w:tab w:val="right" w:pos="851"/>
          <w:tab w:val="left" w:pos="1134"/>
        </w:tabs>
        <w:spacing w:before="360" w:after="240" w:line="300" w:lineRule="exact"/>
        <w:ind w:right="1134"/>
        <w:rPr>
          <w:b/>
          <w:sz w:val="28"/>
        </w:rPr>
      </w:pPr>
      <w:r w:rsidRPr="00FB229B">
        <w:rPr>
          <w:b/>
          <w:sz w:val="28"/>
        </w:rPr>
        <w:tab/>
      </w:r>
      <w:r w:rsidRPr="00FB229B">
        <w:rPr>
          <w:b/>
          <w:sz w:val="28"/>
        </w:rPr>
        <w:tab/>
        <w:t>Toughened-glass windscreens</w:t>
      </w:r>
    </w:p>
    <w:p w14:paraId="26AA5529" w14:textId="77777777" w:rsidR="00FB229B" w:rsidRPr="00FB229B" w:rsidRDefault="00FB229B" w:rsidP="00FB229B">
      <w:pPr>
        <w:spacing w:after="120"/>
        <w:ind w:left="1134" w:right="1134"/>
        <w:rPr>
          <w:spacing w:val="-4"/>
        </w:rPr>
      </w:pPr>
      <w:r w:rsidRPr="00FB229B">
        <w:rPr>
          <w:spacing w:val="-4"/>
        </w:rPr>
        <w:t>(Principal and secondary characteristics as defined in Annex 4 or Annex 9 to Regulation No. 43)</w:t>
      </w:r>
    </w:p>
    <w:p w14:paraId="6F91CB5A" w14:textId="77777777" w:rsidR="00FB229B" w:rsidRPr="00FB229B" w:rsidRDefault="00FB229B" w:rsidP="00FB229B">
      <w:pPr>
        <w:spacing w:after="120"/>
        <w:ind w:left="1134" w:right="1134" w:firstLine="282"/>
        <w:jc w:val="both"/>
      </w:pPr>
      <w:r w:rsidRPr="00FB229B">
        <w:t>Approval No.</w:t>
      </w:r>
      <w:r w:rsidRPr="00FB229B">
        <w:tab/>
        <w:t>........................................</w:t>
      </w:r>
      <w:r w:rsidRPr="00FB229B">
        <w:tab/>
        <w:t>Extension No. ...........................................</w:t>
      </w:r>
    </w:p>
    <w:p w14:paraId="47332425" w14:textId="77777777" w:rsidR="00FB229B" w:rsidRPr="00FB229B" w:rsidRDefault="00FB229B" w:rsidP="00FB229B">
      <w:pPr>
        <w:spacing w:after="120"/>
        <w:ind w:left="1134" w:right="1134"/>
        <w:jc w:val="both"/>
      </w:pPr>
      <w:r w:rsidRPr="00FB229B">
        <w:tab/>
        <w:t>Principal characteristics:</w:t>
      </w:r>
    </w:p>
    <w:p w14:paraId="0FFE8160" w14:textId="77777777" w:rsidR="00FB229B" w:rsidRPr="00FB229B" w:rsidRDefault="00FB229B" w:rsidP="00FB229B">
      <w:pPr>
        <w:tabs>
          <w:tab w:val="left" w:pos="2268"/>
          <w:tab w:val="left" w:leader="dot" w:pos="8505"/>
        </w:tabs>
        <w:spacing w:after="120"/>
        <w:ind w:left="2268" w:right="1134"/>
        <w:jc w:val="both"/>
      </w:pPr>
      <w:r w:rsidRPr="00FB229B">
        <w:t xml:space="preserve">Shape category:  </w:t>
      </w:r>
      <w:r w:rsidRPr="00FB229B">
        <w:tab/>
      </w:r>
    </w:p>
    <w:p w14:paraId="31B602DD" w14:textId="77777777" w:rsidR="00FB229B" w:rsidRPr="00FB229B" w:rsidRDefault="00FB229B" w:rsidP="00FB229B">
      <w:pPr>
        <w:tabs>
          <w:tab w:val="left" w:pos="2268"/>
          <w:tab w:val="left" w:leader="dot" w:pos="8505"/>
        </w:tabs>
        <w:spacing w:after="120"/>
        <w:ind w:left="2268" w:right="1134"/>
        <w:jc w:val="both"/>
      </w:pPr>
      <w:r w:rsidRPr="00FB229B">
        <w:t xml:space="preserve">Thickness category:  </w:t>
      </w:r>
      <w:r w:rsidRPr="00FB229B">
        <w:tab/>
      </w:r>
    </w:p>
    <w:p w14:paraId="2E989A99" w14:textId="77777777" w:rsidR="00FB229B" w:rsidRPr="00FB229B" w:rsidRDefault="00FB229B" w:rsidP="00FB229B">
      <w:pPr>
        <w:tabs>
          <w:tab w:val="left" w:pos="2268"/>
          <w:tab w:val="left" w:leader="dot" w:pos="8505"/>
        </w:tabs>
        <w:spacing w:after="120"/>
        <w:ind w:left="2268" w:right="1134"/>
        <w:jc w:val="both"/>
      </w:pPr>
      <w:r w:rsidRPr="00FB229B">
        <w:t xml:space="preserve">Nominal thickness of the windscreen:  </w:t>
      </w:r>
      <w:r w:rsidRPr="00FB229B">
        <w:tab/>
      </w:r>
    </w:p>
    <w:p w14:paraId="2F6FAFE8" w14:textId="77777777" w:rsidR="00FB229B" w:rsidRPr="00FB229B" w:rsidRDefault="00FB229B" w:rsidP="00FB229B">
      <w:pPr>
        <w:tabs>
          <w:tab w:val="left" w:pos="2268"/>
          <w:tab w:val="left" w:leader="dot" w:pos="8505"/>
        </w:tabs>
        <w:spacing w:after="120"/>
        <w:ind w:left="2268" w:right="1134"/>
        <w:jc w:val="both"/>
      </w:pPr>
      <w:r w:rsidRPr="00FB229B">
        <w:t xml:space="preserve">Nature and type of plastics coating(s):  </w:t>
      </w:r>
      <w:r w:rsidRPr="00FB229B">
        <w:tab/>
      </w:r>
    </w:p>
    <w:p w14:paraId="6ABC2654" w14:textId="77777777" w:rsidR="00FB229B" w:rsidRPr="00FB229B" w:rsidRDefault="00FB229B" w:rsidP="00FB229B">
      <w:pPr>
        <w:tabs>
          <w:tab w:val="left" w:pos="2268"/>
          <w:tab w:val="left" w:leader="dot" w:pos="8505"/>
        </w:tabs>
        <w:spacing w:after="120"/>
        <w:ind w:left="2268" w:right="1134"/>
        <w:jc w:val="both"/>
      </w:pPr>
      <w:r w:rsidRPr="00FB229B">
        <w:t xml:space="preserve">Nominal thickness of plastics coating(s):  </w:t>
      </w:r>
      <w:r w:rsidRPr="00FB229B">
        <w:tab/>
      </w:r>
    </w:p>
    <w:p w14:paraId="4F17568E" w14:textId="77777777" w:rsidR="00FB229B" w:rsidRPr="00FB229B" w:rsidRDefault="00FB229B" w:rsidP="00FB229B">
      <w:pPr>
        <w:spacing w:after="120"/>
        <w:ind w:left="1134" w:right="1134"/>
        <w:jc w:val="both"/>
      </w:pPr>
      <w:r w:rsidRPr="00FB229B">
        <w:tab/>
        <w:t>Secondary characteristics:</w:t>
      </w:r>
    </w:p>
    <w:p w14:paraId="4D6070F5" w14:textId="77777777" w:rsidR="00FB229B" w:rsidRPr="00FB229B" w:rsidRDefault="00FB229B" w:rsidP="00FB229B">
      <w:pPr>
        <w:tabs>
          <w:tab w:val="left" w:pos="2268"/>
          <w:tab w:val="left" w:leader="dot" w:pos="8505"/>
        </w:tabs>
        <w:spacing w:after="120"/>
        <w:ind w:left="2268" w:right="1134"/>
        <w:jc w:val="both"/>
      </w:pPr>
      <w:r w:rsidRPr="00FB229B">
        <w:t xml:space="preserve">Nature of the material (plate, float, sheet glass):  </w:t>
      </w:r>
      <w:r w:rsidRPr="00FB229B">
        <w:tab/>
      </w:r>
    </w:p>
    <w:p w14:paraId="07DA4C03" w14:textId="77777777" w:rsidR="00FB229B" w:rsidRPr="00FB229B" w:rsidRDefault="00FB229B" w:rsidP="00FB229B">
      <w:pPr>
        <w:tabs>
          <w:tab w:val="left" w:pos="2268"/>
          <w:tab w:val="left" w:leader="dot" w:pos="8505"/>
        </w:tabs>
        <w:spacing w:after="120"/>
        <w:ind w:left="2268" w:right="1134"/>
        <w:jc w:val="both"/>
      </w:pPr>
      <w:r w:rsidRPr="00FB229B">
        <w:t xml:space="preserve">Colouring of glass:  </w:t>
      </w:r>
      <w:r w:rsidRPr="00FB229B">
        <w:tab/>
      </w:r>
    </w:p>
    <w:p w14:paraId="5CA2BCDF" w14:textId="77777777" w:rsidR="00FB229B" w:rsidRPr="00FB229B" w:rsidRDefault="00FB229B" w:rsidP="00FB229B">
      <w:pPr>
        <w:tabs>
          <w:tab w:val="left" w:pos="2268"/>
          <w:tab w:val="left" w:leader="dot" w:pos="8505"/>
        </w:tabs>
        <w:spacing w:after="120"/>
        <w:ind w:left="2268" w:right="1134"/>
        <w:jc w:val="both"/>
      </w:pPr>
      <w:r w:rsidRPr="00FB229B">
        <w:t xml:space="preserve">Colouring of plastics coating(s):  </w:t>
      </w:r>
      <w:r w:rsidRPr="00FB229B">
        <w:tab/>
      </w:r>
    </w:p>
    <w:p w14:paraId="6A34902D" w14:textId="77777777" w:rsidR="00FB229B" w:rsidRPr="00FB229B" w:rsidRDefault="00FB229B" w:rsidP="00FB229B">
      <w:pPr>
        <w:tabs>
          <w:tab w:val="left" w:pos="2268"/>
          <w:tab w:val="left" w:leader="dot" w:pos="8505"/>
        </w:tabs>
        <w:spacing w:after="120"/>
        <w:ind w:left="2268" w:right="1134"/>
        <w:jc w:val="both"/>
      </w:pPr>
      <w:r w:rsidRPr="00FB229B">
        <w:t xml:space="preserve">Conductors incorporated (yes/no):  </w:t>
      </w:r>
      <w:r w:rsidRPr="00FB229B">
        <w:tab/>
      </w:r>
    </w:p>
    <w:p w14:paraId="7D8BEE07" w14:textId="77777777" w:rsidR="00FB229B" w:rsidRPr="00FB229B" w:rsidRDefault="00FB229B" w:rsidP="00FB229B">
      <w:pPr>
        <w:tabs>
          <w:tab w:val="left" w:pos="2268"/>
          <w:tab w:val="left" w:leader="dot" w:pos="8505"/>
        </w:tabs>
        <w:spacing w:after="120"/>
        <w:ind w:left="2268" w:right="1134"/>
        <w:jc w:val="both"/>
      </w:pPr>
      <w:r w:rsidRPr="00FB229B">
        <w:t xml:space="preserve">Opaque obscuration incorporated (yes/no):  </w:t>
      </w:r>
      <w:r w:rsidRPr="00FB229B">
        <w:tab/>
      </w:r>
    </w:p>
    <w:p w14:paraId="7C378105" w14:textId="77777777" w:rsidR="00FB229B" w:rsidRPr="00FB229B" w:rsidRDefault="00FB229B" w:rsidP="00FB229B">
      <w:pPr>
        <w:tabs>
          <w:tab w:val="left" w:pos="2268"/>
          <w:tab w:val="left" w:leader="dot" w:pos="8505"/>
        </w:tabs>
        <w:spacing w:after="120"/>
        <w:ind w:left="2268" w:right="1134"/>
        <w:jc w:val="both"/>
        <w:rPr>
          <w:b/>
          <w:bCs/>
        </w:rPr>
      </w:pPr>
      <w:r w:rsidRPr="00FB229B">
        <w:rPr>
          <w:b/>
          <w:bCs/>
        </w:rPr>
        <w:t>Toughened-glass windscreens for which no headform test has been conducted marked with additional symbol /E (yes/no):  ……………………………</w:t>
      </w:r>
    </w:p>
    <w:p w14:paraId="785D8E08" w14:textId="77777777" w:rsidR="00FB229B" w:rsidRPr="00FB229B" w:rsidRDefault="00FB229B" w:rsidP="00FB229B">
      <w:pPr>
        <w:tabs>
          <w:tab w:val="left" w:pos="2268"/>
          <w:tab w:val="left" w:leader="dot" w:pos="8505"/>
        </w:tabs>
        <w:spacing w:after="120"/>
        <w:ind w:left="1701" w:right="1134"/>
        <w:jc w:val="both"/>
      </w:pPr>
      <w:r w:rsidRPr="00FB229B">
        <w:t>Remarks:</w:t>
      </w:r>
      <w:r w:rsidRPr="00FB229B">
        <w:tab/>
      </w:r>
    </w:p>
    <w:p w14:paraId="381EB46E" w14:textId="77777777" w:rsidR="00FB229B" w:rsidRPr="00FB229B" w:rsidRDefault="00FB229B" w:rsidP="00FB229B">
      <w:pPr>
        <w:tabs>
          <w:tab w:val="left" w:pos="1701"/>
          <w:tab w:val="left" w:leader="dot" w:pos="8505"/>
        </w:tabs>
        <w:spacing w:after="120"/>
        <w:ind w:left="1701" w:right="1134"/>
        <w:jc w:val="both"/>
      </w:pPr>
      <w:r w:rsidRPr="00FB229B">
        <w:tab/>
      </w:r>
      <w:r w:rsidRPr="00FB229B">
        <w:tab/>
      </w:r>
    </w:p>
    <w:p w14:paraId="0CFCAC9E" w14:textId="77777777" w:rsidR="00FB229B" w:rsidRPr="00FB229B" w:rsidRDefault="00FB229B" w:rsidP="00FB229B">
      <w:pPr>
        <w:tabs>
          <w:tab w:val="left" w:pos="1701"/>
          <w:tab w:val="left" w:leader="dot" w:pos="8505"/>
        </w:tabs>
        <w:spacing w:after="120"/>
        <w:ind w:left="1701" w:right="1134"/>
        <w:jc w:val="both"/>
      </w:pPr>
      <w:r w:rsidRPr="00FB229B">
        <w:tab/>
      </w:r>
      <w:r w:rsidRPr="00FB229B">
        <w:tab/>
      </w:r>
    </w:p>
    <w:p w14:paraId="11509F18" w14:textId="77777777" w:rsidR="00FB229B" w:rsidRDefault="00FB229B" w:rsidP="00FB229B">
      <w:pPr>
        <w:suppressAutoHyphens w:val="0"/>
        <w:spacing w:line="276" w:lineRule="auto"/>
        <w:rPr>
          <w:b/>
          <w:sz w:val="28"/>
          <w:szCs w:val="28"/>
        </w:rPr>
      </w:pPr>
    </w:p>
    <w:p w14:paraId="318375B1" w14:textId="77777777" w:rsidR="00FB229B" w:rsidRDefault="00FB229B" w:rsidP="00FB229B">
      <w:pPr>
        <w:suppressAutoHyphens w:val="0"/>
        <w:spacing w:line="276" w:lineRule="auto"/>
        <w:rPr>
          <w:b/>
          <w:sz w:val="28"/>
          <w:szCs w:val="28"/>
        </w:rPr>
      </w:pPr>
    </w:p>
    <w:p w14:paraId="67D43F99" w14:textId="77777777" w:rsidR="00FB229B" w:rsidRDefault="00FB229B" w:rsidP="00FB229B">
      <w:pPr>
        <w:jc w:val="both"/>
      </w:pPr>
    </w:p>
    <w:p w14:paraId="1AAEA385" w14:textId="77777777" w:rsidR="00FF5A74" w:rsidRDefault="00FF5A74" w:rsidP="00FB229B">
      <w:pPr>
        <w:jc w:val="both"/>
      </w:pPr>
    </w:p>
    <w:p w14:paraId="50CA6298" w14:textId="77777777" w:rsidR="00FF5A74" w:rsidRDefault="00FF5A74" w:rsidP="00FB229B">
      <w:pPr>
        <w:jc w:val="both"/>
      </w:pPr>
    </w:p>
    <w:p w14:paraId="36D72F41" w14:textId="77777777" w:rsidR="00FF5A74" w:rsidRDefault="00FF5A74" w:rsidP="00FB229B">
      <w:pPr>
        <w:jc w:val="both"/>
      </w:pPr>
    </w:p>
    <w:p w14:paraId="47DA530A" w14:textId="77777777" w:rsidR="00FF5A74" w:rsidRDefault="00FF5A74" w:rsidP="00FB229B">
      <w:pPr>
        <w:jc w:val="both"/>
      </w:pPr>
    </w:p>
    <w:p w14:paraId="18C4620B" w14:textId="77777777" w:rsidR="00FF5A74" w:rsidRDefault="00FF5A74" w:rsidP="00FB229B">
      <w:pPr>
        <w:jc w:val="both"/>
      </w:pPr>
    </w:p>
    <w:p w14:paraId="1F43E18B" w14:textId="77777777" w:rsidR="00FF5A74" w:rsidRDefault="00FF5A74" w:rsidP="00FB229B">
      <w:pPr>
        <w:jc w:val="both"/>
      </w:pPr>
    </w:p>
    <w:p w14:paraId="79AD4C4C" w14:textId="77777777" w:rsidR="00FF5A74" w:rsidRDefault="00FF5A74" w:rsidP="00FB229B">
      <w:pPr>
        <w:jc w:val="both"/>
      </w:pPr>
    </w:p>
    <w:p w14:paraId="3EE3EBF3" w14:textId="77777777" w:rsidR="00FF5A74" w:rsidRDefault="00FF5A74" w:rsidP="00FB229B">
      <w:pPr>
        <w:jc w:val="both"/>
      </w:pPr>
    </w:p>
    <w:p w14:paraId="4592F24E" w14:textId="77777777" w:rsidR="00FF5A74" w:rsidRPr="00EF4E8E" w:rsidRDefault="00FF5A74" w:rsidP="00FB229B">
      <w:pPr>
        <w:jc w:val="both"/>
      </w:pPr>
    </w:p>
    <w:p w14:paraId="5498D07C" w14:textId="77777777" w:rsidR="00FB229B" w:rsidRPr="00EF4E8E" w:rsidRDefault="00FB229B" w:rsidP="00FB229B">
      <w:pPr>
        <w:spacing w:after="120"/>
        <w:jc w:val="both"/>
      </w:pPr>
      <w:r w:rsidRPr="00EF4E8E">
        <w:t>_____________________________________________________________________________________</w:t>
      </w:r>
    </w:p>
    <w:p w14:paraId="05830136" w14:textId="77777777" w:rsidR="00FB229B" w:rsidRPr="00EF4E8E" w:rsidRDefault="00FB229B" w:rsidP="00FB229B">
      <w:pPr>
        <w:jc w:val="both"/>
      </w:pPr>
      <w:r w:rsidRPr="00EF4E8E">
        <w:t>Documents attached: list of windscreens (see Appendix 13)</w:t>
      </w:r>
    </w:p>
    <w:p w14:paraId="08F5D6BA" w14:textId="77777777" w:rsidR="00FB229B" w:rsidRDefault="00FB229B" w:rsidP="00FB229B">
      <w:pPr>
        <w:suppressAutoHyphens w:val="0"/>
        <w:spacing w:line="276" w:lineRule="auto"/>
        <w:rPr>
          <w:b/>
          <w:sz w:val="28"/>
          <w:szCs w:val="28"/>
        </w:rPr>
      </w:pPr>
    </w:p>
    <w:p w14:paraId="33448CA4" w14:textId="77777777" w:rsidR="00FB229B" w:rsidRDefault="00FB229B" w:rsidP="00FB229B">
      <w:pPr>
        <w:suppressAutoHyphens w:val="0"/>
        <w:spacing w:line="276" w:lineRule="auto"/>
        <w:rPr>
          <w:b/>
          <w:sz w:val="28"/>
          <w:szCs w:val="28"/>
        </w:rPr>
      </w:pPr>
    </w:p>
    <w:p w14:paraId="0B8DB397" w14:textId="77777777" w:rsidR="00FB229B" w:rsidRPr="00FB229B" w:rsidRDefault="00FB229B" w:rsidP="00FB229B">
      <w:pPr>
        <w:suppressAutoHyphens w:val="0"/>
        <w:spacing w:line="276" w:lineRule="auto"/>
        <w:rPr>
          <w:b/>
          <w:sz w:val="28"/>
          <w:szCs w:val="28"/>
        </w:rPr>
        <w:sectPr w:rsidR="00FB229B" w:rsidRPr="00FB229B" w:rsidSect="00F36732">
          <w:endnotePr>
            <w:numFmt w:val="decimal"/>
          </w:endnotePr>
          <w:pgSz w:w="11907" w:h="16840" w:code="9"/>
          <w:pgMar w:top="770" w:right="1134" w:bottom="1134" w:left="1134" w:header="709" w:footer="466" w:gutter="0"/>
          <w:cols w:space="720"/>
          <w:titlePg/>
          <w:docGrid w:linePitch="272"/>
        </w:sectPr>
      </w:pPr>
    </w:p>
    <w:p w14:paraId="34A1E026" w14:textId="77777777" w:rsidR="00FB229B" w:rsidRPr="00FB229B" w:rsidRDefault="00FB229B" w:rsidP="00FB229B">
      <w:pPr>
        <w:suppressAutoHyphens w:val="0"/>
        <w:autoSpaceDE w:val="0"/>
        <w:autoSpaceDN w:val="0"/>
        <w:adjustRightInd w:val="0"/>
        <w:spacing w:after="120"/>
        <w:rPr>
          <w:iCs/>
          <w:noProof/>
          <w:lang w:eastAsia="nl-NL"/>
        </w:rPr>
      </w:pPr>
      <w:r w:rsidRPr="00FB229B">
        <w:rPr>
          <w:i/>
          <w:noProof/>
          <w:lang w:val="en-US" w:eastAsia="nl-NL"/>
        </w:rPr>
        <w:lastRenderedPageBreak/>
        <w:t>Annex 1 – Appendix 3</w:t>
      </w:r>
      <w:r w:rsidRPr="00FB229B">
        <w:rPr>
          <w:i/>
          <w:noProof/>
          <w:lang w:eastAsia="nl-NL"/>
        </w:rPr>
        <w:t xml:space="preserve">, </w:t>
      </w:r>
      <w:r w:rsidRPr="00FB229B">
        <w:rPr>
          <w:iCs/>
          <w:noProof/>
          <w:lang w:eastAsia="nl-NL"/>
        </w:rPr>
        <w:t>amend to read:</w:t>
      </w:r>
    </w:p>
    <w:p w14:paraId="4120CFB2" w14:textId="77777777" w:rsidR="00FB229B" w:rsidRPr="00FB229B" w:rsidRDefault="00FB229B" w:rsidP="00FB229B">
      <w:pPr>
        <w:keepNext/>
        <w:keepLines/>
        <w:tabs>
          <w:tab w:val="right" w:pos="851"/>
        </w:tabs>
        <w:spacing w:before="360" w:after="240" w:line="300" w:lineRule="exact"/>
        <w:ind w:right="1134"/>
        <w:rPr>
          <w:b/>
          <w:sz w:val="28"/>
        </w:rPr>
      </w:pPr>
      <w:r w:rsidRPr="00FB229B">
        <w:rPr>
          <w:b/>
          <w:sz w:val="28"/>
        </w:rPr>
        <w:t>Annex 1 - Appendix 3</w:t>
      </w:r>
    </w:p>
    <w:p w14:paraId="22CCBADB" w14:textId="77777777" w:rsidR="00FB229B" w:rsidRPr="00FB229B" w:rsidRDefault="00FB229B" w:rsidP="00FF5A74">
      <w:pPr>
        <w:keepNext/>
        <w:keepLines/>
        <w:tabs>
          <w:tab w:val="right" w:pos="851"/>
          <w:tab w:val="left" w:pos="1134"/>
        </w:tabs>
        <w:spacing w:before="360" w:after="240" w:line="300" w:lineRule="exact"/>
        <w:ind w:right="1134"/>
        <w:rPr>
          <w:b/>
          <w:sz w:val="28"/>
        </w:rPr>
      </w:pPr>
      <w:r w:rsidRPr="00FB229B">
        <w:rPr>
          <w:b/>
          <w:sz w:val="28"/>
        </w:rPr>
        <w:tab/>
      </w:r>
      <w:r w:rsidRPr="00FB229B">
        <w:rPr>
          <w:b/>
          <w:sz w:val="28"/>
        </w:rPr>
        <w:tab/>
        <w:t>Laminated-glass windscreens</w:t>
      </w:r>
    </w:p>
    <w:p w14:paraId="23291936" w14:textId="77777777" w:rsidR="00FB229B" w:rsidRPr="00FB229B" w:rsidRDefault="00FB229B" w:rsidP="00FB229B">
      <w:pPr>
        <w:spacing w:after="120"/>
        <w:ind w:left="1134" w:right="1134"/>
        <w:jc w:val="both"/>
      </w:pPr>
      <w:r w:rsidRPr="00FB229B">
        <w:t>(Principal and secondary characteristics as defined in Annexes 6, 8 or 9 to Regulation No. 43)</w:t>
      </w:r>
    </w:p>
    <w:p w14:paraId="7AB8E230" w14:textId="77777777" w:rsidR="00FB229B" w:rsidRPr="00FB229B" w:rsidRDefault="00FB229B" w:rsidP="00FB229B">
      <w:pPr>
        <w:spacing w:after="120"/>
        <w:ind w:left="1134" w:right="1134"/>
        <w:jc w:val="both"/>
      </w:pPr>
      <w:r w:rsidRPr="00FB229B">
        <w:tab/>
        <w:t>Approval No.</w:t>
      </w:r>
      <w:r w:rsidRPr="00FB229B">
        <w:tab/>
        <w:t>........................................</w:t>
      </w:r>
      <w:r w:rsidRPr="00FB229B">
        <w:tab/>
        <w:t>Extension No. ...........................................</w:t>
      </w:r>
    </w:p>
    <w:p w14:paraId="21CA46C6" w14:textId="77777777" w:rsidR="00FB229B" w:rsidRPr="00FB229B" w:rsidRDefault="00FB229B" w:rsidP="00FB229B">
      <w:pPr>
        <w:spacing w:after="120"/>
        <w:ind w:left="1134" w:right="1134"/>
        <w:jc w:val="both"/>
      </w:pPr>
      <w:r w:rsidRPr="00FB229B">
        <w:tab/>
        <w:t xml:space="preserve">Principal characteristics: </w:t>
      </w:r>
    </w:p>
    <w:p w14:paraId="6809CCCE" w14:textId="77777777" w:rsidR="00FB229B" w:rsidRPr="00FB229B" w:rsidRDefault="00FB229B" w:rsidP="00FB229B">
      <w:pPr>
        <w:tabs>
          <w:tab w:val="left" w:pos="2268"/>
          <w:tab w:val="left" w:leader="dot" w:pos="8505"/>
        </w:tabs>
        <w:spacing w:after="120"/>
        <w:ind w:left="2268" w:right="1134"/>
        <w:jc w:val="both"/>
      </w:pPr>
      <w:r w:rsidRPr="00FB229B">
        <w:t xml:space="preserve">Number of layers of glass:  </w:t>
      </w:r>
      <w:r w:rsidRPr="00FB229B">
        <w:tab/>
      </w:r>
    </w:p>
    <w:p w14:paraId="5B02E17D" w14:textId="77777777" w:rsidR="00FB229B" w:rsidRPr="00FB229B" w:rsidRDefault="00FB229B" w:rsidP="00FB229B">
      <w:pPr>
        <w:tabs>
          <w:tab w:val="left" w:pos="2268"/>
          <w:tab w:val="left" w:leader="dot" w:pos="8505"/>
        </w:tabs>
        <w:spacing w:after="120"/>
        <w:ind w:left="2268" w:right="1134"/>
        <w:jc w:val="both"/>
      </w:pPr>
      <w:r w:rsidRPr="00FB229B">
        <w:t xml:space="preserve">Number of layers of interlayer:  </w:t>
      </w:r>
      <w:r w:rsidRPr="00FB229B">
        <w:tab/>
      </w:r>
    </w:p>
    <w:p w14:paraId="18914C68" w14:textId="77777777" w:rsidR="00FB229B" w:rsidRPr="00FB229B" w:rsidRDefault="00FB229B" w:rsidP="00FB229B">
      <w:pPr>
        <w:tabs>
          <w:tab w:val="left" w:pos="2268"/>
          <w:tab w:val="left" w:leader="dot" w:pos="8505"/>
        </w:tabs>
        <w:spacing w:after="120"/>
        <w:ind w:left="2268" w:right="1134"/>
        <w:jc w:val="both"/>
      </w:pPr>
      <w:r w:rsidRPr="00FB229B">
        <w:t xml:space="preserve">Nominal thickness of the windscreen:  </w:t>
      </w:r>
      <w:r w:rsidRPr="00FB229B">
        <w:tab/>
      </w:r>
    </w:p>
    <w:p w14:paraId="192CFD03" w14:textId="77777777" w:rsidR="00FB229B" w:rsidRPr="00FB229B" w:rsidRDefault="00FB229B" w:rsidP="00FB229B">
      <w:pPr>
        <w:tabs>
          <w:tab w:val="left" w:pos="2268"/>
          <w:tab w:val="left" w:leader="dot" w:pos="8505"/>
        </w:tabs>
        <w:spacing w:after="120"/>
        <w:ind w:left="2268" w:right="1134"/>
        <w:jc w:val="both"/>
      </w:pPr>
      <w:r w:rsidRPr="00FB229B">
        <w:t xml:space="preserve">Nominal thickness of interlayer(s):  </w:t>
      </w:r>
      <w:r w:rsidRPr="00FB229B">
        <w:tab/>
      </w:r>
    </w:p>
    <w:p w14:paraId="6DF31DA6" w14:textId="77777777" w:rsidR="00FB229B" w:rsidRPr="00FB229B" w:rsidRDefault="00FB229B" w:rsidP="00FB229B">
      <w:pPr>
        <w:tabs>
          <w:tab w:val="left" w:pos="2268"/>
          <w:tab w:val="left" w:leader="dot" w:pos="8505"/>
        </w:tabs>
        <w:spacing w:after="120"/>
        <w:ind w:left="2268" w:right="1134"/>
        <w:jc w:val="both"/>
      </w:pPr>
      <w:r w:rsidRPr="00FB229B">
        <w:t xml:space="preserve">Special treatment of glass:  </w:t>
      </w:r>
      <w:r w:rsidRPr="00FB229B">
        <w:tab/>
      </w:r>
    </w:p>
    <w:p w14:paraId="22C56709" w14:textId="77777777" w:rsidR="00FB229B" w:rsidRPr="00FB229B" w:rsidRDefault="00FB229B" w:rsidP="00FB229B">
      <w:pPr>
        <w:tabs>
          <w:tab w:val="left" w:pos="2268"/>
          <w:tab w:val="left" w:leader="dot" w:pos="8505"/>
        </w:tabs>
        <w:spacing w:after="120"/>
        <w:ind w:left="2268" w:right="1134"/>
        <w:jc w:val="both"/>
      </w:pPr>
      <w:r w:rsidRPr="00FB229B">
        <w:t xml:space="preserve">Nature and type of interlayer(s):  </w:t>
      </w:r>
      <w:r w:rsidRPr="00FB229B">
        <w:tab/>
      </w:r>
    </w:p>
    <w:p w14:paraId="0A0E9652" w14:textId="77777777" w:rsidR="00FB229B" w:rsidRPr="00FB229B" w:rsidRDefault="00FB229B" w:rsidP="00FB229B">
      <w:pPr>
        <w:tabs>
          <w:tab w:val="left" w:pos="2268"/>
          <w:tab w:val="left" w:leader="dot" w:pos="8505"/>
        </w:tabs>
        <w:spacing w:after="120"/>
        <w:ind w:left="2268" w:right="1134"/>
        <w:jc w:val="both"/>
      </w:pPr>
      <w:r w:rsidRPr="00FB229B">
        <w:t xml:space="preserve">Nature and type of plastics coating(s):  </w:t>
      </w:r>
      <w:r w:rsidRPr="00FB229B">
        <w:tab/>
      </w:r>
    </w:p>
    <w:p w14:paraId="6CA9774B" w14:textId="77777777" w:rsidR="00FB229B" w:rsidRPr="00FB229B" w:rsidRDefault="00FB229B" w:rsidP="00FB229B">
      <w:pPr>
        <w:tabs>
          <w:tab w:val="left" w:pos="2268"/>
          <w:tab w:val="left" w:leader="dot" w:pos="8505"/>
        </w:tabs>
        <w:spacing w:after="120"/>
        <w:ind w:left="2268" w:right="1134"/>
        <w:jc w:val="both"/>
      </w:pPr>
      <w:r w:rsidRPr="00FB229B">
        <w:t xml:space="preserve">Nominal thickness of plastic coating(s):  </w:t>
      </w:r>
      <w:r w:rsidRPr="00FB229B">
        <w:tab/>
      </w:r>
    </w:p>
    <w:p w14:paraId="3C52583B" w14:textId="77777777" w:rsidR="00FB229B" w:rsidRPr="00FB229B" w:rsidRDefault="00FB229B" w:rsidP="00FB229B">
      <w:pPr>
        <w:spacing w:after="120"/>
        <w:ind w:left="1134" w:right="1134"/>
        <w:jc w:val="both"/>
      </w:pPr>
      <w:r w:rsidRPr="00FB229B">
        <w:tab/>
        <w:t>Secondary characteristics:</w:t>
      </w:r>
    </w:p>
    <w:p w14:paraId="3E0F9D22" w14:textId="77777777" w:rsidR="00FB229B" w:rsidRPr="00FB229B" w:rsidRDefault="00FB229B" w:rsidP="00FB229B">
      <w:pPr>
        <w:tabs>
          <w:tab w:val="left" w:pos="2268"/>
          <w:tab w:val="left" w:leader="dot" w:pos="8505"/>
        </w:tabs>
        <w:spacing w:after="120"/>
        <w:ind w:left="2268" w:right="1134"/>
        <w:jc w:val="both"/>
      </w:pPr>
      <w:r w:rsidRPr="00FB229B">
        <w:t xml:space="preserve">Nature of the material (plate, float, sheet glass):  </w:t>
      </w:r>
      <w:r w:rsidRPr="00FB229B">
        <w:tab/>
      </w:r>
    </w:p>
    <w:p w14:paraId="780C090D" w14:textId="77777777" w:rsidR="00FB229B" w:rsidRPr="00FB229B" w:rsidRDefault="00FB229B" w:rsidP="00FB229B">
      <w:pPr>
        <w:tabs>
          <w:tab w:val="left" w:pos="2268"/>
          <w:tab w:val="left" w:leader="dot" w:pos="8505"/>
        </w:tabs>
        <w:spacing w:after="120"/>
        <w:ind w:left="2268" w:right="1134"/>
        <w:jc w:val="both"/>
      </w:pPr>
      <w:r w:rsidRPr="00FB229B">
        <w:t xml:space="preserve">Colouring of glass (colourless/tinted):  </w:t>
      </w:r>
      <w:r w:rsidRPr="00FB229B">
        <w:tab/>
      </w:r>
    </w:p>
    <w:p w14:paraId="00C4208D" w14:textId="77777777" w:rsidR="00FB229B" w:rsidRPr="00FB229B" w:rsidRDefault="00FB229B" w:rsidP="00FB229B">
      <w:pPr>
        <w:tabs>
          <w:tab w:val="left" w:pos="2268"/>
          <w:tab w:val="left" w:leader="dot" w:pos="8505"/>
        </w:tabs>
        <w:spacing w:after="120"/>
        <w:ind w:left="2268" w:right="1134"/>
        <w:jc w:val="both"/>
      </w:pPr>
      <w:r w:rsidRPr="00FB229B">
        <w:t xml:space="preserve">Colouring of plastics coating(s):  </w:t>
      </w:r>
      <w:r w:rsidRPr="00FB229B">
        <w:tab/>
      </w:r>
    </w:p>
    <w:p w14:paraId="7F217931" w14:textId="77777777" w:rsidR="00FB229B" w:rsidRPr="00FB229B" w:rsidRDefault="00FB229B" w:rsidP="00FB229B">
      <w:pPr>
        <w:tabs>
          <w:tab w:val="left" w:pos="2268"/>
          <w:tab w:val="left" w:leader="dot" w:pos="8505"/>
        </w:tabs>
        <w:spacing w:after="120"/>
        <w:ind w:left="2268" w:right="1134"/>
        <w:jc w:val="both"/>
      </w:pPr>
      <w:r w:rsidRPr="00FB229B">
        <w:t xml:space="preserve">Colouring of interlayer (total/partial): </w:t>
      </w:r>
      <w:r w:rsidRPr="00FB229B">
        <w:tab/>
      </w:r>
    </w:p>
    <w:p w14:paraId="423340F1" w14:textId="77777777" w:rsidR="00FB229B" w:rsidRPr="00FB229B" w:rsidRDefault="00FB229B" w:rsidP="00FB229B">
      <w:pPr>
        <w:tabs>
          <w:tab w:val="left" w:pos="2268"/>
          <w:tab w:val="left" w:leader="dot" w:pos="8505"/>
        </w:tabs>
        <w:spacing w:after="120"/>
        <w:ind w:left="2268" w:right="1134"/>
        <w:jc w:val="both"/>
      </w:pPr>
      <w:r w:rsidRPr="00FB229B">
        <w:t xml:space="preserve">Conductors incorporated (Yes/No):  </w:t>
      </w:r>
      <w:r w:rsidRPr="00FB229B">
        <w:tab/>
      </w:r>
    </w:p>
    <w:p w14:paraId="434F3165" w14:textId="77777777" w:rsidR="00FB229B" w:rsidRPr="00FB229B" w:rsidRDefault="00FB229B" w:rsidP="00FB229B">
      <w:pPr>
        <w:tabs>
          <w:tab w:val="left" w:pos="2268"/>
          <w:tab w:val="left" w:leader="dot" w:pos="8505"/>
        </w:tabs>
        <w:spacing w:after="120"/>
        <w:ind w:left="2268" w:right="1134"/>
        <w:jc w:val="both"/>
      </w:pPr>
      <w:r w:rsidRPr="00FB229B">
        <w:t xml:space="preserve">Opaque obscuration incorporated (Yes/No):  </w:t>
      </w:r>
      <w:r w:rsidRPr="00FB229B">
        <w:tab/>
      </w:r>
    </w:p>
    <w:p w14:paraId="5026D358" w14:textId="77777777" w:rsidR="00FB229B" w:rsidRPr="00FB229B" w:rsidRDefault="00FB229B" w:rsidP="00FB229B">
      <w:pPr>
        <w:tabs>
          <w:tab w:val="left" w:pos="2268"/>
          <w:tab w:val="left" w:leader="dot" w:pos="8505"/>
        </w:tabs>
        <w:spacing w:after="120"/>
        <w:ind w:left="2268" w:right="1134"/>
        <w:jc w:val="both"/>
        <w:rPr>
          <w:b/>
          <w:bCs/>
        </w:rPr>
      </w:pPr>
      <w:r w:rsidRPr="00FB229B">
        <w:rPr>
          <w:b/>
          <w:bCs/>
        </w:rPr>
        <w:t>Laminated-glass windscreens for which no headform test has been conducted marked with additional symbol /E (yes/no):  ……………………………</w:t>
      </w:r>
    </w:p>
    <w:p w14:paraId="7C86C722" w14:textId="77777777" w:rsidR="00FB229B" w:rsidRPr="00FB229B" w:rsidRDefault="00FB229B" w:rsidP="00FB229B">
      <w:pPr>
        <w:tabs>
          <w:tab w:val="left" w:pos="2268"/>
          <w:tab w:val="left" w:leader="dot" w:pos="8505"/>
        </w:tabs>
        <w:spacing w:after="120"/>
        <w:ind w:left="2268" w:right="1134"/>
        <w:jc w:val="both"/>
        <w:rPr>
          <w:b/>
          <w:bCs/>
        </w:rPr>
      </w:pPr>
    </w:p>
    <w:p w14:paraId="59926055" w14:textId="77777777" w:rsidR="00FB229B" w:rsidRPr="00FB229B" w:rsidRDefault="00FB229B" w:rsidP="00FB229B">
      <w:pPr>
        <w:tabs>
          <w:tab w:val="left" w:pos="2268"/>
          <w:tab w:val="left" w:leader="dot" w:pos="8505"/>
        </w:tabs>
        <w:spacing w:after="120"/>
        <w:ind w:left="1701" w:right="1134"/>
        <w:jc w:val="both"/>
      </w:pPr>
      <w:r w:rsidRPr="00FB229B">
        <w:t>Remarks:</w:t>
      </w:r>
      <w:r w:rsidRPr="00FB229B">
        <w:tab/>
      </w:r>
    </w:p>
    <w:p w14:paraId="5F8675D1" w14:textId="77777777" w:rsidR="00FB229B" w:rsidRPr="00FB229B" w:rsidRDefault="00FB229B" w:rsidP="00FB229B">
      <w:pPr>
        <w:tabs>
          <w:tab w:val="left" w:pos="1701"/>
          <w:tab w:val="left" w:leader="dot" w:pos="8505"/>
        </w:tabs>
        <w:spacing w:after="120"/>
        <w:ind w:left="1701" w:right="1134"/>
        <w:jc w:val="both"/>
      </w:pPr>
      <w:r w:rsidRPr="00FB229B">
        <w:tab/>
      </w:r>
      <w:r w:rsidRPr="00FB229B">
        <w:tab/>
      </w:r>
    </w:p>
    <w:p w14:paraId="4462C411" w14:textId="77777777" w:rsidR="00FB229B" w:rsidRPr="00FB229B" w:rsidRDefault="00FB229B" w:rsidP="00FB229B">
      <w:pPr>
        <w:tabs>
          <w:tab w:val="left" w:pos="1701"/>
          <w:tab w:val="left" w:leader="dot" w:pos="8505"/>
        </w:tabs>
        <w:spacing w:after="120"/>
        <w:ind w:left="1701" w:right="1134"/>
        <w:jc w:val="both"/>
      </w:pPr>
      <w:r w:rsidRPr="00FB229B">
        <w:tab/>
      </w:r>
      <w:r w:rsidRPr="00FB229B">
        <w:tab/>
      </w:r>
    </w:p>
    <w:p w14:paraId="48790A29" w14:textId="77777777" w:rsidR="00FB229B" w:rsidRDefault="00FB229B" w:rsidP="00FB229B">
      <w:pPr>
        <w:suppressAutoHyphens w:val="0"/>
        <w:spacing w:line="276" w:lineRule="auto"/>
        <w:rPr>
          <w:b/>
          <w:sz w:val="28"/>
          <w:szCs w:val="28"/>
        </w:rPr>
      </w:pPr>
    </w:p>
    <w:p w14:paraId="7D4D9108" w14:textId="77777777" w:rsidR="00FB229B" w:rsidRDefault="00FB229B" w:rsidP="00FB229B">
      <w:pPr>
        <w:suppressAutoHyphens w:val="0"/>
        <w:spacing w:line="276" w:lineRule="auto"/>
        <w:rPr>
          <w:b/>
          <w:sz w:val="28"/>
          <w:szCs w:val="28"/>
        </w:rPr>
      </w:pPr>
    </w:p>
    <w:p w14:paraId="53A17BD8" w14:textId="77777777" w:rsidR="00FF5A74" w:rsidRDefault="00FF5A74" w:rsidP="00FB229B">
      <w:pPr>
        <w:suppressAutoHyphens w:val="0"/>
        <w:spacing w:line="276" w:lineRule="auto"/>
        <w:rPr>
          <w:b/>
          <w:sz w:val="28"/>
          <w:szCs w:val="28"/>
        </w:rPr>
      </w:pPr>
    </w:p>
    <w:p w14:paraId="0C7C5FD2" w14:textId="77777777" w:rsidR="00FF5A74" w:rsidRPr="00EF4E8E" w:rsidRDefault="00FF5A74" w:rsidP="00FF5A74">
      <w:pPr>
        <w:jc w:val="both"/>
      </w:pPr>
    </w:p>
    <w:p w14:paraId="1A74A1CE" w14:textId="77777777" w:rsidR="00FF5A74" w:rsidRPr="00EF4E8E" w:rsidRDefault="00FF5A74" w:rsidP="00FF5A74">
      <w:pPr>
        <w:spacing w:after="120"/>
        <w:jc w:val="both"/>
      </w:pPr>
      <w:r w:rsidRPr="00EF4E8E">
        <w:t>______________________________________________________________________________________</w:t>
      </w:r>
    </w:p>
    <w:p w14:paraId="07701D41" w14:textId="77777777" w:rsidR="00FF5A74" w:rsidRPr="00EF4E8E" w:rsidRDefault="00FF5A74" w:rsidP="00FF5A74">
      <w:pPr>
        <w:jc w:val="both"/>
      </w:pPr>
      <w:r w:rsidRPr="00EF4E8E">
        <w:t>Documents attached: list of windscreens (see Appendix 13).</w:t>
      </w:r>
    </w:p>
    <w:p w14:paraId="6129939F" w14:textId="77777777" w:rsidR="00FB229B" w:rsidRDefault="00FB229B" w:rsidP="00FB229B">
      <w:pPr>
        <w:suppressAutoHyphens w:val="0"/>
        <w:spacing w:line="276" w:lineRule="auto"/>
        <w:rPr>
          <w:b/>
          <w:sz w:val="28"/>
          <w:szCs w:val="28"/>
        </w:rPr>
      </w:pPr>
    </w:p>
    <w:p w14:paraId="221B27CC" w14:textId="77777777" w:rsidR="00FB229B" w:rsidRPr="00FB229B" w:rsidRDefault="00FB229B" w:rsidP="00FB229B">
      <w:pPr>
        <w:suppressAutoHyphens w:val="0"/>
        <w:spacing w:line="276" w:lineRule="auto"/>
        <w:rPr>
          <w:b/>
          <w:sz w:val="28"/>
          <w:szCs w:val="28"/>
        </w:rPr>
        <w:sectPr w:rsidR="00FB229B" w:rsidRPr="00FB229B" w:rsidSect="00F36732">
          <w:endnotePr>
            <w:numFmt w:val="decimal"/>
          </w:endnotePr>
          <w:pgSz w:w="11907" w:h="16840" w:code="9"/>
          <w:pgMar w:top="770" w:right="1134" w:bottom="1134" w:left="1134" w:header="709" w:footer="466" w:gutter="0"/>
          <w:cols w:space="720"/>
          <w:titlePg/>
          <w:docGrid w:linePitch="272"/>
        </w:sectPr>
      </w:pPr>
    </w:p>
    <w:p w14:paraId="48E8BE9E" w14:textId="77777777" w:rsidR="0023136C" w:rsidRPr="0023136C" w:rsidRDefault="0023136C" w:rsidP="0023136C">
      <w:pPr>
        <w:suppressAutoHyphens w:val="0"/>
        <w:autoSpaceDE w:val="0"/>
        <w:autoSpaceDN w:val="0"/>
        <w:adjustRightInd w:val="0"/>
        <w:spacing w:after="120"/>
        <w:rPr>
          <w:iCs/>
          <w:noProof/>
          <w:lang w:eastAsia="nl-NL"/>
        </w:rPr>
      </w:pPr>
      <w:r w:rsidRPr="0023136C">
        <w:rPr>
          <w:i/>
          <w:noProof/>
          <w:lang w:val="en-US" w:eastAsia="nl-NL"/>
        </w:rPr>
        <w:lastRenderedPageBreak/>
        <w:t>Annex 1 – Appendix 5</w:t>
      </w:r>
      <w:r w:rsidRPr="0023136C">
        <w:rPr>
          <w:i/>
          <w:noProof/>
          <w:lang w:eastAsia="nl-NL"/>
        </w:rPr>
        <w:t xml:space="preserve">, </w:t>
      </w:r>
      <w:r w:rsidRPr="0023136C">
        <w:rPr>
          <w:iCs/>
          <w:noProof/>
          <w:lang w:eastAsia="nl-NL"/>
        </w:rPr>
        <w:t>amend to read:</w:t>
      </w:r>
    </w:p>
    <w:p w14:paraId="23E59ACD" w14:textId="77777777" w:rsidR="0023136C" w:rsidRPr="0023136C" w:rsidRDefault="0023136C" w:rsidP="0023136C">
      <w:pPr>
        <w:keepNext/>
        <w:keepLines/>
        <w:tabs>
          <w:tab w:val="right" w:pos="851"/>
        </w:tabs>
        <w:spacing w:before="360" w:after="240" w:line="300" w:lineRule="exact"/>
        <w:ind w:right="1134"/>
        <w:rPr>
          <w:b/>
          <w:sz w:val="28"/>
        </w:rPr>
      </w:pPr>
      <w:r w:rsidRPr="0023136C">
        <w:rPr>
          <w:b/>
          <w:sz w:val="28"/>
        </w:rPr>
        <w:t>Annex 1 - Appendix 5</w:t>
      </w:r>
    </w:p>
    <w:p w14:paraId="3A70776D" w14:textId="77777777" w:rsidR="0023136C" w:rsidRPr="0023136C" w:rsidRDefault="0023136C" w:rsidP="0023136C">
      <w:pPr>
        <w:keepNext/>
        <w:keepLines/>
        <w:tabs>
          <w:tab w:val="right" w:pos="851"/>
          <w:tab w:val="left" w:pos="1134"/>
        </w:tabs>
        <w:spacing w:before="360" w:after="240" w:line="300" w:lineRule="exact"/>
        <w:ind w:right="1134"/>
        <w:rPr>
          <w:b/>
          <w:sz w:val="28"/>
        </w:rPr>
      </w:pPr>
      <w:r w:rsidRPr="0023136C">
        <w:rPr>
          <w:b/>
          <w:sz w:val="28"/>
        </w:rPr>
        <w:tab/>
      </w:r>
      <w:r w:rsidRPr="0023136C">
        <w:rPr>
          <w:b/>
          <w:sz w:val="28"/>
        </w:rPr>
        <w:tab/>
        <w:t>Glass-plastics windscreens</w:t>
      </w:r>
    </w:p>
    <w:p w14:paraId="07A258FB" w14:textId="77777777" w:rsidR="0023136C" w:rsidRPr="0023136C" w:rsidRDefault="0023136C" w:rsidP="0023136C">
      <w:pPr>
        <w:spacing w:after="120"/>
        <w:ind w:left="1134" w:right="1134"/>
        <w:jc w:val="both"/>
        <w:rPr>
          <w:spacing w:val="-4"/>
        </w:rPr>
      </w:pPr>
      <w:r w:rsidRPr="0023136C">
        <w:rPr>
          <w:spacing w:val="-4"/>
        </w:rPr>
        <w:t>(Principal and secondary characteristics as defined in Annex 10 to Regulation No. 43)</w:t>
      </w:r>
    </w:p>
    <w:p w14:paraId="7A3C5A7D" w14:textId="77777777" w:rsidR="0023136C" w:rsidRPr="0023136C" w:rsidRDefault="0023136C" w:rsidP="0023136C">
      <w:pPr>
        <w:spacing w:after="120"/>
        <w:ind w:left="1134" w:right="1134"/>
        <w:jc w:val="both"/>
      </w:pPr>
      <w:r w:rsidRPr="0023136C">
        <w:tab/>
        <w:t>Approval No.</w:t>
      </w:r>
      <w:r w:rsidRPr="0023136C">
        <w:tab/>
        <w:t>........................................</w:t>
      </w:r>
      <w:r w:rsidRPr="0023136C">
        <w:tab/>
        <w:t>Extension No. ...........................................</w:t>
      </w:r>
    </w:p>
    <w:p w14:paraId="78686E49" w14:textId="77777777" w:rsidR="0023136C" w:rsidRPr="0023136C" w:rsidRDefault="0023136C" w:rsidP="0023136C">
      <w:pPr>
        <w:spacing w:after="120"/>
        <w:ind w:left="1134" w:right="1134"/>
        <w:jc w:val="both"/>
      </w:pPr>
      <w:r w:rsidRPr="0023136C">
        <w:tab/>
        <w:t>Principal characteristics:</w:t>
      </w:r>
    </w:p>
    <w:p w14:paraId="595BD08B" w14:textId="77777777" w:rsidR="0023136C" w:rsidRPr="0023136C" w:rsidRDefault="0023136C" w:rsidP="0023136C">
      <w:pPr>
        <w:tabs>
          <w:tab w:val="left" w:pos="2268"/>
          <w:tab w:val="left" w:leader="dot" w:pos="8505"/>
        </w:tabs>
        <w:spacing w:after="120"/>
        <w:ind w:left="2268" w:right="1134"/>
        <w:jc w:val="both"/>
      </w:pPr>
      <w:r w:rsidRPr="0023136C">
        <w:t xml:space="preserve">Shape category:  </w:t>
      </w:r>
      <w:r w:rsidRPr="0023136C">
        <w:tab/>
      </w:r>
    </w:p>
    <w:p w14:paraId="325C3F3C" w14:textId="77777777" w:rsidR="0023136C" w:rsidRPr="0023136C" w:rsidRDefault="0023136C" w:rsidP="0023136C">
      <w:pPr>
        <w:tabs>
          <w:tab w:val="left" w:pos="2268"/>
          <w:tab w:val="left" w:leader="dot" w:pos="8505"/>
        </w:tabs>
        <w:spacing w:after="120"/>
        <w:ind w:left="2268" w:right="1134"/>
        <w:jc w:val="both"/>
      </w:pPr>
      <w:r w:rsidRPr="0023136C">
        <w:t xml:space="preserve">Number of layers of plastics:  </w:t>
      </w:r>
      <w:r w:rsidRPr="0023136C">
        <w:tab/>
      </w:r>
    </w:p>
    <w:p w14:paraId="17F2B95D" w14:textId="77777777" w:rsidR="0023136C" w:rsidRPr="0023136C" w:rsidRDefault="0023136C" w:rsidP="0023136C">
      <w:pPr>
        <w:tabs>
          <w:tab w:val="left" w:pos="2268"/>
          <w:tab w:val="left" w:leader="dot" w:pos="8505"/>
        </w:tabs>
        <w:spacing w:after="120"/>
        <w:ind w:left="2268" w:right="1134"/>
        <w:jc w:val="both"/>
      </w:pPr>
      <w:r w:rsidRPr="0023136C">
        <w:t xml:space="preserve">Normal thickness of glass:  </w:t>
      </w:r>
      <w:r w:rsidRPr="0023136C">
        <w:tab/>
      </w:r>
    </w:p>
    <w:p w14:paraId="55BDF316" w14:textId="77777777" w:rsidR="0023136C" w:rsidRPr="0023136C" w:rsidRDefault="0023136C" w:rsidP="0023136C">
      <w:pPr>
        <w:tabs>
          <w:tab w:val="left" w:pos="2268"/>
          <w:tab w:val="left" w:leader="dot" w:pos="8505"/>
        </w:tabs>
        <w:spacing w:after="120"/>
        <w:ind w:left="2268" w:right="1134"/>
        <w:jc w:val="both"/>
      </w:pPr>
      <w:r w:rsidRPr="0023136C">
        <w:t xml:space="preserve">Treatment of the glass (yes/no):  </w:t>
      </w:r>
      <w:r w:rsidRPr="0023136C">
        <w:tab/>
      </w:r>
    </w:p>
    <w:p w14:paraId="732365B6" w14:textId="77777777" w:rsidR="0023136C" w:rsidRPr="0023136C" w:rsidRDefault="0023136C" w:rsidP="0023136C">
      <w:pPr>
        <w:tabs>
          <w:tab w:val="left" w:pos="2268"/>
          <w:tab w:val="left" w:leader="dot" w:pos="8505"/>
        </w:tabs>
        <w:spacing w:after="120"/>
        <w:ind w:left="2268" w:right="1134"/>
        <w:jc w:val="both"/>
      </w:pPr>
      <w:r w:rsidRPr="0023136C">
        <w:t xml:space="preserve">Nominal thickness of the windscreen:  </w:t>
      </w:r>
      <w:r w:rsidRPr="0023136C">
        <w:tab/>
      </w:r>
    </w:p>
    <w:p w14:paraId="3001E557" w14:textId="77777777" w:rsidR="0023136C" w:rsidRPr="0023136C" w:rsidRDefault="0023136C" w:rsidP="0023136C">
      <w:pPr>
        <w:tabs>
          <w:tab w:val="left" w:pos="2268"/>
          <w:tab w:val="left" w:leader="dot" w:pos="8505"/>
        </w:tabs>
        <w:spacing w:after="120"/>
        <w:ind w:left="2268" w:right="1134"/>
        <w:jc w:val="both"/>
      </w:pPr>
      <w:r w:rsidRPr="0023136C">
        <w:t xml:space="preserve">Nominal thickness of the layer(s) of plastics acting as interlayer:  </w:t>
      </w:r>
      <w:r w:rsidRPr="0023136C">
        <w:tab/>
      </w:r>
    </w:p>
    <w:p w14:paraId="53C7F593" w14:textId="77777777" w:rsidR="0023136C" w:rsidRPr="0023136C" w:rsidRDefault="0023136C" w:rsidP="0023136C">
      <w:pPr>
        <w:tabs>
          <w:tab w:val="left" w:pos="2268"/>
          <w:tab w:val="left" w:leader="dot" w:pos="8505"/>
        </w:tabs>
        <w:spacing w:after="120"/>
        <w:ind w:left="2268" w:right="1134"/>
        <w:jc w:val="both"/>
      </w:pPr>
      <w:r w:rsidRPr="0023136C">
        <w:t xml:space="preserve">Nature and type of layer(s) of plastics acting as interlayer:  </w:t>
      </w:r>
      <w:r w:rsidRPr="0023136C">
        <w:tab/>
      </w:r>
    </w:p>
    <w:p w14:paraId="3924E05E" w14:textId="77777777" w:rsidR="0023136C" w:rsidRPr="0023136C" w:rsidRDefault="0023136C" w:rsidP="0023136C">
      <w:pPr>
        <w:tabs>
          <w:tab w:val="left" w:pos="2268"/>
          <w:tab w:val="left" w:leader="dot" w:pos="8505"/>
        </w:tabs>
        <w:spacing w:after="120"/>
        <w:ind w:left="2268" w:right="1134"/>
        <w:jc w:val="both"/>
      </w:pPr>
      <w:r w:rsidRPr="0023136C">
        <w:t xml:space="preserve">Nature and type of the outer layer of plastics:  </w:t>
      </w:r>
      <w:r w:rsidRPr="0023136C">
        <w:tab/>
      </w:r>
    </w:p>
    <w:p w14:paraId="56C0596D" w14:textId="77777777" w:rsidR="0023136C" w:rsidRPr="0023136C" w:rsidRDefault="0023136C" w:rsidP="0023136C">
      <w:pPr>
        <w:spacing w:after="120"/>
        <w:ind w:left="1134" w:right="1134"/>
        <w:jc w:val="both"/>
      </w:pPr>
      <w:r w:rsidRPr="0023136C">
        <w:tab/>
        <w:t>Secondary characteristics:</w:t>
      </w:r>
    </w:p>
    <w:p w14:paraId="2C339E4A" w14:textId="77777777" w:rsidR="0023136C" w:rsidRPr="0023136C" w:rsidRDefault="0023136C" w:rsidP="0023136C">
      <w:pPr>
        <w:tabs>
          <w:tab w:val="left" w:pos="2268"/>
          <w:tab w:val="left" w:leader="dot" w:pos="8505"/>
        </w:tabs>
        <w:spacing w:after="120"/>
        <w:ind w:left="2268" w:right="1134"/>
        <w:jc w:val="both"/>
      </w:pPr>
      <w:r w:rsidRPr="0023136C">
        <w:t xml:space="preserve">Nature of the material (plate, float, sheet glass):  </w:t>
      </w:r>
      <w:r w:rsidRPr="0023136C">
        <w:tab/>
      </w:r>
    </w:p>
    <w:p w14:paraId="534C41BE" w14:textId="77777777" w:rsidR="0023136C" w:rsidRPr="0023136C" w:rsidRDefault="0023136C" w:rsidP="0023136C">
      <w:pPr>
        <w:tabs>
          <w:tab w:val="left" w:pos="2268"/>
          <w:tab w:val="left" w:leader="dot" w:pos="8505"/>
        </w:tabs>
        <w:spacing w:after="120"/>
        <w:ind w:left="2268" w:right="1134"/>
        <w:jc w:val="both"/>
      </w:pPr>
      <w:r w:rsidRPr="0023136C">
        <w:t xml:space="preserve">Colouring of glass:  </w:t>
      </w:r>
      <w:r w:rsidRPr="0023136C">
        <w:tab/>
      </w:r>
    </w:p>
    <w:p w14:paraId="2F82ED17" w14:textId="77777777" w:rsidR="0023136C" w:rsidRPr="0023136C" w:rsidRDefault="0023136C" w:rsidP="0023136C">
      <w:pPr>
        <w:tabs>
          <w:tab w:val="left" w:pos="2268"/>
          <w:tab w:val="left" w:leader="dot" w:pos="8505"/>
        </w:tabs>
        <w:spacing w:after="120"/>
        <w:ind w:left="2268" w:right="1134"/>
        <w:jc w:val="both"/>
      </w:pPr>
      <w:r w:rsidRPr="0023136C">
        <w:t xml:space="preserve">Colouring of the layer(s) of plastics (total/partial):  </w:t>
      </w:r>
      <w:r w:rsidRPr="0023136C">
        <w:tab/>
      </w:r>
    </w:p>
    <w:p w14:paraId="4CCE67BE" w14:textId="77777777" w:rsidR="0023136C" w:rsidRPr="0023136C" w:rsidRDefault="0023136C" w:rsidP="0023136C">
      <w:pPr>
        <w:tabs>
          <w:tab w:val="left" w:pos="2268"/>
          <w:tab w:val="left" w:leader="dot" w:pos="8505"/>
        </w:tabs>
        <w:spacing w:after="120"/>
        <w:ind w:left="2268" w:right="1134"/>
        <w:jc w:val="both"/>
      </w:pPr>
      <w:r w:rsidRPr="0023136C">
        <w:t xml:space="preserve">Conductors incorporated (yes/no):  </w:t>
      </w:r>
      <w:r w:rsidRPr="0023136C">
        <w:tab/>
      </w:r>
    </w:p>
    <w:p w14:paraId="256EBC71" w14:textId="77777777" w:rsidR="0023136C" w:rsidRPr="0023136C" w:rsidRDefault="0023136C" w:rsidP="0023136C">
      <w:pPr>
        <w:tabs>
          <w:tab w:val="left" w:pos="2268"/>
          <w:tab w:val="left" w:leader="dot" w:pos="8505"/>
        </w:tabs>
        <w:spacing w:after="120"/>
        <w:ind w:left="2268" w:right="1134"/>
        <w:jc w:val="both"/>
      </w:pPr>
      <w:r w:rsidRPr="0023136C">
        <w:t xml:space="preserve">Opaque obscuration incorporated (yes/no):  </w:t>
      </w:r>
      <w:r w:rsidRPr="0023136C">
        <w:tab/>
      </w:r>
    </w:p>
    <w:p w14:paraId="243FFB6B" w14:textId="77777777" w:rsidR="0023136C" w:rsidRPr="0023136C" w:rsidRDefault="0023136C" w:rsidP="0023136C">
      <w:pPr>
        <w:tabs>
          <w:tab w:val="left" w:pos="2268"/>
          <w:tab w:val="left" w:leader="dot" w:pos="8505"/>
        </w:tabs>
        <w:spacing w:after="120"/>
        <w:ind w:left="2268" w:right="1134"/>
        <w:jc w:val="both"/>
        <w:rPr>
          <w:b/>
          <w:bCs/>
        </w:rPr>
      </w:pPr>
      <w:r w:rsidRPr="0023136C">
        <w:rPr>
          <w:b/>
          <w:bCs/>
        </w:rPr>
        <w:t>Glass-plastics windscreens for which no headform test has been conducted marked with additional symbol /E (yes/no):  ……………………………</w:t>
      </w:r>
    </w:p>
    <w:p w14:paraId="459CEC79" w14:textId="77777777" w:rsidR="0023136C" w:rsidRPr="0023136C" w:rsidRDefault="0023136C" w:rsidP="0023136C">
      <w:pPr>
        <w:tabs>
          <w:tab w:val="left" w:pos="2268"/>
          <w:tab w:val="left" w:leader="dot" w:pos="8505"/>
        </w:tabs>
        <w:spacing w:after="120"/>
        <w:ind w:left="2268" w:right="1134"/>
        <w:jc w:val="both"/>
        <w:rPr>
          <w:b/>
          <w:bCs/>
        </w:rPr>
      </w:pPr>
    </w:p>
    <w:p w14:paraId="3028A511" w14:textId="77777777" w:rsidR="0023136C" w:rsidRPr="0023136C" w:rsidRDefault="0023136C" w:rsidP="0023136C">
      <w:pPr>
        <w:tabs>
          <w:tab w:val="left" w:pos="2268"/>
          <w:tab w:val="left" w:leader="dot" w:pos="8505"/>
        </w:tabs>
        <w:spacing w:after="120"/>
        <w:ind w:left="1701" w:right="1134"/>
        <w:jc w:val="both"/>
      </w:pPr>
      <w:r w:rsidRPr="0023136C">
        <w:t>Remarks:</w:t>
      </w:r>
      <w:r w:rsidRPr="0023136C">
        <w:tab/>
      </w:r>
    </w:p>
    <w:p w14:paraId="22513F1D" w14:textId="77777777" w:rsidR="0023136C" w:rsidRPr="0023136C" w:rsidRDefault="0023136C" w:rsidP="0023136C">
      <w:pPr>
        <w:tabs>
          <w:tab w:val="left" w:pos="1701"/>
          <w:tab w:val="left" w:leader="dot" w:pos="8505"/>
        </w:tabs>
        <w:spacing w:after="120"/>
        <w:ind w:left="1701" w:right="1134"/>
        <w:jc w:val="both"/>
      </w:pPr>
      <w:r w:rsidRPr="0023136C">
        <w:tab/>
      </w:r>
      <w:r w:rsidRPr="0023136C">
        <w:tab/>
      </w:r>
    </w:p>
    <w:p w14:paraId="21EF0F62" w14:textId="77777777" w:rsidR="0023136C" w:rsidRPr="0023136C" w:rsidRDefault="0023136C" w:rsidP="0023136C">
      <w:pPr>
        <w:tabs>
          <w:tab w:val="left" w:pos="1701"/>
          <w:tab w:val="left" w:leader="dot" w:pos="8505"/>
        </w:tabs>
        <w:spacing w:after="120"/>
        <w:ind w:left="1701" w:right="1134"/>
        <w:jc w:val="both"/>
      </w:pPr>
      <w:r w:rsidRPr="0023136C">
        <w:tab/>
      </w:r>
      <w:r w:rsidRPr="0023136C">
        <w:tab/>
      </w:r>
    </w:p>
    <w:p w14:paraId="7A52D35E" w14:textId="77777777" w:rsidR="0023136C" w:rsidRDefault="0023136C" w:rsidP="0023136C">
      <w:pPr>
        <w:suppressAutoHyphens w:val="0"/>
        <w:spacing w:line="276" w:lineRule="auto"/>
        <w:rPr>
          <w:b/>
          <w:sz w:val="28"/>
          <w:szCs w:val="28"/>
        </w:rPr>
      </w:pPr>
    </w:p>
    <w:p w14:paraId="15CD856A" w14:textId="77777777" w:rsidR="0023136C" w:rsidRDefault="0023136C" w:rsidP="0023136C">
      <w:pPr>
        <w:suppressAutoHyphens w:val="0"/>
        <w:spacing w:line="276" w:lineRule="auto"/>
        <w:rPr>
          <w:b/>
          <w:sz w:val="28"/>
          <w:szCs w:val="28"/>
        </w:rPr>
      </w:pPr>
    </w:p>
    <w:p w14:paraId="45F0D25A" w14:textId="77777777" w:rsidR="0023136C" w:rsidRDefault="0023136C" w:rsidP="0023136C">
      <w:pPr>
        <w:suppressAutoHyphens w:val="0"/>
        <w:spacing w:line="276" w:lineRule="auto"/>
        <w:rPr>
          <w:b/>
          <w:sz w:val="28"/>
          <w:szCs w:val="28"/>
        </w:rPr>
      </w:pPr>
    </w:p>
    <w:p w14:paraId="5D5D0DE8" w14:textId="77777777" w:rsidR="0023136C" w:rsidRDefault="0023136C" w:rsidP="0023136C">
      <w:pPr>
        <w:suppressAutoHyphens w:val="0"/>
        <w:spacing w:line="276" w:lineRule="auto"/>
        <w:rPr>
          <w:b/>
          <w:sz w:val="28"/>
          <w:szCs w:val="28"/>
        </w:rPr>
      </w:pPr>
    </w:p>
    <w:p w14:paraId="4F87BD75" w14:textId="77777777" w:rsidR="0023136C" w:rsidRDefault="0023136C" w:rsidP="0023136C">
      <w:pPr>
        <w:suppressAutoHyphens w:val="0"/>
        <w:spacing w:line="276" w:lineRule="auto"/>
        <w:rPr>
          <w:b/>
          <w:sz w:val="28"/>
          <w:szCs w:val="28"/>
        </w:rPr>
      </w:pPr>
    </w:p>
    <w:p w14:paraId="5C32B07E" w14:textId="77777777" w:rsidR="0023136C" w:rsidRPr="00EF4E8E" w:rsidRDefault="0023136C" w:rsidP="0023136C">
      <w:pPr>
        <w:spacing w:after="120"/>
        <w:jc w:val="both"/>
      </w:pPr>
      <w:r w:rsidRPr="00EF4E8E">
        <w:t>_____________________________________________________________________________________</w:t>
      </w:r>
    </w:p>
    <w:p w14:paraId="1FA9B787" w14:textId="77777777" w:rsidR="0023136C" w:rsidRPr="00EF4E8E" w:rsidRDefault="0023136C" w:rsidP="0023136C">
      <w:pPr>
        <w:jc w:val="both"/>
      </w:pPr>
      <w:r w:rsidRPr="00EF4E8E">
        <w:t>Documents attached: list of windscreens (see Appendix 13)</w:t>
      </w:r>
    </w:p>
    <w:p w14:paraId="4CF28325" w14:textId="77777777" w:rsidR="0023136C" w:rsidRDefault="0023136C" w:rsidP="0023136C">
      <w:pPr>
        <w:suppressAutoHyphens w:val="0"/>
        <w:spacing w:line="276" w:lineRule="auto"/>
        <w:rPr>
          <w:b/>
          <w:sz w:val="28"/>
          <w:szCs w:val="28"/>
        </w:rPr>
      </w:pPr>
    </w:p>
    <w:p w14:paraId="2133D302" w14:textId="77777777" w:rsidR="0023136C" w:rsidRDefault="0023136C" w:rsidP="0023136C">
      <w:pPr>
        <w:suppressAutoHyphens w:val="0"/>
        <w:spacing w:line="276" w:lineRule="auto"/>
        <w:rPr>
          <w:b/>
          <w:sz w:val="28"/>
          <w:szCs w:val="28"/>
        </w:rPr>
      </w:pPr>
    </w:p>
    <w:p w14:paraId="3D08F6CD" w14:textId="77777777" w:rsidR="0023136C" w:rsidRDefault="0023136C" w:rsidP="0023136C">
      <w:pPr>
        <w:suppressAutoHyphens w:val="0"/>
        <w:spacing w:line="276" w:lineRule="auto"/>
        <w:rPr>
          <w:b/>
          <w:sz w:val="28"/>
          <w:szCs w:val="28"/>
        </w:rPr>
      </w:pPr>
    </w:p>
    <w:p w14:paraId="3D0E095B" w14:textId="77777777" w:rsidR="0023136C" w:rsidRPr="0023136C" w:rsidRDefault="0023136C" w:rsidP="0023136C">
      <w:pPr>
        <w:suppressAutoHyphens w:val="0"/>
        <w:spacing w:line="276" w:lineRule="auto"/>
        <w:rPr>
          <w:b/>
          <w:sz w:val="28"/>
          <w:szCs w:val="28"/>
        </w:rPr>
        <w:sectPr w:rsidR="0023136C" w:rsidRPr="0023136C" w:rsidSect="00F36732">
          <w:endnotePr>
            <w:numFmt w:val="decimal"/>
          </w:endnotePr>
          <w:pgSz w:w="11907" w:h="16840" w:code="9"/>
          <w:pgMar w:top="770" w:right="1134" w:bottom="1134" w:left="1134" w:header="709" w:footer="466" w:gutter="0"/>
          <w:cols w:space="720"/>
          <w:titlePg/>
          <w:docGrid w:linePitch="272"/>
        </w:sectPr>
      </w:pPr>
    </w:p>
    <w:p w14:paraId="7BC5670E" w14:textId="77777777" w:rsidR="0023136C" w:rsidRPr="0023136C" w:rsidRDefault="0023136C" w:rsidP="0023136C">
      <w:pPr>
        <w:suppressAutoHyphens w:val="0"/>
        <w:autoSpaceDE w:val="0"/>
        <w:autoSpaceDN w:val="0"/>
        <w:adjustRightInd w:val="0"/>
        <w:spacing w:after="120"/>
        <w:rPr>
          <w:iCs/>
          <w:noProof/>
          <w:lang w:eastAsia="nl-NL"/>
        </w:rPr>
      </w:pPr>
      <w:r w:rsidRPr="0023136C">
        <w:rPr>
          <w:i/>
          <w:noProof/>
          <w:lang w:val="en-US" w:eastAsia="nl-NL"/>
        </w:rPr>
        <w:lastRenderedPageBreak/>
        <w:t>Annex 1 – Appendix 10</w:t>
      </w:r>
      <w:r w:rsidRPr="0023136C">
        <w:rPr>
          <w:i/>
          <w:noProof/>
          <w:lang w:eastAsia="nl-NL"/>
        </w:rPr>
        <w:t xml:space="preserve">, </w:t>
      </w:r>
      <w:r w:rsidRPr="0023136C">
        <w:rPr>
          <w:iCs/>
          <w:noProof/>
          <w:lang w:eastAsia="nl-NL"/>
        </w:rPr>
        <w:t>amend to read:</w:t>
      </w:r>
    </w:p>
    <w:p w14:paraId="5F0F85A3" w14:textId="77777777" w:rsidR="0023136C" w:rsidRPr="0023136C" w:rsidRDefault="0023136C" w:rsidP="0023136C">
      <w:pPr>
        <w:keepNext/>
        <w:keepLines/>
        <w:tabs>
          <w:tab w:val="right" w:pos="851"/>
        </w:tabs>
        <w:spacing w:before="360" w:after="240" w:line="300" w:lineRule="exact"/>
        <w:ind w:left="1134" w:right="1134" w:hanging="1134"/>
        <w:rPr>
          <w:b/>
          <w:sz w:val="28"/>
          <w:lang w:val="en-US"/>
        </w:rPr>
      </w:pPr>
      <w:r w:rsidRPr="0023136C">
        <w:rPr>
          <w:b/>
          <w:sz w:val="28"/>
          <w:lang w:val="en-US"/>
        </w:rPr>
        <w:t>Annex 1 – Appendix 10</w:t>
      </w:r>
    </w:p>
    <w:p w14:paraId="71869A4D" w14:textId="77777777" w:rsidR="0023136C" w:rsidRPr="0023136C" w:rsidRDefault="0023136C" w:rsidP="0023136C">
      <w:pPr>
        <w:keepNext/>
        <w:keepLines/>
        <w:tabs>
          <w:tab w:val="right" w:pos="851"/>
        </w:tabs>
        <w:spacing w:before="360" w:after="240" w:line="300" w:lineRule="exact"/>
        <w:ind w:left="1134" w:right="1134" w:hanging="1134"/>
        <w:rPr>
          <w:b/>
          <w:sz w:val="28"/>
          <w:lang w:val="en-US"/>
        </w:rPr>
      </w:pPr>
      <w:r w:rsidRPr="0023136C">
        <w:rPr>
          <w:b/>
          <w:sz w:val="28"/>
          <w:lang w:val="en-US"/>
        </w:rPr>
        <w:tab/>
      </w:r>
      <w:r w:rsidRPr="0023136C">
        <w:rPr>
          <w:b/>
          <w:sz w:val="28"/>
          <w:lang w:val="en-US"/>
        </w:rPr>
        <w:tab/>
        <w:t>Rigid plastic windscreens</w:t>
      </w:r>
    </w:p>
    <w:p w14:paraId="53DA5EE1" w14:textId="77777777" w:rsidR="0023136C" w:rsidRPr="0023136C" w:rsidRDefault="0023136C" w:rsidP="0023136C">
      <w:pPr>
        <w:tabs>
          <w:tab w:val="left" w:pos="567"/>
          <w:tab w:val="right" w:leader="dot" w:pos="8505"/>
        </w:tabs>
        <w:suppressAutoHyphens w:val="0"/>
        <w:spacing w:after="120" w:line="259" w:lineRule="auto"/>
        <w:ind w:left="1134" w:right="1123"/>
        <w:jc w:val="both"/>
        <w:rPr>
          <w:rFonts w:eastAsiaTheme="minorHAnsi"/>
          <w:spacing w:val="-2"/>
          <w:sz w:val="22"/>
          <w:szCs w:val="22"/>
          <w:lang w:val="en-US"/>
        </w:rPr>
      </w:pPr>
      <w:r w:rsidRPr="0023136C">
        <w:rPr>
          <w:rFonts w:eastAsiaTheme="minorHAnsi"/>
          <w:spacing w:val="-2"/>
          <w:sz w:val="22"/>
          <w:szCs w:val="22"/>
          <w:lang w:val="en-US"/>
        </w:rPr>
        <w:t>(Principal and secondary characteristics as defined in Annex 17 to Regulation No. 43)</w:t>
      </w:r>
    </w:p>
    <w:p w14:paraId="7B76AE95" w14:textId="77777777" w:rsidR="0023136C" w:rsidRPr="0023136C" w:rsidRDefault="0023136C" w:rsidP="0023136C">
      <w:pPr>
        <w:tabs>
          <w:tab w:val="left" w:pos="567"/>
          <w:tab w:val="left" w:pos="1701"/>
          <w:tab w:val="left" w:pos="5670"/>
          <w:tab w:val="right" w:leader="dot" w:pos="8505"/>
        </w:tabs>
        <w:suppressAutoHyphens w:val="0"/>
        <w:spacing w:after="120" w:line="259" w:lineRule="auto"/>
        <w:ind w:left="1134" w:right="1123"/>
        <w:jc w:val="both"/>
        <w:rPr>
          <w:rFonts w:eastAsiaTheme="minorHAnsi"/>
          <w:sz w:val="22"/>
          <w:szCs w:val="22"/>
          <w:lang w:val="en-US"/>
        </w:rPr>
      </w:pPr>
      <w:r w:rsidRPr="0023136C">
        <w:rPr>
          <w:rFonts w:eastAsiaTheme="minorHAnsi"/>
          <w:sz w:val="22"/>
          <w:szCs w:val="22"/>
          <w:lang w:val="en-US"/>
        </w:rPr>
        <w:tab/>
        <w:t>Approval No. ……………………………</w:t>
      </w:r>
      <w:r w:rsidRPr="0023136C">
        <w:rPr>
          <w:rFonts w:eastAsiaTheme="minorHAnsi"/>
          <w:sz w:val="22"/>
          <w:szCs w:val="22"/>
          <w:lang w:val="en-US"/>
        </w:rPr>
        <w:tab/>
        <w:t>Extension No. ……………………</w:t>
      </w:r>
    </w:p>
    <w:p w14:paraId="131489F6" w14:textId="77777777" w:rsidR="0023136C" w:rsidRPr="0023136C" w:rsidRDefault="0023136C" w:rsidP="0023136C">
      <w:pPr>
        <w:tabs>
          <w:tab w:val="left" w:pos="567"/>
          <w:tab w:val="left" w:pos="1701"/>
          <w:tab w:val="right" w:leader="dot" w:pos="8505"/>
        </w:tabs>
        <w:suppressAutoHyphens w:val="0"/>
        <w:spacing w:after="120" w:line="259" w:lineRule="auto"/>
        <w:ind w:left="1134" w:right="1123"/>
        <w:jc w:val="both"/>
        <w:rPr>
          <w:rFonts w:eastAsiaTheme="minorHAnsi"/>
          <w:sz w:val="22"/>
          <w:szCs w:val="22"/>
          <w:lang w:val="en-US"/>
        </w:rPr>
      </w:pPr>
      <w:r w:rsidRPr="0023136C">
        <w:rPr>
          <w:rFonts w:eastAsiaTheme="minorHAnsi"/>
          <w:sz w:val="22"/>
          <w:szCs w:val="22"/>
          <w:lang w:val="en-US"/>
        </w:rPr>
        <w:tab/>
        <w:t>Principal characteristics:</w:t>
      </w:r>
    </w:p>
    <w:p w14:paraId="15FD515A" w14:textId="77777777" w:rsidR="0023136C" w:rsidRPr="0023136C" w:rsidRDefault="0023136C" w:rsidP="0023136C">
      <w:pPr>
        <w:tabs>
          <w:tab w:val="left" w:pos="567"/>
          <w:tab w:val="right" w:leader="dot" w:pos="8505"/>
        </w:tabs>
        <w:suppressAutoHyphens w:val="0"/>
        <w:spacing w:after="120" w:line="259" w:lineRule="auto"/>
        <w:ind w:left="2268" w:right="1123"/>
        <w:jc w:val="both"/>
        <w:rPr>
          <w:rFonts w:eastAsiaTheme="minorHAnsi"/>
          <w:sz w:val="22"/>
          <w:szCs w:val="22"/>
          <w:lang w:val="en-US"/>
        </w:rPr>
      </w:pPr>
      <w:r w:rsidRPr="0023136C">
        <w:rPr>
          <w:rFonts w:eastAsiaTheme="minorHAnsi"/>
          <w:sz w:val="22"/>
          <w:szCs w:val="22"/>
          <w:lang w:val="en-US"/>
        </w:rPr>
        <w:t xml:space="preserve">The chemical designation of the material </w:t>
      </w:r>
      <w:r w:rsidRPr="0023136C">
        <w:rPr>
          <w:rFonts w:eastAsiaTheme="minorHAnsi"/>
          <w:sz w:val="22"/>
          <w:szCs w:val="22"/>
          <w:lang w:val="en-US"/>
        </w:rPr>
        <w:tab/>
      </w:r>
    </w:p>
    <w:p w14:paraId="322698E7" w14:textId="77777777" w:rsidR="0023136C" w:rsidRPr="0023136C" w:rsidRDefault="0023136C" w:rsidP="0023136C">
      <w:pPr>
        <w:tabs>
          <w:tab w:val="left" w:pos="567"/>
          <w:tab w:val="right" w:leader="dot" w:pos="8505"/>
        </w:tabs>
        <w:suppressAutoHyphens w:val="0"/>
        <w:spacing w:after="120" w:line="259" w:lineRule="auto"/>
        <w:ind w:left="2268" w:right="1123"/>
        <w:jc w:val="both"/>
        <w:rPr>
          <w:rFonts w:eastAsiaTheme="minorHAnsi"/>
          <w:sz w:val="22"/>
          <w:szCs w:val="22"/>
          <w:lang w:val="en-US"/>
        </w:rPr>
      </w:pPr>
      <w:r w:rsidRPr="0023136C">
        <w:rPr>
          <w:rFonts w:eastAsiaTheme="minorHAnsi"/>
          <w:sz w:val="22"/>
          <w:szCs w:val="22"/>
          <w:lang w:val="en-US"/>
        </w:rPr>
        <w:t xml:space="preserve">Classification of the material by the manufacturer </w:t>
      </w:r>
      <w:r w:rsidRPr="0023136C">
        <w:rPr>
          <w:rFonts w:eastAsiaTheme="minorHAnsi"/>
          <w:sz w:val="22"/>
          <w:szCs w:val="22"/>
          <w:lang w:val="en-US"/>
        </w:rPr>
        <w:tab/>
      </w:r>
    </w:p>
    <w:p w14:paraId="0DC49A08" w14:textId="77777777" w:rsidR="0023136C" w:rsidRPr="0023136C" w:rsidRDefault="0023136C" w:rsidP="0023136C">
      <w:pPr>
        <w:tabs>
          <w:tab w:val="left" w:pos="567"/>
          <w:tab w:val="right" w:leader="dot" w:pos="8505"/>
        </w:tabs>
        <w:suppressAutoHyphens w:val="0"/>
        <w:spacing w:after="120" w:line="259" w:lineRule="auto"/>
        <w:ind w:left="2268" w:right="1123"/>
        <w:jc w:val="both"/>
        <w:rPr>
          <w:rFonts w:eastAsiaTheme="minorHAnsi"/>
          <w:sz w:val="22"/>
          <w:szCs w:val="22"/>
          <w:lang w:val="en-US"/>
        </w:rPr>
      </w:pPr>
      <w:r w:rsidRPr="0023136C">
        <w:rPr>
          <w:rFonts w:eastAsiaTheme="minorHAnsi"/>
          <w:sz w:val="22"/>
          <w:szCs w:val="22"/>
          <w:lang w:val="en-US"/>
        </w:rPr>
        <w:t xml:space="preserve">Nominal thickness </w:t>
      </w:r>
      <w:r w:rsidRPr="0023136C">
        <w:rPr>
          <w:rFonts w:eastAsiaTheme="minorHAnsi"/>
          <w:sz w:val="22"/>
          <w:szCs w:val="22"/>
          <w:lang w:val="en-US"/>
        </w:rPr>
        <w:tab/>
      </w:r>
    </w:p>
    <w:p w14:paraId="4A55DCA7" w14:textId="77777777" w:rsidR="0023136C" w:rsidRPr="0023136C" w:rsidRDefault="0023136C" w:rsidP="0023136C">
      <w:pPr>
        <w:tabs>
          <w:tab w:val="left" w:pos="567"/>
          <w:tab w:val="right" w:leader="dot" w:pos="8505"/>
        </w:tabs>
        <w:suppressAutoHyphens w:val="0"/>
        <w:spacing w:after="120" w:line="259" w:lineRule="auto"/>
        <w:ind w:left="2268" w:right="1123"/>
        <w:jc w:val="both"/>
        <w:rPr>
          <w:rFonts w:eastAsiaTheme="minorHAnsi"/>
          <w:sz w:val="22"/>
          <w:szCs w:val="22"/>
          <w:lang w:val="en-US"/>
        </w:rPr>
      </w:pPr>
      <w:r w:rsidRPr="0023136C">
        <w:rPr>
          <w:rFonts w:eastAsiaTheme="minorHAnsi"/>
          <w:sz w:val="22"/>
          <w:szCs w:val="22"/>
          <w:lang w:val="en-US"/>
        </w:rPr>
        <w:t xml:space="preserve">Process of manufacture </w:t>
      </w:r>
      <w:r w:rsidRPr="0023136C">
        <w:rPr>
          <w:rFonts w:eastAsiaTheme="minorHAnsi"/>
          <w:sz w:val="22"/>
          <w:szCs w:val="22"/>
          <w:lang w:val="en-US"/>
        </w:rPr>
        <w:tab/>
      </w:r>
    </w:p>
    <w:p w14:paraId="5AFED1E7" w14:textId="77777777" w:rsidR="0023136C" w:rsidRPr="0023136C" w:rsidRDefault="0023136C" w:rsidP="0023136C">
      <w:pPr>
        <w:tabs>
          <w:tab w:val="left" w:pos="567"/>
          <w:tab w:val="right" w:leader="dot" w:pos="8505"/>
        </w:tabs>
        <w:suppressAutoHyphens w:val="0"/>
        <w:spacing w:after="120" w:line="259" w:lineRule="auto"/>
        <w:ind w:left="2268" w:right="1123"/>
        <w:jc w:val="both"/>
        <w:rPr>
          <w:rFonts w:eastAsiaTheme="minorHAnsi"/>
          <w:sz w:val="22"/>
          <w:szCs w:val="22"/>
          <w:lang w:val="en-US"/>
        </w:rPr>
      </w:pPr>
      <w:r w:rsidRPr="0023136C">
        <w:rPr>
          <w:rFonts w:eastAsiaTheme="minorHAnsi"/>
          <w:sz w:val="22"/>
          <w:szCs w:val="22"/>
          <w:lang w:val="en-US"/>
        </w:rPr>
        <w:t xml:space="preserve">Shape and dimensions </w:t>
      </w:r>
      <w:r w:rsidRPr="0023136C">
        <w:rPr>
          <w:rFonts w:eastAsiaTheme="minorHAnsi"/>
          <w:sz w:val="22"/>
          <w:szCs w:val="22"/>
          <w:lang w:val="en-US"/>
        </w:rPr>
        <w:tab/>
      </w:r>
    </w:p>
    <w:p w14:paraId="7CC75F95" w14:textId="77777777" w:rsidR="0023136C" w:rsidRPr="0023136C" w:rsidRDefault="0023136C" w:rsidP="0023136C">
      <w:pPr>
        <w:tabs>
          <w:tab w:val="left" w:pos="567"/>
          <w:tab w:val="right" w:leader="dot" w:pos="8505"/>
        </w:tabs>
        <w:suppressAutoHyphens w:val="0"/>
        <w:spacing w:after="120" w:line="259" w:lineRule="auto"/>
        <w:ind w:left="2268" w:right="1123"/>
        <w:jc w:val="both"/>
        <w:rPr>
          <w:rFonts w:eastAsiaTheme="minorHAnsi"/>
          <w:sz w:val="22"/>
          <w:szCs w:val="22"/>
          <w:lang w:val="en-US"/>
        </w:rPr>
      </w:pPr>
      <w:proofErr w:type="spellStart"/>
      <w:r w:rsidRPr="0023136C">
        <w:rPr>
          <w:rFonts w:eastAsiaTheme="minorHAnsi"/>
          <w:sz w:val="22"/>
          <w:szCs w:val="22"/>
          <w:lang w:val="en-US"/>
        </w:rPr>
        <w:t>Colouring</w:t>
      </w:r>
      <w:proofErr w:type="spellEnd"/>
      <w:r w:rsidRPr="0023136C">
        <w:rPr>
          <w:rFonts w:eastAsiaTheme="minorHAnsi"/>
          <w:sz w:val="22"/>
          <w:szCs w:val="22"/>
          <w:lang w:val="en-US"/>
        </w:rPr>
        <w:t xml:space="preserve"> of the plastic product </w:t>
      </w:r>
      <w:r w:rsidRPr="0023136C">
        <w:rPr>
          <w:rFonts w:eastAsiaTheme="minorHAnsi"/>
          <w:sz w:val="22"/>
          <w:szCs w:val="22"/>
          <w:lang w:val="en-US"/>
        </w:rPr>
        <w:tab/>
      </w:r>
    </w:p>
    <w:p w14:paraId="07AAE113" w14:textId="77777777" w:rsidR="0023136C" w:rsidRPr="0023136C" w:rsidRDefault="0023136C" w:rsidP="0023136C">
      <w:pPr>
        <w:tabs>
          <w:tab w:val="left" w:pos="567"/>
          <w:tab w:val="right" w:leader="dot" w:pos="8505"/>
        </w:tabs>
        <w:suppressAutoHyphens w:val="0"/>
        <w:spacing w:after="120" w:line="259" w:lineRule="auto"/>
        <w:ind w:left="2268" w:right="1123"/>
        <w:jc w:val="both"/>
        <w:rPr>
          <w:rFonts w:eastAsiaTheme="minorHAnsi"/>
          <w:sz w:val="22"/>
          <w:szCs w:val="22"/>
          <w:lang w:val="en-US"/>
        </w:rPr>
      </w:pPr>
      <w:r w:rsidRPr="0023136C">
        <w:rPr>
          <w:rFonts w:eastAsiaTheme="minorHAnsi"/>
          <w:sz w:val="22"/>
          <w:szCs w:val="22"/>
          <w:lang w:val="en-US"/>
        </w:rPr>
        <w:t xml:space="preserve">Nature of the surface coating </w:t>
      </w:r>
      <w:r w:rsidRPr="0023136C">
        <w:rPr>
          <w:rFonts w:eastAsiaTheme="minorHAnsi"/>
          <w:sz w:val="22"/>
          <w:szCs w:val="22"/>
          <w:lang w:val="en-US"/>
        </w:rPr>
        <w:tab/>
      </w:r>
    </w:p>
    <w:p w14:paraId="418958D0" w14:textId="77777777" w:rsidR="0023136C" w:rsidRPr="0023136C" w:rsidRDefault="0023136C" w:rsidP="0023136C">
      <w:pPr>
        <w:tabs>
          <w:tab w:val="left" w:pos="567"/>
          <w:tab w:val="left" w:pos="1701"/>
          <w:tab w:val="right" w:leader="dot" w:pos="8505"/>
        </w:tabs>
        <w:suppressAutoHyphens w:val="0"/>
        <w:spacing w:after="120" w:line="259" w:lineRule="auto"/>
        <w:ind w:left="1134" w:right="1123"/>
        <w:jc w:val="both"/>
        <w:rPr>
          <w:rFonts w:eastAsiaTheme="minorHAnsi"/>
          <w:sz w:val="22"/>
          <w:szCs w:val="22"/>
          <w:lang w:val="en-US"/>
        </w:rPr>
      </w:pPr>
      <w:r w:rsidRPr="0023136C">
        <w:rPr>
          <w:rFonts w:eastAsiaTheme="minorHAnsi"/>
          <w:sz w:val="22"/>
          <w:szCs w:val="22"/>
          <w:lang w:val="en-US"/>
        </w:rPr>
        <w:tab/>
        <w:t>Secondary characteristics:</w:t>
      </w:r>
    </w:p>
    <w:p w14:paraId="4D210545" w14:textId="77777777" w:rsidR="0023136C" w:rsidRPr="0023136C" w:rsidRDefault="0023136C" w:rsidP="0023136C">
      <w:pPr>
        <w:tabs>
          <w:tab w:val="left" w:pos="567"/>
          <w:tab w:val="right" w:leader="dot" w:pos="8505"/>
        </w:tabs>
        <w:suppressAutoHyphens w:val="0"/>
        <w:spacing w:after="120" w:line="259" w:lineRule="auto"/>
        <w:ind w:left="2268" w:right="1123"/>
        <w:jc w:val="both"/>
        <w:rPr>
          <w:rFonts w:eastAsiaTheme="minorHAnsi"/>
          <w:sz w:val="22"/>
          <w:szCs w:val="22"/>
          <w:lang w:val="en-US"/>
        </w:rPr>
      </w:pPr>
      <w:r w:rsidRPr="0023136C">
        <w:rPr>
          <w:rFonts w:eastAsiaTheme="minorHAnsi"/>
          <w:sz w:val="22"/>
          <w:szCs w:val="22"/>
          <w:lang w:val="en-US"/>
        </w:rPr>
        <w:t xml:space="preserve">Conductors incorporated (yes/no) </w:t>
      </w:r>
      <w:r w:rsidRPr="0023136C">
        <w:rPr>
          <w:rFonts w:eastAsiaTheme="minorHAnsi"/>
          <w:sz w:val="22"/>
          <w:szCs w:val="22"/>
          <w:lang w:val="en-US"/>
        </w:rPr>
        <w:tab/>
      </w:r>
    </w:p>
    <w:p w14:paraId="06D3FC84" w14:textId="77777777" w:rsidR="0023136C" w:rsidRPr="0023136C" w:rsidRDefault="0023136C" w:rsidP="0023136C">
      <w:pPr>
        <w:tabs>
          <w:tab w:val="left" w:pos="567"/>
          <w:tab w:val="right" w:leader="dot" w:pos="8505"/>
        </w:tabs>
        <w:suppressAutoHyphens w:val="0"/>
        <w:spacing w:after="120" w:line="259" w:lineRule="auto"/>
        <w:ind w:left="2268" w:right="1123"/>
        <w:jc w:val="both"/>
        <w:rPr>
          <w:rFonts w:eastAsiaTheme="minorHAnsi"/>
          <w:sz w:val="22"/>
          <w:szCs w:val="22"/>
          <w:lang w:val="en-US"/>
        </w:rPr>
      </w:pPr>
      <w:r w:rsidRPr="0023136C">
        <w:rPr>
          <w:rFonts w:eastAsiaTheme="minorHAnsi"/>
          <w:sz w:val="22"/>
          <w:szCs w:val="22"/>
          <w:lang w:val="en-US"/>
        </w:rPr>
        <w:t xml:space="preserve">Obscuration incorporated (yes/no) </w:t>
      </w:r>
      <w:r w:rsidRPr="0023136C">
        <w:rPr>
          <w:rFonts w:eastAsiaTheme="minorHAnsi"/>
          <w:sz w:val="22"/>
          <w:szCs w:val="22"/>
          <w:lang w:val="en-US"/>
        </w:rPr>
        <w:tab/>
      </w:r>
    </w:p>
    <w:p w14:paraId="0D8AFC45" w14:textId="77777777" w:rsidR="0023136C" w:rsidRPr="0023136C" w:rsidRDefault="0023136C" w:rsidP="0023136C">
      <w:pPr>
        <w:tabs>
          <w:tab w:val="left" w:pos="2268"/>
          <w:tab w:val="left" w:leader="dot" w:pos="8505"/>
        </w:tabs>
        <w:spacing w:after="120"/>
        <w:ind w:left="2268" w:right="1134"/>
        <w:jc w:val="both"/>
        <w:rPr>
          <w:b/>
          <w:bCs/>
        </w:rPr>
      </w:pPr>
      <w:r w:rsidRPr="0023136C">
        <w:rPr>
          <w:b/>
          <w:bCs/>
        </w:rPr>
        <w:t>Rigid plastic windscreens for which no headform test has been conducted marked with additional symbol /E (yes/no):  ………………………………….</w:t>
      </w:r>
    </w:p>
    <w:p w14:paraId="27FC8BE7" w14:textId="77777777" w:rsidR="0023136C" w:rsidRPr="0023136C" w:rsidRDefault="0023136C" w:rsidP="0023136C">
      <w:pPr>
        <w:tabs>
          <w:tab w:val="left" w:pos="2268"/>
          <w:tab w:val="left" w:leader="dot" w:pos="8505"/>
        </w:tabs>
        <w:spacing w:after="120"/>
        <w:ind w:left="2268" w:right="1134"/>
        <w:jc w:val="both"/>
        <w:rPr>
          <w:b/>
          <w:bCs/>
        </w:rPr>
      </w:pPr>
    </w:p>
    <w:p w14:paraId="1E8FF689" w14:textId="77777777" w:rsidR="0023136C" w:rsidRPr="0023136C" w:rsidRDefault="0023136C" w:rsidP="0023136C">
      <w:pPr>
        <w:tabs>
          <w:tab w:val="left" w:pos="2268"/>
          <w:tab w:val="left" w:leader="dot" w:pos="8505"/>
        </w:tabs>
        <w:spacing w:after="120"/>
        <w:ind w:left="1701" w:right="1134"/>
        <w:jc w:val="both"/>
      </w:pPr>
      <w:r w:rsidRPr="0023136C">
        <w:t>Remarks:</w:t>
      </w:r>
      <w:r w:rsidRPr="0023136C">
        <w:tab/>
      </w:r>
      <w:r w:rsidRPr="0023136C">
        <w:tab/>
      </w:r>
    </w:p>
    <w:p w14:paraId="13F1A28A" w14:textId="77777777" w:rsidR="0023136C" w:rsidRPr="0023136C" w:rsidRDefault="0023136C" w:rsidP="0023136C">
      <w:pPr>
        <w:tabs>
          <w:tab w:val="left" w:leader="dot" w:pos="8505"/>
        </w:tabs>
        <w:spacing w:after="120"/>
        <w:ind w:left="1701" w:right="1134"/>
        <w:jc w:val="both"/>
      </w:pPr>
      <w:r w:rsidRPr="0023136C">
        <w:tab/>
      </w:r>
      <w:r w:rsidRPr="0023136C">
        <w:tab/>
      </w:r>
    </w:p>
    <w:p w14:paraId="37F54786" w14:textId="77777777" w:rsidR="0023136C" w:rsidRPr="0023136C" w:rsidRDefault="0023136C" w:rsidP="0023136C">
      <w:pPr>
        <w:tabs>
          <w:tab w:val="left" w:leader="dot" w:pos="8505"/>
        </w:tabs>
        <w:spacing w:after="120"/>
        <w:ind w:left="1701" w:right="1134"/>
        <w:jc w:val="both"/>
      </w:pPr>
      <w:r w:rsidRPr="0023136C">
        <w:tab/>
      </w:r>
      <w:r w:rsidRPr="0023136C">
        <w:tab/>
      </w:r>
    </w:p>
    <w:p w14:paraId="623AC514" w14:textId="77777777" w:rsidR="0023136C" w:rsidRDefault="0023136C" w:rsidP="0023136C">
      <w:pPr>
        <w:suppressAutoHyphens w:val="0"/>
        <w:spacing w:line="276" w:lineRule="auto"/>
        <w:rPr>
          <w:b/>
          <w:sz w:val="28"/>
          <w:szCs w:val="28"/>
        </w:rPr>
      </w:pPr>
    </w:p>
    <w:p w14:paraId="4A140EAB" w14:textId="77777777" w:rsidR="0023136C" w:rsidRDefault="0023136C" w:rsidP="0023136C">
      <w:pPr>
        <w:suppressAutoHyphens w:val="0"/>
        <w:spacing w:line="276" w:lineRule="auto"/>
        <w:rPr>
          <w:b/>
          <w:sz w:val="28"/>
          <w:szCs w:val="28"/>
        </w:rPr>
      </w:pPr>
    </w:p>
    <w:p w14:paraId="13EB1F05" w14:textId="77777777" w:rsidR="0023136C" w:rsidRDefault="0023136C" w:rsidP="0023136C">
      <w:pPr>
        <w:suppressAutoHyphens w:val="0"/>
        <w:spacing w:line="276" w:lineRule="auto"/>
        <w:rPr>
          <w:b/>
          <w:sz w:val="28"/>
          <w:szCs w:val="28"/>
        </w:rPr>
      </w:pPr>
    </w:p>
    <w:p w14:paraId="47C7B5B6" w14:textId="77777777" w:rsidR="0023136C" w:rsidRDefault="0023136C" w:rsidP="0023136C">
      <w:pPr>
        <w:suppressAutoHyphens w:val="0"/>
        <w:spacing w:line="276" w:lineRule="auto"/>
        <w:rPr>
          <w:b/>
          <w:sz w:val="28"/>
          <w:szCs w:val="28"/>
        </w:rPr>
      </w:pPr>
    </w:p>
    <w:p w14:paraId="467C1547" w14:textId="77777777" w:rsidR="0023136C" w:rsidRDefault="0023136C" w:rsidP="0023136C">
      <w:pPr>
        <w:suppressAutoHyphens w:val="0"/>
        <w:spacing w:line="276" w:lineRule="auto"/>
        <w:rPr>
          <w:b/>
          <w:sz w:val="28"/>
          <w:szCs w:val="28"/>
        </w:rPr>
      </w:pPr>
    </w:p>
    <w:p w14:paraId="62BB5D2C" w14:textId="77777777" w:rsidR="00676346" w:rsidRDefault="00676346" w:rsidP="0023136C">
      <w:pPr>
        <w:suppressAutoHyphens w:val="0"/>
        <w:spacing w:line="276" w:lineRule="auto"/>
        <w:rPr>
          <w:b/>
          <w:sz w:val="28"/>
          <w:szCs w:val="28"/>
        </w:rPr>
      </w:pPr>
    </w:p>
    <w:p w14:paraId="12D83F05" w14:textId="77777777" w:rsidR="00676346" w:rsidRDefault="00676346" w:rsidP="0023136C">
      <w:pPr>
        <w:suppressAutoHyphens w:val="0"/>
        <w:spacing w:line="276" w:lineRule="auto"/>
        <w:rPr>
          <w:b/>
          <w:sz w:val="28"/>
          <w:szCs w:val="28"/>
        </w:rPr>
      </w:pPr>
    </w:p>
    <w:p w14:paraId="6527C113" w14:textId="77777777" w:rsidR="00676346" w:rsidRDefault="00676346" w:rsidP="0023136C">
      <w:pPr>
        <w:suppressAutoHyphens w:val="0"/>
        <w:spacing w:line="276" w:lineRule="auto"/>
        <w:rPr>
          <w:b/>
          <w:sz w:val="28"/>
          <w:szCs w:val="28"/>
        </w:rPr>
      </w:pPr>
    </w:p>
    <w:p w14:paraId="11D49C2F" w14:textId="77777777" w:rsidR="0023136C" w:rsidRDefault="0023136C" w:rsidP="0023136C">
      <w:pPr>
        <w:suppressAutoHyphens w:val="0"/>
        <w:spacing w:line="276" w:lineRule="auto"/>
        <w:rPr>
          <w:b/>
          <w:sz w:val="28"/>
          <w:szCs w:val="28"/>
        </w:rPr>
      </w:pPr>
    </w:p>
    <w:p w14:paraId="2478739E" w14:textId="77777777" w:rsidR="0023136C" w:rsidRPr="00EF4E8E" w:rsidRDefault="0023136C" w:rsidP="0023136C">
      <w:pPr>
        <w:spacing w:after="120"/>
        <w:jc w:val="both"/>
      </w:pPr>
      <w:r w:rsidRPr="00EF4E8E">
        <w:t>_____________________________________________________________________________________</w:t>
      </w:r>
    </w:p>
    <w:p w14:paraId="3BF8453F" w14:textId="77777777" w:rsidR="0023136C" w:rsidRPr="00EF4E8E" w:rsidRDefault="0023136C" w:rsidP="0023136C">
      <w:pPr>
        <w:jc w:val="both"/>
      </w:pPr>
      <w:r w:rsidRPr="00EF4E8E">
        <w:t>Documents attached: list of windscreens (see Appendix 13)</w:t>
      </w:r>
    </w:p>
    <w:p w14:paraId="3E855B5A" w14:textId="77777777" w:rsidR="0023136C" w:rsidRDefault="0023136C" w:rsidP="0023136C">
      <w:pPr>
        <w:suppressAutoHyphens w:val="0"/>
        <w:spacing w:line="276" w:lineRule="auto"/>
        <w:rPr>
          <w:b/>
          <w:sz w:val="28"/>
          <w:szCs w:val="28"/>
        </w:rPr>
      </w:pPr>
    </w:p>
    <w:p w14:paraId="1859207D" w14:textId="77777777" w:rsidR="0023136C" w:rsidRDefault="0023136C" w:rsidP="0023136C">
      <w:pPr>
        <w:suppressAutoHyphens w:val="0"/>
        <w:spacing w:line="276" w:lineRule="auto"/>
        <w:rPr>
          <w:b/>
          <w:sz w:val="28"/>
          <w:szCs w:val="28"/>
        </w:rPr>
      </w:pPr>
    </w:p>
    <w:p w14:paraId="55EB588B" w14:textId="77777777" w:rsidR="0023136C" w:rsidRPr="0023136C" w:rsidRDefault="0023136C" w:rsidP="0023136C">
      <w:pPr>
        <w:suppressAutoHyphens w:val="0"/>
        <w:spacing w:line="276" w:lineRule="auto"/>
        <w:rPr>
          <w:b/>
          <w:sz w:val="28"/>
          <w:szCs w:val="28"/>
        </w:rPr>
        <w:sectPr w:rsidR="0023136C" w:rsidRPr="0023136C" w:rsidSect="00F36732">
          <w:endnotePr>
            <w:numFmt w:val="decimal"/>
          </w:endnotePr>
          <w:pgSz w:w="11907" w:h="16840" w:code="9"/>
          <w:pgMar w:top="770" w:right="1134" w:bottom="1134" w:left="1134" w:header="709" w:footer="466" w:gutter="0"/>
          <w:cols w:space="720"/>
          <w:titlePg/>
          <w:docGrid w:linePitch="272"/>
        </w:sectPr>
      </w:pPr>
    </w:p>
    <w:p w14:paraId="7B6B1B8C" w14:textId="77777777" w:rsidR="00417636" w:rsidRPr="00417636" w:rsidRDefault="00417636" w:rsidP="00417636">
      <w:pPr>
        <w:suppressAutoHyphens w:val="0"/>
        <w:autoSpaceDE w:val="0"/>
        <w:autoSpaceDN w:val="0"/>
        <w:adjustRightInd w:val="0"/>
        <w:spacing w:after="120"/>
        <w:rPr>
          <w:iCs/>
          <w:noProof/>
          <w:lang w:eastAsia="nl-NL"/>
        </w:rPr>
      </w:pPr>
      <w:r w:rsidRPr="00417636">
        <w:rPr>
          <w:i/>
          <w:noProof/>
          <w:lang w:val="en-US" w:eastAsia="nl-NL"/>
        </w:rPr>
        <w:lastRenderedPageBreak/>
        <w:t>Annex 1 – Appendix 12</w:t>
      </w:r>
      <w:r w:rsidRPr="00417636">
        <w:rPr>
          <w:i/>
          <w:noProof/>
          <w:lang w:eastAsia="nl-NL"/>
        </w:rPr>
        <w:t xml:space="preserve">, </w:t>
      </w:r>
      <w:r w:rsidRPr="00417636">
        <w:rPr>
          <w:iCs/>
          <w:noProof/>
          <w:lang w:eastAsia="nl-NL"/>
        </w:rPr>
        <w:t>amend to read:</w:t>
      </w:r>
    </w:p>
    <w:p w14:paraId="570CBD66" w14:textId="77777777" w:rsidR="00417636" w:rsidRPr="00417636" w:rsidRDefault="00417636" w:rsidP="00417636">
      <w:pPr>
        <w:keepNext/>
        <w:keepLines/>
        <w:tabs>
          <w:tab w:val="right" w:pos="851"/>
        </w:tabs>
        <w:spacing w:before="360" w:after="240" w:line="300" w:lineRule="exact"/>
        <w:ind w:left="1134" w:right="1134" w:hanging="1134"/>
        <w:rPr>
          <w:b/>
          <w:sz w:val="28"/>
          <w:lang w:val="en-US"/>
        </w:rPr>
      </w:pPr>
      <w:r w:rsidRPr="00417636">
        <w:rPr>
          <w:b/>
          <w:sz w:val="28"/>
          <w:lang w:val="en-US"/>
        </w:rPr>
        <w:t>Annex 1 – Appendix 12</w:t>
      </w:r>
    </w:p>
    <w:p w14:paraId="1ECACF7E" w14:textId="77777777" w:rsidR="00417636" w:rsidRPr="00417636" w:rsidRDefault="00417636" w:rsidP="00417636">
      <w:pPr>
        <w:keepNext/>
        <w:keepLines/>
        <w:tabs>
          <w:tab w:val="right" w:pos="851"/>
        </w:tabs>
        <w:spacing w:before="360" w:after="240" w:line="300" w:lineRule="exact"/>
        <w:ind w:left="1134" w:right="1134" w:hanging="1134"/>
        <w:rPr>
          <w:b/>
          <w:sz w:val="28"/>
          <w:lang w:val="en-US"/>
        </w:rPr>
      </w:pPr>
      <w:r w:rsidRPr="00417636">
        <w:rPr>
          <w:b/>
          <w:sz w:val="28"/>
          <w:lang w:val="en-US"/>
        </w:rPr>
        <w:tab/>
      </w:r>
      <w:r w:rsidRPr="00417636">
        <w:rPr>
          <w:b/>
          <w:sz w:val="28"/>
          <w:lang w:val="en-US"/>
        </w:rPr>
        <w:tab/>
        <w:t>Laminated-rigid plastic windscreens</w:t>
      </w:r>
    </w:p>
    <w:p w14:paraId="6586DBA7" w14:textId="77777777" w:rsidR="00417636" w:rsidRPr="00417636" w:rsidRDefault="00417636" w:rsidP="00417636">
      <w:pPr>
        <w:keepNext/>
        <w:keepLines/>
        <w:tabs>
          <w:tab w:val="left" w:pos="567"/>
          <w:tab w:val="right" w:leader="dot" w:pos="8505"/>
        </w:tabs>
        <w:suppressAutoHyphens w:val="0"/>
        <w:spacing w:after="120" w:line="259" w:lineRule="auto"/>
        <w:ind w:left="1134" w:right="1123"/>
        <w:jc w:val="both"/>
        <w:rPr>
          <w:rFonts w:eastAsiaTheme="minorHAnsi"/>
          <w:sz w:val="22"/>
          <w:szCs w:val="22"/>
          <w:lang w:val="en-US"/>
        </w:rPr>
      </w:pPr>
      <w:r w:rsidRPr="00417636">
        <w:rPr>
          <w:rFonts w:eastAsiaTheme="minorHAnsi"/>
          <w:sz w:val="22"/>
          <w:szCs w:val="22"/>
          <w:lang w:val="en-US"/>
        </w:rPr>
        <w:t>(Principal and secondary characteristics as defined in Annex 19 to Regulation No. 43)</w:t>
      </w:r>
    </w:p>
    <w:p w14:paraId="01A58F6E" w14:textId="77777777" w:rsidR="00417636" w:rsidRPr="00417636" w:rsidRDefault="00417636" w:rsidP="00417636">
      <w:pPr>
        <w:keepNext/>
        <w:keepLines/>
        <w:tabs>
          <w:tab w:val="left" w:pos="567"/>
          <w:tab w:val="left" w:pos="1701"/>
          <w:tab w:val="left" w:pos="5812"/>
          <w:tab w:val="right" w:leader="dot" w:pos="8505"/>
        </w:tabs>
        <w:suppressAutoHyphens w:val="0"/>
        <w:spacing w:after="120" w:line="259" w:lineRule="auto"/>
        <w:ind w:left="1134" w:right="1123"/>
        <w:jc w:val="both"/>
        <w:rPr>
          <w:rFonts w:eastAsiaTheme="minorHAnsi"/>
          <w:sz w:val="22"/>
          <w:szCs w:val="22"/>
          <w:lang w:val="en-US"/>
        </w:rPr>
      </w:pPr>
      <w:r w:rsidRPr="00417636">
        <w:rPr>
          <w:rFonts w:eastAsiaTheme="minorHAnsi"/>
          <w:sz w:val="22"/>
          <w:szCs w:val="22"/>
          <w:lang w:val="en-US"/>
        </w:rPr>
        <w:tab/>
        <w:t>Approval No. ……………………………</w:t>
      </w:r>
      <w:r w:rsidRPr="00417636">
        <w:rPr>
          <w:rFonts w:eastAsiaTheme="minorHAnsi"/>
          <w:sz w:val="22"/>
          <w:szCs w:val="22"/>
          <w:lang w:val="en-US"/>
        </w:rPr>
        <w:tab/>
        <w:t>Extension No. …………………</w:t>
      </w:r>
    </w:p>
    <w:p w14:paraId="477C28CE" w14:textId="77777777" w:rsidR="00417636" w:rsidRPr="00417636" w:rsidRDefault="00417636" w:rsidP="00417636">
      <w:pPr>
        <w:keepNext/>
        <w:keepLines/>
        <w:tabs>
          <w:tab w:val="left" w:pos="567"/>
          <w:tab w:val="left" w:pos="1701"/>
          <w:tab w:val="right" w:leader="dot" w:pos="8505"/>
        </w:tabs>
        <w:suppressAutoHyphens w:val="0"/>
        <w:spacing w:after="120" w:line="259" w:lineRule="auto"/>
        <w:ind w:left="1134" w:right="1123"/>
        <w:jc w:val="both"/>
        <w:rPr>
          <w:rFonts w:eastAsiaTheme="minorHAnsi"/>
          <w:sz w:val="22"/>
          <w:szCs w:val="22"/>
          <w:lang w:val="en-US"/>
        </w:rPr>
      </w:pPr>
      <w:r w:rsidRPr="00417636">
        <w:rPr>
          <w:rFonts w:eastAsiaTheme="minorHAnsi"/>
          <w:sz w:val="22"/>
          <w:szCs w:val="22"/>
          <w:lang w:val="en-US"/>
        </w:rPr>
        <w:tab/>
        <w:t>Principal characteristics:</w:t>
      </w:r>
    </w:p>
    <w:p w14:paraId="0136495F" w14:textId="77777777" w:rsidR="00417636" w:rsidRPr="00417636" w:rsidRDefault="00417636" w:rsidP="00417636">
      <w:pPr>
        <w:keepNext/>
        <w:keepLines/>
        <w:tabs>
          <w:tab w:val="left" w:pos="567"/>
          <w:tab w:val="right" w:leader="dot" w:pos="8505"/>
        </w:tabs>
        <w:suppressAutoHyphens w:val="0"/>
        <w:spacing w:after="120" w:line="259" w:lineRule="auto"/>
        <w:ind w:left="2268" w:right="1123"/>
        <w:jc w:val="both"/>
        <w:rPr>
          <w:rFonts w:eastAsiaTheme="minorHAnsi"/>
          <w:sz w:val="22"/>
          <w:szCs w:val="22"/>
          <w:lang w:val="en-US"/>
        </w:rPr>
      </w:pPr>
      <w:r w:rsidRPr="00417636">
        <w:rPr>
          <w:rFonts w:eastAsiaTheme="minorHAnsi"/>
          <w:sz w:val="22"/>
          <w:szCs w:val="22"/>
          <w:lang w:val="en-US"/>
        </w:rPr>
        <w:t xml:space="preserve">Number of layers of plastic </w:t>
      </w:r>
      <w:r w:rsidRPr="00417636">
        <w:rPr>
          <w:rFonts w:eastAsiaTheme="minorHAnsi"/>
          <w:sz w:val="22"/>
          <w:szCs w:val="22"/>
          <w:lang w:val="en-US"/>
        </w:rPr>
        <w:tab/>
      </w:r>
    </w:p>
    <w:p w14:paraId="1AA97AFC" w14:textId="77777777" w:rsidR="00417636" w:rsidRPr="00417636" w:rsidRDefault="00417636" w:rsidP="00417636">
      <w:pPr>
        <w:keepNext/>
        <w:keepLines/>
        <w:tabs>
          <w:tab w:val="left" w:pos="567"/>
          <w:tab w:val="right" w:leader="dot" w:pos="8505"/>
        </w:tabs>
        <w:suppressAutoHyphens w:val="0"/>
        <w:spacing w:after="120" w:line="259" w:lineRule="auto"/>
        <w:ind w:left="2268" w:right="1123"/>
        <w:jc w:val="both"/>
        <w:rPr>
          <w:rFonts w:eastAsiaTheme="minorHAnsi"/>
          <w:sz w:val="22"/>
          <w:szCs w:val="22"/>
          <w:lang w:val="en-US"/>
        </w:rPr>
      </w:pPr>
      <w:r w:rsidRPr="00417636">
        <w:rPr>
          <w:rFonts w:eastAsiaTheme="minorHAnsi"/>
          <w:sz w:val="22"/>
          <w:szCs w:val="22"/>
          <w:lang w:val="en-US"/>
        </w:rPr>
        <w:t xml:space="preserve">Number of layers of interlayer </w:t>
      </w:r>
      <w:r w:rsidRPr="00417636">
        <w:rPr>
          <w:rFonts w:eastAsiaTheme="minorHAnsi"/>
          <w:sz w:val="22"/>
          <w:szCs w:val="22"/>
          <w:lang w:val="en-US"/>
        </w:rPr>
        <w:tab/>
      </w:r>
    </w:p>
    <w:p w14:paraId="72DFD53C" w14:textId="77777777" w:rsidR="00417636" w:rsidRPr="00417636" w:rsidRDefault="00417636" w:rsidP="00417636">
      <w:pPr>
        <w:keepNext/>
        <w:keepLines/>
        <w:tabs>
          <w:tab w:val="left" w:pos="567"/>
          <w:tab w:val="right" w:leader="dot" w:pos="8505"/>
        </w:tabs>
        <w:suppressAutoHyphens w:val="0"/>
        <w:spacing w:after="120" w:line="259" w:lineRule="auto"/>
        <w:ind w:left="2268" w:right="1123"/>
        <w:jc w:val="both"/>
        <w:rPr>
          <w:rFonts w:eastAsiaTheme="minorHAnsi"/>
          <w:sz w:val="22"/>
          <w:szCs w:val="22"/>
          <w:lang w:val="en-US"/>
        </w:rPr>
      </w:pPr>
      <w:r w:rsidRPr="00417636">
        <w:rPr>
          <w:rFonts w:eastAsiaTheme="minorHAnsi"/>
          <w:sz w:val="22"/>
          <w:szCs w:val="22"/>
          <w:lang w:val="en-US"/>
        </w:rPr>
        <w:t xml:space="preserve">Nominal thickness </w:t>
      </w:r>
      <w:r w:rsidRPr="00417636">
        <w:rPr>
          <w:rFonts w:eastAsiaTheme="minorHAnsi"/>
          <w:sz w:val="22"/>
          <w:szCs w:val="22"/>
          <w:lang w:val="en-US"/>
        </w:rPr>
        <w:tab/>
      </w:r>
    </w:p>
    <w:p w14:paraId="10045347" w14:textId="77777777" w:rsidR="00417636" w:rsidRPr="00417636" w:rsidRDefault="00417636" w:rsidP="00417636">
      <w:pPr>
        <w:keepNext/>
        <w:keepLines/>
        <w:tabs>
          <w:tab w:val="left" w:pos="567"/>
          <w:tab w:val="right" w:leader="dot" w:pos="8505"/>
        </w:tabs>
        <w:suppressAutoHyphens w:val="0"/>
        <w:spacing w:after="120" w:line="259" w:lineRule="auto"/>
        <w:ind w:left="2268" w:right="1123"/>
        <w:jc w:val="both"/>
        <w:rPr>
          <w:rFonts w:eastAsiaTheme="minorHAnsi"/>
          <w:sz w:val="22"/>
          <w:szCs w:val="22"/>
          <w:lang w:val="en-US"/>
        </w:rPr>
      </w:pPr>
      <w:r w:rsidRPr="00417636">
        <w:rPr>
          <w:rFonts w:eastAsiaTheme="minorHAnsi"/>
          <w:sz w:val="22"/>
          <w:szCs w:val="22"/>
          <w:lang w:val="en-US"/>
        </w:rPr>
        <w:t>Nominal thickness of interlayer (s)</w:t>
      </w:r>
      <w:r w:rsidRPr="00417636">
        <w:rPr>
          <w:rFonts w:eastAsiaTheme="minorHAnsi"/>
          <w:sz w:val="22"/>
          <w:szCs w:val="22"/>
          <w:lang w:val="en-US"/>
        </w:rPr>
        <w:tab/>
      </w:r>
    </w:p>
    <w:p w14:paraId="10FB7907" w14:textId="77777777" w:rsidR="00417636" w:rsidRPr="00417636" w:rsidRDefault="00417636" w:rsidP="00417636">
      <w:pPr>
        <w:keepNext/>
        <w:keepLines/>
        <w:tabs>
          <w:tab w:val="left" w:pos="567"/>
          <w:tab w:val="right" w:leader="dot" w:pos="8505"/>
        </w:tabs>
        <w:suppressAutoHyphens w:val="0"/>
        <w:spacing w:after="120" w:line="259" w:lineRule="auto"/>
        <w:ind w:left="2268" w:right="1123"/>
        <w:jc w:val="both"/>
        <w:rPr>
          <w:rFonts w:eastAsiaTheme="minorHAnsi"/>
          <w:sz w:val="22"/>
          <w:szCs w:val="22"/>
          <w:lang w:val="en-US"/>
        </w:rPr>
      </w:pPr>
      <w:r w:rsidRPr="00417636">
        <w:rPr>
          <w:rFonts w:eastAsiaTheme="minorHAnsi"/>
          <w:sz w:val="22"/>
          <w:szCs w:val="22"/>
          <w:lang w:val="en-US"/>
        </w:rPr>
        <w:t xml:space="preserve">Nature and type of interlayer (s) </w:t>
      </w:r>
      <w:r w:rsidRPr="00417636">
        <w:rPr>
          <w:rFonts w:eastAsiaTheme="minorHAnsi"/>
          <w:sz w:val="22"/>
          <w:szCs w:val="22"/>
          <w:lang w:val="en-US"/>
        </w:rPr>
        <w:tab/>
      </w:r>
    </w:p>
    <w:p w14:paraId="1A5EB7CB" w14:textId="77777777" w:rsidR="00417636" w:rsidRPr="00417636" w:rsidRDefault="00417636" w:rsidP="00417636">
      <w:pPr>
        <w:keepNext/>
        <w:keepLines/>
        <w:tabs>
          <w:tab w:val="left" w:pos="567"/>
          <w:tab w:val="right" w:leader="dot" w:pos="8505"/>
        </w:tabs>
        <w:suppressAutoHyphens w:val="0"/>
        <w:spacing w:after="120" w:line="259" w:lineRule="auto"/>
        <w:ind w:left="2268" w:right="1123"/>
        <w:jc w:val="both"/>
        <w:rPr>
          <w:rFonts w:eastAsiaTheme="minorHAnsi"/>
          <w:sz w:val="22"/>
          <w:szCs w:val="22"/>
          <w:lang w:val="en-US"/>
        </w:rPr>
      </w:pPr>
      <w:r w:rsidRPr="00417636">
        <w:rPr>
          <w:rFonts w:eastAsiaTheme="minorHAnsi"/>
          <w:sz w:val="22"/>
          <w:szCs w:val="22"/>
          <w:lang w:val="en-US"/>
        </w:rPr>
        <w:t xml:space="preserve">Special treatment of plastic </w:t>
      </w:r>
      <w:r w:rsidRPr="00417636">
        <w:rPr>
          <w:rFonts w:eastAsiaTheme="minorHAnsi"/>
          <w:sz w:val="22"/>
          <w:szCs w:val="22"/>
          <w:lang w:val="en-US"/>
        </w:rPr>
        <w:tab/>
      </w:r>
    </w:p>
    <w:p w14:paraId="3EBDADB4" w14:textId="77777777" w:rsidR="00417636" w:rsidRPr="00417636" w:rsidRDefault="00417636" w:rsidP="00417636">
      <w:pPr>
        <w:tabs>
          <w:tab w:val="left" w:pos="567"/>
          <w:tab w:val="right" w:leader="dot" w:pos="8505"/>
        </w:tabs>
        <w:suppressAutoHyphens w:val="0"/>
        <w:spacing w:after="120" w:line="259" w:lineRule="auto"/>
        <w:ind w:left="2268" w:right="1123"/>
        <w:jc w:val="both"/>
        <w:rPr>
          <w:rFonts w:eastAsiaTheme="minorHAnsi"/>
          <w:sz w:val="22"/>
          <w:szCs w:val="22"/>
          <w:lang w:val="en-US"/>
        </w:rPr>
      </w:pPr>
      <w:proofErr w:type="spellStart"/>
      <w:r w:rsidRPr="00417636">
        <w:rPr>
          <w:rFonts w:eastAsiaTheme="minorHAnsi"/>
          <w:sz w:val="22"/>
          <w:szCs w:val="22"/>
          <w:lang w:val="en-US"/>
        </w:rPr>
        <w:t>Colouring</w:t>
      </w:r>
      <w:proofErr w:type="spellEnd"/>
      <w:r w:rsidRPr="00417636">
        <w:rPr>
          <w:rFonts w:eastAsiaTheme="minorHAnsi"/>
          <w:sz w:val="22"/>
          <w:szCs w:val="22"/>
          <w:lang w:val="en-US"/>
        </w:rPr>
        <w:t xml:space="preserve"> of plastic product </w:t>
      </w:r>
      <w:r w:rsidRPr="00417636">
        <w:rPr>
          <w:rFonts w:eastAsiaTheme="minorHAnsi"/>
          <w:sz w:val="22"/>
          <w:szCs w:val="22"/>
          <w:lang w:val="en-US"/>
        </w:rPr>
        <w:tab/>
      </w:r>
    </w:p>
    <w:p w14:paraId="0DBDACC2" w14:textId="77777777" w:rsidR="00417636" w:rsidRPr="00417636" w:rsidRDefault="00417636" w:rsidP="00417636">
      <w:pPr>
        <w:tabs>
          <w:tab w:val="left" w:pos="567"/>
          <w:tab w:val="right" w:leader="dot" w:pos="8505"/>
        </w:tabs>
        <w:suppressAutoHyphens w:val="0"/>
        <w:spacing w:after="120" w:line="259" w:lineRule="auto"/>
        <w:ind w:left="2268" w:right="1123"/>
        <w:jc w:val="both"/>
        <w:rPr>
          <w:rFonts w:eastAsiaTheme="minorHAnsi"/>
          <w:sz w:val="22"/>
          <w:szCs w:val="22"/>
          <w:lang w:val="en-US"/>
        </w:rPr>
      </w:pPr>
      <w:r w:rsidRPr="00417636">
        <w:rPr>
          <w:rFonts w:eastAsiaTheme="minorHAnsi"/>
          <w:sz w:val="22"/>
          <w:szCs w:val="22"/>
          <w:lang w:val="en-US"/>
        </w:rPr>
        <w:t xml:space="preserve">Chemical designation of single sheet material </w:t>
      </w:r>
      <w:r w:rsidRPr="00417636">
        <w:rPr>
          <w:rFonts w:eastAsiaTheme="minorHAnsi"/>
          <w:sz w:val="22"/>
          <w:szCs w:val="22"/>
          <w:lang w:val="en-US"/>
        </w:rPr>
        <w:tab/>
      </w:r>
    </w:p>
    <w:p w14:paraId="40994433" w14:textId="77777777" w:rsidR="00417636" w:rsidRPr="00417636" w:rsidRDefault="00417636" w:rsidP="00417636">
      <w:pPr>
        <w:tabs>
          <w:tab w:val="left" w:pos="567"/>
          <w:tab w:val="right" w:leader="dot" w:pos="8505"/>
        </w:tabs>
        <w:suppressAutoHyphens w:val="0"/>
        <w:spacing w:after="120" w:line="259" w:lineRule="auto"/>
        <w:ind w:left="2268" w:right="1123"/>
        <w:jc w:val="both"/>
        <w:rPr>
          <w:rFonts w:eastAsiaTheme="minorHAnsi"/>
          <w:sz w:val="22"/>
          <w:szCs w:val="22"/>
          <w:lang w:val="en-US"/>
        </w:rPr>
      </w:pPr>
      <w:r w:rsidRPr="00417636">
        <w:rPr>
          <w:rFonts w:eastAsiaTheme="minorHAnsi"/>
          <w:sz w:val="22"/>
          <w:szCs w:val="22"/>
          <w:lang w:val="en-US"/>
        </w:rPr>
        <w:t xml:space="preserve">Classification of the material </w:t>
      </w:r>
      <w:r w:rsidRPr="00417636">
        <w:rPr>
          <w:rFonts w:eastAsiaTheme="minorHAnsi"/>
          <w:sz w:val="22"/>
          <w:szCs w:val="22"/>
          <w:lang w:val="en-US"/>
        </w:rPr>
        <w:tab/>
      </w:r>
    </w:p>
    <w:p w14:paraId="52DA3B6F" w14:textId="77777777" w:rsidR="00417636" w:rsidRPr="00417636" w:rsidRDefault="00417636" w:rsidP="00417636">
      <w:pPr>
        <w:tabs>
          <w:tab w:val="left" w:pos="567"/>
          <w:tab w:val="right" w:leader="dot" w:pos="8505"/>
        </w:tabs>
        <w:suppressAutoHyphens w:val="0"/>
        <w:spacing w:after="120" w:line="259" w:lineRule="auto"/>
        <w:ind w:left="2268" w:right="1123"/>
        <w:jc w:val="both"/>
        <w:rPr>
          <w:rFonts w:eastAsiaTheme="minorHAnsi"/>
          <w:sz w:val="22"/>
          <w:szCs w:val="22"/>
          <w:lang w:val="en-US"/>
        </w:rPr>
      </w:pPr>
      <w:r w:rsidRPr="00417636">
        <w:rPr>
          <w:rFonts w:eastAsiaTheme="minorHAnsi"/>
          <w:sz w:val="22"/>
          <w:szCs w:val="22"/>
          <w:lang w:val="en-US"/>
        </w:rPr>
        <w:t xml:space="preserve">Process of manufacture </w:t>
      </w:r>
      <w:r w:rsidRPr="00417636">
        <w:rPr>
          <w:rFonts w:eastAsiaTheme="minorHAnsi"/>
          <w:sz w:val="22"/>
          <w:szCs w:val="22"/>
          <w:lang w:val="en-US"/>
        </w:rPr>
        <w:tab/>
      </w:r>
    </w:p>
    <w:p w14:paraId="1926E22D" w14:textId="77777777" w:rsidR="00417636" w:rsidRPr="00417636" w:rsidRDefault="00417636" w:rsidP="00417636">
      <w:pPr>
        <w:tabs>
          <w:tab w:val="left" w:pos="567"/>
          <w:tab w:val="right" w:leader="dot" w:pos="8505"/>
        </w:tabs>
        <w:suppressAutoHyphens w:val="0"/>
        <w:spacing w:after="120" w:line="259" w:lineRule="auto"/>
        <w:ind w:left="2268" w:right="1123"/>
        <w:jc w:val="both"/>
        <w:rPr>
          <w:rFonts w:eastAsiaTheme="minorHAnsi"/>
          <w:sz w:val="22"/>
          <w:szCs w:val="22"/>
          <w:lang w:val="en-US"/>
        </w:rPr>
      </w:pPr>
      <w:r w:rsidRPr="00417636">
        <w:rPr>
          <w:rFonts w:eastAsiaTheme="minorHAnsi"/>
          <w:sz w:val="22"/>
          <w:szCs w:val="22"/>
          <w:lang w:val="en-US"/>
        </w:rPr>
        <w:t xml:space="preserve">Shape and dimensions </w:t>
      </w:r>
      <w:r w:rsidRPr="00417636">
        <w:rPr>
          <w:rFonts w:eastAsiaTheme="minorHAnsi"/>
          <w:sz w:val="22"/>
          <w:szCs w:val="22"/>
          <w:lang w:val="en-US"/>
        </w:rPr>
        <w:tab/>
      </w:r>
    </w:p>
    <w:p w14:paraId="03BF8B74" w14:textId="77777777" w:rsidR="00417636" w:rsidRPr="00417636" w:rsidRDefault="00417636" w:rsidP="00417636">
      <w:pPr>
        <w:tabs>
          <w:tab w:val="left" w:pos="567"/>
          <w:tab w:val="right" w:leader="dot" w:pos="8505"/>
        </w:tabs>
        <w:suppressAutoHyphens w:val="0"/>
        <w:spacing w:after="120" w:line="259" w:lineRule="auto"/>
        <w:ind w:left="2268" w:right="1123"/>
        <w:jc w:val="both"/>
        <w:rPr>
          <w:rFonts w:eastAsiaTheme="minorHAnsi"/>
          <w:sz w:val="22"/>
          <w:szCs w:val="22"/>
          <w:lang w:val="en-US"/>
        </w:rPr>
      </w:pPr>
      <w:r w:rsidRPr="00417636">
        <w:rPr>
          <w:rFonts w:eastAsiaTheme="minorHAnsi"/>
          <w:sz w:val="22"/>
          <w:szCs w:val="22"/>
          <w:lang w:val="en-US"/>
        </w:rPr>
        <w:t xml:space="preserve">Nature of the surface coating </w:t>
      </w:r>
      <w:r w:rsidRPr="00417636">
        <w:rPr>
          <w:rFonts w:eastAsiaTheme="minorHAnsi"/>
          <w:sz w:val="22"/>
          <w:szCs w:val="22"/>
          <w:lang w:val="en-US"/>
        </w:rPr>
        <w:tab/>
      </w:r>
    </w:p>
    <w:p w14:paraId="66558FF8" w14:textId="77777777" w:rsidR="00417636" w:rsidRPr="00417636" w:rsidRDefault="00417636" w:rsidP="00417636">
      <w:pPr>
        <w:tabs>
          <w:tab w:val="left" w:pos="567"/>
          <w:tab w:val="left" w:pos="1701"/>
          <w:tab w:val="right" w:leader="dot" w:pos="8505"/>
        </w:tabs>
        <w:suppressAutoHyphens w:val="0"/>
        <w:spacing w:after="120" w:line="259" w:lineRule="auto"/>
        <w:ind w:left="1134" w:right="1123"/>
        <w:jc w:val="both"/>
        <w:rPr>
          <w:rFonts w:eastAsiaTheme="minorHAnsi"/>
          <w:sz w:val="22"/>
          <w:szCs w:val="22"/>
          <w:lang w:val="en-US"/>
        </w:rPr>
      </w:pPr>
      <w:r w:rsidRPr="00417636">
        <w:rPr>
          <w:rFonts w:eastAsiaTheme="minorHAnsi"/>
          <w:sz w:val="22"/>
          <w:szCs w:val="22"/>
          <w:lang w:val="en-US"/>
        </w:rPr>
        <w:tab/>
        <w:t>Secondary characteristics:</w:t>
      </w:r>
    </w:p>
    <w:p w14:paraId="7B810B16" w14:textId="77777777" w:rsidR="00417636" w:rsidRPr="00417636" w:rsidRDefault="00417636" w:rsidP="00417636">
      <w:pPr>
        <w:tabs>
          <w:tab w:val="left" w:pos="567"/>
          <w:tab w:val="right" w:leader="dot" w:pos="8505"/>
        </w:tabs>
        <w:suppressAutoHyphens w:val="0"/>
        <w:spacing w:after="120" w:line="259" w:lineRule="auto"/>
        <w:ind w:left="2268" w:right="1123"/>
        <w:jc w:val="both"/>
        <w:rPr>
          <w:rFonts w:eastAsiaTheme="minorHAnsi"/>
          <w:sz w:val="22"/>
          <w:szCs w:val="22"/>
          <w:lang w:val="en-US"/>
        </w:rPr>
      </w:pPr>
      <w:proofErr w:type="spellStart"/>
      <w:r w:rsidRPr="00417636">
        <w:rPr>
          <w:rFonts w:eastAsiaTheme="minorHAnsi"/>
          <w:sz w:val="22"/>
          <w:szCs w:val="22"/>
          <w:lang w:val="en-US"/>
        </w:rPr>
        <w:t>Colouring</w:t>
      </w:r>
      <w:proofErr w:type="spellEnd"/>
      <w:r w:rsidRPr="00417636">
        <w:rPr>
          <w:rFonts w:eastAsiaTheme="minorHAnsi"/>
          <w:sz w:val="22"/>
          <w:szCs w:val="22"/>
          <w:lang w:val="en-US"/>
        </w:rPr>
        <w:t xml:space="preserve"> of interlayer (total/partial)</w:t>
      </w:r>
      <w:r w:rsidRPr="00417636">
        <w:rPr>
          <w:rFonts w:eastAsiaTheme="minorHAnsi"/>
          <w:sz w:val="22"/>
          <w:szCs w:val="22"/>
          <w:lang w:val="en-US"/>
        </w:rPr>
        <w:tab/>
      </w:r>
    </w:p>
    <w:p w14:paraId="20933DB6" w14:textId="77777777" w:rsidR="00417636" w:rsidRPr="00417636" w:rsidRDefault="00417636" w:rsidP="00417636">
      <w:pPr>
        <w:tabs>
          <w:tab w:val="left" w:pos="567"/>
          <w:tab w:val="right" w:leader="dot" w:pos="8505"/>
        </w:tabs>
        <w:suppressAutoHyphens w:val="0"/>
        <w:spacing w:after="120" w:line="259" w:lineRule="auto"/>
        <w:ind w:left="2268" w:right="1123"/>
        <w:jc w:val="both"/>
        <w:rPr>
          <w:rFonts w:eastAsiaTheme="minorHAnsi"/>
          <w:sz w:val="22"/>
          <w:szCs w:val="22"/>
          <w:lang w:val="en-US"/>
        </w:rPr>
      </w:pPr>
      <w:r w:rsidRPr="00417636">
        <w:rPr>
          <w:rFonts w:eastAsiaTheme="minorHAnsi"/>
          <w:sz w:val="22"/>
          <w:szCs w:val="22"/>
          <w:lang w:val="en-US"/>
        </w:rPr>
        <w:t>Conductors incorporated (yes/no</w:t>
      </w:r>
      <w:r w:rsidRPr="00417636">
        <w:rPr>
          <w:rFonts w:eastAsiaTheme="minorHAnsi"/>
          <w:sz w:val="22"/>
          <w:szCs w:val="22"/>
          <w:lang w:val="en-US"/>
        </w:rPr>
        <w:tab/>
      </w:r>
    </w:p>
    <w:p w14:paraId="4BB32630" w14:textId="77777777" w:rsidR="00417636" w:rsidRPr="00417636" w:rsidRDefault="00417636" w:rsidP="00417636">
      <w:pPr>
        <w:tabs>
          <w:tab w:val="left" w:pos="567"/>
          <w:tab w:val="right" w:leader="dot" w:pos="8505"/>
        </w:tabs>
        <w:suppressAutoHyphens w:val="0"/>
        <w:spacing w:after="120" w:line="259" w:lineRule="auto"/>
        <w:ind w:left="2268" w:right="1123"/>
        <w:jc w:val="both"/>
        <w:rPr>
          <w:rFonts w:eastAsiaTheme="minorHAnsi"/>
          <w:sz w:val="22"/>
          <w:szCs w:val="22"/>
          <w:lang w:val="en-US"/>
        </w:rPr>
      </w:pPr>
      <w:r w:rsidRPr="00417636">
        <w:rPr>
          <w:rFonts w:eastAsiaTheme="minorHAnsi"/>
          <w:sz w:val="22"/>
          <w:szCs w:val="22"/>
          <w:lang w:val="en-US"/>
        </w:rPr>
        <w:t xml:space="preserve">Opaque obscuration incorporated (yes/no) </w:t>
      </w:r>
      <w:r w:rsidRPr="00417636">
        <w:rPr>
          <w:rFonts w:eastAsiaTheme="minorHAnsi"/>
          <w:sz w:val="22"/>
          <w:szCs w:val="22"/>
          <w:lang w:val="en-US"/>
        </w:rPr>
        <w:tab/>
      </w:r>
    </w:p>
    <w:p w14:paraId="32CCECAF" w14:textId="77777777" w:rsidR="00417636" w:rsidRPr="00417636" w:rsidRDefault="00417636" w:rsidP="00417636">
      <w:pPr>
        <w:suppressAutoHyphens w:val="0"/>
        <w:spacing w:after="160" w:line="259" w:lineRule="auto"/>
        <w:ind w:left="2124"/>
        <w:jc w:val="both"/>
        <w:rPr>
          <w:rFonts w:eastAsiaTheme="minorHAnsi"/>
          <w:sz w:val="22"/>
          <w:szCs w:val="22"/>
        </w:rPr>
      </w:pPr>
      <w:r w:rsidRPr="00417636">
        <w:rPr>
          <w:b/>
          <w:bCs/>
        </w:rPr>
        <w:t xml:space="preserve">Laminated-rigid plastic windscreens for which no headform test has been conducted marked with additional symbol /E (yes/no):  </w:t>
      </w:r>
    </w:p>
    <w:p w14:paraId="7AA0C8F7" w14:textId="77777777" w:rsidR="00417636" w:rsidRPr="00417636" w:rsidRDefault="00417636" w:rsidP="00417636">
      <w:pPr>
        <w:tabs>
          <w:tab w:val="left" w:pos="2268"/>
          <w:tab w:val="left" w:leader="dot" w:pos="8505"/>
        </w:tabs>
        <w:spacing w:after="120"/>
        <w:ind w:left="2268" w:right="1134"/>
        <w:jc w:val="both"/>
        <w:rPr>
          <w:b/>
          <w:bCs/>
        </w:rPr>
      </w:pPr>
      <w:r w:rsidRPr="00417636">
        <w:rPr>
          <w:b/>
          <w:bCs/>
        </w:rPr>
        <w:t>………………………………………………………………………….</w:t>
      </w:r>
    </w:p>
    <w:p w14:paraId="054AB24E" w14:textId="77777777" w:rsidR="00417636" w:rsidRPr="00417636" w:rsidRDefault="00417636" w:rsidP="00417636">
      <w:pPr>
        <w:tabs>
          <w:tab w:val="left" w:pos="2268"/>
          <w:tab w:val="left" w:leader="dot" w:pos="8505"/>
        </w:tabs>
        <w:spacing w:after="120"/>
        <w:ind w:left="1701" w:right="1134"/>
        <w:jc w:val="both"/>
      </w:pPr>
      <w:r w:rsidRPr="00417636">
        <w:t>Remarks:</w:t>
      </w:r>
      <w:r w:rsidRPr="00417636">
        <w:tab/>
      </w:r>
      <w:r w:rsidRPr="00417636">
        <w:tab/>
      </w:r>
    </w:p>
    <w:p w14:paraId="1DA71681" w14:textId="77777777" w:rsidR="00417636" w:rsidRPr="00417636" w:rsidRDefault="00417636" w:rsidP="00417636">
      <w:pPr>
        <w:tabs>
          <w:tab w:val="left" w:leader="dot" w:pos="8505"/>
        </w:tabs>
        <w:spacing w:after="120"/>
        <w:ind w:left="1701" w:right="1134"/>
        <w:jc w:val="both"/>
      </w:pPr>
      <w:r w:rsidRPr="00417636">
        <w:tab/>
      </w:r>
      <w:r w:rsidRPr="00417636">
        <w:tab/>
      </w:r>
    </w:p>
    <w:p w14:paraId="77D34F20" w14:textId="2F94E520" w:rsidR="00417636" w:rsidRDefault="00417636" w:rsidP="00417636">
      <w:pPr>
        <w:suppressAutoHyphens w:val="0"/>
        <w:spacing w:line="276" w:lineRule="auto"/>
        <w:rPr>
          <w:b/>
          <w:sz w:val="28"/>
          <w:szCs w:val="28"/>
        </w:rPr>
      </w:pPr>
    </w:p>
    <w:p w14:paraId="1B0A27E3" w14:textId="77777777" w:rsidR="00417636" w:rsidRDefault="00417636" w:rsidP="00417636">
      <w:pPr>
        <w:suppressAutoHyphens w:val="0"/>
        <w:spacing w:line="276" w:lineRule="auto"/>
        <w:rPr>
          <w:b/>
          <w:sz w:val="28"/>
          <w:szCs w:val="28"/>
        </w:rPr>
      </w:pPr>
    </w:p>
    <w:p w14:paraId="6BD6D679" w14:textId="77777777" w:rsidR="00417636" w:rsidRDefault="00417636" w:rsidP="00417636">
      <w:pPr>
        <w:suppressAutoHyphens w:val="0"/>
        <w:spacing w:line="276" w:lineRule="auto"/>
        <w:rPr>
          <w:b/>
          <w:sz w:val="28"/>
          <w:szCs w:val="28"/>
        </w:rPr>
      </w:pPr>
    </w:p>
    <w:p w14:paraId="282431AB" w14:textId="77777777" w:rsidR="00417636" w:rsidRPr="00EF4E8E" w:rsidRDefault="00417636" w:rsidP="00417636">
      <w:pPr>
        <w:spacing w:after="120"/>
        <w:jc w:val="both"/>
      </w:pPr>
      <w:r w:rsidRPr="00EF4E8E">
        <w:t>_____________________________________________________________________________________</w:t>
      </w:r>
    </w:p>
    <w:p w14:paraId="0F922B3D" w14:textId="77777777" w:rsidR="00417636" w:rsidRPr="00EF4E8E" w:rsidRDefault="00417636" w:rsidP="00417636">
      <w:pPr>
        <w:jc w:val="both"/>
      </w:pPr>
      <w:r w:rsidRPr="00EF4E8E">
        <w:t>Documents attached: list of windscreens (see Appendix 13)</w:t>
      </w:r>
    </w:p>
    <w:p w14:paraId="619239A6" w14:textId="77777777" w:rsidR="00417636" w:rsidRDefault="00417636" w:rsidP="00417636">
      <w:pPr>
        <w:suppressAutoHyphens w:val="0"/>
        <w:spacing w:line="276" w:lineRule="auto"/>
        <w:rPr>
          <w:b/>
          <w:sz w:val="28"/>
          <w:szCs w:val="28"/>
        </w:rPr>
      </w:pPr>
    </w:p>
    <w:p w14:paraId="3F6FD9B2" w14:textId="77777777" w:rsidR="00417636" w:rsidRDefault="00417636" w:rsidP="00417636">
      <w:pPr>
        <w:suppressAutoHyphens w:val="0"/>
        <w:spacing w:line="276" w:lineRule="auto"/>
        <w:rPr>
          <w:b/>
          <w:sz w:val="28"/>
          <w:szCs w:val="28"/>
        </w:rPr>
      </w:pPr>
    </w:p>
    <w:p w14:paraId="1EF33AB6" w14:textId="77777777" w:rsidR="00417636" w:rsidRDefault="00417636" w:rsidP="00417636">
      <w:pPr>
        <w:suppressAutoHyphens w:val="0"/>
        <w:spacing w:line="276" w:lineRule="auto"/>
        <w:rPr>
          <w:b/>
          <w:sz w:val="28"/>
          <w:szCs w:val="28"/>
        </w:rPr>
      </w:pPr>
    </w:p>
    <w:p w14:paraId="569B29AB" w14:textId="77777777" w:rsidR="00417636" w:rsidRPr="00417636" w:rsidRDefault="00417636" w:rsidP="00417636">
      <w:pPr>
        <w:suppressAutoHyphens w:val="0"/>
        <w:spacing w:line="276" w:lineRule="auto"/>
        <w:rPr>
          <w:b/>
          <w:sz w:val="28"/>
          <w:szCs w:val="28"/>
        </w:rPr>
        <w:sectPr w:rsidR="00417636" w:rsidRPr="00417636" w:rsidSect="00F36732">
          <w:endnotePr>
            <w:numFmt w:val="decimal"/>
          </w:endnotePr>
          <w:pgSz w:w="11907" w:h="16840" w:code="9"/>
          <w:pgMar w:top="770" w:right="1134" w:bottom="1134" w:left="1134" w:header="709" w:footer="466" w:gutter="0"/>
          <w:cols w:space="720"/>
          <w:titlePg/>
          <w:docGrid w:linePitch="272"/>
        </w:sectPr>
      </w:pPr>
    </w:p>
    <w:p w14:paraId="2E80DF3D" w14:textId="28080A60" w:rsidR="00417636" w:rsidRPr="00417636" w:rsidRDefault="00417636" w:rsidP="00417636">
      <w:pPr>
        <w:suppressAutoHyphens w:val="0"/>
        <w:autoSpaceDE w:val="0"/>
        <w:autoSpaceDN w:val="0"/>
        <w:adjustRightInd w:val="0"/>
        <w:spacing w:after="120"/>
        <w:ind w:left="1134"/>
        <w:rPr>
          <w:iCs/>
          <w:noProof/>
          <w:lang w:eastAsia="nl-NL"/>
        </w:rPr>
      </w:pPr>
      <w:r w:rsidRPr="00417636">
        <w:rPr>
          <w:i/>
          <w:noProof/>
          <w:lang w:val="en-US" w:eastAsia="nl-NL"/>
        </w:rPr>
        <w:lastRenderedPageBreak/>
        <w:t xml:space="preserve">Annex 4, </w:t>
      </w:r>
      <w:r w:rsidRPr="00417636">
        <w:rPr>
          <w:i/>
          <w:noProof/>
          <w:lang w:eastAsia="nl-NL"/>
        </w:rPr>
        <w:t xml:space="preserve">Paragraph 3., </w:t>
      </w:r>
      <w:r w:rsidR="0047144A" w:rsidRPr="00103FBF">
        <w:rPr>
          <w:iCs/>
          <w:noProof/>
          <w:color w:val="0070C0"/>
          <w:lang w:eastAsia="nl-NL"/>
        </w:rPr>
        <w:t>insert a new introductory paragraph</w:t>
      </w:r>
      <w:r w:rsidR="0047144A">
        <w:rPr>
          <w:iCs/>
          <w:noProof/>
          <w:lang w:eastAsia="nl-NL"/>
        </w:rPr>
        <w:t>,</w:t>
      </w:r>
      <w:r w:rsidR="0047144A" w:rsidRPr="00417636">
        <w:rPr>
          <w:iCs/>
          <w:noProof/>
          <w:lang w:eastAsia="nl-NL"/>
        </w:rPr>
        <w:t xml:space="preserve"> </w:t>
      </w:r>
      <w:r w:rsidRPr="00417636">
        <w:rPr>
          <w:iCs/>
          <w:noProof/>
          <w:lang w:eastAsia="nl-NL"/>
        </w:rPr>
        <w:t>to read</w:t>
      </w:r>
      <w:r w:rsidR="0047144A">
        <w:rPr>
          <w:iCs/>
          <w:noProof/>
          <w:lang w:eastAsia="nl-NL"/>
        </w:rPr>
        <w:t xml:space="preserve"> </w:t>
      </w:r>
      <w:r w:rsidR="0047144A" w:rsidRPr="00103FBF">
        <w:rPr>
          <w:iCs/>
          <w:noProof/>
          <w:color w:val="0070C0"/>
          <w:lang w:eastAsia="nl-NL"/>
        </w:rPr>
        <w:t>(remainder unchanged</w:t>
      </w:r>
      <w:r w:rsidR="0047144A">
        <w:rPr>
          <w:iCs/>
          <w:noProof/>
          <w:lang w:eastAsia="nl-NL"/>
        </w:rPr>
        <w:t>)</w:t>
      </w:r>
      <w:r w:rsidRPr="00417636">
        <w:rPr>
          <w:iCs/>
          <w:noProof/>
          <w:lang w:eastAsia="nl-NL"/>
        </w:rPr>
        <w:t>:</w:t>
      </w:r>
    </w:p>
    <w:p w14:paraId="210105CC" w14:textId="77777777" w:rsidR="00417636" w:rsidRPr="00417636" w:rsidRDefault="00417636" w:rsidP="00417636">
      <w:pPr>
        <w:spacing w:after="120"/>
        <w:ind w:left="2268" w:right="1134" w:hanging="1134"/>
        <w:jc w:val="both"/>
      </w:pPr>
      <w:r w:rsidRPr="00417636">
        <w:t>"3.</w:t>
      </w:r>
      <w:r w:rsidRPr="00417636">
        <w:tab/>
        <w:t>Headform test</w:t>
      </w:r>
    </w:p>
    <w:p w14:paraId="3F482665" w14:textId="1708E9C2" w:rsidR="00417636" w:rsidRPr="00380496" w:rsidRDefault="00417636" w:rsidP="00C84C63">
      <w:pPr>
        <w:spacing w:after="120"/>
        <w:ind w:left="2268" w:right="1417" w:hanging="144"/>
        <w:jc w:val="both"/>
        <w:rPr>
          <w:b/>
          <w:bCs/>
          <w:strike/>
          <w:color w:val="0070C0"/>
        </w:rPr>
      </w:pPr>
      <w:r w:rsidRPr="00417636">
        <w:rPr>
          <w:b/>
          <w:bCs/>
        </w:rPr>
        <w:tab/>
      </w:r>
      <w:r w:rsidRPr="00380496">
        <w:rPr>
          <w:b/>
          <w:bCs/>
          <w:strike/>
          <w:color w:val="0070C0"/>
        </w:rPr>
        <w:t xml:space="preserve">The test is not to be carried out when the vehicle manufacturer can demonstrate to the technical service that the windscreen is installed in a position where, in case of an accident, there is no probability of contact with the inside of the windscreen and the head of the driver or a passenger sitting in a front seat. </w:t>
      </w:r>
    </w:p>
    <w:p w14:paraId="4DF5CEE0" w14:textId="77777777" w:rsidR="00417636" w:rsidRDefault="00417636" w:rsidP="00C84C63">
      <w:pPr>
        <w:spacing w:after="120"/>
        <w:ind w:left="2268" w:right="1417"/>
        <w:jc w:val="both"/>
        <w:rPr>
          <w:b/>
          <w:bCs/>
          <w:strike/>
          <w:color w:val="0070C0"/>
        </w:rPr>
      </w:pPr>
      <w:r w:rsidRPr="00380496">
        <w:rPr>
          <w:b/>
          <w:bCs/>
          <w:strike/>
          <w:color w:val="0070C0"/>
        </w:rPr>
        <w:t xml:space="preserve">In case of M1 vehicles this shall be demonstrated according to the procedure described in Annex 8 of UN Regulation No. 21, 01 series of amendments. </w:t>
      </w:r>
    </w:p>
    <w:p w14:paraId="4F116A78" w14:textId="0092767D" w:rsidR="00C84C63" w:rsidRPr="007D2DFC" w:rsidRDefault="007544E8" w:rsidP="00C84C63">
      <w:pPr>
        <w:spacing w:after="160" w:line="252" w:lineRule="auto"/>
        <w:ind w:left="2268" w:right="1417"/>
        <w:jc w:val="both"/>
        <w:rPr>
          <w:color w:val="0070C0"/>
        </w:rPr>
      </w:pPr>
      <w:r w:rsidRPr="007544E8">
        <w:rPr>
          <w:b/>
          <w:bCs/>
          <w:color w:val="0070C0"/>
        </w:rPr>
        <w:t>This test needs not to be conducted in case of a vehicle which is equipped with a restraint system or which has a geometrical design able to prevent the contact of the head of a belted front occupant with the windscreen, if tested according to Annex 8 of UN Regulation No. 21, 01 series of amendments. In that case the windscreen shall bear the additional symbol /E.</w:t>
      </w:r>
      <w:r w:rsidR="00C84C63" w:rsidRPr="007D2DFC">
        <w:rPr>
          <w:b/>
          <w:bCs/>
          <w:color w:val="0070C0"/>
        </w:rPr>
        <w:t xml:space="preserve"> </w:t>
      </w:r>
    </w:p>
    <w:p w14:paraId="27D0759F" w14:textId="77777777" w:rsidR="0047144A" w:rsidRDefault="00417636" w:rsidP="00C84C63">
      <w:pPr>
        <w:spacing w:after="120"/>
        <w:ind w:left="2268" w:right="1417"/>
        <w:jc w:val="both"/>
        <w:rPr>
          <w:b/>
          <w:bCs/>
        </w:rPr>
      </w:pPr>
      <w:r w:rsidRPr="00417636">
        <w:rPr>
          <w:b/>
          <w:bCs/>
        </w:rPr>
        <w:t>If this cannot be demonstrated, the headform test shall be conducted as described in the subsequent paragraphs.</w:t>
      </w:r>
    </w:p>
    <w:p w14:paraId="4DD7884A" w14:textId="77777777" w:rsidR="0047144A" w:rsidRPr="00103FBF" w:rsidRDefault="0047144A" w:rsidP="0047144A">
      <w:pPr>
        <w:pStyle w:val="para"/>
        <w:rPr>
          <w:color w:val="0070C0"/>
        </w:rPr>
      </w:pPr>
      <w:r w:rsidRPr="00103FBF">
        <w:rPr>
          <w:color w:val="0070C0"/>
        </w:rPr>
        <w:t>3.1.</w:t>
      </w:r>
      <w:r w:rsidRPr="00103FBF">
        <w:rPr>
          <w:color w:val="0070C0"/>
        </w:rPr>
        <w:tab/>
        <w:t>Indices of difficulty of the secondary characteristics</w:t>
      </w:r>
    </w:p>
    <w:p w14:paraId="6A0E4D93" w14:textId="68E04D4B" w:rsidR="00417636" w:rsidRPr="00417636" w:rsidRDefault="0047144A" w:rsidP="0047144A">
      <w:pPr>
        <w:spacing w:after="120"/>
        <w:ind w:left="2268" w:right="1417"/>
        <w:jc w:val="both"/>
        <w:rPr>
          <w:b/>
          <w:bCs/>
        </w:rPr>
      </w:pPr>
      <w:r w:rsidRPr="00103FBF">
        <w:rPr>
          <w:color w:val="0070C0"/>
        </w:rPr>
        <w:t>No secondary characteristic …</w:t>
      </w:r>
      <w:r w:rsidR="00417636" w:rsidRPr="00103FBF">
        <w:rPr>
          <w:b/>
          <w:bCs/>
          <w:color w:val="0070C0"/>
        </w:rPr>
        <w:t>"</w:t>
      </w:r>
    </w:p>
    <w:p w14:paraId="6F969C04" w14:textId="0DD84074" w:rsidR="00417636" w:rsidRPr="00417636" w:rsidRDefault="00417636" w:rsidP="00417636">
      <w:pPr>
        <w:suppressAutoHyphens w:val="0"/>
        <w:autoSpaceDE w:val="0"/>
        <w:autoSpaceDN w:val="0"/>
        <w:adjustRightInd w:val="0"/>
        <w:spacing w:after="120"/>
        <w:ind w:firstLine="993"/>
        <w:rPr>
          <w:iCs/>
          <w:noProof/>
          <w:lang w:eastAsia="nl-NL"/>
        </w:rPr>
      </w:pPr>
      <w:r w:rsidRPr="00417636">
        <w:rPr>
          <w:i/>
          <w:noProof/>
          <w:lang w:val="en-US" w:eastAsia="nl-NL"/>
        </w:rPr>
        <w:t xml:space="preserve">Annex 6, </w:t>
      </w:r>
      <w:r w:rsidRPr="00417636">
        <w:rPr>
          <w:i/>
          <w:noProof/>
          <w:lang w:eastAsia="nl-NL"/>
        </w:rPr>
        <w:t>Paragraph 3.,</w:t>
      </w:r>
      <w:r w:rsidRPr="00417636">
        <w:rPr>
          <w:iCs/>
          <w:noProof/>
          <w:lang w:eastAsia="nl-NL"/>
        </w:rPr>
        <w:t xml:space="preserve"> </w:t>
      </w:r>
      <w:r w:rsidR="0047144A" w:rsidRPr="00103FBF">
        <w:rPr>
          <w:iCs/>
          <w:noProof/>
          <w:color w:val="0070C0"/>
          <w:lang w:eastAsia="nl-NL"/>
        </w:rPr>
        <w:t>insert a new introductory paragraph</w:t>
      </w:r>
      <w:r w:rsidR="0047144A">
        <w:rPr>
          <w:iCs/>
          <w:noProof/>
          <w:lang w:eastAsia="nl-NL"/>
        </w:rPr>
        <w:t>,</w:t>
      </w:r>
      <w:r w:rsidR="0047144A" w:rsidRPr="00417636">
        <w:rPr>
          <w:iCs/>
          <w:noProof/>
          <w:lang w:eastAsia="nl-NL"/>
        </w:rPr>
        <w:t xml:space="preserve"> </w:t>
      </w:r>
      <w:r w:rsidRPr="00417636">
        <w:rPr>
          <w:iCs/>
          <w:noProof/>
          <w:lang w:eastAsia="nl-NL"/>
        </w:rPr>
        <w:t>to read</w:t>
      </w:r>
      <w:r w:rsidR="0047144A">
        <w:rPr>
          <w:iCs/>
          <w:noProof/>
          <w:lang w:eastAsia="nl-NL"/>
        </w:rPr>
        <w:t xml:space="preserve"> </w:t>
      </w:r>
      <w:r w:rsidR="0047144A" w:rsidRPr="00103FBF">
        <w:rPr>
          <w:iCs/>
          <w:noProof/>
          <w:color w:val="0070C0"/>
          <w:lang w:eastAsia="nl-NL"/>
        </w:rPr>
        <w:t>(remainder unchanged)</w:t>
      </w:r>
      <w:r w:rsidRPr="00417636">
        <w:rPr>
          <w:iCs/>
          <w:noProof/>
          <w:lang w:eastAsia="nl-NL"/>
        </w:rPr>
        <w:t>:</w:t>
      </w:r>
    </w:p>
    <w:p w14:paraId="7FEC2B21" w14:textId="77777777" w:rsidR="00417636" w:rsidRPr="00417636" w:rsidRDefault="00417636" w:rsidP="00417636">
      <w:pPr>
        <w:spacing w:after="120"/>
        <w:ind w:left="2268" w:right="1134" w:hanging="1134"/>
        <w:jc w:val="both"/>
      </w:pPr>
      <w:r w:rsidRPr="00417636">
        <w:t>"3.</w:t>
      </w:r>
      <w:r w:rsidRPr="00417636">
        <w:tab/>
        <w:t>Headform test</w:t>
      </w:r>
    </w:p>
    <w:p w14:paraId="223F7D90" w14:textId="46D9D71C" w:rsidR="00417636" w:rsidRDefault="00417636" w:rsidP="00417636">
      <w:pPr>
        <w:spacing w:after="120"/>
        <w:ind w:left="2268" w:right="1134" w:hanging="1134"/>
        <w:jc w:val="both"/>
        <w:rPr>
          <w:b/>
          <w:bCs/>
          <w:strike/>
          <w:color w:val="0070C0"/>
        </w:rPr>
      </w:pPr>
      <w:r w:rsidRPr="00417636">
        <w:rPr>
          <w:b/>
          <w:bCs/>
        </w:rPr>
        <w:tab/>
      </w:r>
      <w:r w:rsidRPr="004833F7">
        <w:rPr>
          <w:b/>
          <w:bCs/>
          <w:strike/>
          <w:color w:val="0070C0"/>
        </w:rPr>
        <w:t xml:space="preserve">The test is not to be carried out when the vehicle manufacturer can demonstrate to the technical service that the windscreen is installed in a position where, in case of an accident, there is no probability of contact with the inside of the windscreen and the head of the driver or a passenger sitting in a front seat. </w:t>
      </w:r>
    </w:p>
    <w:p w14:paraId="78C0B86E" w14:textId="77777777" w:rsidR="00417636" w:rsidRDefault="00417636" w:rsidP="00417636">
      <w:pPr>
        <w:spacing w:after="120"/>
        <w:ind w:left="2268" w:right="1134"/>
        <w:jc w:val="both"/>
        <w:rPr>
          <w:b/>
          <w:bCs/>
          <w:strike/>
          <w:color w:val="0070C0"/>
        </w:rPr>
      </w:pPr>
      <w:r w:rsidRPr="004833F7">
        <w:rPr>
          <w:b/>
          <w:bCs/>
          <w:strike/>
          <w:color w:val="0070C0"/>
        </w:rPr>
        <w:t>In case of M1 vehicles this shall be demonstrated according to the procedure described in Annex 8 of UN Regulation No. 21, 01 series of amendments.</w:t>
      </w:r>
    </w:p>
    <w:p w14:paraId="18460E5C" w14:textId="04114E1E" w:rsidR="004833F7" w:rsidRPr="007D2DFC" w:rsidRDefault="007544E8" w:rsidP="004833F7">
      <w:pPr>
        <w:spacing w:after="160" w:line="252" w:lineRule="auto"/>
        <w:ind w:left="2268" w:right="1417"/>
        <w:jc w:val="both"/>
        <w:rPr>
          <w:color w:val="0070C0"/>
        </w:rPr>
      </w:pPr>
      <w:r w:rsidRPr="007544E8">
        <w:rPr>
          <w:b/>
          <w:bCs/>
          <w:color w:val="0070C0"/>
        </w:rPr>
        <w:t>This test needs not to be conducted in case of a vehicle which is equipped with a restraint system or which has a geometrical design able to prevent the contact of the head of a belted front occupant with the windscreen, if tested according to Annex 8 of UN Regulation No. 21, 01 series of amendments. In that case the windscreen shall bear the additional symbol /E.</w:t>
      </w:r>
    </w:p>
    <w:p w14:paraId="30A261ED" w14:textId="77777777" w:rsidR="0047144A" w:rsidRDefault="00417636" w:rsidP="00417636">
      <w:pPr>
        <w:spacing w:after="120"/>
        <w:ind w:left="2268" w:right="1134"/>
        <w:jc w:val="both"/>
        <w:rPr>
          <w:b/>
          <w:bCs/>
        </w:rPr>
      </w:pPr>
      <w:r w:rsidRPr="00417636">
        <w:rPr>
          <w:b/>
          <w:bCs/>
        </w:rPr>
        <w:t>If this cannot be demonstrated, the headform test shall be conducted as described in the subsequent paragraphs.</w:t>
      </w:r>
    </w:p>
    <w:p w14:paraId="554A202F" w14:textId="77777777" w:rsidR="0047144A" w:rsidRPr="00103FBF" w:rsidRDefault="0047144A" w:rsidP="00103FBF">
      <w:pPr>
        <w:pStyle w:val="para"/>
        <w:rPr>
          <w:color w:val="0070C0"/>
        </w:rPr>
      </w:pPr>
      <w:r w:rsidRPr="00103FBF">
        <w:rPr>
          <w:color w:val="0070C0"/>
        </w:rPr>
        <w:t>3.1.</w:t>
      </w:r>
      <w:r w:rsidRPr="00103FBF">
        <w:rPr>
          <w:color w:val="0070C0"/>
        </w:rPr>
        <w:tab/>
        <w:t>Indices of difficulty of the secondary characteristics</w:t>
      </w:r>
    </w:p>
    <w:p w14:paraId="17C196AD" w14:textId="77777777" w:rsidR="0047144A" w:rsidRPr="00103FBF" w:rsidRDefault="0047144A" w:rsidP="0047144A">
      <w:pPr>
        <w:spacing w:after="120"/>
        <w:ind w:left="2268" w:right="1134"/>
        <w:jc w:val="both"/>
        <w:rPr>
          <w:color w:val="0070C0"/>
        </w:rPr>
      </w:pPr>
      <w:r w:rsidRPr="00103FBF">
        <w:rPr>
          <w:color w:val="0070C0"/>
        </w:rPr>
        <w:t>No secondary characteristic …"</w:t>
      </w:r>
    </w:p>
    <w:p w14:paraId="147039DE" w14:textId="7B045234" w:rsidR="00417636" w:rsidRPr="00417636" w:rsidRDefault="00417636" w:rsidP="00417636">
      <w:pPr>
        <w:spacing w:after="120"/>
        <w:ind w:left="2268" w:right="1134"/>
        <w:jc w:val="both"/>
        <w:rPr>
          <w:b/>
          <w:bCs/>
        </w:rPr>
      </w:pPr>
    </w:p>
    <w:p w14:paraId="3AF4743A" w14:textId="26EE77BE" w:rsidR="00417636" w:rsidRPr="00417636" w:rsidRDefault="00417636" w:rsidP="00417636">
      <w:pPr>
        <w:suppressAutoHyphens w:val="0"/>
        <w:autoSpaceDE w:val="0"/>
        <w:autoSpaceDN w:val="0"/>
        <w:adjustRightInd w:val="0"/>
        <w:spacing w:after="120"/>
        <w:ind w:firstLine="1134"/>
        <w:rPr>
          <w:iCs/>
          <w:noProof/>
          <w:lang w:eastAsia="nl-NL"/>
        </w:rPr>
      </w:pPr>
      <w:r w:rsidRPr="00417636">
        <w:rPr>
          <w:i/>
          <w:noProof/>
          <w:lang w:val="en-US" w:eastAsia="nl-NL"/>
        </w:rPr>
        <w:t xml:space="preserve">Annex 10, </w:t>
      </w:r>
      <w:r w:rsidRPr="00417636">
        <w:rPr>
          <w:i/>
          <w:noProof/>
          <w:lang w:eastAsia="nl-NL"/>
        </w:rPr>
        <w:t xml:space="preserve">Paragraph 3., </w:t>
      </w:r>
      <w:r w:rsidR="0047144A" w:rsidRPr="00103FBF">
        <w:rPr>
          <w:iCs/>
          <w:noProof/>
          <w:color w:val="0070C0"/>
          <w:lang w:eastAsia="nl-NL"/>
        </w:rPr>
        <w:t>insert a new introductory paragraph</w:t>
      </w:r>
      <w:r w:rsidR="0047144A" w:rsidRPr="0047144A">
        <w:rPr>
          <w:iCs/>
          <w:noProof/>
          <w:lang w:eastAsia="nl-NL"/>
        </w:rPr>
        <w:t xml:space="preserve">, </w:t>
      </w:r>
      <w:r w:rsidRPr="00417636">
        <w:rPr>
          <w:iCs/>
          <w:noProof/>
          <w:lang w:eastAsia="nl-NL"/>
        </w:rPr>
        <w:t>to read</w:t>
      </w:r>
      <w:r w:rsidR="0047144A">
        <w:rPr>
          <w:iCs/>
          <w:noProof/>
          <w:lang w:eastAsia="nl-NL"/>
        </w:rPr>
        <w:t xml:space="preserve"> </w:t>
      </w:r>
      <w:r w:rsidR="0047144A" w:rsidRPr="00103FBF">
        <w:rPr>
          <w:iCs/>
          <w:noProof/>
          <w:color w:val="0070C0"/>
          <w:lang w:eastAsia="nl-NL"/>
        </w:rPr>
        <w:t>(remainder unchanged)</w:t>
      </w:r>
      <w:r w:rsidRPr="00417636">
        <w:rPr>
          <w:iCs/>
          <w:noProof/>
          <w:lang w:eastAsia="nl-NL"/>
        </w:rPr>
        <w:t>:</w:t>
      </w:r>
    </w:p>
    <w:p w14:paraId="4F1BB940" w14:textId="77777777" w:rsidR="00417636" w:rsidRPr="00417636" w:rsidRDefault="00417636" w:rsidP="00417636">
      <w:pPr>
        <w:spacing w:after="120"/>
        <w:ind w:left="2268" w:right="1134" w:hanging="1134"/>
        <w:jc w:val="both"/>
      </w:pPr>
      <w:r w:rsidRPr="00417636">
        <w:t>"3.</w:t>
      </w:r>
      <w:r w:rsidRPr="00417636">
        <w:tab/>
        <w:t>Headform test</w:t>
      </w:r>
    </w:p>
    <w:p w14:paraId="759EA077" w14:textId="642CA6FD" w:rsidR="00417636" w:rsidRPr="004833F7" w:rsidRDefault="00417636" w:rsidP="00417636">
      <w:pPr>
        <w:spacing w:after="120"/>
        <w:ind w:left="2268" w:right="1134" w:hanging="1134"/>
        <w:jc w:val="both"/>
        <w:rPr>
          <w:b/>
          <w:bCs/>
          <w:strike/>
          <w:color w:val="0070C0"/>
        </w:rPr>
      </w:pPr>
      <w:r w:rsidRPr="00417636">
        <w:rPr>
          <w:b/>
          <w:bCs/>
        </w:rPr>
        <w:tab/>
      </w:r>
      <w:r w:rsidRPr="004833F7">
        <w:rPr>
          <w:b/>
          <w:bCs/>
          <w:strike/>
          <w:color w:val="0070C0"/>
        </w:rPr>
        <w:t xml:space="preserve">The test is not to be carried out when the vehicle manufacturer can demonstrate to the technical service that the windscreen is installed in a position where, in case of an accident, there is no probability of contact with the inside of the windscreen and the head of the driver or a passenger sitting in a front seat. </w:t>
      </w:r>
    </w:p>
    <w:p w14:paraId="617EFBBA" w14:textId="77777777" w:rsidR="00417636" w:rsidRDefault="00417636" w:rsidP="00417636">
      <w:pPr>
        <w:spacing w:after="120"/>
        <w:ind w:left="2268" w:right="1134"/>
        <w:jc w:val="both"/>
        <w:rPr>
          <w:b/>
          <w:bCs/>
          <w:strike/>
          <w:color w:val="0070C0"/>
        </w:rPr>
      </w:pPr>
      <w:r w:rsidRPr="004833F7">
        <w:rPr>
          <w:b/>
          <w:bCs/>
          <w:strike/>
          <w:color w:val="0070C0"/>
        </w:rPr>
        <w:lastRenderedPageBreak/>
        <w:t>In case of M1 vehicles this shall be demonstrated according to the procedure described in Annex 8 of UN Regulation No. 21, 01 series of amendments.</w:t>
      </w:r>
    </w:p>
    <w:p w14:paraId="0F57BED5" w14:textId="3C56F83A" w:rsidR="004833F7" w:rsidRPr="007D2DFC" w:rsidRDefault="007544E8" w:rsidP="004833F7">
      <w:pPr>
        <w:spacing w:after="160" w:line="252" w:lineRule="auto"/>
        <w:ind w:left="2268" w:right="1417"/>
        <w:jc w:val="both"/>
        <w:rPr>
          <w:color w:val="0070C0"/>
        </w:rPr>
      </w:pPr>
      <w:r w:rsidRPr="007544E8">
        <w:rPr>
          <w:b/>
          <w:bCs/>
          <w:color w:val="0070C0"/>
        </w:rPr>
        <w:t>This test needs not to be conducted in case of a vehicle which is equipped with a restraint system or which has a geometrical design able to prevent the contact of the head of a belted front occupant with the windscreen, if tested according to Annex 8 of UN Regulation No. 21, 01 series of amendments. In that case the windscreen shall bear the additional symbol /E.</w:t>
      </w:r>
      <w:r w:rsidR="004833F7" w:rsidRPr="007D2DFC">
        <w:rPr>
          <w:b/>
          <w:bCs/>
          <w:color w:val="0070C0"/>
        </w:rPr>
        <w:t xml:space="preserve"> </w:t>
      </w:r>
    </w:p>
    <w:p w14:paraId="5680F7BA" w14:textId="77777777" w:rsidR="0047144A" w:rsidRDefault="00417636" w:rsidP="00417636">
      <w:pPr>
        <w:spacing w:after="120"/>
        <w:ind w:left="2268" w:right="1134"/>
        <w:jc w:val="both"/>
        <w:rPr>
          <w:b/>
          <w:bCs/>
        </w:rPr>
      </w:pPr>
      <w:r w:rsidRPr="00417636">
        <w:rPr>
          <w:b/>
          <w:bCs/>
        </w:rPr>
        <w:t>If this cannot be demonstrated, the headform test shall be conducted as described in the subsequent paragraphs.</w:t>
      </w:r>
    </w:p>
    <w:p w14:paraId="122B73A3" w14:textId="77777777" w:rsidR="0047144A" w:rsidRPr="00103FBF" w:rsidRDefault="0047144A" w:rsidP="0047144A">
      <w:pPr>
        <w:pStyle w:val="para"/>
        <w:rPr>
          <w:color w:val="0070C0"/>
        </w:rPr>
      </w:pPr>
      <w:r w:rsidRPr="00103FBF">
        <w:rPr>
          <w:color w:val="0070C0"/>
        </w:rPr>
        <w:t>3.1.</w:t>
      </w:r>
      <w:r w:rsidRPr="00103FBF">
        <w:rPr>
          <w:color w:val="0070C0"/>
        </w:rPr>
        <w:tab/>
        <w:t>Indices of difficulty of the secondary characteristics</w:t>
      </w:r>
    </w:p>
    <w:p w14:paraId="2800001E" w14:textId="77777777" w:rsidR="0047144A" w:rsidRPr="00103FBF" w:rsidRDefault="0047144A" w:rsidP="0047144A">
      <w:pPr>
        <w:spacing w:after="120"/>
        <w:ind w:left="2268" w:right="1134"/>
        <w:jc w:val="both"/>
        <w:rPr>
          <w:color w:val="0070C0"/>
        </w:rPr>
      </w:pPr>
      <w:r w:rsidRPr="00103FBF">
        <w:rPr>
          <w:color w:val="0070C0"/>
        </w:rPr>
        <w:t>No secondary characteristic …"</w:t>
      </w:r>
    </w:p>
    <w:p w14:paraId="6F3479B0" w14:textId="6F7D9BCA" w:rsidR="00417636" w:rsidRPr="00417636" w:rsidRDefault="00417636" w:rsidP="00417636">
      <w:pPr>
        <w:suppressAutoHyphens w:val="0"/>
        <w:autoSpaceDE w:val="0"/>
        <w:autoSpaceDN w:val="0"/>
        <w:adjustRightInd w:val="0"/>
        <w:spacing w:after="120"/>
        <w:ind w:firstLine="1134"/>
        <w:rPr>
          <w:iCs/>
          <w:noProof/>
          <w:lang w:eastAsia="nl-NL"/>
        </w:rPr>
      </w:pPr>
      <w:r w:rsidRPr="00417636">
        <w:rPr>
          <w:i/>
          <w:noProof/>
          <w:lang w:val="en-US" w:eastAsia="nl-NL"/>
        </w:rPr>
        <w:t xml:space="preserve">Annex 17, </w:t>
      </w:r>
      <w:r w:rsidRPr="00417636">
        <w:rPr>
          <w:i/>
          <w:noProof/>
          <w:lang w:eastAsia="nl-NL"/>
        </w:rPr>
        <w:t xml:space="preserve">Paragraph 4., </w:t>
      </w:r>
      <w:r w:rsidR="0047144A" w:rsidRPr="00103FBF">
        <w:rPr>
          <w:iCs/>
          <w:noProof/>
          <w:color w:val="0070C0"/>
          <w:lang w:eastAsia="nl-NL"/>
        </w:rPr>
        <w:t>insert a new introductory paragraph</w:t>
      </w:r>
      <w:r w:rsidR="0047144A" w:rsidRPr="0047144A">
        <w:rPr>
          <w:iCs/>
          <w:noProof/>
          <w:lang w:eastAsia="nl-NL"/>
        </w:rPr>
        <w:t xml:space="preserve">, </w:t>
      </w:r>
      <w:r w:rsidRPr="00417636">
        <w:rPr>
          <w:iCs/>
          <w:noProof/>
          <w:lang w:eastAsia="nl-NL"/>
        </w:rPr>
        <w:t>to read</w:t>
      </w:r>
      <w:r w:rsidR="0047144A">
        <w:rPr>
          <w:iCs/>
          <w:noProof/>
          <w:lang w:eastAsia="nl-NL"/>
        </w:rPr>
        <w:t xml:space="preserve"> (remainder unchanged)</w:t>
      </w:r>
      <w:r w:rsidRPr="00417636">
        <w:rPr>
          <w:iCs/>
          <w:noProof/>
          <w:lang w:eastAsia="nl-NL"/>
        </w:rPr>
        <w:t>:</w:t>
      </w:r>
    </w:p>
    <w:p w14:paraId="4B2D5284" w14:textId="77777777" w:rsidR="00417636" w:rsidRPr="00417636" w:rsidRDefault="00417636" w:rsidP="00417636">
      <w:pPr>
        <w:widowControl w:val="0"/>
        <w:tabs>
          <w:tab w:val="left" w:pos="2268"/>
        </w:tabs>
        <w:suppressAutoHyphens w:val="0"/>
        <w:autoSpaceDE w:val="0"/>
        <w:autoSpaceDN w:val="0"/>
        <w:adjustRightInd w:val="0"/>
        <w:spacing w:after="120" w:line="259" w:lineRule="auto"/>
        <w:ind w:left="2268" w:right="1122" w:hanging="1134"/>
        <w:jc w:val="both"/>
        <w:rPr>
          <w:rFonts w:eastAsiaTheme="minorHAnsi"/>
          <w:lang w:val="en-US" w:eastAsia="de-DE"/>
        </w:rPr>
      </w:pPr>
      <w:r w:rsidRPr="00417636">
        <w:rPr>
          <w:rFonts w:eastAsiaTheme="minorHAnsi"/>
        </w:rPr>
        <w:t>"</w:t>
      </w:r>
      <w:r w:rsidRPr="00417636">
        <w:rPr>
          <w:rFonts w:eastAsiaTheme="minorHAnsi"/>
          <w:lang w:val="en-US" w:eastAsia="de-DE"/>
        </w:rPr>
        <w:t>4.</w:t>
      </w:r>
      <w:r w:rsidRPr="00417636">
        <w:rPr>
          <w:rFonts w:eastAsiaTheme="minorHAnsi"/>
          <w:lang w:val="en-US" w:eastAsia="de-DE"/>
        </w:rPr>
        <w:tab/>
        <w:t>Headform test on a complete windscreen</w:t>
      </w:r>
    </w:p>
    <w:p w14:paraId="24C37C47" w14:textId="100DB2FF" w:rsidR="00417636" w:rsidRPr="004833F7" w:rsidRDefault="00417636" w:rsidP="00417636">
      <w:pPr>
        <w:widowControl w:val="0"/>
        <w:tabs>
          <w:tab w:val="left" w:pos="2268"/>
        </w:tabs>
        <w:suppressAutoHyphens w:val="0"/>
        <w:autoSpaceDE w:val="0"/>
        <w:autoSpaceDN w:val="0"/>
        <w:adjustRightInd w:val="0"/>
        <w:spacing w:after="120" w:line="259" w:lineRule="auto"/>
        <w:ind w:left="2268" w:right="1122" w:hanging="1134"/>
        <w:jc w:val="both"/>
        <w:rPr>
          <w:rFonts w:eastAsiaTheme="minorHAnsi"/>
          <w:b/>
          <w:bCs/>
          <w:strike/>
          <w:color w:val="0070C0"/>
        </w:rPr>
      </w:pPr>
      <w:r w:rsidRPr="00417636">
        <w:rPr>
          <w:rFonts w:eastAsiaTheme="minorHAnsi"/>
          <w:lang w:val="en-US" w:eastAsia="de-DE"/>
        </w:rPr>
        <w:tab/>
      </w:r>
      <w:r w:rsidRPr="004833F7">
        <w:rPr>
          <w:rFonts w:eastAsiaTheme="minorHAnsi"/>
          <w:b/>
          <w:bCs/>
          <w:strike/>
          <w:color w:val="0070C0"/>
        </w:rPr>
        <w:t xml:space="preserve">The test is not to be carried out when the vehicle manufacturer can demonstrate to the technical service that the windscreen is installed in a position where, in case of an accident, there is no probability of contact with the inside of the windscreen and the head of the driver or a passenger sitting in a front seat. </w:t>
      </w:r>
    </w:p>
    <w:p w14:paraId="50C72689" w14:textId="6B577E1C" w:rsidR="00417636" w:rsidRDefault="00417636" w:rsidP="004833F7">
      <w:pPr>
        <w:widowControl w:val="0"/>
        <w:tabs>
          <w:tab w:val="left" w:pos="2268"/>
        </w:tabs>
        <w:suppressAutoHyphens w:val="0"/>
        <w:autoSpaceDE w:val="0"/>
        <w:autoSpaceDN w:val="0"/>
        <w:adjustRightInd w:val="0"/>
        <w:spacing w:after="120" w:line="259" w:lineRule="auto"/>
        <w:ind w:left="2268" w:right="1122"/>
        <w:jc w:val="both"/>
        <w:rPr>
          <w:rFonts w:eastAsiaTheme="minorHAnsi"/>
          <w:b/>
          <w:bCs/>
          <w:strike/>
          <w:color w:val="0070C0"/>
        </w:rPr>
      </w:pPr>
      <w:r w:rsidRPr="004833F7">
        <w:rPr>
          <w:rFonts w:eastAsiaTheme="minorHAnsi"/>
          <w:b/>
          <w:bCs/>
          <w:strike/>
          <w:color w:val="0070C0"/>
        </w:rPr>
        <w:t>In case of M1 vehicles this shall be demonstrated according to the procedure described in Annex 8 of UN Regulation No. 21, 01 series of amendments.</w:t>
      </w:r>
    </w:p>
    <w:p w14:paraId="48B75D4A" w14:textId="43730448" w:rsidR="004833F7" w:rsidRPr="007D2DFC" w:rsidRDefault="007544E8" w:rsidP="004833F7">
      <w:pPr>
        <w:spacing w:after="160" w:line="252" w:lineRule="auto"/>
        <w:ind w:left="2268" w:right="1417"/>
        <w:jc w:val="both"/>
        <w:rPr>
          <w:color w:val="0070C0"/>
        </w:rPr>
      </w:pPr>
      <w:r w:rsidRPr="007544E8">
        <w:rPr>
          <w:b/>
          <w:bCs/>
          <w:color w:val="0070C0"/>
        </w:rPr>
        <w:t>This test needs not to be conducted in case of a vehicle which is equipped with a restraint system or which has a geometrical design able to prevent the contact of the head of a belted front occupant with the windscreen, if tested according to Annex 8 of UN Regulation No. 21, 01 series of amendments. In that case the windscreen shall bear the additional symbol /E.</w:t>
      </w:r>
    </w:p>
    <w:p w14:paraId="122C5544" w14:textId="77777777" w:rsidR="0047144A" w:rsidRDefault="00417636" w:rsidP="00417636">
      <w:pPr>
        <w:spacing w:after="120"/>
        <w:ind w:left="2268" w:right="1134"/>
        <w:jc w:val="both"/>
        <w:rPr>
          <w:b/>
          <w:bCs/>
        </w:rPr>
      </w:pPr>
      <w:r w:rsidRPr="00417636">
        <w:rPr>
          <w:b/>
          <w:bCs/>
        </w:rPr>
        <w:t>If this cannot be demonstrated, the headform test shall be conducted as described in the subsequent paragraphs.</w:t>
      </w:r>
    </w:p>
    <w:p w14:paraId="002F44C3" w14:textId="77777777" w:rsidR="0047144A" w:rsidRPr="00103FBF" w:rsidRDefault="0047144A" w:rsidP="0047144A">
      <w:pPr>
        <w:widowControl w:val="0"/>
        <w:tabs>
          <w:tab w:val="left" w:pos="2268"/>
        </w:tabs>
        <w:autoSpaceDE w:val="0"/>
        <w:autoSpaceDN w:val="0"/>
        <w:adjustRightInd w:val="0"/>
        <w:spacing w:after="120"/>
        <w:ind w:left="2268" w:right="1122" w:hanging="1134"/>
        <w:jc w:val="both"/>
        <w:rPr>
          <w:color w:val="0070C0"/>
          <w:lang w:val="en-US" w:eastAsia="de-DE"/>
        </w:rPr>
      </w:pPr>
      <w:r w:rsidRPr="00103FBF">
        <w:rPr>
          <w:color w:val="0070C0"/>
          <w:lang w:val="en-US" w:eastAsia="de-DE"/>
        </w:rPr>
        <w:t>4.1.</w:t>
      </w:r>
      <w:r w:rsidRPr="00103FBF">
        <w:rPr>
          <w:color w:val="0070C0"/>
          <w:lang w:val="en-US" w:eastAsia="de-DE"/>
        </w:rPr>
        <w:tab/>
        <w:t>Indices of difficulty of the secondary characteristics: no secondary characteristic is involved.</w:t>
      </w:r>
    </w:p>
    <w:p w14:paraId="306DA50A" w14:textId="77777777" w:rsidR="0047144A" w:rsidRPr="00103FBF" w:rsidRDefault="0047144A" w:rsidP="0047144A">
      <w:pPr>
        <w:widowControl w:val="0"/>
        <w:tabs>
          <w:tab w:val="left" w:pos="2268"/>
        </w:tabs>
        <w:autoSpaceDE w:val="0"/>
        <w:autoSpaceDN w:val="0"/>
        <w:adjustRightInd w:val="0"/>
        <w:spacing w:after="120"/>
        <w:ind w:left="2268" w:right="1122" w:hanging="1134"/>
        <w:jc w:val="both"/>
        <w:rPr>
          <w:color w:val="0070C0"/>
          <w:u w:val="single"/>
          <w:lang w:val="en-US" w:eastAsia="de-DE"/>
        </w:rPr>
      </w:pPr>
      <w:r w:rsidRPr="00103FBF">
        <w:rPr>
          <w:color w:val="0070C0"/>
          <w:lang w:val="en-US" w:eastAsia="de-DE"/>
        </w:rPr>
        <w:t>4.2.</w:t>
      </w:r>
      <w:r w:rsidRPr="00103FBF">
        <w:rPr>
          <w:color w:val="0070C0"/>
          <w:lang w:val="en-US" w:eastAsia="de-DE"/>
        </w:rPr>
        <w:tab/>
        <w:t>Number of windscreens</w:t>
      </w:r>
      <w:r w:rsidRPr="00103FBF">
        <w:rPr>
          <w:color w:val="0070C0"/>
          <w:u w:val="single"/>
          <w:lang w:val="en-US" w:eastAsia="de-DE"/>
        </w:rPr>
        <w:t xml:space="preserve"> </w:t>
      </w:r>
    </w:p>
    <w:p w14:paraId="1B14AA26" w14:textId="060D7E7B" w:rsidR="0047144A" w:rsidRPr="00103FBF" w:rsidRDefault="0047144A" w:rsidP="0047144A">
      <w:pPr>
        <w:spacing w:after="120"/>
        <w:ind w:left="2268" w:right="1134"/>
        <w:jc w:val="both"/>
        <w:rPr>
          <w:b/>
          <w:bCs/>
          <w:color w:val="0070C0"/>
        </w:rPr>
      </w:pPr>
      <w:r w:rsidRPr="00103FBF">
        <w:rPr>
          <w:color w:val="0070C0"/>
          <w:lang w:val="en-US" w:eastAsia="de-DE"/>
        </w:rPr>
        <w:t>Six complete windscreens…”</w:t>
      </w:r>
    </w:p>
    <w:p w14:paraId="5AB00A1D" w14:textId="77777777" w:rsidR="00417636" w:rsidRDefault="00417636" w:rsidP="00417636">
      <w:pPr>
        <w:suppressAutoHyphens w:val="0"/>
        <w:spacing w:line="276" w:lineRule="auto"/>
        <w:rPr>
          <w:b/>
          <w:sz w:val="28"/>
          <w:szCs w:val="28"/>
        </w:rPr>
      </w:pPr>
    </w:p>
    <w:p w14:paraId="27853654" w14:textId="77777777" w:rsidR="00417636" w:rsidRPr="00417636" w:rsidRDefault="00417636" w:rsidP="00417636">
      <w:pPr>
        <w:suppressAutoHyphens w:val="0"/>
        <w:spacing w:line="276" w:lineRule="auto"/>
        <w:rPr>
          <w:b/>
          <w:sz w:val="28"/>
          <w:szCs w:val="28"/>
        </w:rPr>
        <w:sectPr w:rsidR="00417636" w:rsidRPr="00417636" w:rsidSect="00F36732">
          <w:endnotePr>
            <w:numFmt w:val="decimal"/>
          </w:endnotePr>
          <w:pgSz w:w="11907" w:h="16840" w:code="9"/>
          <w:pgMar w:top="770" w:right="1134" w:bottom="1134" w:left="1134" w:header="709" w:footer="466" w:gutter="0"/>
          <w:cols w:space="720"/>
          <w:titlePg/>
          <w:docGrid w:linePitch="272"/>
        </w:sectPr>
      </w:pPr>
    </w:p>
    <w:p w14:paraId="2F9C91F7" w14:textId="2E78057D" w:rsidR="00417636" w:rsidRPr="00417636" w:rsidRDefault="00417636" w:rsidP="00417636">
      <w:pPr>
        <w:suppressAutoHyphens w:val="0"/>
        <w:autoSpaceDE w:val="0"/>
        <w:autoSpaceDN w:val="0"/>
        <w:adjustRightInd w:val="0"/>
        <w:spacing w:after="120"/>
        <w:ind w:firstLine="1134"/>
        <w:rPr>
          <w:iCs/>
          <w:noProof/>
          <w:lang w:eastAsia="nl-NL"/>
        </w:rPr>
      </w:pPr>
      <w:r w:rsidRPr="00417636">
        <w:rPr>
          <w:i/>
          <w:noProof/>
          <w:lang w:val="en-US" w:eastAsia="nl-NL"/>
        </w:rPr>
        <w:lastRenderedPageBreak/>
        <w:t xml:space="preserve">Annex 19, </w:t>
      </w:r>
      <w:r w:rsidRPr="00417636">
        <w:rPr>
          <w:i/>
          <w:noProof/>
          <w:lang w:eastAsia="nl-NL"/>
        </w:rPr>
        <w:t xml:space="preserve">Paragraph 4., </w:t>
      </w:r>
      <w:r w:rsidR="006476A0" w:rsidRPr="00103FBF">
        <w:rPr>
          <w:iCs/>
          <w:noProof/>
          <w:color w:val="0070C0"/>
          <w:lang w:eastAsia="nl-NL"/>
        </w:rPr>
        <w:t>insert a new introductory paragraph</w:t>
      </w:r>
      <w:r w:rsidR="006476A0" w:rsidRPr="006476A0">
        <w:rPr>
          <w:iCs/>
          <w:noProof/>
          <w:lang w:eastAsia="nl-NL"/>
        </w:rPr>
        <w:t xml:space="preserve">, </w:t>
      </w:r>
      <w:r w:rsidRPr="00417636">
        <w:rPr>
          <w:iCs/>
          <w:noProof/>
          <w:lang w:eastAsia="nl-NL"/>
        </w:rPr>
        <w:t>to read</w:t>
      </w:r>
      <w:r w:rsidR="006476A0">
        <w:rPr>
          <w:iCs/>
          <w:noProof/>
          <w:lang w:eastAsia="nl-NL"/>
        </w:rPr>
        <w:t xml:space="preserve"> </w:t>
      </w:r>
      <w:r w:rsidR="006476A0" w:rsidRPr="00103FBF">
        <w:rPr>
          <w:iCs/>
          <w:noProof/>
          <w:color w:val="0070C0"/>
          <w:lang w:eastAsia="nl-NL"/>
        </w:rPr>
        <w:t>(remainder unchanged)</w:t>
      </w:r>
      <w:r w:rsidRPr="00417636">
        <w:rPr>
          <w:iCs/>
          <w:noProof/>
          <w:lang w:eastAsia="nl-NL"/>
        </w:rPr>
        <w:t>:</w:t>
      </w:r>
    </w:p>
    <w:p w14:paraId="249871EC" w14:textId="77777777" w:rsidR="00417636" w:rsidRPr="00417636" w:rsidRDefault="00417636" w:rsidP="00417636">
      <w:pPr>
        <w:widowControl w:val="0"/>
        <w:tabs>
          <w:tab w:val="left" w:pos="2268"/>
        </w:tabs>
        <w:suppressAutoHyphens w:val="0"/>
        <w:autoSpaceDE w:val="0"/>
        <w:autoSpaceDN w:val="0"/>
        <w:adjustRightInd w:val="0"/>
        <w:spacing w:after="120" w:line="259" w:lineRule="auto"/>
        <w:ind w:left="2268" w:right="1122" w:hanging="1134"/>
        <w:jc w:val="both"/>
        <w:rPr>
          <w:rFonts w:eastAsiaTheme="minorHAnsi"/>
          <w:strike/>
          <w:lang w:val="en-US" w:eastAsia="de-DE"/>
        </w:rPr>
      </w:pPr>
      <w:r w:rsidRPr="00417636">
        <w:rPr>
          <w:rFonts w:eastAsiaTheme="minorHAnsi"/>
        </w:rPr>
        <w:t>"</w:t>
      </w:r>
      <w:r w:rsidRPr="00417636">
        <w:rPr>
          <w:rFonts w:eastAsiaTheme="minorHAnsi"/>
          <w:lang w:val="en-US" w:eastAsia="de-DE"/>
        </w:rPr>
        <w:t>4.</w:t>
      </w:r>
      <w:r w:rsidRPr="00417636">
        <w:rPr>
          <w:rFonts w:eastAsiaTheme="minorHAnsi"/>
          <w:lang w:val="en-US" w:eastAsia="de-DE"/>
        </w:rPr>
        <w:tab/>
        <w:t>Headform test on a complete windscreen</w:t>
      </w:r>
    </w:p>
    <w:p w14:paraId="07571F43" w14:textId="0D1AC145" w:rsidR="00417636" w:rsidRPr="004833F7" w:rsidRDefault="00417636" w:rsidP="00417636">
      <w:pPr>
        <w:widowControl w:val="0"/>
        <w:tabs>
          <w:tab w:val="left" w:pos="2268"/>
        </w:tabs>
        <w:suppressAutoHyphens w:val="0"/>
        <w:autoSpaceDE w:val="0"/>
        <w:autoSpaceDN w:val="0"/>
        <w:adjustRightInd w:val="0"/>
        <w:spacing w:after="120" w:line="259" w:lineRule="auto"/>
        <w:ind w:left="2268" w:right="1122" w:hanging="1134"/>
        <w:jc w:val="both"/>
        <w:rPr>
          <w:rFonts w:eastAsiaTheme="minorHAnsi"/>
          <w:b/>
          <w:bCs/>
          <w:strike/>
          <w:color w:val="0070C0"/>
        </w:rPr>
      </w:pPr>
      <w:r w:rsidRPr="00417636">
        <w:rPr>
          <w:rFonts w:eastAsiaTheme="minorHAnsi"/>
          <w:lang w:val="en-US" w:eastAsia="de-DE"/>
        </w:rPr>
        <w:tab/>
      </w:r>
      <w:r w:rsidRPr="004833F7">
        <w:rPr>
          <w:rFonts w:eastAsiaTheme="minorHAnsi"/>
          <w:b/>
          <w:bCs/>
          <w:strike/>
          <w:color w:val="0070C0"/>
        </w:rPr>
        <w:t>The test is not to be carried out when the vehicle manufacturer can demonstrate to the technical service that the windscreen is installed in a position where, in case of an accident, there is no probability of contact with the inside of the windscreen and the head of the driver or a passenger sitting in a front seat.</w:t>
      </w:r>
      <w:r w:rsidRPr="004833F7">
        <w:rPr>
          <w:rFonts w:eastAsiaTheme="minorHAnsi"/>
          <w:b/>
          <w:bCs/>
          <w:strike/>
          <w:color w:val="0070C0"/>
          <w:sz w:val="22"/>
          <w:szCs w:val="22"/>
        </w:rPr>
        <w:t xml:space="preserve"> </w:t>
      </w:r>
    </w:p>
    <w:p w14:paraId="34570D7B" w14:textId="5675273E" w:rsidR="00417636" w:rsidRDefault="00417636" w:rsidP="004833F7">
      <w:pPr>
        <w:widowControl w:val="0"/>
        <w:tabs>
          <w:tab w:val="left" w:pos="6545"/>
        </w:tabs>
        <w:suppressAutoHyphens w:val="0"/>
        <w:autoSpaceDE w:val="0"/>
        <w:autoSpaceDN w:val="0"/>
        <w:adjustRightInd w:val="0"/>
        <w:spacing w:after="120" w:line="259" w:lineRule="auto"/>
        <w:ind w:left="2268" w:right="1122"/>
        <w:jc w:val="both"/>
        <w:rPr>
          <w:rFonts w:eastAsiaTheme="minorHAnsi"/>
          <w:b/>
          <w:bCs/>
          <w:strike/>
          <w:color w:val="0070C0"/>
        </w:rPr>
      </w:pPr>
      <w:r w:rsidRPr="004833F7">
        <w:rPr>
          <w:rFonts w:eastAsiaTheme="minorHAnsi"/>
          <w:b/>
          <w:bCs/>
          <w:strike/>
          <w:color w:val="0070C0"/>
        </w:rPr>
        <w:t>In case of M1 vehicles this shall be demonstrated according to the procedure described in Annex 8 of UN Regulation No. 21, 01 series of amendments.</w:t>
      </w:r>
    </w:p>
    <w:p w14:paraId="0BB154E8" w14:textId="3977231A" w:rsidR="00856BA9" w:rsidRPr="007D2DFC" w:rsidRDefault="007544E8" w:rsidP="00856BA9">
      <w:pPr>
        <w:spacing w:after="160" w:line="252" w:lineRule="auto"/>
        <w:ind w:left="2268" w:right="1417"/>
        <w:jc w:val="both"/>
        <w:rPr>
          <w:color w:val="0070C0"/>
        </w:rPr>
      </w:pPr>
      <w:r w:rsidRPr="007544E8">
        <w:rPr>
          <w:b/>
          <w:bCs/>
          <w:color w:val="0070C0"/>
        </w:rPr>
        <w:t>This test needs not to be conducted in case of a vehicle which is equipped with a restraint system or which has a geometrical design able to prevent the contact of the head of a belted front occupant with the windscreen, if tested according to Annex 8 of UN Regulation No. 21, 01 series of amendments. In that case the windscreen shall bear the additional symbol /E.</w:t>
      </w:r>
      <w:r w:rsidR="00856BA9" w:rsidRPr="007D2DFC">
        <w:rPr>
          <w:b/>
          <w:bCs/>
          <w:color w:val="0070C0"/>
        </w:rPr>
        <w:t xml:space="preserve"> </w:t>
      </w:r>
    </w:p>
    <w:p w14:paraId="23A2BB60" w14:textId="77777777" w:rsidR="006476A0" w:rsidRDefault="00417636" w:rsidP="00417636">
      <w:pPr>
        <w:spacing w:after="120"/>
        <w:ind w:left="2268" w:right="1134"/>
        <w:jc w:val="both"/>
        <w:rPr>
          <w:b/>
          <w:bCs/>
        </w:rPr>
      </w:pPr>
      <w:r w:rsidRPr="00417636">
        <w:rPr>
          <w:b/>
          <w:bCs/>
        </w:rPr>
        <w:t>If this cannot be demonstrated, the headform test shall be conducted as described in the subsequent paragraphs.</w:t>
      </w:r>
    </w:p>
    <w:p w14:paraId="4BDDC38C" w14:textId="77777777" w:rsidR="006476A0" w:rsidRPr="00103FBF" w:rsidRDefault="006476A0" w:rsidP="006476A0">
      <w:pPr>
        <w:widowControl w:val="0"/>
        <w:tabs>
          <w:tab w:val="left" w:pos="2268"/>
        </w:tabs>
        <w:autoSpaceDE w:val="0"/>
        <w:autoSpaceDN w:val="0"/>
        <w:adjustRightInd w:val="0"/>
        <w:spacing w:after="120"/>
        <w:ind w:left="2268" w:right="1122" w:hanging="1134"/>
        <w:jc w:val="both"/>
        <w:rPr>
          <w:color w:val="0070C0"/>
          <w:u w:val="single"/>
          <w:lang w:val="en-US" w:eastAsia="de-DE"/>
        </w:rPr>
      </w:pPr>
      <w:r w:rsidRPr="00103FBF">
        <w:rPr>
          <w:color w:val="0070C0"/>
          <w:lang w:val="en-US" w:eastAsia="de-DE"/>
        </w:rPr>
        <w:t>4.1.</w:t>
      </w:r>
      <w:r w:rsidRPr="00103FBF">
        <w:rPr>
          <w:color w:val="0070C0"/>
          <w:lang w:val="en-US" w:eastAsia="de-DE"/>
        </w:rPr>
        <w:tab/>
        <w:t>Indices of difficulty of the secondary characteristics</w:t>
      </w:r>
      <w:r w:rsidRPr="00103FBF">
        <w:rPr>
          <w:color w:val="0070C0"/>
          <w:u w:val="single"/>
          <w:lang w:val="en-US" w:eastAsia="de-DE"/>
        </w:rPr>
        <w:t xml:space="preserve"> </w:t>
      </w:r>
    </w:p>
    <w:p w14:paraId="0AACEDBF" w14:textId="219ABEB2" w:rsidR="00417636" w:rsidRPr="00103FBF" w:rsidRDefault="006476A0" w:rsidP="006476A0">
      <w:pPr>
        <w:spacing w:after="120"/>
        <w:ind w:left="2268" w:right="1134"/>
        <w:jc w:val="both"/>
        <w:rPr>
          <w:b/>
          <w:bCs/>
          <w:color w:val="0070C0"/>
        </w:rPr>
      </w:pPr>
      <w:r w:rsidRPr="00103FBF">
        <w:rPr>
          <w:color w:val="0070C0"/>
          <w:lang w:val="en-US" w:eastAsia="de-DE"/>
        </w:rPr>
        <w:t xml:space="preserve">No secondary characteristic… </w:t>
      </w:r>
      <w:r w:rsidR="00417636" w:rsidRPr="00103FBF">
        <w:rPr>
          <w:b/>
          <w:bCs/>
          <w:color w:val="0070C0"/>
        </w:rPr>
        <w:t>"</w:t>
      </w:r>
    </w:p>
    <w:p w14:paraId="71C86EAE" w14:textId="77777777" w:rsidR="005336F0" w:rsidRDefault="005336F0" w:rsidP="005336F0">
      <w:pPr>
        <w:suppressAutoHyphens w:val="0"/>
        <w:autoSpaceDE w:val="0"/>
        <w:autoSpaceDN w:val="0"/>
        <w:adjustRightInd w:val="0"/>
        <w:spacing w:after="120"/>
        <w:ind w:firstLine="1134"/>
        <w:rPr>
          <w:i/>
          <w:noProof/>
          <w:lang w:val="en-US" w:eastAsia="nl-NL"/>
        </w:rPr>
      </w:pPr>
    </w:p>
    <w:p w14:paraId="5E5A94B2" w14:textId="3A15E20C" w:rsidR="005336F0" w:rsidRPr="00103FBF" w:rsidRDefault="005336F0" w:rsidP="005336F0">
      <w:pPr>
        <w:suppressAutoHyphens w:val="0"/>
        <w:autoSpaceDE w:val="0"/>
        <w:autoSpaceDN w:val="0"/>
        <w:adjustRightInd w:val="0"/>
        <w:spacing w:after="120"/>
        <w:ind w:firstLine="1134"/>
        <w:rPr>
          <w:iCs/>
          <w:noProof/>
          <w:lang w:eastAsia="nl-NL"/>
        </w:rPr>
      </w:pPr>
      <w:r w:rsidRPr="00103FBF">
        <w:rPr>
          <w:i/>
          <w:noProof/>
          <w:lang w:val="en-US" w:eastAsia="nl-NL"/>
        </w:rPr>
        <w:t xml:space="preserve">Annex 23, </w:t>
      </w:r>
      <w:r w:rsidRPr="00103FBF">
        <w:rPr>
          <w:i/>
          <w:noProof/>
          <w:lang w:eastAsia="nl-NL"/>
        </w:rPr>
        <w:t xml:space="preserve">Paragraph </w:t>
      </w:r>
      <w:r w:rsidR="00B42234" w:rsidRPr="00103FBF">
        <w:rPr>
          <w:i/>
          <w:noProof/>
          <w:lang w:eastAsia="nl-NL"/>
        </w:rPr>
        <w:t>2.3.1</w:t>
      </w:r>
      <w:r w:rsidRPr="00103FBF">
        <w:rPr>
          <w:i/>
          <w:noProof/>
          <w:lang w:eastAsia="nl-NL"/>
        </w:rPr>
        <w:t xml:space="preserve">., </w:t>
      </w:r>
      <w:r w:rsidRPr="00103FBF">
        <w:rPr>
          <w:iCs/>
          <w:noProof/>
          <w:lang w:eastAsia="nl-NL"/>
        </w:rPr>
        <w:t>amend to read:</w:t>
      </w:r>
    </w:p>
    <w:p w14:paraId="0A9DAD83" w14:textId="1457DB19" w:rsidR="005A41ED" w:rsidRPr="00103FBF" w:rsidRDefault="005A41ED" w:rsidP="005A41ED">
      <w:pPr>
        <w:suppressAutoHyphens w:val="0"/>
        <w:autoSpaceDE w:val="0"/>
        <w:autoSpaceDN w:val="0"/>
        <w:adjustRightInd w:val="0"/>
        <w:spacing w:after="120"/>
        <w:ind w:left="2268" w:hanging="1134"/>
      </w:pPr>
      <w:r w:rsidRPr="00103FBF">
        <w:rPr>
          <w:iCs/>
          <w:noProof/>
          <w:lang w:eastAsia="nl-NL"/>
        </w:rPr>
        <w:t>“</w:t>
      </w:r>
      <w:r w:rsidRPr="00103FBF">
        <w:t>2.3.1.</w:t>
      </w:r>
      <w:r w:rsidRPr="00103FBF">
        <w:tab/>
        <w:t>Headform test in accordance with the requirements of Annex 6, paragraph 3.</w:t>
      </w:r>
      <w:r w:rsidR="009E3871" w:rsidRPr="00103FBF">
        <w:t xml:space="preserve"> </w:t>
      </w:r>
      <w:r w:rsidR="009E3871" w:rsidRPr="00103FBF">
        <w:rPr>
          <w:b/>
          <w:bCs/>
        </w:rPr>
        <w:t>This test is not to be carried out for windscreens bearing the additional marking “/E“.</w:t>
      </w:r>
      <w:r w:rsidRPr="00103FBF">
        <w:t>”</w:t>
      </w:r>
    </w:p>
    <w:p w14:paraId="703DB511" w14:textId="77777777" w:rsidR="00AA5E0B" w:rsidRPr="00103FBF" w:rsidRDefault="00AA5E0B" w:rsidP="005A41ED">
      <w:pPr>
        <w:suppressAutoHyphens w:val="0"/>
        <w:autoSpaceDE w:val="0"/>
        <w:autoSpaceDN w:val="0"/>
        <w:adjustRightInd w:val="0"/>
        <w:spacing w:after="120"/>
        <w:ind w:left="2268" w:hanging="1134"/>
      </w:pPr>
    </w:p>
    <w:p w14:paraId="66CDA36C" w14:textId="7502805B" w:rsidR="00AA5E0B" w:rsidRPr="00103FBF" w:rsidRDefault="00AA5E0B" w:rsidP="00AA5E0B">
      <w:pPr>
        <w:suppressAutoHyphens w:val="0"/>
        <w:autoSpaceDE w:val="0"/>
        <w:autoSpaceDN w:val="0"/>
        <w:adjustRightInd w:val="0"/>
        <w:spacing w:after="120"/>
        <w:ind w:firstLine="1134"/>
        <w:rPr>
          <w:iCs/>
          <w:noProof/>
          <w:lang w:eastAsia="nl-NL"/>
        </w:rPr>
      </w:pPr>
      <w:r w:rsidRPr="00103FBF">
        <w:rPr>
          <w:i/>
          <w:noProof/>
          <w:lang w:val="en-US" w:eastAsia="nl-NL"/>
        </w:rPr>
        <w:t xml:space="preserve">Annex 23, </w:t>
      </w:r>
      <w:r w:rsidRPr="00103FBF">
        <w:rPr>
          <w:i/>
          <w:noProof/>
          <w:lang w:eastAsia="nl-NL"/>
        </w:rPr>
        <w:t xml:space="preserve">Paragraph 2.11.1., </w:t>
      </w:r>
      <w:r w:rsidRPr="00103FBF">
        <w:rPr>
          <w:iCs/>
          <w:noProof/>
          <w:lang w:eastAsia="nl-NL"/>
        </w:rPr>
        <w:t>amend to read:</w:t>
      </w:r>
    </w:p>
    <w:p w14:paraId="7A034CA8" w14:textId="6BECF8CE" w:rsidR="00AA5E0B" w:rsidRPr="00103FBF" w:rsidRDefault="00AA5E0B" w:rsidP="00AA5E0B">
      <w:pPr>
        <w:suppressAutoHyphens w:val="0"/>
        <w:autoSpaceDE w:val="0"/>
        <w:autoSpaceDN w:val="0"/>
        <w:adjustRightInd w:val="0"/>
        <w:spacing w:after="120"/>
        <w:ind w:left="2268" w:hanging="1134"/>
      </w:pPr>
      <w:r w:rsidRPr="00103FBF">
        <w:rPr>
          <w:iCs/>
          <w:noProof/>
          <w:lang w:eastAsia="nl-NL"/>
        </w:rPr>
        <w:t>“</w:t>
      </w:r>
      <w:r w:rsidRPr="00103FBF">
        <w:t>2.11.1.</w:t>
      </w:r>
      <w:r w:rsidRPr="00103FBF">
        <w:tab/>
        <w:t>Headform test, without HIC measurement, in accordance with the requirements of Annex 17, paragraph 4.</w:t>
      </w:r>
      <w:r w:rsidR="005E7950" w:rsidRPr="00103FBF">
        <w:rPr>
          <w:b/>
          <w:bCs/>
        </w:rPr>
        <w:t xml:space="preserve"> This test is not to be carried out for windscreens bearing the additional marking “/E“.</w:t>
      </w:r>
      <w:r w:rsidRPr="00103FBF">
        <w:t>”</w:t>
      </w:r>
    </w:p>
    <w:p w14:paraId="2C3C71C0" w14:textId="77777777" w:rsidR="007E146D" w:rsidRPr="00103FBF" w:rsidRDefault="007E146D" w:rsidP="00AA5E0B">
      <w:pPr>
        <w:suppressAutoHyphens w:val="0"/>
        <w:autoSpaceDE w:val="0"/>
        <w:autoSpaceDN w:val="0"/>
        <w:adjustRightInd w:val="0"/>
        <w:spacing w:after="120"/>
        <w:ind w:left="2268" w:hanging="1134"/>
        <w:rPr>
          <w:iCs/>
          <w:noProof/>
          <w:lang w:eastAsia="nl-NL"/>
        </w:rPr>
      </w:pPr>
    </w:p>
    <w:p w14:paraId="4693695B" w14:textId="4E202CA9" w:rsidR="007E146D" w:rsidRPr="00103FBF" w:rsidRDefault="007E146D" w:rsidP="007E146D">
      <w:pPr>
        <w:suppressAutoHyphens w:val="0"/>
        <w:autoSpaceDE w:val="0"/>
        <w:autoSpaceDN w:val="0"/>
        <w:adjustRightInd w:val="0"/>
        <w:spacing w:after="120"/>
        <w:ind w:firstLine="1134"/>
        <w:rPr>
          <w:iCs/>
          <w:noProof/>
          <w:lang w:eastAsia="nl-NL"/>
        </w:rPr>
      </w:pPr>
      <w:r w:rsidRPr="00103FBF">
        <w:rPr>
          <w:i/>
          <w:noProof/>
          <w:lang w:val="en-US" w:eastAsia="nl-NL"/>
        </w:rPr>
        <w:t xml:space="preserve">Annex 23, </w:t>
      </w:r>
      <w:r w:rsidRPr="00103FBF">
        <w:rPr>
          <w:i/>
          <w:noProof/>
          <w:lang w:eastAsia="nl-NL"/>
        </w:rPr>
        <w:t xml:space="preserve">Paragraph 2.13.1., </w:t>
      </w:r>
      <w:r w:rsidRPr="00103FBF">
        <w:rPr>
          <w:iCs/>
          <w:noProof/>
          <w:lang w:eastAsia="nl-NL"/>
        </w:rPr>
        <w:t>amend to read:</w:t>
      </w:r>
    </w:p>
    <w:p w14:paraId="203DA798" w14:textId="6FCD02DE" w:rsidR="007E146D" w:rsidRPr="00103FBF" w:rsidRDefault="007E146D" w:rsidP="007E146D">
      <w:pPr>
        <w:suppressAutoHyphens w:val="0"/>
        <w:autoSpaceDE w:val="0"/>
        <w:autoSpaceDN w:val="0"/>
        <w:adjustRightInd w:val="0"/>
        <w:spacing w:after="120"/>
        <w:ind w:left="2268" w:hanging="1134"/>
        <w:rPr>
          <w:iCs/>
          <w:noProof/>
          <w:lang w:eastAsia="nl-NL"/>
        </w:rPr>
      </w:pPr>
      <w:r w:rsidRPr="00103FBF">
        <w:rPr>
          <w:iCs/>
          <w:noProof/>
          <w:lang w:eastAsia="nl-NL"/>
        </w:rPr>
        <w:t>“</w:t>
      </w:r>
      <w:r w:rsidRPr="00103FBF">
        <w:t>2.13.1.</w:t>
      </w:r>
      <w:r w:rsidRPr="00103FBF">
        <w:tab/>
        <w:t>Headform test, without HIC measurement, in accordance with the requirements of Annex 19, paragraph 4.</w:t>
      </w:r>
      <w:r w:rsidR="005E7950" w:rsidRPr="00103FBF">
        <w:rPr>
          <w:b/>
          <w:bCs/>
        </w:rPr>
        <w:t xml:space="preserve"> This test is not to be carried out for windscreens bearing the additional marking “/E“.</w:t>
      </w:r>
      <w:r w:rsidRPr="00103FBF">
        <w:t>”</w:t>
      </w:r>
    </w:p>
    <w:p w14:paraId="2729657F" w14:textId="77777777" w:rsidR="00417636" w:rsidRPr="00103FBF" w:rsidRDefault="00417636" w:rsidP="00417636">
      <w:pPr>
        <w:spacing w:after="120"/>
        <w:ind w:right="1134"/>
        <w:jc w:val="both"/>
      </w:pPr>
    </w:p>
    <w:p w14:paraId="7A2779F2" w14:textId="77777777" w:rsidR="00417636" w:rsidRPr="00417636" w:rsidRDefault="00417636" w:rsidP="00417636">
      <w:pPr>
        <w:spacing w:after="120"/>
        <w:ind w:right="1134" w:firstLine="1134"/>
        <w:jc w:val="both"/>
        <w:rPr>
          <w:lang w:val="en-US"/>
        </w:rPr>
      </w:pPr>
      <w:r w:rsidRPr="00417636">
        <w:rPr>
          <w:i/>
          <w:iCs/>
          <w:lang w:val="en-US"/>
        </w:rPr>
        <w:t>Annex 24, Paragraph 4.1.5.,</w:t>
      </w:r>
      <w:r w:rsidRPr="00417636">
        <w:rPr>
          <w:lang w:val="en-US"/>
        </w:rPr>
        <w:t xml:space="preserve"> to be deleted:</w:t>
      </w:r>
    </w:p>
    <w:p w14:paraId="577E3DB0" w14:textId="77777777" w:rsidR="00417636" w:rsidRPr="00417636" w:rsidRDefault="00417636" w:rsidP="00417636">
      <w:pPr>
        <w:spacing w:after="120"/>
        <w:ind w:left="2268" w:right="1134" w:hanging="1134"/>
        <w:jc w:val="both"/>
        <w:rPr>
          <w:lang w:val="en-US"/>
        </w:rPr>
      </w:pPr>
      <w:r w:rsidRPr="00417636">
        <w:rPr>
          <w:lang w:val="en-US"/>
        </w:rPr>
        <w:t xml:space="preserve">4. </w:t>
      </w:r>
      <w:r w:rsidRPr="00417636">
        <w:rPr>
          <w:lang w:val="en-US"/>
        </w:rPr>
        <w:tab/>
        <w:t xml:space="preserve">Specific provisions applicable to vehicles of categories M and N </w:t>
      </w:r>
      <w:r w:rsidRPr="00417636">
        <w:rPr>
          <w:vertAlign w:val="superscript"/>
          <w:lang w:val="en-US"/>
        </w:rPr>
        <w:t>1)</w:t>
      </w:r>
    </w:p>
    <w:p w14:paraId="21115DAF" w14:textId="77777777" w:rsidR="00417636" w:rsidRPr="00417636" w:rsidRDefault="00417636" w:rsidP="00417636">
      <w:pPr>
        <w:spacing w:after="120"/>
        <w:ind w:left="2268" w:right="1134" w:hanging="1134"/>
        <w:jc w:val="both"/>
        <w:rPr>
          <w:lang w:val="en-US"/>
        </w:rPr>
      </w:pPr>
    </w:p>
    <w:p w14:paraId="3243C6C3" w14:textId="77777777" w:rsidR="00417636" w:rsidRPr="00417636" w:rsidRDefault="00417636" w:rsidP="00417636">
      <w:pPr>
        <w:spacing w:after="120"/>
        <w:ind w:left="2268" w:right="1134" w:hanging="1134"/>
        <w:jc w:val="both"/>
        <w:rPr>
          <w:lang w:val="en-US"/>
        </w:rPr>
      </w:pPr>
      <w:r w:rsidRPr="00417636">
        <w:rPr>
          <w:lang w:val="en-US"/>
        </w:rPr>
        <w:t xml:space="preserve">4.1. </w:t>
      </w:r>
      <w:r w:rsidRPr="00417636">
        <w:rPr>
          <w:lang w:val="en-US"/>
        </w:rPr>
        <w:tab/>
        <w:t>Windscreens</w:t>
      </w:r>
    </w:p>
    <w:p w14:paraId="6D2CE58D" w14:textId="77777777" w:rsidR="00417636" w:rsidRPr="00417636" w:rsidRDefault="00417636" w:rsidP="00417636">
      <w:pPr>
        <w:spacing w:after="120"/>
        <w:ind w:left="2268" w:right="1134" w:hanging="1134"/>
        <w:jc w:val="both"/>
        <w:rPr>
          <w:lang w:val="en-US"/>
        </w:rPr>
      </w:pPr>
      <w:r w:rsidRPr="00417636">
        <w:rPr>
          <w:lang w:val="en-US"/>
        </w:rPr>
        <w:t xml:space="preserve">4.1.1. </w:t>
      </w:r>
      <w:r w:rsidRPr="00417636">
        <w:rPr>
          <w:lang w:val="en-US"/>
        </w:rPr>
        <w:tab/>
        <w:t>The regular light transmittance shall not be less than 70 per cent.</w:t>
      </w:r>
    </w:p>
    <w:p w14:paraId="6E6F53B2" w14:textId="77777777" w:rsidR="00417636" w:rsidRPr="00417636" w:rsidRDefault="00417636" w:rsidP="00417636">
      <w:pPr>
        <w:spacing w:after="120"/>
        <w:ind w:left="2268" w:right="1134" w:hanging="1134"/>
        <w:jc w:val="both"/>
        <w:rPr>
          <w:lang w:val="en-US"/>
        </w:rPr>
      </w:pPr>
      <w:r w:rsidRPr="00417636">
        <w:rPr>
          <w:lang w:val="en-US"/>
        </w:rPr>
        <w:t xml:space="preserve">4.1.2. </w:t>
      </w:r>
      <w:r w:rsidRPr="00417636">
        <w:rPr>
          <w:lang w:val="en-US"/>
        </w:rPr>
        <w:tab/>
        <w:t>The windscreen shall be type approved for the vehicle type for which it is intended to be fitted.</w:t>
      </w:r>
    </w:p>
    <w:p w14:paraId="3FEACF12" w14:textId="77777777" w:rsidR="00417636" w:rsidRPr="00417636" w:rsidRDefault="00417636" w:rsidP="00417636">
      <w:pPr>
        <w:spacing w:after="120"/>
        <w:ind w:left="2268" w:right="1134" w:hanging="1134"/>
        <w:jc w:val="both"/>
        <w:rPr>
          <w:lang w:val="en-US"/>
        </w:rPr>
      </w:pPr>
    </w:p>
    <w:p w14:paraId="2E16C5AC" w14:textId="77777777" w:rsidR="00417636" w:rsidRPr="00417636" w:rsidRDefault="00417636" w:rsidP="00417636">
      <w:pPr>
        <w:spacing w:after="120"/>
        <w:ind w:left="2268" w:right="1134" w:hanging="1134"/>
        <w:jc w:val="both"/>
        <w:rPr>
          <w:lang w:val="en-US"/>
        </w:rPr>
      </w:pPr>
      <w:r w:rsidRPr="00417636">
        <w:rPr>
          <w:lang w:val="en-US"/>
        </w:rPr>
        <w:t xml:space="preserve">4.1.3. </w:t>
      </w:r>
      <w:r w:rsidRPr="00417636">
        <w:rPr>
          <w:lang w:val="en-US"/>
        </w:rPr>
        <w:tab/>
        <w:t>The windscreen shall be correctly fitted with reference to the vehicle driver's ‘R’ point.</w:t>
      </w:r>
    </w:p>
    <w:p w14:paraId="3AAA330C" w14:textId="77777777" w:rsidR="00417636" w:rsidRPr="00417636" w:rsidRDefault="00417636" w:rsidP="00417636">
      <w:pPr>
        <w:spacing w:after="120"/>
        <w:ind w:left="2268" w:right="1134" w:hanging="1134"/>
        <w:jc w:val="both"/>
        <w:rPr>
          <w:lang w:val="en-US"/>
        </w:rPr>
      </w:pPr>
    </w:p>
    <w:p w14:paraId="2E752BDA" w14:textId="77777777" w:rsidR="00417636" w:rsidRPr="00417636" w:rsidRDefault="00417636" w:rsidP="00417636">
      <w:pPr>
        <w:spacing w:after="120"/>
        <w:ind w:left="2268" w:right="1134" w:hanging="1134"/>
        <w:jc w:val="both"/>
        <w:rPr>
          <w:lang w:val="en-US"/>
        </w:rPr>
      </w:pPr>
      <w:r w:rsidRPr="00417636">
        <w:rPr>
          <w:lang w:val="en-US"/>
        </w:rPr>
        <w:lastRenderedPageBreak/>
        <w:t xml:space="preserve">4.1.4. </w:t>
      </w:r>
      <w:r w:rsidRPr="00417636">
        <w:rPr>
          <w:lang w:val="en-US"/>
        </w:rPr>
        <w:tab/>
        <w:t>Vehicles having a maximum design speed greater than 40 km/h may not be fitted with a toughened windscreen.</w:t>
      </w:r>
    </w:p>
    <w:p w14:paraId="60201187" w14:textId="77777777" w:rsidR="00417636" w:rsidRPr="00417636" w:rsidRDefault="00417636" w:rsidP="00417636">
      <w:pPr>
        <w:spacing w:after="120"/>
        <w:ind w:left="2268" w:right="1134" w:hanging="1134"/>
        <w:jc w:val="both"/>
        <w:rPr>
          <w:lang w:val="en-US"/>
        </w:rPr>
      </w:pPr>
    </w:p>
    <w:p w14:paraId="494D3EE2" w14:textId="77777777" w:rsidR="00417636" w:rsidRPr="00417636" w:rsidRDefault="00417636" w:rsidP="00417636">
      <w:pPr>
        <w:spacing w:after="120"/>
        <w:ind w:left="2268" w:right="1134" w:hanging="1134"/>
        <w:jc w:val="both"/>
        <w:rPr>
          <w:strike/>
          <w:lang w:val="en-US"/>
        </w:rPr>
      </w:pPr>
      <w:r w:rsidRPr="00417636">
        <w:rPr>
          <w:strike/>
          <w:lang w:val="en-US"/>
        </w:rPr>
        <w:t xml:space="preserve">4.1.5. </w:t>
      </w:r>
      <w:r w:rsidRPr="00417636">
        <w:rPr>
          <w:strike/>
          <w:lang w:val="en-US"/>
        </w:rPr>
        <w:tab/>
        <w:t>Plastic safety windscreens shall bear an additional symbol /A/L as defined in paragraphs 5.5.5. and 5.5.7. of this Regulation.</w:t>
      </w:r>
    </w:p>
    <w:p w14:paraId="5BC8F781" w14:textId="77777777" w:rsidR="00417636" w:rsidRPr="00417636" w:rsidRDefault="00417636" w:rsidP="00417636">
      <w:pPr>
        <w:suppressAutoHyphens w:val="0"/>
        <w:spacing w:line="276" w:lineRule="auto"/>
        <w:rPr>
          <w:b/>
          <w:sz w:val="28"/>
          <w:szCs w:val="28"/>
          <w:lang w:val="en-US"/>
        </w:rPr>
      </w:pPr>
    </w:p>
    <w:p w14:paraId="7957DBF1" w14:textId="77777777" w:rsidR="00417636" w:rsidRDefault="00417636" w:rsidP="00417636">
      <w:pPr>
        <w:suppressAutoHyphens w:val="0"/>
        <w:spacing w:line="276" w:lineRule="auto"/>
        <w:rPr>
          <w:b/>
          <w:sz w:val="28"/>
          <w:szCs w:val="28"/>
        </w:rPr>
      </w:pPr>
    </w:p>
    <w:p w14:paraId="1520CBEA" w14:textId="77777777" w:rsidR="00417636" w:rsidRPr="00417636" w:rsidRDefault="00417636" w:rsidP="00417636">
      <w:pPr>
        <w:suppressAutoHyphens w:val="0"/>
        <w:spacing w:line="276" w:lineRule="auto"/>
        <w:rPr>
          <w:b/>
          <w:sz w:val="28"/>
          <w:szCs w:val="28"/>
        </w:rPr>
        <w:sectPr w:rsidR="00417636" w:rsidRPr="00417636" w:rsidSect="00F36732">
          <w:endnotePr>
            <w:numFmt w:val="decimal"/>
          </w:endnotePr>
          <w:pgSz w:w="11907" w:h="16840" w:code="9"/>
          <w:pgMar w:top="770" w:right="1134" w:bottom="1134" w:left="1134" w:header="709" w:footer="466" w:gutter="0"/>
          <w:cols w:space="720"/>
          <w:titlePg/>
          <w:docGrid w:linePitch="272"/>
        </w:sectPr>
      </w:pPr>
    </w:p>
    <w:p w14:paraId="2D9130C5" w14:textId="7E433CF3" w:rsidR="00EB7B29" w:rsidRDefault="00EB7B29" w:rsidP="00D010A4">
      <w:pPr>
        <w:pStyle w:val="ListParagraph"/>
        <w:numPr>
          <w:ilvl w:val="0"/>
          <w:numId w:val="4"/>
        </w:numPr>
        <w:suppressAutoHyphens w:val="0"/>
        <w:spacing w:line="276" w:lineRule="auto"/>
        <w:rPr>
          <w:b/>
          <w:sz w:val="28"/>
          <w:szCs w:val="28"/>
        </w:rPr>
      </w:pPr>
      <w:r>
        <w:rPr>
          <w:b/>
          <w:sz w:val="28"/>
          <w:szCs w:val="28"/>
        </w:rPr>
        <w:lastRenderedPageBreak/>
        <w:t xml:space="preserve">Justifications </w:t>
      </w:r>
    </w:p>
    <w:p w14:paraId="44B32569" w14:textId="77777777" w:rsidR="00D010A4" w:rsidRPr="00D010A4" w:rsidRDefault="00D010A4" w:rsidP="00D010A4">
      <w:pPr>
        <w:ind w:left="1134" w:right="1134"/>
        <w:rPr>
          <w:rFonts w:eastAsiaTheme="minorHAnsi"/>
          <w:lang w:val="en-US"/>
        </w:rPr>
      </w:pPr>
    </w:p>
    <w:p w14:paraId="144358AC" w14:textId="77777777" w:rsidR="007400BC" w:rsidRPr="007400BC" w:rsidRDefault="007400BC" w:rsidP="007400BC">
      <w:pPr>
        <w:pStyle w:val="ListParagraph"/>
        <w:numPr>
          <w:ilvl w:val="0"/>
          <w:numId w:val="5"/>
        </w:numPr>
        <w:spacing w:after="240" w:line="240" w:lineRule="auto"/>
        <w:ind w:left="1701" w:right="1134" w:hanging="425"/>
        <w:jc w:val="both"/>
      </w:pPr>
      <w:r w:rsidRPr="007400BC">
        <w:t xml:space="preserve">UN Regulation No. 43 on “safety glazing” is mandating a headform test. The aim is to limit head injuries in specific situations, e.g. during a crash, when the head possibly could hit the glazing. </w:t>
      </w:r>
    </w:p>
    <w:p w14:paraId="76AD799A" w14:textId="77777777" w:rsidR="007400BC" w:rsidRPr="007400BC" w:rsidRDefault="007400BC" w:rsidP="007400BC">
      <w:pPr>
        <w:pStyle w:val="ListParagraph"/>
        <w:numPr>
          <w:ilvl w:val="0"/>
          <w:numId w:val="5"/>
        </w:numPr>
        <w:spacing w:after="240" w:line="240" w:lineRule="auto"/>
        <w:ind w:left="1701" w:right="1134" w:hanging="425"/>
        <w:jc w:val="both"/>
      </w:pPr>
      <w:r w:rsidRPr="007400BC">
        <w:t xml:space="preserve">Consequently, the glazing needs to absorb the energy; this is achieved by breaking of the glass. Plastic safety </w:t>
      </w:r>
      <w:proofErr w:type="spellStart"/>
      <w:r w:rsidRPr="007400BC">
        <w:t>glazings</w:t>
      </w:r>
      <w:proofErr w:type="spellEnd"/>
      <w:r w:rsidRPr="007400BC">
        <w:t xml:space="preserve"> are not able to show this behaviour and there are also cases where such behaviour of the glazing is not wanted. For example, as UN Regulation No. 43 is also applying to T category vehicles, there is in some cases the need to protect the driver against intruding parts.</w:t>
      </w:r>
    </w:p>
    <w:p w14:paraId="781EEED8" w14:textId="77777777" w:rsidR="007400BC" w:rsidRPr="007400BC" w:rsidRDefault="007400BC" w:rsidP="007400BC">
      <w:pPr>
        <w:pStyle w:val="ListParagraph"/>
        <w:numPr>
          <w:ilvl w:val="0"/>
          <w:numId w:val="5"/>
        </w:numPr>
        <w:spacing w:after="240" w:line="240" w:lineRule="auto"/>
        <w:ind w:left="1701" w:right="1134" w:hanging="425"/>
        <w:jc w:val="both"/>
      </w:pPr>
      <w:r w:rsidRPr="007400BC">
        <w:t>In most vehicles there are also restraint systems to protect the occupants. The combination of e.g., a seatbelt and an airbag is limiting the head’s movement to avoid impacts with any hard structures, including the windscreen.</w:t>
      </w:r>
    </w:p>
    <w:p w14:paraId="55BDD5DE" w14:textId="2A8A6DAB" w:rsidR="007400BC" w:rsidRPr="007400BC" w:rsidRDefault="007400BC" w:rsidP="007400BC">
      <w:pPr>
        <w:pStyle w:val="ListParagraph"/>
        <w:numPr>
          <w:ilvl w:val="0"/>
          <w:numId w:val="5"/>
        </w:numPr>
        <w:spacing w:after="240" w:line="240" w:lineRule="auto"/>
        <w:ind w:left="1701" w:right="1134" w:hanging="425"/>
        <w:jc w:val="both"/>
      </w:pPr>
      <w:r w:rsidRPr="007400BC">
        <w:t xml:space="preserve">For vehicles where the aim of the headform test to protect the occupants’ heads is achieved by other means like a restraint system, the test </w:t>
      </w:r>
      <w:r w:rsidR="006476A0">
        <w:t>should</w:t>
      </w:r>
      <w:r w:rsidR="006476A0" w:rsidRPr="007400BC">
        <w:t xml:space="preserve"> </w:t>
      </w:r>
      <w:r w:rsidRPr="007400BC">
        <w:t>not be conducted.</w:t>
      </w:r>
    </w:p>
    <w:p w14:paraId="6EC29A29" w14:textId="1B9E0F11" w:rsidR="007400BC" w:rsidRPr="007400BC" w:rsidRDefault="006476A0" w:rsidP="007400BC">
      <w:pPr>
        <w:pStyle w:val="ListParagraph"/>
        <w:numPr>
          <w:ilvl w:val="0"/>
          <w:numId w:val="5"/>
        </w:numPr>
        <w:spacing w:after="240" w:line="240" w:lineRule="auto"/>
        <w:ind w:left="1701" w:right="1134" w:hanging="425"/>
        <w:jc w:val="both"/>
      </w:pPr>
      <w:r>
        <w:t>Opening this option</w:t>
      </w:r>
      <w:r w:rsidRPr="007400BC">
        <w:t xml:space="preserve"> </w:t>
      </w:r>
      <w:r w:rsidR="007400BC" w:rsidRPr="007400BC">
        <w:t>will allow more flexibility in the use of different glazing materials.</w:t>
      </w:r>
    </w:p>
    <w:p w14:paraId="3AA1020B" w14:textId="19B4BFC4" w:rsidR="007400BC" w:rsidRPr="007400BC" w:rsidRDefault="007400BC" w:rsidP="007400BC">
      <w:pPr>
        <w:pStyle w:val="ListParagraph"/>
        <w:numPr>
          <w:ilvl w:val="0"/>
          <w:numId w:val="5"/>
        </w:numPr>
        <w:spacing w:after="240" w:line="240" w:lineRule="auto"/>
        <w:ind w:left="1701" w:right="1134" w:hanging="425"/>
        <w:jc w:val="both"/>
      </w:pPr>
      <w:r w:rsidRPr="007400BC">
        <w:t xml:space="preserve">For windscreens where no head impact test was conducted a new marking /E shall be mandatory. This shall avoid situations where a windscreen </w:t>
      </w:r>
      <w:r w:rsidR="006476A0">
        <w:t>that has not</w:t>
      </w:r>
      <w:r w:rsidRPr="007400BC">
        <w:t xml:space="preserve"> been tested could be assembled in a vehicle where there is a contact probability during an accident.</w:t>
      </w:r>
    </w:p>
    <w:p w14:paraId="0E55BA80" w14:textId="462D8BB5" w:rsidR="00D010A4" w:rsidRDefault="007400BC" w:rsidP="00907A7B">
      <w:pPr>
        <w:pStyle w:val="ListParagraph"/>
        <w:numPr>
          <w:ilvl w:val="0"/>
          <w:numId w:val="5"/>
        </w:numPr>
        <w:spacing w:after="240" w:line="240" w:lineRule="auto"/>
        <w:ind w:left="1701" w:right="1134" w:hanging="425"/>
        <w:jc w:val="both"/>
      </w:pPr>
      <w:r w:rsidRPr="007400BC">
        <w:t xml:space="preserve">Finally, paragraph 4.1.5. in Annex 24 was found contradictory. It mandates additional symbols /A (headform test at 3m) and /L for plastic safety windscreens as defined in paragraphs 5.5.5. and 5.5.7. These paragraphs </w:t>
      </w:r>
      <w:r w:rsidR="006476A0" w:rsidRPr="007400BC">
        <w:t>introduc</w:t>
      </w:r>
      <w:r w:rsidR="006476A0">
        <w:t>e</w:t>
      </w:r>
      <w:r w:rsidRPr="007400BC">
        <w:t xml:space="preserve"> provisions for any glazed unit, not necessarily the windscreen. Windscreens made of plastic safety glazing are described in paragraphs 5.5.11. and 5.5.13. and no additional marking is needed as the content of markings /A and /L are already included.</w:t>
      </w:r>
    </w:p>
    <w:p w14:paraId="209A6F49" w14:textId="7CDC42E8" w:rsidR="00907A7B" w:rsidRDefault="00907A7B" w:rsidP="00907A7B">
      <w:pPr>
        <w:pStyle w:val="ListParagraph"/>
        <w:numPr>
          <w:ilvl w:val="0"/>
          <w:numId w:val="5"/>
        </w:numPr>
        <w:spacing w:after="240" w:line="240" w:lineRule="auto"/>
        <w:ind w:left="1701" w:right="1134" w:hanging="425"/>
        <w:jc w:val="both"/>
        <w:rPr>
          <w:color w:val="0070C0"/>
        </w:rPr>
      </w:pPr>
      <w:r w:rsidRPr="00907A7B">
        <w:rPr>
          <w:color w:val="0070C0"/>
        </w:rPr>
        <w:t>Annex 23 for “conformity of production” needed to be amended as well.</w:t>
      </w:r>
      <w:r>
        <w:rPr>
          <w:color w:val="0070C0"/>
        </w:rPr>
        <w:t xml:space="preserve"> It would not be reasonable to require the headform test during </w:t>
      </w:r>
      <w:r w:rsidR="00985AFD">
        <w:rPr>
          <w:color w:val="0070C0"/>
        </w:rPr>
        <w:t>COP evaluation, when this test was not conducted during type-approval.</w:t>
      </w:r>
    </w:p>
    <w:p w14:paraId="66FE26AA" w14:textId="5A934BBE" w:rsidR="00967C71" w:rsidRPr="00907A7B" w:rsidRDefault="00833E7E" w:rsidP="00907A7B">
      <w:pPr>
        <w:pStyle w:val="ListParagraph"/>
        <w:numPr>
          <w:ilvl w:val="0"/>
          <w:numId w:val="5"/>
        </w:numPr>
        <w:spacing w:after="240" w:line="240" w:lineRule="auto"/>
        <w:ind w:left="1701" w:right="1134" w:hanging="425"/>
        <w:jc w:val="both"/>
        <w:rPr>
          <w:color w:val="0070C0"/>
        </w:rPr>
      </w:pPr>
      <w:r>
        <w:rPr>
          <w:color w:val="0070C0"/>
        </w:rPr>
        <w:t>The wording for conducting the headform test was amended to take into account the comments given during GRSG</w:t>
      </w:r>
      <w:r w:rsidR="006E1494">
        <w:rPr>
          <w:color w:val="0070C0"/>
        </w:rPr>
        <w:t>-126</w:t>
      </w:r>
      <w:r w:rsidR="006476A0">
        <w:rPr>
          <w:color w:val="0070C0"/>
        </w:rPr>
        <w:t xml:space="preserve"> (October 2023)</w:t>
      </w:r>
      <w:r w:rsidR="006E1494">
        <w:rPr>
          <w:color w:val="0070C0"/>
        </w:rPr>
        <w:t xml:space="preserve">. It is now clarified that </w:t>
      </w:r>
      <w:r w:rsidR="00E35DEB">
        <w:rPr>
          <w:color w:val="0070C0"/>
        </w:rPr>
        <w:t xml:space="preserve">in case of </w:t>
      </w:r>
      <w:r w:rsidR="00D72C40">
        <w:rPr>
          <w:color w:val="0070C0"/>
        </w:rPr>
        <w:t>a belted front driver</w:t>
      </w:r>
      <w:r w:rsidR="00103FBF">
        <w:rPr>
          <w:color w:val="0070C0"/>
        </w:rPr>
        <w:t>,</w:t>
      </w:r>
      <w:r w:rsidR="00D72C40">
        <w:rPr>
          <w:color w:val="0070C0"/>
        </w:rPr>
        <w:t xml:space="preserve"> independent</w:t>
      </w:r>
      <w:r w:rsidR="00103FBF">
        <w:rPr>
          <w:color w:val="0070C0"/>
        </w:rPr>
        <w:t>ly to</w:t>
      </w:r>
      <w:r w:rsidR="00D72C40">
        <w:rPr>
          <w:color w:val="0070C0"/>
        </w:rPr>
        <w:t xml:space="preserve"> the vehicle category</w:t>
      </w:r>
      <w:r w:rsidR="00103FBF">
        <w:rPr>
          <w:color w:val="0070C0"/>
        </w:rPr>
        <w:t>,</w:t>
      </w:r>
      <w:r w:rsidR="00A62B92">
        <w:rPr>
          <w:color w:val="0070C0"/>
        </w:rPr>
        <w:t xml:space="preserve"> </w:t>
      </w:r>
      <w:r w:rsidR="00410B51">
        <w:rPr>
          <w:color w:val="0070C0"/>
        </w:rPr>
        <w:t xml:space="preserve">either a sled test or </w:t>
      </w:r>
      <w:r w:rsidR="00A62B92">
        <w:rPr>
          <w:color w:val="0070C0"/>
        </w:rPr>
        <w:t xml:space="preserve">a </w:t>
      </w:r>
      <w:r w:rsidR="005E7D45">
        <w:rPr>
          <w:color w:val="0070C0"/>
        </w:rPr>
        <w:t>numerical</w:t>
      </w:r>
      <w:r w:rsidR="006476A0">
        <w:rPr>
          <w:color w:val="0070C0"/>
        </w:rPr>
        <w:t xml:space="preserve"> </w:t>
      </w:r>
      <w:r w:rsidR="00410B51">
        <w:rPr>
          <w:color w:val="0070C0"/>
        </w:rPr>
        <w:t>simulation according to Annex 8 of UN Regulation No. 21 in its 01 series of amendments</w:t>
      </w:r>
      <w:r w:rsidR="005E7D45">
        <w:rPr>
          <w:color w:val="0070C0"/>
        </w:rPr>
        <w:t xml:space="preserve"> shall be conducted</w:t>
      </w:r>
      <w:r w:rsidR="00410B51">
        <w:rPr>
          <w:color w:val="0070C0"/>
        </w:rPr>
        <w:t>.</w:t>
      </w:r>
    </w:p>
    <w:sectPr w:rsidR="00967C71" w:rsidRPr="00907A7B" w:rsidSect="00F36732">
      <w:endnotePr>
        <w:numFmt w:val="decimal"/>
      </w:endnotePr>
      <w:pgSz w:w="11907" w:h="16840" w:code="9"/>
      <w:pgMar w:top="770" w:right="1134" w:bottom="1134" w:left="1134" w:header="709" w:footer="4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5715F" w14:textId="77777777" w:rsidR="00F36732" w:rsidRDefault="00F36732" w:rsidP="002E0688">
      <w:pPr>
        <w:spacing w:line="240" w:lineRule="auto"/>
      </w:pPr>
      <w:r>
        <w:separator/>
      </w:r>
    </w:p>
  </w:endnote>
  <w:endnote w:type="continuationSeparator" w:id="0">
    <w:p w14:paraId="50C9D186" w14:textId="77777777" w:rsidR="00F36732" w:rsidRDefault="00F36732" w:rsidP="002E0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98B7" w14:textId="77777777" w:rsidR="00D010A4" w:rsidRPr="00C64828" w:rsidRDefault="00D010A4" w:rsidP="00C64828">
    <w:pPr>
      <w:pStyle w:val="Footer"/>
      <w:rPr>
        <w:b/>
        <w:bCs/>
        <w:sz w:val="18"/>
        <w:szCs w:val="18"/>
        <w:lang w:val="fr-CH"/>
      </w:rPr>
    </w:pPr>
    <w:r>
      <w:rPr>
        <w:b/>
        <w:bCs/>
        <w:sz w:val="18"/>
        <w:szCs w:val="18"/>
        <w:lang w:val="fr-CH"/>
      </w:rPr>
      <w:t>2</w:t>
    </w:r>
  </w:p>
  <w:p w14:paraId="6145FC20" w14:textId="77777777" w:rsidR="0006562C" w:rsidRDefault="0006562C"/>
  <w:p w14:paraId="02C74A4A" w14:textId="77777777" w:rsidR="0006562C" w:rsidRDefault="000656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D819" w14:textId="77777777" w:rsidR="00D010A4" w:rsidRPr="00C64828" w:rsidRDefault="00D010A4" w:rsidP="00C64828">
    <w:pPr>
      <w:pStyle w:val="Footer"/>
      <w:jc w:val="right"/>
      <w:rPr>
        <w:b/>
        <w:bCs/>
        <w:sz w:val="18"/>
        <w:szCs w:val="18"/>
        <w:lang w:val="fr-CH"/>
      </w:rPr>
    </w:pPr>
    <w:r w:rsidRPr="00C64828">
      <w:rPr>
        <w:b/>
        <w:bCs/>
        <w:sz w:val="18"/>
        <w:szCs w:val="18"/>
        <w:lang w:val="fr-CH"/>
      </w:rPr>
      <w:t>3</w:t>
    </w:r>
  </w:p>
  <w:p w14:paraId="5D54B3C2" w14:textId="77777777" w:rsidR="0006562C" w:rsidRDefault="0006562C"/>
  <w:p w14:paraId="3D2ADF2F" w14:textId="77777777" w:rsidR="0006562C" w:rsidRDefault="000656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54B2" w14:textId="77777777" w:rsidR="00E171DA" w:rsidRDefault="00E171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93C1" w14:textId="77777777" w:rsidR="0006562C" w:rsidRPr="0020417D" w:rsidRDefault="00C00D37" w:rsidP="0020417D">
    <w:pPr>
      <w:pStyle w:val="Footer"/>
      <w:tabs>
        <w:tab w:val="right" w:pos="9638"/>
      </w:tabs>
      <w:rPr>
        <w:sz w:val="18"/>
      </w:rPr>
    </w:pPr>
    <w:r w:rsidRPr="0020417D">
      <w:rPr>
        <w:b/>
        <w:sz w:val="18"/>
      </w:rPr>
      <w:fldChar w:fldCharType="begin"/>
    </w:r>
    <w:r w:rsidRPr="0020417D">
      <w:rPr>
        <w:b/>
        <w:sz w:val="18"/>
      </w:rPr>
      <w:instrText xml:space="preserve"> PAGE  \* MERGEFORMAT </w:instrText>
    </w:r>
    <w:r w:rsidRPr="0020417D">
      <w:rPr>
        <w:b/>
        <w:sz w:val="18"/>
      </w:rPr>
      <w:fldChar w:fldCharType="separate"/>
    </w:r>
    <w:r>
      <w:rPr>
        <w:b/>
        <w:noProof/>
        <w:sz w:val="18"/>
      </w:rPr>
      <w:t>56</w:t>
    </w:r>
    <w:r w:rsidRPr="0020417D">
      <w:rPr>
        <w:b/>
        <w:sz w:val="18"/>
      </w:rPr>
      <w:fldChar w:fldCharType="end"/>
    </w:r>
    <w:r>
      <w:rPr>
        <w:sz w:val="18"/>
      </w:rPr>
      <w:tab/>
    </w:r>
  </w:p>
  <w:p w14:paraId="0672A546" w14:textId="77777777" w:rsidR="00047673" w:rsidRDefault="00047673"/>
  <w:p w14:paraId="59406C9D" w14:textId="77777777" w:rsidR="00047673" w:rsidRDefault="0004767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3A19" w14:textId="55DF5966" w:rsidR="0006562C" w:rsidRPr="0020417D" w:rsidRDefault="00C00D37" w:rsidP="0020417D">
    <w:pPr>
      <w:pStyle w:val="Footer"/>
      <w:tabs>
        <w:tab w:val="right" w:pos="9638"/>
      </w:tabs>
      <w:rPr>
        <w:b/>
        <w:sz w:val="18"/>
      </w:rPr>
    </w:pPr>
    <w:r>
      <w:tab/>
    </w:r>
    <w:r w:rsidRPr="0020417D">
      <w:rPr>
        <w:b/>
        <w:sz w:val="18"/>
      </w:rPr>
      <w:fldChar w:fldCharType="begin"/>
    </w:r>
    <w:r w:rsidRPr="0020417D">
      <w:rPr>
        <w:b/>
        <w:sz w:val="18"/>
      </w:rPr>
      <w:instrText xml:space="preserve"> PAGE  \* MERGEFORMAT </w:instrText>
    </w:r>
    <w:r w:rsidRPr="0020417D">
      <w:rPr>
        <w:b/>
        <w:sz w:val="18"/>
      </w:rPr>
      <w:fldChar w:fldCharType="separate"/>
    </w:r>
    <w:r w:rsidR="007650BA">
      <w:rPr>
        <w:b/>
        <w:noProof/>
        <w:sz w:val="18"/>
      </w:rPr>
      <w:t>2</w:t>
    </w:r>
    <w:r w:rsidRPr="0020417D">
      <w:rPr>
        <w:b/>
        <w:sz w:val="18"/>
      </w:rPr>
      <w:fldChar w:fldCharType="end"/>
    </w:r>
  </w:p>
  <w:p w14:paraId="5BF1E1CC" w14:textId="77777777" w:rsidR="00047673" w:rsidRDefault="00047673"/>
  <w:p w14:paraId="111DF894" w14:textId="77777777" w:rsidR="00047673" w:rsidRDefault="0004767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F0B4" w14:textId="7DB556FB" w:rsidR="0006562C" w:rsidRPr="009C6390" w:rsidRDefault="00C00D37" w:rsidP="00BE23FC">
    <w:pPr>
      <w:pStyle w:val="Footer"/>
      <w:jc w:val="right"/>
      <w:rPr>
        <w:b/>
        <w:sz w:val="18"/>
        <w:szCs w:val="18"/>
      </w:rPr>
    </w:pPr>
    <w:r w:rsidRPr="0053705F">
      <w:rPr>
        <w:b/>
        <w:sz w:val="18"/>
        <w:szCs w:val="18"/>
      </w:rPr>
      <w:fldChar w:fldCharType="begin"/>
    </w:r>
    <w:r w:rsidRPr="0053705F">
      <w:rPr>
        <w:b/>
        <w:sz w:val="18"/>
        <w:szCs w:val="18"/>
      </w:rPr>
      <w:instrText xml:space="preserve"> PAGE   \* MERGEFORMAT </w:instrText>
    </w:r>
    <w:r w:rsidRPr="0053705F">
      <w:rPr>
        <w:b/>
        <w:sz w:val="18"/>
        <w:szCs w:val="18"/>
      </w:rPr>
      <w:fldChar w:fldCharType="separate"/>
    </w:r>
    <w:r w:rsidR="007650BA">
      <w:rPr>
        <w:b/>
        <w:noProof/>
        <w:sz w:val="18"/>
        <w:szCs w:val="18"/>
      </w:rPr>
      <w:t>1</w:t>
    </w:r>
    <w:r w:rsidRPr="0053705F">
      <w:rPr>
        <w:b/>
        <w:sz w:val="18"/>
        <w:szCs w:val="18"/>
      </w:rPr>
      <w:fldChar w:fldCharType="end"/>
    </w:r>
  </w:p>
  <w:p w14:paraId="07A6FE2E" w14:textId="77777777" w:rsidR="00047673" w:rsidRDefault="00047673"/>
  <w:p w14:paraId="0212DD84" w14:textId="77777777" w:rsidR="00047673" w:rsidRDefault="000476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FFCE2" w14:textId="77777777" w:rsidR="00F36732" w:rsidRDefault="00F36732" w:rsidP="002E0688">
      <w:pPr>
        <w:spacing w:line="240" w:lineRule="auto"/>
      </w:pPr>
      <w:r>
        <w:separator/>
      </w:r>
    </w:p>
  </w:footnote>
  <w:footnote w:type="continuationSeparator" w:id="0">
    <w:p w14:paraId="42DB3CE9" w14:textId="77777777" w:rsidR="00F36732" w:rsidRDefault="00F36732" w:rsidP="002E06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E7F5A" w14:textId="77777777" w:rsidR="00D010A4" w:rsidRDefault="00D010A4" w:rsidP="00340A6E">
    <w:pPr>
      <w:pStyle w:val="Header"/>
    </w:pPr>
    <w:r>
      <w:t>ECE/TRANS/WP.29/GRSG/</w:t>
    </w:r>
    <w:r w:rsidRPr="00DF418A">
      <w:t>20</w:t>
    </w:r>
    <w:r>
      <w:t>20/20</w:t>
    </w:r>
  </w:p>
  <w:p w14:paraId="08CAC490" w14:textId="77777777" w:rsidR="0006562C" w:rsidRDefault="0006562C"/>
  <w:p w14:paraId="20D5FF9F" w14:textId="77777777" w:rsidR="0006562C" w:rsidRDefault="000656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BF63" w14:textId="3C28E71F" w:rsidR="00D010A4" w:rsidRPr="001E4850" w:rsidRDefault="00D010A4" w:rsidP="001E4850">
    <w:pPr>
      <w:pStyle w:val="Header"/>
      <w:pBdr>
        <w:bottom w:val="none" w:sz="0" w:space="0" w:color="auto"/>
      </w:pBdr>
    </w:pPr>
  </w:p>
  <w:p w14:paraId="4D2A33E7" w14:textId="77777777" w:rsidR="0006562C" w:rsidRDefault="0006562C"/>
  <w:p w14:paraId="200946CE" w14:textId="77777777" w:rsidR="0006562C" w:rsidRDefault="000656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E1D46" w14:paraId="7936CF3F" w14:textId="77777777" w:rsidTr="001A39F7">
      <w:tc>
        <w:tcPr>
          <w:tcW w:w="4814" w:type="dxa"/>
        </w:tcPr>
        <w:p w14:paraId="500CE0B9" w14:textId="51687A43" w:rsidR="00AE1D46" w:rsidRPr="0063283F" w:rsidRDefault="00AE1D46" w:rsidP="00AE1D46">
          <w:pPr>
            <w:pStyle w:val="Header"/>
            <w:pBdr>
              <w:bottom w:val="none" w:sz="0" w:space="0" w:color="auto"/>
            </w:pBdr>
            <w:jc w:val="right"/>
            <w:rPr>
              <w:b w:val="0"/>
              <w:bCs/>
              <w:sz w:val="20"/>
              <w:lang w:val="en-US"/>
            </w:rPr>
          </w:pPr>
          <w:r w:rsidRPr="0063283F">
            <w:rPr>
              <w:b w:val="0"/>
              <w:bCs/>
              <w:sz w:val="20"/>
              <w:lang w:val="en-US"/>
            </w:rPr>
            <w:t>Submitted by the experts from</w:t>
          </w:r>
          <w:r w:rsidR="00E25CDD" w:rsidRPr="0063283F">
            <w:rPr>
              <w:b w:val="0"/>
              <w:bCs/>
              <w:sz w:val="20"/>
              <w:lang w:val="en-US"/>
            </w:rPr>
            <w:t xml:space="preserve"> OICA</w:t>
          </w:r>
        </w:p>
      </w:tc>
      <w:tc>
        <w:tcPr>
          <w:tcW w:w="4815" w:type="dxa"/>
        </w:tcPr>
        <w:p w14:paraId="786BE8A0" w14:textId="6A62F274" w:rsidR="00AE1D46" w:rsidRDefault="00AE1D46" w:rsidP="0063283F">
          <w:pPr>
            <w:pStyle w:val="Header"/>
            <w:pBdr>
              <w:bottom w:val="none" w:sz="0" w:space="0" w:color="auto"/>
            </w:pBdr>
            <w:jc w:val="right"/>
            <w:rPr>
              <w:b w:val="0"/>
              <w:bCs/>
              <w:sz w:val="20"/>
              <w:lang w:val="en-US"/>
            </w:rPr>
          </w:pPr>
          <w:r w:rsidRPr="0063283F">
            <w:rPr>
              <w:b w:val="0"/>
              <w:bCs/>
              <w:sz w:val="20"/>
              <w:u w:val="single"/>
              <w:lang w:val="en-US"/>
            </w:rPr>
            <w:t>Informal document</w:t>
          </w:r>
          <w:r w:rsidRPr="0063283F">
            <w:rPr>
              <w:b w:val="0"/>
              <w:bCs/>
              <w:sz w:val="20"/>
              <w:lang w:val="en-US"/>
            </w:rPr>
            <w:t xml:space="preserve"> </w:t>
          </w:r>
          <w:r w:rsidRPr="0063283F">
            <w:rPr>
              <w:sz w:val="20"/>
              <w:lang w:val="en-US"/>
            </w:rPr>
            <w:t>GRSG</w:t>
          </w:r>
          <w:r w:rsidR="000A63C3" w:rsidRPr="0063283F">
            <w:rPr>
              <w:sz w:val="20"/>
              <w:lang w:val="en-US"/>
            </w:rPr>
            <w:t>-12</w:t>
          </w:r>
          <w:r w:rsidR="006B3D3F" w:rsidRPr="0063283F">
            <w:rPr>
              <w:sz w:val="20"/>
              <w:lang w:val="en-US"/>
            </w:rPr>
            <w:t>7</w:t>
          </w:r>
          <w:r w:rsidR="000A63C3" w:rsidRPr="0063283F">
            <w:rPr>
              <w:sz w:val="20"/>
              <w:lang w:val="en-US"/>
            </w:rPr>
            <w:t>-</w:t>
          </w:r>
          <w:r w:rsidR="00E171DA">
            <w:rPr>
              <w:sz w:val="20"/>
              <w:lang w:val="en-US"/>
            </w:rPr>
            <w:t>23</w:t>
          </w:r>
          <w:r w:rsidRPr="0063283F">
            <w:rPr>
              <w:b w:val="0"/>
              <w:bCs/>
              <w:sz w:val="20"/>
              <w:lang w:val="en-US"/>
            </w:rPr>
            <w:br/>
          </w:r>
          <w:r w:rsidR="0063283F">
            <w:rPr>
              <w:b w:val="0"/>
              <w:bCs/>
              <w:sz w:val="20"/>
              <w:lang w:val="en-US"/>
            </w:rPr>
            <w:t>(</w:t>
          </w:r>
          <w:r w:rsidRPr="0063283F">
            <w:rPr>
              <w:b w:val="0"/>
              <w:bCs/>
              <w:sz w:val="20"/>
              <w:lang w:val="en-US"/>
            </w:rPr>
            <w:t>1</w:t>
          </w:r>
          <w:r w:rsidR="00E25CDD" w:rsidRPr="0063283F">
            <w:rPr>
              <w:b w:val="0"/>
              <w:bCs/>
              <w:sz w:val="20"/>
              <w:lang w:val="en-US"/>
            </w:rPr>
            <w:t>2</w:t>
          </w:r>
          <w:r w:rsidR="006B3D3F" w:rsidRPr="0063283F">
            <w:rPr>
              <w:b w:val="0"/>
              <w:bCs/>
              <w:sz w:val="20"/>
              <w:lang w:val="en-US"/>
            </w:rPr>
            <w:t>7</w:t>
          </w:r>
          <w:r w:rsidRPr="0063283F">
            <w:rPr>
              <w:b w:val="0"/>
              <w:bCs/>
              <w:sz w:val="20"/>
              <w:vertAlign w:val="superscript"/>
              <w:lang w:val="en-US"/>
            </w:rPr>
            <w:t>th</w:t>
          </w:r>
          <w:r w:rsidRPr="0063283F">
            <w:rPr>
              <w:b w:val="0"/>
              <w:bCs/>
              <w:sz w:val="20"/>
              <w:lang w:val="en-US"/>
            </w:rPr>
            <w:t xml:space="preserve"> GRSG, </w:t>
          </w:r>
          <w:r w:rsidR="00563296" w:rsidRPr="0063283F">
            <w:rPr>
              <w:b w:val="0"/>
              <w:bCs/>
              <w:sz w:val="20"/>
              <w:lang w:val="en-US"/>
            </w:rPr>
            <w:t>15</w:t>
          </w:r>
          <w:r w:rsidRPr="0063283F">
            <w:rPr>
              <w:b w:val="0"/>
              <w:bCs/>
              <w:sz w:val="20"/>
              <w:lang w:val="en-US"/>
            </w:rPr>
            <w:t xml:space="preserve"> – </w:t>
          </w:r>
          <w:r w:rsidR="00563296" w:rsidRPr="0063283F">
            <w:rPr>
              <w:b w:val="0"/>
              <w:bCs/>
              <w:sz w:val="20"/>
              <w:lang w:val="en-US"/>
            </w:rPr>
            <w:t>19</w:t>
          </w:r>
          <w:r w:rsidRPr="0063283F">
            <w:rPr>
              <w:b w:val="0"/>
              <w:bCs/>
              <w:sz w:val="20"/>
              <w:lang w:val="en-US"/>
            </w:rPr>
            <w:t xml:space="preserve"> </w:t>
          </w:r>
          <w:r w:rsidR="00563296" w:rsidRPr="0063283F">
            <w:rPr>
              <w:b w:val="0"/>
              <w:bCs/>
              <w:sz w:val="20"/>
              <w:lang w:val="en-US"/>
            </w:rPr>
            <w:t xml:space="preserve">April </w:t>
          </w:r>
          <w:r w:rsidRPr="0063283F">
            <w:rPr>
              <w:b w:val="0"/>
              <w:bCs/>
              <w:sz w:val="20"/>
              <w:lang w:val="en-US"/>
            </w:rPr>
            <w:t>202</w:t>
          </w:r>
          <w:r w:rsidR="00563296" w:rsidRPr="0063283F">
            <w:rPr>
              <w:b w:val="0"/>
              <w:bCs/>
              <w:sz w:val="20"/>
              <w:lang w:val="en-US"/>
            </w:rPr>
            <w:t>4</w:t>
          </w:r>
        </w:p>
        <w:p w14:paraId="368282FA" w14:textId="74CCBB4C" w:rsidR="0063283F" w:rsidRDefault="0063283F" w:rsidP="0063283F">
          <w:pPr>
            <w:pStyle w:val="Header"/>
            <w:pBdr>
              <w:bottom w:val="none" w:sz="0" w:space="0" w:color="auto"/>
            </w:pBdr>
            <w:jc w:val="right"/>
            <w:rPr>
              <w:b w:val="0"/>
              <w:bCs/>
              <w:sz w:val="20"/>
              <w:lang w:val="en-US"/>
            </w:rPr>
          </w:pPr>
          <w:r>
            <w:rPr>
              <w:b w:val="0"/>
              <w:bCs/>
              <w:sz w:val="20"/>
              <w:lang w:val="en-US"/>
            </w:rPr>
            <w:t>Agenda item 3(b))</w:t>
          </w:r>
        </w:p>
        <w:p w14:paraId="1915ED21" w14:textId="4D3A35B1" w:rsidR="0063283F" w:rsidRPr="0063283F" w:rsidRDefault="0063283F" w:rsidP="00E25CDD">
          <w:pPr>
            <w:pStyle w:val="Header"/>
            <w:pBdr>
              <w:bottom w:val="none" w:sz="0" w:space="0" w:color="auto"/>
            </w:pBdr>
            <w:jc w:val="center"/>
            <w:rPr>
              <w:b w:val="0"/>
              <w:bCs/>
              <w:sz w:val="20"/>
              <w:lang w:val="en-US"/>
            </w:rPr>
          </w:pPr>
        </w:p>
      </w:tc>
    </w:tr>
  </w:tbl>
  <w:p w14:paraId="00FA0597" w14:textId="77777777" w:rsidR="0006562C" w:rsidRDefault="0006562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5305" w14:textId="77777777" w:rsidR="00FB229B" w:rsidRDefault="00FB229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F156" w14:textId="77777777" w:rsidR="0006562C" w:rsidRPr="0020417D" w:rsidRDefault="00C00D37">
    <w:pPr>
      <w:pStyle w:val="Header"/>
    </w:pPr>
    <w:r>
      <w:t>ECE/TRANS/WP.29/1129</w:t>
    </w:r>
  </w:p>
  <w:p w14:paraId="5505A297" w14:textId="77777777" w:rsidR="00047673" w:rsidRDefault="00047673"/>
  <w:p w14:paraId="1C3ED210" w14:textId="77777777" w:rsidR="00047673" w:rsidRDefault="0004767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44D8" w14:textId="77777777" w:rsidR="00AB3D9D" w:rsidRDefault="00AB3D9D" w:rsidP="00AB3D9D">
    <w:pPr>
      <w:pStyle w:val="Header"/>
      <w:pBdr>
        <w:bottom w:val="none" w:sz="0" w:space="0" w:color="auto"/>
      </w:pBdr>
    </w:pPr>
  </w:p>
  <w:p w14:paraId="0844B325" w14:textId="77777777" w:rsidR="00047673" w:rsidRDefault="00047673"/>
  <w:p w14:paraId="70967C90" w14:textId="77777777" w:rsidR="00047673" w:rsidRDefault="0004767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B3D9D" w14:paraId="591B6A51" w14:textId="77777777" w:rsidTr="00AB3D9D">
      <w:tc>
        <w:tcPr>
          <w:tcW w:w="4814" w:type="dxa"/>
        </w:tcPr>
        <w:p w14:paraId="3262AFB4" w14:textId="57D39AF7" w:rsidR="00AB3D9D" w:rsidRDefault="00AB3D9D" w:rsidP="00A11D0E">
          <w:pPr>
            <w:pStyle w:val="Header"/>
            <w:pBdr>
              <w:bottom w:val="none" w:sz="0" w:space="0" w:color="auto"/>
            </w:pBdr>
            <w:jc w:val="right"/>
            <w:rPr>
              <w:b w:val="0"/>
              <w:bCs/>
              <w:sz w:val="22"/>
              <w:szCs w:val="22"/>
              <w:lang w:val="en-US"/>
            </w:rPr>
          </w:pPr>
        </w:p>
      </w:tc>
      <w:tc>
        <w:tcPr>
          <w:tcW w:w="4815" w:type="dxa"/>
        </w:tcPr>
        <w:p w14:paraId="0EFB4890" w14:textId="46B98FEF" w:rsidR="00AB3D9D" w:rsidRDefault="00AB3D9D" w:rsidP="00A11D0E">
          <w:pPr>
            <w:pStyle w:val="Header"/>
            <w:pBdr>
              <w:bottom w:val="none" w:sz="0" w:space="0" w:color="auto"/>
            </w:pBdr>
            <w:jc w:val="right"/>
            <w:rPr>
              <w:b w:val="0"/>
              <w:bCs/>
              <w:sz w:val="22"/>
              <w:szCs w:val="22"/>
              <w:lang w:val="en-US"/>
            </w:rPr>
          </w:pPr>
        </w:p>
      </w:tc>
    </w:tr>
  </w:tbl>
  <w:p w14:paraId="5D422E78" w14:textId="77777777" w:rsidR="00AB3D9D" w:rsidRPr="00A11D0E" w:rsidRDefault="00AB3D9D" w:rsidP="00A11D0E">
    <w:pPr>
      <w:pStyle w:val="Header"/>
      <w:pBdr>
        <w:bottom w:val="none" w:sz="0" w:space="0" w:color="auto"/>
      </w:pBdr>
      <w:jc w:val="right"/>
      <w:rPr>
        <w:b w:val="0"/>
        <w:bCs/>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C07"/>
    <w:multiLevelType w:val="hybridMultilevel"/>
    <w:tmpl w:val="1B8E5CC2"/>
    <w:lvl w:ilvl="0" w:tplc="0809000F">
      <w:start w:val="1"/>
      <w:numFmt w:val="decimal"/>
      <w:lvlText w:val="%1."/>
      <w:lvlJc w:val="left"/>
      <w:pPr>
        <w:ind w:left="3192" w:hanging="360"/>
      </w:pPr>
      <w:rPr>
        <w:rFonts w:hint="default"/>
      </w:rPr>
    </w:lvl>
    <w:lvl w:ilvl="1" w:tplc="04070003">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 w15:restartNumberingAfterBreak="0">
    <w:nsid w:val="236937CC"/>
    <w:multiLevelType w:val="hybridMultilevel"/>
    <w:tmpl w:val="F586C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6985536"/>
    <w:multiLevelType w:val="hybridMultilevel"/>
    <w:tmpl w:val="E3BAFA14"/>
    <w:lvl w:ilvl="0" w:tplc="0407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CBF4BC8"/>
    <w:multiLevelType w:val="hybridMultilevel"/>
    <w:tmpl w:val="0EF2A12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 w15:restartNumberingAfterBreak="0">
    <w:nsid w:val="63701661"/>
    <w:multiLevelType w:val="hybridMultilevel"/>
    <w:tmpl w:val="F6E2F7F4"/>
    <w:lvl w:ilvl="0" w:tplc="7AEC1536">
      <w:start w:val="1"/>
      <w:numFmt w:val="upperRoman"/>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D4D0042"/>
    <w:multiLevelType w:val="hybridMultilevel"/>
    <w:tmpl w:val="23EA43EE"/>
    <w:lvl w:ilvl="0" w:tplc="7A381882">
      <w:start w:val="1"/>
      <w:numFmt w:val="bullet"/>
      <w:lvlText w:val=""/>
      <w:lvlJc w:val="left"/>
      <w:pPr>
        <w:ind w:left="720" w:hanging="360"/>
      </w:pPr>
      <w:rPr>
        <w:rFonts w:ascii="Symbol" w:hAnsi="Symbol"/>
      </w:rPr>
    </w:lvl>
    <w:lvl w:ilvl="1" w:tplc="8CAE94DA">
      <w:start w:val="1"/>
      <w:numFmt w:val="bullet"/>
      <w:lvlText w:val=""/>
      <w:lvlJc w:val="left"/>
      <w:pPr>
        <w:ind w:left="720" w:hanging="360"/>
      </w:pPr>
      <w:rPr>
        <w:rFonts w:ascii="Symbol" w:hAnsi="Symbol"/>
      </w:rPr>
    </w:lvl>
    <w:lvl w:ilvl="2" w:tplc="E67EFB1A">
      <w:start w:val="1"/>
      <w:numFmt w:val="bullet"/>
      <w:lvlText w:val=""/>
      <w:lvlJc w:val="left"/>
      <w:pPr>
        <w:ind w:left="720" w:hanging="360"/>
      </w:pPr>
      <w:rPr>
        <w:rFonts w:ascii="Symbol" w:hAnsi="Symbol"/>
      </w:rPr>
    </w:lvl>
    <w:lvl w:ilvl="3" w:tplc="DB829DDC">
      <w:start w:val="1"/>
      <w:numFmt w:val="bullet"/>
      <w:lvlText w:val=""/>
      <w:lvlJc w:val="left"/>
      <w:pPr>
        <w:ind w:left="720" w:hanging="360"/>
      </w:pPr>
      <w:rPr>
        <w:rFonts w:ascii="Symbol" w:hAnsi="Symbol"/>
      </w:rPr>
    </w:lvl>
    <w:lvl w:ilvl="4" w:tplc="7D4A0F7A">
      <w:start w:val="1"/>
      <w:numFmt w:val="bullet"/>
      <w:lvlText w:val=""/>
      <w:lvlJc w:val="left"/>
      <w:pPr>
        <w:ind w:left="720" w:hanging="360"/>
      </w:pPr>
      <w:rPr>
        <w:rFonts w:ascii="Symbol" w:hAnsi="Symbol"/>
      </w:rPr>
    </w:lvl>
    <w:lvl w:ilvl="5" w:tplc="046E6232">
      <w:start w:val="1"/>
      <w:numFmt w:val="bullet"/>
      <w:lvlText w:val=""/>
      <w:lvlJc w:val="left"/>
      <w:pPr>
        <w:ind w:left="720" w:hanging="360"/>
      </w:pPr>
      <w:rPr>
        <w:rFonts w:ascii="Symbol" w:hAnsi="Symbol"/>
      </w:rPr>
    </w:lvl>
    <w:lvl w:ilvl="6" w:tplc="94585DE2">
      <w:start w:val="1"/>
      <w:numFmt w:val="bullet"/>
      <w:lvlText w:val=""/>
      <w:lvlJc w:val="left"/>
      <w:pPr>
        <w:ind w:left="720" w:hanging="360"/>
      </w:pPr>
      <w:rPr>
        <w:rFonts w:ascii="Symbol" w:hAnsi="Symbol"/>
      </w:rPr>
    </w:lvl>
    <w:lvl w:ilvl="7" w:tplc="324ABBDC">
      <w:start w:val="1"/>
      <w:numFmt w:val="bullet"/>
      <w:lvlText w:val=""/>
      <w:lvlJc w:val="left"/>
      <w:pPr>
        <w:ind w:left="720" w:hanging="360"/>
      </w:pPr>
      <w:rPr>
        <w:rFonts w:ascii="Symbol" w:hAnsi="Symbol"/>
      </w:rPr>
    </w:lvl>
    <w:lvl w:ilvl="8" w:tplc="60086DE2">
      <w:start w:val="1"/>
      <w:numFmt w:val="bullet"/>
      <w:lvlText w:val=""/>
      <w:lvlJc w:val="left"/>
      <w:pPr>
        <w:ind w:left="720" w:hanging="360"/>
      </w:pPr>
      <w:rPr>
        <w:rFonts w:ascii="Symbol" w:hAnsi="Symbol"/>
      </w:rPr>
    </w:lvl>
  </w:abstractNum>
  <w:num w:numId="1" w16cid:durableId="304316082">
    <w:abstractNumId w:val="0"/>
  </w:num>
  <w:num w:numId="2" w16cid:durableId="8961680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905157">
    <w:abstractNumId w:val="1"/>
  </w:num>
  <w:num w:numId="4" w16cid:durableId="525214790">
    <w:abstractNumId w:val="4"/>
  </w:num>
  <w:num w:numId="5" w16cid:durableId="430786125">
    <w:abstractNumId w:val="3"/>
  </w:num>
  <w:num w:numId="6" w16cid:durableId="1153597410">
    <w:abstractNumId w:val="2"/>
  </w:num>
  <w:num w:numId="7" w16cid:durableId="1398063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88"/>
    <w:rsid w:val="00002B7E"/>
    <w:rsid w:val="000059B1"/>
    <w:rsid w:val="000403ED"/>
    <w:rsid w:val="00047673"/>
    <w:rsid w:val="00063451"/>
    <w:rsid w:val="0006562C"/>
    <w:rsid w:val="00072632"/>
    <w:rsid w:val="00081DA8"/>
    <w:rsid w:val="00082AC4"/>
    <w:rsid w:val="000A63C3"/>
    <w:rsid w:val="000B360B"/>
    <w:rsid w:val="000D439C"/>
    <w:rsid w:val="000D689C"/>
    <w:rsid w:val="00103FBF"/>
    <w:rsid w:val="00113B9B"/>
    <w:rsid w:val="001176E2"/>
    <w:rsid w:val="00123BA3"/>
    <w:rsid w:val="00124BD7"/>
    <w:rsid w:val="0013472F"/>
    <w:rsid w:val="00157997"/>
    <w:rsid w:val="00165EA9"/>
    <w:rsid w:val="00186DD0"/>
    <w:rsid w:val="001E0D83"/>
    <w:rsid w:val="001E194E"/>
    <w:rsid w:val="001E1D34"/>
    <w:rsid w:val="001E4850"/>
    <w:rsid w:val="001F215C"/>
    <w:rsid w:val="00217D23"/>
    <w:rsid w:val="0023136C"/>
    <w:rsid w:val="00240F23"/>
    <w:rsid w:val="0025562C"/>
    <w:rsid w:val="0026508F"/>
    <w:rsid w:val="00273D15"/>
    <w:rsid w:val="002839F0"/>
    <w:rsid w:val="002855BC"/>
    <w:rsid w:val="00292B6F"/>
    <w:rsid w:val="002A3989"/>
    <w:rsid w:val="002C76D5"/>
    <w:rsid w:val="002E0688"/>
    <w:rsid w:val="002E44C5"/>
    <w:rsid w:val="003032AF"/>
    <w:rsid w:val="00303C8F"/>
    <w:rsid w:val="00342F1D"/>
    <w:rsid w:val="00356F16"/>
    <w:rsid w:val="00380496"/>
    <w:rsid w:val="00387D66"/>
    <w:rsid w:val="00396853"/>
    <w:rsid w:val="003B73C4"/>
    <w:rsid w:val="003C065A"/>
    <w:rsid w:val="00407E49"/>
    <w:rsid w:val="00410B51"/>
    <w:rsid w:val="00417636"/>
    <w:rsid w:val="00430920"/>
    <w:rsid w:val="004344AC"/>
    <w:rsid w:val="00467FF8"/>
    <w:rsid w:val="0047144A"/>
    <w:rsid w:val="004833F7"/>
    <w:rsid w:val="004927EC"/>
    <w:rsid w:val="004A3000"/>
    <w:rsid w:val="004B00E1"/>
    <w:rsid w:val="004B6483"/>
    <w:rsid w:val="004C1DD5"/>
    <w:rsid w:val="004C2D83"/>
    <w:rsid w:val="004C632B"/>
    <w:rsid w:val="004D4395"/>
    <w:rsid w:val="004E4ACF"/>
    <w:rsid w:val="004F79D6"/>
    <w:rsid w:val="00532CBE"/>
    <w:rsid w:val="005336F0"/>
    <w:rsid w:val="00536B80"/>
    <w:rsid w:val="00536F27"/>
    <w:rsid w:val="00542759"/>
    <w:rsid w:val="005438B8"/>
    <w:rsid w:val="005510F1"/>
    <w:rsid w:val="00563296"/>
    <w:rsid w:val="005A41ED"/>
    <w:rsid w:val="005B07EA"/>
    <w:rsid w:val="005B0E62"/>
    <w:rsid w:val="005D6989"/>
    <w:rsid w:val="005E627C"/>
    <w:rsid w:val="005E7950"/>
    <w:rsid w:val="005E7D45"/>
    <w:rsid w:val="00626E7B"/>
    <w:rsid w:val="0063283F"/>
    <w:rsid w:val="006476A0"/>
    <w:rsid w:val="0067515E"/>
    <w:rsid w:val="00676346"/>
    <w:rsid w:val="0068731D"/>
    <w:rsid w:val="00692866"/>
    <w:rsid w:val="006B3D3F"/>
    <w:rsid w:val="006C0DD8"/>
    <w:rsid w:val="006C5F10"/>
    <w:rsid w:val="006D6679"/>
    <w:rsid w:val="006D6CB1"/>
    <w:rsid w:val="006E1494"/>
    <w:rsid w:val="007400BC"/>
    <w:rsid w:val="00746FA9"/>
    <w:rsid w:val="007544E8"/>
    <w:rsid w:val="007650BA"/>
    <w:rsid w:val="007C07F4"/>
    <w:rsid w:val="007C1564"/>
    <w:rsid w:val="007D2DFC"/>
    <w:rsid w:val="007E146D"/>
    <w:rsid w:val="007E5EBD"/>
    <w:rsid w:val="0080168F"/>
    <w:rsid w:val="00811017"/>
    <w:rsid w:val="00832C67"/>
    <w:rsid w:val="00833E7E"/>
    <w:rsid w:val="008545AD"/>
    <w:rsid w:val="00856BA9"/>
    <w:rsid w:val="00861F7B"/>
    <w:rsid w:val="00885871"/>
    <w:rsid w:val="0088605C"/>
    <w:rsid w:val="008A0698"/>
    <w:rsid w:val="008C0D2B"/>
    <w:rsid w:val="008C3400"/>
    <w:rsid w:val="008E3D78"/>
    <w:rsid w:val="008F04A1"/>
    <w:rsid w:val="00907A7B"/>
    <w:rsid w:val="00917A00"/>
    <w:rsid w:val="00926FA5"/>
    <w:rsid w:val="00964562"/>
    <w:rsid w:val="00964A58"/>
    <w:rsid w:val="00967C71"/>
    <w:rsid w:val="00973EF4"/>
    <w:rsid w:val="00974C8E"/>
    <w:rsid w:val="00985AFD"/>
    <w:rsid w:val="009A1884"/>
    <w:rsid w:val="009B6AA7"/>
    <w:rsid w:val="009B7862"/>
    <w:rsid w:val="009C4E97"/>
    <w:rsid w:val="009C6EF0"/>
    <w:rsid w:val="009D4D65"/>
    <w:rsid w:val="009E3871"/>
    <w:rsid w:val="009E3965"/>
    <w:rsid w:val="009E3E02"/>
    <w:rsid w:val="00A11D0E"/>
    <w:rsid w:val="00A125CE"/>
    <w:rsid w:val="00A3501D"/>
    <w:rsid w:val="00A62B92"/>
    <w:rsid w:val="00A6331B"/>
    <w:rsid w:val="00A72E07"/>
    <w:rsid w:val="00A750F6"/>
    <w:rsid w:val="00A80F2C"/>
    <w:rsid w:val="00AA2DD5"/>
    <w:rsid w:val="00AA5E0B"/>
    <w:rsid w:val="00AB3D9D"/>
    <w:rsid w:val="00AD001C"/>
    <w:rsid w:val="00AD71F1"/>
    <w:rsid w:val="00AE1D46"/>
    <w:rsid w:val="00AE216C"/>
    <w:rsid w:val="00AE4464"/>
    <w:rsid w:val="00B00A17"/>
    <w:rsid w:val="00B03298"/>
    <w:rsid w:val="00B42234"/>
    <w:rsid w:val="00B5287D"/>
    <w:rsid w:val="00B725B6"/>
    <w:rsid w:val="00B83DE2"/>
    <w:rsid w:val="00B9052E"/>
    <w:rsid w:val="00B9186F"/>
    <w:rsid w:val="00BB74C0"/>
    <w:rsid w:val="00BE037A"/>
    <w:rsid w:val="00C00D37"/>
    <w:rsid w:val="00C126A0"/>
    <w:rsid w:val="00C43FD1"/>
    <w:rsid w:val="00C61F86"/>
    <w:rsid w:val="00C84C63"/>
    <w:rsid w:val="00C86BDE"/>
    <w:rsid w:val="00CB5951"/>
    <w:rsid w:val="00CF1E2C"/>
    <w:rsid w:val="00D010A4"/>
    <w:rsid w:val="00D0381D"/>
    <w:rsid w:val="00D151A1"/>
    <w:rsid w:val="00D24426"/>
    <w:rsid w:val="00D72C40"/>
    <w:rsid w:val="00DC48B8"/>
    <w:rsid w:val="00DE115E"/>
    <w:rsid w:val="00E143DB"/>
    <w:rsid w:val="00E171DA"/>
    <w:rsid w:val="00E175D2"/>
    <w:rsid w:val="00E25CDD"/>
    <w:rsid w:val="00E337C4"/>
    <w:rsid w:val="00E35DEB"/>
    <w:rsid w:val="00E447FE"/>
    <w:rsid w:val="00E65604"/>
    <w:rsid w:val="00EB03AA"/>
    <w:rsid w:val="00EB7B29"/>
    <w:rsid w:val="00EB7D25"/>
    <w:rsid w:val="00EC3C81"/>
    <w:rsid w:val="00EE1EE4"/>
    <w:rsid w:val="00F36732"/>
    <w:rsid w:val="00F62131"/>
    <w:rsid w:val="00F67CDC"/>
    <w:rsid w:val="00F703AD"/>
    <w:rsid w:val="00F753E9"/>
    <w:rsid w:val="00F761E2"/>
    <w:rsid w:val="00FA123A"/>
    <w:rsid w:val="00FB229B"/>
    <w:rsid w:val="00FC5FDA"/>
    <w:rsid w:val="00FC6422"/>
    <w:rsid w:val="00FF5A7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1CCEF"/>
  <w15:chartTrackingRefBased/>
  <w15:docId w15:val="{53674507-E477-43BB-A653-52CD0F1F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FF8"/>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2E0688"/>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2E0688"/>
    <w:rPr>
      <w:lang w:val="en-GB"/>
    </w:rPr>
  </w:style>
  <w:style w:type="paragraph" w:customStyle="1" w:styleId="SingleTxtG">
    <w:name w:val="_ Single Txt_G"/>
    <w:basedOn w:val="Normal"/>
    <w:link w:val="SingleTxtGChar"/>
    <w:qFormat/>
    <w:rsid w:val="002E0688"/>
    <w:pPr>
      <w:spacing w:after="120"/>
      <w:ind w:left="1134" w:right="1134"/>
      <w:jc w:val="both"/>
    </w:pPr>
    <w:rPr>
      <w:rFonts w:asciiTheme="minorHAnsi" w:eastAsiaTheme="minorHAnsi" w:hAnsiTheme="minorHAnsi" w:cstheme="minorBidi"/>
      <w:sz w:val="22"/>
      <w:szCs w:val="22"/>
    </w:rPr>
  </w:style>
  <w:style w:type="paragraph" w:customStyle="1" w:styleId="H1G">
    <w:name w:val="_ H_1_G"/>
    <w:basedOn w:val="Normal"/>
    <w:next w:val="Normal"/>
    <w:link w:val="H1GChar"/>
    <w:rsid w:val="002E0688"/>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2E0688"/>
    <w:pPr>
      <w:spacing w:line="240" w:lineRule="auto"/>
    </w:pPr>
    <w:rPr>
      <w:sz w:val="16"/>
    </w:rPr>
  </w:style>
  <w:style w:type="character" w:customStyle="1" w:styleId="FooterChar">
    <w:name w:val="Footer Char"/>
    <w:aliases w:val="3_G Char"/>
    <w:basedOn w:val="DefaultParagraphFont"/>
    <w:link w:val="Footer"/>
    <w:rsid w:val="002E0688"/>
    <w:rPr>
      <w:rFonts w:ascii="Times New Roman" w:eastAsia="Times New Roman" w:hAnsi="Times New Roman" w:cs="Times New Roman"/>
      <w:sz w:val="16"/>
      <w:szCs w:val="20"/>
      <w:lang w:val="en-GB"/>
    </w:rPr>
  </w:style>
  <w:style w:type="paragraph" w:styleId="Header">
    <w:name w:val="header"/>
    <w:aliases w:val="6_G"/>
    <w:basedOn w:val="Normal"/>
    <w:link w:val="HeaderChar"/>
    <w:rsid w:val="002E068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E0688"/>
    <w:rPr>
      <w:rFonts w:ascii="Times New Roman" w:eastAsia="Times New Roman" w:hAnsi="Times New Roman" w:cs="Times New Roman"/>
      <w:b/>
      <w:sz w:val="18"/>
      <w:szCs w:val="20"/>
      <w:lang w:val="en-GB"/>
    </w:rPr>
  </w:style>
  <w:style w:type="character" w:customStyle="1" w:styleId="HChGChar">
    <w:name w:val="_ H _Ch_G Char"/>
    <w:link w:val="HChG"/>
    <w:rsid w:val="002E0688"/>
    <w:rPr>
      <w:rFonts w:ascii="Times New Roman" w:eastAsia="Times New Roman" w:hAnsi="Times New Roman" w:cs="Times New Roman"/>
      <w:b/>
      <w:sz w:val="28"/>
      <w:szCs w:val="20"/>
      <w:lang w:val="en-GB"/>
    </w:rPr>
  </w:style>
  <w:style w:type="character" w:customStyle="1" w:styleId="H1GChar">
    <w:name w:val="_ H_1_G Char"/>
    <w:link w:val="H1G"/>
    <w:locked/>
    <w:rsid w:val="002E0688"/>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5B07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7EA"/>
    <w:rPr>
      <w:rFonts w:ascii="Segoe UI" w:eastAsia="Times New Roman" w:hAnsi="Segoe UI" w:cs="Segoe UI"/>
      <w:sz w:val="18"/>
      <w:szCs w:val="18"/>
      <w:lang w:val="en-GB"/>
    </w:rPr>
  </w:style>
  <w:style w:type="paragraph" w:styleId="ListParagraph">
    <w:name w:val="List Paragraph"/>
    <w:basedOn w:val="Normal"/>
    <w:uiPriority w:val="34"/>
    <w:qFormat/>
    <w:rsid w:val="00186DD0"/>
    <w:pPr>
      <w:ind w:left="720"/>
      <w:contextualSpacing/>
    </w:pPr>
  </w:style>
  <w:style w:type="table" w:styleId="TableGrid">
    <w:name w:val="Table Grid"/>
    <w:basedOn w:val="TableNormal"/>
    <w:uiPriority w:val="39"/>
    <w:rsid w:val="00AB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 Reference),BVI fnr, BVI fnr,Footnote symbol,Footnote,Footnote Reference Superscript,SUPERS,-E Fußnotenzeichen"/>
    <w:qFormat/>
    <w:rsid w:val="00D010A4"/>
    <w:rPr>
      <w:rFonts w:ascii="Times New Roman" w:hAnsi="Times New Roman" w:cs="Times New Roman"/>
      <w:sz w:val="18"/>
      <w:vertAlign w:val="superscript"/>
    </w:rPr>
  </w:style>
  <w:style w:type="paragraph" w:styleId="FootnoteText">
    <w:name w:val="footnote text"/>
    <w:basedOn w:val="Normal"/>
    <w:link w:val="FootnoteTextChar"/>
    <w:uiPriority w:val="99"/>
    <w:semiHidden/>
    <w:unhideWhenUsed/>
    <w:rsid w:val="00D010A4"/>
    <w:pPr>
      <w:spacing w:line="240" w:lineRule="auto"/>
    </w:pPr>
  </w:style>
  <w:style w:type="character" w:customStyle="1" w:styleId="FootnoteTextChar">
    <w:name w:val="Footnote Text Char"/>
    <w:basedOn w:val="DefaultParagraphFont"/>
    <w:link w:val="FootnoteText"/>
    <w:uiPriority w:val="99"/>
    <w:semiHidden/>
    <w:rsid w:val="00D010A4"/>
    <w:rPr>
      <w:rFonts w:ascii="Times New Roman" w:eastAsia="Times New Roman" w:hAnsi="Times New Roman" w:cs="Times New Roman"/>
      <w:sz w:val="20"/>
      <w:szCs w:val="20"/>
      <w:lang w:val="en-GB"/>
    </w:rPr>
  </w:style>
  <w:style w:type="paragraph" w:customStyle="1" w:styleId="Default">
    <w:name w:val="Default"/>
    <w:rsid w:val="00FB229B"/>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styleId="CommentReference">
    <w:name w:val="annotation reference"/>
    <w:basedOn w:val="DefaultParagraphFont"/>
    <w:uiPriority w:val="99"/>
    <w:semiHidden/>
    <w:unhideWhenUsed/>
    <w:rsid w:val="000D439C"/>
    <w:rPr>
      <w:sz w:val="16"/>
      <w:szCs w:val="16"/>
    </w:rPr>
  </w:style>
  <w:style w:type="paragraph" w:styleId="CommentText">
    <w:name w:val="annotation text"/>
    <w:basedOn w:val="Normal"/>
    <w:link w:val="CommentTextChar"/>
    <w:uiPriority w:val="99"/>
    <w:unhideWhenUsed/>
    <w:rsid w:val="000D439C"/>
    <w:pPr>
      <w:spacing w:line="240" w:lineRule="auto"/>
    </w:pPr>
  </w:style>
  <w:style w:type="character" w:customStyle="1" w:styleId="CommentTextChar">
    <w:name w:val="Comment Text Char"/>
    <w:basedOn w:val="DefaultParagraphFont"/>
    <w:link w:val="CommentText"/>
    <w:uiPriority w:val="99"/>
    <w:rsid w:val="000D439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D439C"/>
    <w:rPr>
      <w:b/>
      <w:bCs/>
    </w:rPr>
  </w:style>
  <w:style w:type="character" w:customStyle="1" w:styleId="CommentSubjectChar">
    <w:name w:val="Comment Subject Char"/>
    <w:basedOn w:val="CommentTextChar"/>
    <w:link w:val="CommentSubject"/>
    <w:uiPriority w:val="99"/>
    <w:semiHidden/>
    <w:rsid w:val="000D439C"/>
    <w:rPr>
      <w:rFonts w:ascii="Times New Roman" w:eastAsia="Times New Roman" w:hAnsi="Times New Roman" w:cs="Times New Roman"/>
      <w:b/>
      <w:bCs/>
      <w:sz w:val="20"/>
      <w:szCs w:val="20"/>
      <w:lang w:val="en-GB"/>
    </w:rPr>
  </w:style>
  <w:style w:type="paragraph" w:styleId="Revision">
    <w:name w:val="Revision"/>
    <w:hidden/>
    <w:uiPriority w:val="99"/>
    <w:semiHidden/>
    <w:rsid w:val="0063283F"/>
    <w:pPr>
      <w:spacing w:after="0" w:line="240" w:lineRule="auto"/>
    </w:pPr>
    <w:rPr>
      <w:rFonts w:ascii="Times New Roman" w:eastAsia="Times New Roman" w:hAnsi="Times New Roman" w:cs="Times New Roman"/>
      <w:sz w:val="20"/>
      <w:szCs w:val="20"/>
      <w:lang w:val="en-GB"/>
    </w:rPr>
  </w:style>
  <w:style w:type="paragraph" w:customStyle="1" w:styleId="para">
    <w:name w:val="para"/>
    <w:basedOn w:val="Normal"/>
    <w:link w:val="paraChar"/>
    <w:rsid w:val="0047144A"/>
    <w:pPr>
      <w:spacing w:after="120"/>
      <w:ind w:left="2268" w:right="1134" w:hanging="1134"/>
      <w:jc w:val="both"/>
    </w:pPr>
  </w:style>
  <w:style w:type="character" w:customStyle="1" w:styleId="paraChar">
    <w:name w:val="para Char"/>
    <w:link w:val="para"/>
    <w:rsid w:val="0047144A"/>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9098">
      <w:bodyDiv w:val="1"/>
      <w:marLeft w:val="0"/>
      <w:marRight w:val="0"/>
      <w:marTop w:val="0"/>
      <w:marBottom w:val="0"/>
      <w:divBdr>
        <w:top w:val="none" w:sz="0" w:space="0" w:color="auto"/>
        <w:left w:val="none" w:sz="0" w:space="0" w:color="auto"/>
        <w:bottom w:val="none" w:sz="0" w:space="0" w:color="auto"/>
        <w:right w:val="none" w:sz="0" w:space="0" w:color="auto"/>
      </w:divBdr>
    </w:div>
    <w:div w:id="661589328">
      <w:bodyDiv w:val="1"/>
      <w:marLeft w:val="0"/>
      <w:marRight w:val="0"/>
      <w:marTop w:val="0"/>
      <w:marBottom w:val="0"/>
      <w:divBdr>
        <w:top w:val="none" w:sz="0" w:space="0" w:color="auto"/>
        <w:left w:val="none" w:sz="0" w:space="0" w:color="auto"/>
        <w:bottom w:val="none" w:sz="0" w:space="0" w:color="auto"/>
        <w:right w:val="none" w:sz="0" w:space="0" w:color="auto"/>
      </w:divBdr>
    </w:div>
    <w:div w:id="848834914">
      <w:bodyDiv w:val="1"/>
      <w:marLeft w:val="0"/>
      <w:marRight w:val="0"/>
      <w:marTop w:val="0"/>
      <w:marBottom w:val="0"/>
      <w:divBdr>
        <w:top w:val="none" w:sz="0" w:space="0" w:color="auto"/>
        <w:left w:val="none" w:sz="0" w:space="0" w:color="auto"/>
        <w:bottom w:val="none" w:sz="0" w:space="0" w:color="auto"/>
        <w:right w:val="none" w:sz="0" w:space="0" w:color="auto"/>
      </w:divBdr>
    </w:div>
    <w:div w:id="193293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a00771f-dbad-48a0-872f-d2b3376eec76">
      <Terms xmlns="http://schemas.microsoft.com/office/infopath/2007/PartnerControls"/>
    </lcf76f155ced4ddcb4097134ff3c332f>
    <TaxCatchAll xmlns="660f517f-b8ef-4180-9184-eceb65564d2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9BAB9C6DFFEF4D8384E9EB9DC9ED13" ma:contentTypeVersion="14" ma:contentTypeDescription="Create a new document." ma:contentTypeScope="" ma:versionID="6ae43037a8bfe04fe128fad0b0896774">
  <xsd:schema xmlns:xsd="http://www.w3.org/2001/XMLSchema" xmlns:xs="http://www.w3.org/2001/XMLSchema" xmlns:p="http://schemas.microsoft.com/office/2006/metadata/properties" xmlns:ns2="8a00771f-dbad-48a0-872f-d2b3376eec76" xmlns:ns3="660f517f-b8ef-4180-9184-eceb65564d2f" targetNamespace="http://schemas.microsoft.com/office/2006/metadata/properties" ma:root="true" ma:fieldsID="3b5b0397d8b38d21a3c9e2fdf7fc0318" ns2:_="" ns3:_="">
    <xsd:import namespace="8a00771f-dbad-48a0-872f-d2b3376eec76"/>
    <xsd:import namespace="660f517f-b8ef-4180-9184-eceb65564d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0771f-dbad-48a0-872f-d2b3376ee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304a2f2-5654-4392-bac9-cc8d75b659a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0f517f-b8ef-4180-9184-eceb65564d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6f1e87e-4f6d-4afa-a938-80c53795fe2d}" ma:internalName="TaxCatchAll" ma:showField="CatchAllData" ma:web="660f517f-b8ef-4180-9184-eceb65564d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03EE12-909E-4626-830F-2045780531A9}">
  <ds:schemaRefs>
    <ds:schemaRef ds:uri="http://schemas.microsoft.com/office/2006/metadata/properties"/>
    <ds:schemaRef ds:uri="http://schemas.microsoft.com/office/infopath/2007/PartnerControls"/>
    <ds:schemaRef ds:uri="8a00771f-dbad-48a0-872f-d2b3376eec76"/>
    <ds:schemaRef ds:uri="660f517f-b8ef-4180-9184-eceb65564d2f"/>
  </ds:schemaRefs>
</ds:datastoreItem>
</file>

<file path=customXml/itemProps2.xml><?xml version="1.0" encoding="utf-8"?>
<ds:datastoreItem xmlns:ds="http://schemas.openxmlformats.org/officeDocument/2006/customXml" ds:itemID="{84B8FE06-5723-4D75-BA35-376CF699C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0771f-dbad-48a0-872f-d2b3376eec76"/>
    <ds:schemaRef ds:uri="660f517f-b8ef-4180-9184-eceb65564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20EC49-CEE8-4534-B51A-FA74564618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4384</Words>
  <Characters>24991</Characters>
  <Application>Microsoft Office Word</Application>
  <DocSecurity>4</DocSecurity>
  <Lines>208</Lines>
  <Paragraphs>58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BOSCH Group</Company>
  <LinksUpToDate>false</LinksUpToDate>
  <CharactersWithSpaces>29317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Schäfer CC/PJ-RO</dc:creator>
  <cp:keywords/>
  <dc:description/>
  <cp:lastModifiedBy>EG</cp:lastModifiedBy>
  <cp:revision>2</cp:revision>
  <cp:lastPrinted>2019-02-15T08:27:00Z</cp:lastPrinted>
  <dcterms:created xsi:type="dcterms:W3CDTF">2024-04-11T21:30:00Z</dcterms:created>
  <dcterms:modified xsi:type="dcterms:W3CDTF">2024-04-11T21:30:00Z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0x010100969BAB9C6DFFEF4D8384E9EB9DC9ED13</vt:lpwstr>
  </property>
  <property fmtid="{D5CDD505-2E9C-101B-9397-08002B2CF9AE}" pid="3" name="MediaServiceImageTags">
    <vt:lpwstr/>
  </property>
</Properties>
</file>