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3CF5BE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BB41635" w14:textId="77777777" w:rsidR="002D5AAC" w:rsidRDefault="002D5AAC" w:rsidP="00155F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6C4CC6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6E1E9B3" w14:textId="3738C970" w:rsidR="002D5AAC" w:rsidRDefault="00155FDD" w:rsidP="00155FDD">
            <w:pPr>
              <w:jc w:val="right"/>
            </w:pPr>
            <w:r w:rsidRPr="00155FDD">
              <w:rPr>
                <w:sz w:val="40"/>
              </w:rPr>
              <w:t>ECE</w:t>
            </w:r>
            <w:r>
              <w:t>/TRANS/2024/11</w:t>
            </w:r>
          </w:p>
        </w:tc>
      </w:tr>
      <w:tr w:rsidR="002D5AAC" w14:paraId="2977326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05B1F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B69EA50" wp14:editId="694EDA1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8A278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E17282B" w14:textId="77777777" w:rsidR="002D5AAC" w:rsidRDefault="00155FD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DFA6F0E" w14:textId="77777777" w:rsidR="00155FDD" w:rsidRDefault="00155FDD" w:rsidP="00155F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December 2023</w:t>
            </w:r>
          </w:p>
          <w:p w14:paraId="61B8686F" w14:textId="77777777" w:rsidR="00155FDD" w:rsidRDefault="00155FDD" w:rsidP="00155F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D1B401B" w14:textId="4DF91774" w:rsidR="00155FDD" w:rsidRPr="008D53B6" w:rsidRDefault="00155FDD" w:rsidP="00155F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CD4CCF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893D9FA" w14:textId="77777777" w:rsidR="00155FDD" w:rsidRPr="00155FDD" w:rsidRDefault="00155FDD" w:rsidP="00155FDD">
      <w:pPr>
        <w:spacing w:before="120" w:after="120"/>
        <w:rPr>
          <w:sz w:val="28"/>
          <w:szCs w:val="28"/>
        </w:rPr>
      </w:pPr>
      <w:r w:rsidRPr="00155FDD">
        <w:rPr>
          <w:sz w:val="28"/>
          <w:szCs w:val="28"/>
        </w:rPr>
        <w:t>Комитет по внутреннему транспорту</w:t>
      </w:r>
    </w:p>
    <w:p w14:paraId="6B1E1852" w14:textId="77777777" w:rsidR="00155FDD" w:rsidRPr="00155FDD" w:rsidRDefault="00155FDD" w:rsidP="00155FDD">
      <w:pPr>
        <w:rPr>
          <w:b/>
          <w:bCs/>
        </w:rPr>
      </w:pPr>
      <w:r w:rsidRPr="00155FDD">
        <w:rPr>
          <w:b/>
          <w:bCs/>
        </w:rPr>
        <w:t>Восемьдесят шестая сессия</w:t>
      </w:r>
    </w:p>
    <w:p w14:paraId="7C97ED15" w14:textId="77777777" w:rsidR="00155FDD" w:rsidRPr="00155FDD" w:rsidRDefault="00155FDD" w:rsidP="00155FDD">
      <w:r w:rsidRPr="00155FDD">
        <w:t>Женева, 20–23 февраля 2024 года</w:t>
      </w:r>
    </w:p>
    <w:p w14:paraId="6B6F4306" w14:textId="77777777" w:rsidR="00155FDD" w:rsidRPr="00155FDD" w:rsidRDefault="00155FDD" w:rsidP="00155FDD">
      <w:r w:rsidRPr="00155FDD">
        <w:t>Пункт 7 b) предварительной повестки дня</w:t>
      </w:r>
    </w:p>
    <w:p w14:paraId="266B3BE3" w14:textId="0B329798" w:rsidR="00155FDD" w:rsidRPr="00155FDD" w:rsidRDefault="00155FDD" w:rsidP="00155FDD">
      <w:pPr>
        <w:rPr>
          <w:b/>
          <w:bCs/>
        </w:rPr>
      </w:pPr>
      <w:r w:rsidRPr="00155FDD">
        <w:rPr>
          <w:b/>
          <w:bCs/>
        </w:rPr>
        <w:t xml:space="preserve">Вопросы управления и важнейшие решения, касающиеся </w:t>
      </w:r>
      <w:r>
        <w:rPr>
          <w:b/>
          <w:bCs/>
        </w:rPr>
        <w:br/>
      </w:r>
      <w:r w:rsidRPr="00155FDD">
        <w:rPr>
          <w:b/>
          <w:bCs/>
        </w:rPr>
        <w:t xml:space="preserve">ведения деятельности Комитета по внутреннему </w:t>
      </w:r>
      <w:r>
        <w:rPr>
          <w:b/>
          <w:bCs/>
        </w:rPr>
        <w:br/>
      </w:r>
      <w:r w:rsidRPr="00155FDD">
        <w:rPr>
          <w:b/>
          <w:bCs/>
        </w:rPr>
        <w:t>транспорту и его вспомогательных органов:</w:t>
      </w:r>
    </w:p>
    <w:p w14:paraId="7AE52CEE" w14:textId="77777777" w:rsidR="00155FDD" w:rsidRPr="00155FDD" w:rsidRDefault="00155FDD" w:rsidP="00155FDD">
      <w:pPr>
        <w:rPr>
          <w:b/>
          <w:bCs/>
        </w:rPr>
      </w:pPr>
      <w:r w:rsidRPr="00155FDD">
        <w:rPr>
          <w:b/>
          <w:bCs/>
        </w:rPr>
        <w:t>Итоги совещаний Бюро Комитета по внутреннему транспорту</w:t>
      </w:r>
    </w:p>
    <w:p w14:paraId="44F9B2E0" w14:textId="77777777" w:rsidR="00155FDD" w:rsidRPr="00155FDD" w:rsidRDefault="00155FDD" w:rsidP="00155FDD">
      <w:pPr>
        <w:pStyle w:val="HChG"/>
      </w:pPr>
      <w:r w:rsidRPr="00155FDD">
        <w:tab/>
      </w:r>
      <w:r w:rsidRPr="00155FDD">
        <w:tab/>
        <w:t>Итоги совещаний Бюро Комитета по внутреннему транспорту, проведенных в 2023 году</w:t>
      </w:r>
    </w:p>
    <w:p w14:paraId="3A502480" w14:textId="4AB20B72" w:rsidR="00155FDD" w:rsidRDefault="00155FDD" w:rsidP="00155FDD">
      <w:pPr>
        <w:pStyle w:val="H1G"/>
      </w:pPr>
      <w:r w:rsidRPr="00155FDD">
        <w:tab/>
      </w:r>
      <w:r w:rsidRPr="00155FDD">
        <w:tab/>
        <w:t>Записка секретариата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155FDD" w:rsidRPr="00155FDD" w14:paraId="5EB33E74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0235A2CD" w14:textId="77777777" w:rsidR="00155FDD" w:rsidRPr="00155FDD" w:rsidRDefault="00155FDD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155FDD">
              <w:rPr>
                <w:rFonts w:cs="Times New Roman"/>
              </w:rPr>
              <w:tab/>
            </w:r>
            <w:r w:rsidRPr="00155FDD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155FDD" w:rsidRPr="00155FDD" w14:paraId="6706999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AB7180F" w14:textId="77777777" w:rsidR="00155FDD" w:rsidRPr="00155FDD" w:rsidRDefault="00155FDD" w:rsidP="00155FDD">
            <w:pPr>
              <w:pStyle w:val="SingleTxtG"/>
            </w:pPr>
            <w:r w:rsidRPr="00155FDD">
              <w:tab/>
              <w:t>В настоящем документе отражены итоги совещаний, проведенных Бюро Комитета по внутреннему транспорту в 2023 году.</w:t>
            </w:r>
          </w:p>
          <w:p w14:paraId="1D6FD9E3" w14:textId="7D22B543" w:rsidR="00155FDD" w:rsidRPr="00155FDD" w:rsidRDefault="00155FDD" w:rsidP="00155FDD">
            <w:pPr>
              <w:pStyle w:val="SingleTxtG"/>
            </w:pPr>
            <w:r w:rsidRPr="00155FDD">
              <w:tab/>
              <w:t>Комитету предлагается рассмотреть документ ECE/TRANS/2024/11 и ознакомиться с решениями Бюро по соответствующим пунктам своей повестки дня.</w:t>
            </w:r>
          </w:p>
        </w:tc>
      </w:tr>
      <w:tr w:rsidR="00155FDD" w:rsidRPr="00155FDD" w14:paraId="39520A9F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033F955F" w14:textId="77777777" w:rsidR="00155FDD" w:rsidRPr="00155FDD" w:rsidRDefault="00155FDD" w:rsidP="00850215">
            <w:pPr>
              <w:rPr>
                <w:rFonts w:cs="Times New Roman"/>
              </w:rPr>
            </w:pPr>
          </w:p>
        </w:tc>
      </w:tr>
    </w:tbl>
    <w:p w14:paraId="1F74A2C6" w14:textId="77777777" w:rsidR="00155FDD" w:rsidRPr="00155FDD" w:rsidRDefault="00155FDD" w:rsidP="00155FDD">
      <w:pPr>
        <w:pStyle w:val="HChG"/>
      </w:pPr>
      <w:r w:rsidRPr="00155FDD">
        <w:tab/>
      </w:r>
      <w:r w:rsidRPr="00155FDD">
        <w:tab/>
        <w:t>Введение</w:t>
      </w:r>
    </w:p>
    <w:p w14:paraId="58954984" w14:textId="77777777" w:rsidR="00155FDD" w:rsidRPr="00155FDD" w:rsidRDefault="00155FDD" w:rsidP="00155FDD">
      <w:pPr>
        <w:pStyle w:val="SingleTxtG"/>
      </w:pPr>
      <w:r w:rsidRPr="00155FDD">
        <w:t>1.</w:t>
      </w:r>
      <w:r w:rsidRPr="00155FDD">
        <w:tab/>
        <w:t>В соответствии с решениями Комитета по внутреннему транспорту (КВТ или Комитет) (ECE/TRANS/125, пункты 14 и 15, и ECE/TRANS/328, пункт 38) Бюро КВТ провело свои совещания в Женеве 13 июня и 7 и 8 ноября 2023 года.</w:t>
      </w:r>
    </w:p>
    <w:p w14:paraId="723220A5" w14:textId="77777777" w:rsidR="00155FDD" w:rsidRPr="00155FDD" w:rsidRDefault="00155FDD" w:rsidP="00155FDD">
      <w:pPr>
        <w:pStyle w:val="SingleTxtG"/>
      </w:pPr>
      <w:r w:rsidRPr="00155FDD">
        <w:t>2.</w:t>
      </w:r>
      <w:r w:rsidRPr="00155FDD">
        <w:tab/>
        <w:t>В соответствии с планом действий Европейской экономической комиссии (ЕЭК) Организации Объединенных Наций Бюро выполняет следующие функции, связанные с организацией ежегодных сессий Комитета:</w:t>
      </w:r>
    </w:p>
    <w:p w14:paraId="081B5607" w14:textId="4B7B1A08" w:rsidR="00155FDD" w:rsidRPr="00155FDD" w:rsidRDefault="00155FDD" w:rsidP="00155FDD">
      <w:pPr>
        <w:pStyle w:val="SingleTxtG"/>
      </w:pPr>
      <w:r>
        <w:tab/>
      </w:r>
      <w:r w:rsidRPr="00155FDD">
        <w:t>a)</w:t>
      </w:r>
      <w:r w:rsidRPr="00155FDD">
        <w:tab/>
        <w:t>подготовку четко сформулированной повестки дня с постановкой целей и указанием времени, выделяемого на каждый пункт;</w:t>
      </w:r>
    </w:p>
    <w:p w14:paraId="1BBFF63B" w14:textId="4CA28B7C" w:rsidR="00155FDD" w:rsidRPr="00155FDD" w:rsidRDefault="00155FDD" w:rsidP="00155FDD">
      <w:pPr>
        <w:pStyle w:val="SingleTxtG"/>
      </w:pPr>
      <w:r>
        <w:tab/>
      </w:r>
      <w:r w:rsidRPr="00155FDD">
        <w:t>b)</w:t>
      </w:r>
      <w:r w:rsidRPr="00155FDD">
        <w:tab/>
        <w:t>указание главных тем, по которым требуется принятие решений;</w:t>
      </w:r>
    </w:p>
    <w:p w14:paraId="2E55E4F1" w14:textId="12CDE114" w:rsidR="00155FDD" w:rsidRPr="00155FDD" w:rsidRDefault="00155FDD" w:rsidP="00155FDD">
      <w:pPr>
        <w:pStyle w:val="SingleTxtG"/>
      </w:pPr>
      <w:r>
        <w:tab/>
      </w:r>
      <w:r w:rsidRPr="00155FDD">
        <w:t>c)</w:t>
      </w:r>
      <w:r w:rsidRPr="00155FDD">
        <w:tab/>
        <w:t>отбор тем, обсуждаемых в ходе сессии;</w:t>
      </w:r>
    </w:p>
    <w:p w14:paraId="303CAB2C" w14:textId="7F40653F" w:rsidR="00155FDD" w:rsidRPr="00155FDD" w:rsidRDefault="00155FDD" w:rsidP="00155FDD">
      <w:pPr>
        <w:pStyle w:val="SingleTxtG"/>
      </w:pPr>
      <w:r>
        <w:tab/>
      </w:r>
      <w:r w:rsidRPr="00155FDD">
        <w:t>d)</w:t>
      </w:r>
      <w:r w:rsidRPr="00155FDD">
        <w:tab/>
        <w:t>контроль и оценку работы, проделанной за период после окончания предыдущей сессии;</w:t>
      </w:r>
    </w:p>
    <w:p w14:paraId="227F849D" w14:textId="64792FCD" w:rsidR="00155FDD" w:rsidRPr="00155FDD" w:rsidRDefault="00155FDD" w:rsidP="00155FDD">
      <w:pPr>
        <w:pStyle w:val="SingleTxtG"/>
      </w:pPr>
      <w:r>
        <w:tab/>
      </w:r>
      <w:r w:rsidRPr="00155FDD">
        <w:t>e)</w:t>
      </w:r>
      <w:r w:rsidRPr="00155FDD">
        <w:tab/>
        <w:t>контроль и координацию деятельности во избежание дублирования работы других соответствующих организаций;</w:t>
      </w:r>
    </w:p>
    <w:p w14:paraId="110F3568" w14:textId="7DEEEE91" w:rsidR="00155FDD" w:rsidRPr="00155FDD" w:rsidRDefault="00155FDD" w:rsidP="00155FDD">
      <w:pPr>
        <w:pStyle w:val="SingleTxtG"/>
      </w:pPr>
      <w:r>
        <w:lastRenderedPageBreak/>
        <w:tab/>
      </w:r>
      <w:r w:rsidRPr="00155FDD">
        <w:t>f)</w:t>
      </w:r>
      <w:r w:rsidRPr="00155FDD">
        <w:tab/>
        <w:t>и внесение предложений о приоритетах в программе работы с перечислением, по мере возможности, различных вариантов (E/ECE/1347, глава III, A,</w:t>
      </w:r>
      <w:r>
        <w:rPr>
          <w:lang w:val="en-US"/>
        </w:rPr>
        <w:t> </w:t>
      </w:r>
      <w:r w:rsidRPr="00155FDD">
        <w:t>2 b)).</w:t>
      </w:r>
    </w:p>
    <w:p w14:paraId="0F809D5E" w14:textId="77777777" w:rsidR="00155FDD" w:rsidRPr="00155FDD" w:rsidRDefault="00155FDD" w:rsidP="00155FDD">
      <w:pPr>
        <w:pStyle w:val="SingleTxtG"/>
      </w:pPr>
      <w:r w:rsidRPr="00155FDD">
        <w:t>3.</w:t>
      </w:r>
      <w:r w:rsidRPr="00155FDD">
        <w:tab/>
        <w:t>В соответствии с Правилами процедуры Комитета (ECE/TRANS/294, приложение III, правило 18) основными функциями Бюро являются:</w:t>
      </w:r>
    </w:p>
    <w:p w14:paraId="5421D6AB" w14:textId="5D9FBDAA" w:rsidR="00155FDD" w:rsidRPr="00155FDD" w:rsidRDefault="00155FDD" w:rsidP="00155FDD">
      <w:pPr>
        <w:pStyle w:val="SingleTxtG"/>
      </w:pPr>
      <w:r>
        <w:tab/>
      </w:r>
      <w:r w:rsidRPr="00155FDD">
        <w:t>a)</w:t>
      </w:r>
      <w:r w:rsidRPr="00155FDD">
        <w:tab/>
        <w:t>мониторинг и обеспечение осуществления по мере необходимости решений и рекомендаций Комитета в межсессионные периоды;</w:t>
      </w:r>
    </w:p>
    <w:p w14:paraId="31354ED1" w14:textId="543C06F0" w:rsidR="00155FDD" w:rsidRPr="00155FDD" w:rsidRDefault="00155FDD" w:rsidP="00155FDD">
      <w:pPr>
        <w:pStyle w:val="SingleTxtG"/>
      </w:pPr>
      <w:r>
        <w:tab/>
      </w:r>
      <w:r w:rsidRPr="00155FDD">
        <w:t>b)</w:t>
      </w:r>
      <w:r w:rsidRPr="00155FDD">
        <w:tab/>
        <w:t>обеспечение эффективной и прозрачной подготовки предстоящих сессий и проведение в этих целях коллективной информационно-пропагандистской работы и консультаций со всеми членами Комитета и, при необходимости, с другими заинтересованными сторонами;</w:t>
      </w:r>
    </w:p>
    <w:p w14:paraId="651D6298" w14:textId="1DE2F969" w:rsidR="00155FDD" w:rsidRPr="00155FDD" w:rsidRDefault="00155FDD" w:rsidP="00155FDD">
      <w:pPr>
        <w:pStyle w:val="SingleTxtG"/>
      </w:pPr>
      <w:r>
        <w:tab/>
      </w:r>
      <w:r w:rsidRPr="00155FDD">
        <w:t>c)</w:t>
      </w:r>
      <w:r w:rsidRPr="00155FDD">
        <w:tab/>
        <w:t>обеспечение эффективного ведения заседаний во время сессий и содействие достижению согласия в отношении решений и рекомендаций.</w:t>
      </w:r>
    </w:p>
    <w:p w14:paraId="335C43AD" w14:textId="77777777" w:rsidR="00155FDD" w:rsidRPr="00155FDD" w:rsidRDefault="00155FDD" w:rsidP="00155FDD">
      <w:pPr>
        <w:pStyle w:val="SingleTxtG"/>
      </w:pPr>
      <w:r w:rsidRPr="00155FDD">
        <w:t>4.</w:t>
      </w:r>
      <w:r w:rsidRPr="00155FDD">
        <w:tab/>
        <w:t>В приложениях отражены итоги совещаний Бюро для рассмотрения Комитетом в соответствии с мандатом его Бюро.</w:t>
      </w:r>
    </w:p>
    <w:p w14:paraId="759D113F" w14:textId="77777777" w:rsidR="00155FDD" w:rsidRPr="00155FDD" w:rsidRDefault="00155FDD" w:rsidP="00155FDD">
      <w:pPr>
        <w:pStyle w:val="SingleTxtG"/>
      </w:pPr>
      <w:r w:rsidRPr="00155FDD">
        <w:br w:type="page"/>
      </w:r>
    </w:p>
    <w:p w14:paraId="25AB9014" w14:textId="77777777" w:rsidR="00155FDD" w:rsidRPr="00155FDD" w:rsidRDefault="00155FDD" w:rsidP="00155FDD">
      <w:pPr>
        <w:pStyle w:val="HChG"/>
      </w:pPr>
      <w:r w:rsidRPr="00155FDD">
        <w:lastRenderedPageBreak/>
        <w:t>Приложение I</w:t>
      </w:r>
    </w:p>
    <w:p w14:paraId="41C32236" w14:textId="6A20DDAD" w:rsidR="00155FDD" w:rsidRPr="00155FDD" w:rsidRDefault="00155FDD" w:rsidP="00155FDD">
      <w:pPr>
        <w:pStyle w:val="HChG"/>
      </w:pPr>
      <w:r w:rsidRPr="00155FDD">
        <w:tab/>
      </w:r>
      <w:r w:rsidRPr="00155FDD">
        <w:tab/>
        <w:t>Итоги четвертого совещания Бюро Комитета по</w:t>
      </w:r>
      <w:r>
        <w:rPr>
          <w:lang w:val="en-US"/>
        </w:rPr>
        <w:t> </w:t>
      </w:r>
      <w:r w:rsidRPr="00155FDD">
        <w:t>внутреннему транспорту за период 2022–2023 годов (13 июня 2023 года)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134"/>
        <w:gridCol w:w="6236"/>
      </w:tblGrid>
      <w:tr w:rsidR="00155FDD" w:rsidRPr="00155FDD" w14:paraId="0CEE4E8D" w14:textId="77777777" w:rsidTr="00026C78">
        <w:trPr>
          <w:tblHeader/>
        </w:trPr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6044E60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i/>
                <w:sz w:val="16"/>
                <w:szCs w:val="16"/>
                <w:lang w:val="en-GB"/>
              </w:rPr>
            </w:pPr>
            <w:r w:rsidRPr="00155FDD">
              <w:rPr>
                <w:i/>
                <w:iCs/>
                <w:sz w:val="16"/>
                <w:szCs w:val="16"/>
              </w:rPr>
              <w:t>Решение №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E3FB422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i/>
                <w:lang w:val="en-GB"/>
              </w:rPr>
            </w:pPr>
          </w:p>
        </w:tc>
      </w:tr>
      <w:tr w:rsidR="00155FDD" w:rsidRPr="00155FDD" w14:paraId="7F577844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66209410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0ADD13EA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</w:pPr>
            <w:r w:rsidRPr="00155FDD">
              <w:rPr>
                <w:b/>
                <w:bCs/>
              </w:rPr>
              <w:t>Пункт 1 повестки дня.</w:t>
            </w:r>
            <w:r w:rsidRPr="00155FDD">
              <w:tab/>
            </w:r>
            <w:r w:rsidRPr="00155FDD">
              <w:rPr>
                <w:b/>
                <w:bCs/>
              </w:rPr>
              <w:t>Утверждение повестки дня</w:t>
            </w:r>
          </w:p>
          <w:p w14:paraId="5E51B346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lang w:val="en-GB"/>
              </w:rPr>
            </w:pPr>
            <w:r w:rsidRPr="00155FDD">
              <w:t>[TRANS/BUR.2023/2]</w:t>
            </w:r>
          </w:p>
        </w:tc>
      </w:tr>
      <w:tr w:rsidR="00155FDD" w:rsidRPr="00155FDD" w14:paraId="7BDA912D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59ADC1DC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1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79F30A2E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утвердило </w:t>
            </w:r>
            <w:r w:rsidRPr="00155FDD">
              <w:t>предварительную повестку дня.</w:t>
            </w:r>
          </w:p>
        </w:tc>
      </w:tr>
      <w:tr w:rsidR="00155FDD" w:rsidRPr="00155FDD" w14:paraId="669E452E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0B005EF7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2847E7B3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155FDD">
              <w:rPr>
                <w:b/>
                <w:bCs/>
              </w:rPr>
              <w:t>Пункт 2 повестки дня.</w:t>
            </w:r>
            <w:r w:rsidRPr="00155FDD">
              <w:tab/>
            </w:r>
            <w:r w:rsidRPr="00155FDD">
              <w:rPr>
                <w:b/>
                <w:bCs/>
              </w:rPr>
              <w:t>Итоги доклада КВТ Исполнительному комитету</w:t>
            </w:r>
          </w:p>
          <w:p w14:paraId="699079D1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</w:pPr>
            <w:r w:rsidRPr="00155FDD">
              <w:t>[Доклад КВТ Исполкому и презентация в формате PowerPoint]</w:t>
            </w:r>
          </w:p>
        </w:tc>
      </w:tr>
      <w:tr w:rsidR="00155FDD" w:rsidRPr="00155FDD" w14:paraId="554941F9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60D0D205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461601A0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bCs/>
                <w:lang w:val="en-GB"/>
              </w:rPr>
            </w:pPr>
            <w:r w:rsidRPr="00155FDD">
              <w:t>[Решений нет]</w:t>
            </w:r>
          </w:p>
        </w:tc>
      </w:tr>
      <w:tr w:rsidR="00155FDD" w:rsidRPr="00155FDD" w14:paraId="56C7A230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674C80B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792B3EFC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155FDD">
              <w:rPr>
                <w:b/>
                <w:bCs/>
              </w:rPr>
              <w:t>Пункт 3 повестки дня.</w:t>
            </w:r>
            <w:r w:rsidRPr="00155FDD">
              <w:tab/>
            </w:r>
            <w:r w:rsidRPr="00155FDD">
              <w:rPr>
                <w:b/>
                <w:bCs/>
              </w:rPr>
              <w:t>Подготовка к восемьдесят шестой сессии Комитета по внутреннему транспорту</w:t>
            </w:r>
          </w:p>
          <w:p w14:paraId="0B1C4675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lang w:val="en-GB"/>
              </w:rPr>
            </w:pPr>
            <w:r w:rsidRPr="00155FDD">
              <w:t>[Неофициальные документы № 1 и 2]</w:t>
            </w:r>
          </w:p>
        </w:tc>
      </w:tr>
      <w:tr w:rsidR="00155FDD" w:rsidRPr="00155FDD" w14:paraId="6242933D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3A5E14E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/>
                <w:bCs/>
                <w:lang w:val="en-GB"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4DC14D52" w14:textId="77777777" w:rsidR="00155FDD" w:rsidRPr="00155FDD" w:rsidRDefault="00155FDD" w:rsidP="00155FDD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553"/>
              </w:tabs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155FDD">
              <w:rPr>
                <w:b/>
                <w:bCs/>
              </w:rPr>
              <w:t>3A.</w:t>
            </w:r>
            <w:r w:rsidRPr="00155FDD">
              <w:tab/>
            </w:r>
            <w:r w:rsidRPr="00155FDD">
              <w:rPr>
                <w:b/>
                <w:bCs/>
              </w:rPr>
              <w:t>Проект предварительной повестки дня восемьдесят шестой сессии Комитета</w:t>
            </w:r>
          </w:p>
          <w:p w14:paraId="0BC0106B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lang w:val="en-GB"/>
              </w:rPr>
            </w:pPr>
            <w:r w:rsidRPr="00155FDD">
              <w:t>[Неофициальный документ № 1]</w:t>
            </w:r>
          </w:p>
        </w:tc>
      </w:tr>
      <w:tr w:rsidR="00155FDD" w:rsidRPr="00155FDD" w14:paraId="108E184F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2F17781B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2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326781B2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</w:pPr>
            <w:r w:rsidRPr="00155FDD">
              <w:t xml:space="preserve">Бюро рассмотрело неофициальный документ № 1 и </w:t>
            </w:r>
            <w:r w:rsidRPr="00155FDD">
              <w:rPr>
                <w:b/>
                <w:bCs/>
              </w:rPr>
              <w:t>одобрило</w:t>
            </w:r>
            <w:r w:rsidRPr="00155FDD">
              <w:t xml:space="preserve"> предварительную повестку дня со следующим изменением:</w:t>
            </w:r>
          </w:p>
          <w:p w14:paraId="47E753FE" w14:textId="77777777" w:rsidR="00155FDD" w:rsidRPr="00155FDD" w:rsidRDefault="00155FDD" w:rsidP="00031FD3">
            <w:pPr>
              <w:pStyle w:val="Bullet1G"/>
              <w:tabs>
                <w:tab w:val="clear" w:pos="1701"/>
              </w:tabs>
              <w:spacing w:before="60" w:after="60"/>
              <w:ind w:left="567" w:right="142"/>
              <w:jc w:val="left"/>
            </w:pPr>
            <w:r w:rsidRPr="00155FDD">
              <w:t>объединить пункты 7 и 8 повестки дня под общим названием «Выборы должностных лиц и других членов Бюро».</w:t>
            </w:r>
          </w:p>
        </w:tc>
      </w:tr>
      <w:tr w:rsidR="00155FDD" w:rsidRPr="00155FDD" w14:paraId="59D74CA2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36474ACB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3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680D1B25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</w:pPr>
            <w:r w:rsidRPr="00155FDD">
              <w:t xml:space="preserve">Учитывая важность тем, которые, как ожидается, будут включены в повестку дня Комитета в 2024 году, Бюро </w:t>
            </w:r>
            <w:r w:rsidRPr="00155FDD">
              <w:rPr>
                <w:b/>
                <w:bCs/>
              </w:rPr>
              <w:t xml:space="preserve">поручило </w:t>
            </w:r>
            <w:r w:rsidRPr="00155FDD">
              <w:t>секретариату сохранить продолжительность восемьдесят шестой сессии на уровне продолжительности восемьдесят пятой сессии (т. е. увеличить на одно полудневное заседание, на неделе КВТ, по сравнению с предыдущими сессиями вплоть до восемьдесят четвертой сессии).</w:t>
            </w:r>
          </w:p>
        </w:tc>
      </w:tr>
      <w:tr w:rsidR="00155FDD" w:rsidRPr="00155FDD" w14:paraId="66406067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33A3B5CC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2A822FDF" w14:textId="77777777" w:rsidR="00155FDD" w:rsidRPr="00155FDD" w:rsidRDefault="00155FDD" w:rsidP="00155FDD">
            <w:pPr>
              <w:pStyle w:val="SingleTxtG"/>
              <w:tabs>
                <w:tab w:val="left" w:pos="560"/>
              </w:tabs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155FDD">
              <w:rPr>
                <w:b/>
                <w:bCs/>
              </w:rPr>
              <w:t>3В.</w:t>
            </w:r>
            <w:r w:rsidRPr="00155FDD">
              <w:tab/>
            </w:r>
            <w:r w:rsidRPr="00155FDD">
              <w:rPr>
                <w:b/>
                <w:bCs/>
              </w:rPr>
              <w:t>Возможные темы для сегмента высокого уровня</w:t>
            </w:r>
          </w:p>
          <w:p w14:paraId="5F7352E7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lang w:val="en-GB"/>
              </w:rPr>
            </w:pPr>
            <w:r w:rsidRPr="00155FDD">
              <w:t>[Неофициальный документ № 2]</w:t>
            </w:r>
          </w:p>
        </w:tc>
      </w:tr>
      <w:tr w:rsidR="00155FDD" w:rsidRPr="00155FDD" w14:paraId="18A03753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EBF2C41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4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1711957A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>выбрало вариант 1 «Предпринимая амбициозные действия в области климата — декарбонизация к 2050 году»</w:t>
            </w:r>
            <w:r w:rsidRPr="00155FDD">
              <w:t xml:space="preserve"> в качестве темы сегмента высокого уровня по вопросам политики.</w:t>
            </w:r>
          </w:p>
        </w:tc>
      </w:tr>
      <w:tr w:rsidR="00155FDD" w:rsidRPr="00155FDD" w14:paraId="4378135D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55772200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5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56603257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>выбрало вариант 2 «Содействие цифровому и зеленому переходу на внутреннем транспорте в поддержку Повестки дня в области устойчивого развития»</w:t>
            </w:r>
            <w:r w:rsidRPr="00155FDD">
              <w:t xml:space="preserve"> для Круглого стола КВТ по четырем платформам Стратегии Комитета.</w:t>
            </w:r>
          </w:p>
        </w:tc>
      </w:tr>
      <w:tr w:rsidR="00155FDD" w:rsidRPr="00155FDD" w14:paraId="13C5D2B0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08BB5DE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6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3ACCF2BF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На основе неофициального документа № 2 Бюро </w:t>
            </w:r>
            <w:r w:rsidRPr="00155FDD">
              <w:rPr>
                <w:b/>
                <w:bCs/>
              </w:rPr>
              <w:t>достигло консенсуса</w:t>
            </w:r>
            <w:r w:rsidRPr="00155FDD">
              <w:t xml:space="preserve"> по следующим планам проведения восемьдесят шестой сессии:</w:t>
            </w:r>
          </w:p>
          <w:p w14:paraId="63894ED8" w14:textId="7A81E57C" w:rsidR="00155FDD" w:rsidRPr="00155FDD" w:rsidRDefault="00155FDD" w:rsidP="00031FD3">
            <w:pPr>
              <w:pStyle w:val="Bullet1G"/>
              <w:tabs>
                <w:tab w:val="clear" w:pos="1701"/>
              </w:tabs>
              <w:spacing w:before="60" w:after="60"/>
              <w:ind w:left="567" w:right="142"/>
              <w:jc w:val="left"/>
              <w:rPr>
                <w:bCs/>
              </w:rPr>
            </w:pPr>
            <w:r w:rsidRPr="00155FDD">
              <w:t>добиваться подписания и одобрения министрами/</w:t>
            </w:r>
            <w:r w:rsidR="00026C78" w:rsidRPr="00026C78">
              <w:t xml:space="preserve"> </w:t>
            </w:r>
            <w:r w:rsidRPr="00155FDD">
              <w:t>представителями высокого уровня Стратегии КВТ по смягчению последствий изменения климата в конце сегмента высокого уровня и обещаний поддержать ее при ее принятии КВТ на его закрытом заседании/14-м совещании только правительственных делегатов с участием председателей вспомогательных органов Комитета;</w:t>
            </w:r>
          </w:p>
          <w:p w14:paraId="25A29CEC" w14:textId="77777777" w:rsidR="00155FDD" w:rsidRPr="00155FDD" w:rsidRDefault="00155FDD" w:rsidP="00031FD3">
            <w:pPr>
              <w:pStyle w:val="Bullet1G"/>
              <w:tabs>
                <w:tab w:val="clear" w:pos="1701"/>
              </w:tabs>
              <w:spacing w:before="60" w:after="60"/>
              <w:ind w:left="567" w:right="142"/>
              <w:jc w:val="left"/>
              <w:rPr>
                <w:bCs/>
              </w:rPr>
            </w:pPr>
            <w:r w:rsidRPr="00155FDD">
              <w:lastRenderedPageBreak/>
              <w:t xml:space="preserve">что касается условий подготовки документа высокого уровня, то Бюро </w:t>
            </w:r>
            <w:r w:rsidRPr="00155FDD">
              <w:rPr>
                <w:b/>
                <w:bCs/>
              </w:rPr>
              <w:t xml:space="preserve">поручило </w:t>
            </w:r>
            <w:r w:rsidRPr="00155FDD">
              <w:t xml:space="preserve">секретариату разработать </w:t>
            </w:r>
            <w:proofErr w:type="spellStart"/>
            <w:r w:rsidRPr="00155FDD">
              <w:t>преднулевой</w:t>
            </w:r>
            <w:proofErr w:type="spellEnd"/>
            <w:r w:rsidRPr="00155FDD">
              <w:t xml:space="preserve"> проект стратегии смягчения последствий изменения климата для рассмотрения Бюро на его сессии в ноябре 2023 года;</w:t>
            </w:r>
          </w:p>
          <w:p w14:paraId="6A6AC526" w14:textId="77777777" w:rsidR="00155FDD" w:rsidRPr="00155FDD" w:rsidRDefault="00155FDD" w:rsidP="00031FD3">
            <w:pPr>
              <w:pStyle w:val="Bullet1G"/>
              <w:tabs>
                <w:tab w:val="clear" w:pos="1701"/>
              </w:tabs>
              <w:spacing w:before="60" w:after="60"/>
              <w:ind w:left="567" w:right="142"/>
              <w:jc w:val="left"/>
              <w:rPr>
                <w:bCs/>
              </w:rPr>
            </w:pPr>
            <w:r w:rsidRPr="00155FDD">
              <w:t>отразить итоги обсуждений в ходе сегмента высокого уровня в резюме Председателя, которое будет приложено к докладу о работе совещания;</w:t>
            </w:r>
          </w:p>
          <w:p w14:paraId="1D1A4495" w14:textId="77777777" w:rsidR="00155FDD" w:rsidRPr="00155FDD" w:rsidRDefault="00155FDD" w:rsidP="00031FD3">
            <w:pPr>
              <w:pStyle w:val="Bullet1G"/>
              <w:tabs>
                <w:tab w:val="clear" w:pos="1701"/>
              </w:tabs>
              <w:spacing w:before="60" w:after="60"/>
              <w:ind w:left="567" w:right="142"/>
              <w:jc w:val="left"/>
              <w:rPr>
                <w:bCs/>
              </w:rPr>
            </w:pPr>
            <w:r w:rsidRPr="00155FDD">
              <w:t>стремиться к большему разнообразию при подборе докладчиков для сессии.</w:t>
            </w:r>
          </w:p>
        </w:tc>
      </w:tr>
      <w:tr w:rsidR="00155FDD" w:rsidRPr="00155FDD" w14:paraId="15A0F2E5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27305326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03F2AEE7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155FDD">
              <w:rPr>
                <w:b/>
                <w:bCs/>
              </w:rPr>
              <w:t>Пункт 4 повестки дня.</w:t>
            </w:r>
            <w:r w:rsidRPr="00155FDD">
              <w:tab/>
            </w:r>
            <w:r w:rsidRPr="00155FDD">
              <w:rPr>
                <w:b/>
                <w:bCs/>
              </w:rPr>
              <w:t>Осуществление Стратегии КВТ на период до 2030 года после одобрения ЭКОСОС круга ведения КВТ</w:t>
            </w:r>
          </w:p>
          <w:p w14:paraId="102C7C15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bCs/>
                <w:lang w:val="en-GB"/>
              </w:rPr>
            </w:pPr>
            <w:r w:rsidRPr="00155FDD">
              <w:t>[Неофициальные документы № 3–5]</w:t>
            </w:r>
          </w:p>
        </w:tc>
      </w:tr>
      <w:tr w:rsidR="00155FDD" w:rsidRPr="00155FDD" w14:paraId="015802A4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5A92F6AF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  <w:lang w:val="es-ES_tradnl"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530E79F4" w14:textId="77777777" w:rsidR="00155FDD" w:rsidRPr="00155FDD" w:rsidRDefault="00155FDD" w:rsidP="00026C78">
            <w:pPr>
              <w:pStyle w:val="SingleTxtG"/>
              <w:tabs>
                <w:tab w:val="left" w:pos="580"/>
              </w:tabs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155FDD">
              <w:rPr>
                <w:b/>
                <w:bCs/>
              </w:rPr>
              <w:t>4A.</w:t>
            </w:r>
            <w:r w:rsidRPr="00155FDD">
              <w:tab/>
            </w:r>
            <w:r w:rsidRPr="00155FDD">
              <w:rPr>
                <w:b/>
                <w:bCs/>
              </w:rPr>
              <w:t>Укрепление роли Бюро для поддержки выполнения мандатов и решений</w:t>
            </w:r>
          </w:p>
          <w:p w14:paraId="6D69726F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lang w:val="en-GB"/>
              </w:rPr>
            </w:pPr>
            <w:r w:rsidRPr="00155FDD">
              <w:t>[Неофициальные документы № 3 и 4]</w:t>
            </w:r>
          </w:p>
        </w:tc>
      </w:tr>
      <w:tr w:rsidR="00155FDD" w:rsidRPr="00155FDD" w14:paraId="08E10CDE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2869F9DD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7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04A3542E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приняло к сведению </w:t>
            </w:r>
            <w:r w:rsidRPr="00155FDD">
              <w:t>неофициальный документ № 3 о проекте круга ведения (КВ) и правил процедуры (ПП) Бюро и неофициальный документ № 4, содержащий информацию об управленческих структурах ИКАО, ИМО и КВТ.</w:t>
            </w:r>
          </w:p>
        </w:tc>
      </w:tr>
      <w:tr w:rsidR="00155FDD" w:rsidRPr="00155FDD" w14:paraId="44F906DC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3CB7598F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8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60F387EB" w14:textId="0D79D899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Бюро, </w:t>
            </w:r>
            <w:r w:rsidRPr="00155FDD">
              <w:rPr>
                <w:b/>
                <w:bCs/>
              </w:rPr>
              <w:t xml:space="preserve">отметив </w:t>
            </w:r>
            <w:r w:rsidRPr="00155FDD">
              <w:t xml:space="preserve">ряд различий и сходств в управленческих структурах ИКАО, ИМО и КВТ и </w:t>
            </w:r>
            <w:r w:rsidRPr="00155FDD">
              <w:rPr>
                <w:b/>
                <w:bCs/>
              </w:rPr>
              <w:t xml:space="preserve">напомнив </w:t>
            </w:r>
            <w:r w:rsidRPr="00155FDD">
              <w:t xml:space="preserve">о существующей в ЕЭК практике, </w:t>
            </w:r>
            <w:r w:rsidRPr="00155FDD">
              <w:rPr>
                <w:b/>
                <w:bCs/>
              </w:rPr>
              <w:t>предоставило следующие замечания</w:t>
            </w:r>
            <w:r w:rsidRPr="00155FDD">
              <w:t xml:space="preserve"> с целью укрепления роли Бюро для поддержки выполнения мандатов и решений, способствующих осуществлению Стратегии КВТ [будут включены после получения письменных отзывов].</w:t>
            </w:r>
          </w:p>
          <w:p w14:paraId="79B2371B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постановило </w:t>
            </w:r>
            <w:r w:rsidRPr="00155FDD">
              <w:t>запросить представление письменных материалов Бюро по этому вопросу в трехнедельный срок, к 4 июля 2023 года, чтобы определить дальнейшие шаги.</w:t>
            </w:r>
          </w:p>
        </w:tc>
      </w:tr>
      <w:tr w:rsidR="00155FDD" w:rsidRPr="00155FDD" w14:paraId="415FDE9D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20891019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453B5152" w14:textId="77777777" w:rsidR="00155FDD" w:rsidRPr="00155FDD" w:rsidRDefault="00155FDD" w:rsidP="00026C78">
            <w:pPr>
              <w:pStyle w:val="SingleTxtG"/>
              <w:tabs>
                <w:tab w:val="left" w:pos="547"/>
              </w:tabs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155FDD">
              <w:rPr>
                <w:b/>
                <w:bCs/>
              </w:rPr>
              <w:t>4B.</w:t>
            </w:r>
            <w:r w:rsidRPr="00155FDD">
              <w:tab/>
            </w:r>
            <w:r w:rsidRPr="00155FDD">
              <w:rPr>
                <w:b/>
                <w:bCs/>
              </w:rPr>
              <w:t>Порядок обзора мандатов Рабочих групп</w:t>
            </w:r>
          </w:p>
          <w:p w14:paraId="0FAB8026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</w:pPr>
            <w:r w:rsidRPr="00155FDD">
              <w:t>[Неофициальный документ № 5]</w:t>
            </w:r>
          </w:p>
        </w:tc>
      </w:tr>
      <w:tr w:rsidR="00155FDD" w:rsidRPr="00155FDD" w14:paraId="3CFD13F6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15EBF857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9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18A2EA24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>приняло к сведению</w:t>
            </w:r>
            <w:r w:rsidRPr="00155FDD">
              <w:t xml:space="preserve"> презентацию секретариата, содержащую краткое изложение истории вопроса, сроки принятия решения КВТ № 8 и порядок обзора в 2023 году и изложенную в неофициальном документе № 5.</w:t>
            </w:r>
          </w:p>
        </w:tc>
      </w:tr>
      <w:tr w:rsidR="00155FDD" w:rsidRPr="00155FDD" w14:paraId="2CAC1E88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53F396A3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10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42E6D5FD" w14:textId="24FE517E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Отметив стратегический характер обсуждения данного пункта повестки дня, Бюро </w:t>
            </w:r>
            <w:r w:rsidRPr="00155FDD">
              <w:rPr>
                <w:b/>
                <w:bCs/>
              </w:rPr>
              <w:t>постановило</w:t>
            </w:r>
            <w:r w:rsidRPr="00155FDD">
              <w:t>, что этот вопрос должен обсуждаться на закрытом заседании в ходе восемьдесят шестой сессии КВТ, и</w:t>
            </w:r>
            <w:r w:rsidR="00026C78">
              <w:rPr>
                <w:lang w:val="en-US"/>
              </w:rPr>
              <w:t> </w:t>
            </w:r>
            <w:r w:rsidRPr="00155FDD">
              <w:rPr>
                <w:b/>
                <w:bCs/>
              </w:rPr>
              <w:t xml:space="preserve">поручило </w:t>
            </w:r>
            <w:r w:rsidRPr="00155FDD">
              <w:t>секретариату обеспечить выделение в повестке дня достаточного времени для обсуждения государствами-членами.</w:t>
            </w:r>
          </w:p>
        </w:tc>
      </w:tr>
      <w:tr w:rsidR="00155FDD" w:rsidRPr="00155FDD" w14:paraId="2D81BBD3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621C1627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11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6A8AD2B2" w14:textId="05C01A3E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поручило </w:t>
            </w:r>
            <w:r w:rsidRPr="00155FDD">
              <w:t>секретариату приступить к следующим этапам запланированного обзора, как указано в неофициальном документе №</w:t>
            </w:r>
            <w:r w:rsidR="00031FD3">
              <w:rPr>
                <w:lang w:val="en-US"/>
              </w:rPr>
              <w:t> </w:t>
            </w:r>
            <w:r w:rsidRPr="00155FDD">
              <w:t>5, с учетом следующих соображений:</w:t>
            </w:r>
          </w:p>
          <w:p w14:paraId="6AC1F285" w14:textId="77777777" w:rsidR="00155FDD" w:rsidRPr="00155FDD" w:rsidRDefault="00155FDD" w:rsidP="00026C78">
            <w:pPr>
              <w:pStyle w:val="Bullet1G"/>
              <w:tabs>
                <w:tab w:val="clear" w:pos="1701"/>
              </w:tabs>
              <w:ind w:left="568" w:right="143"/>
              <w:jc w:val="left"/>
              <w:rPr>
                <w:bCs/>
              </w:rPr>
            </w:pPr>
            <w:r w:rsidRPr="00155FDD">
              <w:t>обратиться к Рабочим группам, которые не смогли обсудить этот вопрос на своей ежегодной сессии, с просьбой предоставить свои материалы для обзора мандатов Рабочих групп в письменном виде в установленные сроки.</w:t>
            </w:r>
          </w:p>
        </w:tc>
      </w:tr>
      <w:tr w:rsidR="00155FDD" w:rsidRPr="00155FDD" w14:paraId="65F15FF4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650F4985" w14:textId="77777777" w:rsidR="00155FDD" w:rsidRPr="00155FDD" w:rsidRDefault="00155FDD" w:rsidP="00031FD3">
            <w:pPr>
              <w:pStyle w:val="SingleTxtG"/>
              <w:keepNext/>
              <w:spacing w:before="60" w:after="60"/>
              <w:ind w:left="0" w:right="0"/>
              <w:rPr>
                <w:bCs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1684522E" w14:textId="77777777" w:rsidR="00155FDD" w:rsidRPr="00155FDD" w:rsidRDefault="00155FDD" w:rsidP="00026C78">
            <w:pPr>
              <w:pStyle w:val="SingleTxtG"/>
              <w:tabs>
                <w:tab w:val="left" w:pos="560"/>
              </w:tabs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155FDD">
              <w:rPr>
                <w:b/>
                <w:bCs/>
              </w:rPr>
              <w:t>4C.</w:t>
            </w:r>
            <w:r w:rsidRPr="00155FDD">
              <w:tab/>
            </w:r>
            <w:r w:rsidRPr="00155FDD">
              <w:rPr>
                <w:b/>
                <w:bCs/>
              </w:rPr>
              <w:t>Отчет о ходе осуществления Стратегии КВТ</w:t>
            </w:r>
          </w:p>
          <w:p w14:paraId="6D516089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lang w:val="en-GB"/>
              </w:rPr>
            </w:pPr>
            <w:r w:rsidRPr="00155FDD">
              <w:t>[Документации не имеется]</w:t>
            </w:r>
          </w:p>
        </w:tc>
      </w:tr>
      <w:tr w:rsidR="00155FDD" w:rsidRPr="00155FDD" w14:paraId="09AB1B52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7FAFAF7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12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727AC213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>приняло к сведению</w:t>
            </w:r>
            <w:r w:rsidRPr="00155FDD">
              <w:t xml:space="preserve"> основные шаги, предпринятые Рабочими группами в отношении реализации Стратегии КВТ после восемьдесят шестой сессии КВТ.</w:t>
            </w:r>
          </w:p>
          <w:p w14:paraId="6A7445EA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>приняло к сведению</w:t>
            </w:r>
            <w:r w:rsidRPr="00155FDD">
              <w:t>, что на ноябрьской сессии ему будет представлен всеобъемлющий отчет о ходе реализации Стратегии КВТ.</w:t>
            </w:r>
          </w:p>
        </w:tc>
      </w:tr>
      <w:tr w:rsidR="00155FDD" w:rsidRPr="00155FDD" w14:paraId="6FC190D5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0443CF31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38703955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155FDD">
              <w:rPr>
                <w:b/>
                <w:bCs/>
              </w:rPr>
              <w:t>Пункт 5 повестки дня.</w:t>
            </w:r>
            <w:r w:rsidRPr="00155FDD">
              <w:tab/>
            </w:r>
            <w:r w:rsidRPr="00155FDD">
              <w:rPr>
                <w:b/>
                <w:bCs/>
              </w:rPr>
              <w:t>Прогресс в разработке Стратегии КВТ по смягчению последствий изменения климата</w:t>
            </w:r>
          </w:p>
          <w:p w14:paraId="44544400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lang w:val="en-GB"/>
              </w:rPr>
            </w:pPr>
            <w:r w:rsidRPr="00155FDD">
              <w:t>[Неофициальный документ № 6]</w:t>
            </w:r>
          </w:p>
        </w:tc>
      </w:tr>
      <w:tr w:rsidR="00155FDD" w:rsidRPr="00155FDD" w14:paraId="3BEC40BA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6FDE3D9A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13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3BEE3176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рассмотрело </w:t>
            </w:r>
            <w:r w:rsidRPr="00155FDD">
              <w:t xml:space="preserve">неофициальный документ № 6 и </w:t>
            </w:r>
            <w:r w:rsidRPr="00155FDD">
              <w:rPr>
                <w:b/>
                <w:bCs/>
              </w:rPr>
              <w:t>приветствовало прогресс</w:t>
            </w:r>
            <w:r w:rsidRPr="00155FDD">
              <w:t xml:space="preserve"> в разработке Стратегии КВТ по смягчению последствий изменения климата в соответствии с решениями КВТ.</w:t>
            </w:r>
          </w:p>
        </w:tc>
      </w:tr>
      <w:tr w:rsidR="00155FDD" w:rsidRPr="00155FDD" w14:paraId="77C4A505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17BF6A2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14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3BB1A79A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рассмотрело </w:t>
            </w:r>
            <w:r w:rsidRPr="00155FDD">
              <w:t>проект Стратегии КВТ по смягчению последствий изменения климата и предоставило следующие замечания в отношении ее дальнейшей доработки:</w:t>
            </w:r>
          </w:p>
          <w:p w14:paraId="29779770" w14:textId="47866724" w:rsidR="00155FDD" w:rsidRPr="00155FDD" w:rsidRDefault="00155FDD" w:rsidP="00031FD3">
            <w:pPr>
              <w:pStyle w:val="Bullet1G"/>
              <w:tabs>
                <w:tab w:val="clear" w:pos="1701"/>
              </w:tabs>
              <w:spacing w:before="60" w:after="60"/>
              <w:ind w:left="567" w:right="142"/>
              <w:jc w:val="left"/>
              <w:rPr>
                <w:bCs/>
              </w:rPr>
            </w:pPr>
            <w:r w:rsidRPr="00155FDD">
              <w:t>воплотить амбиции и срочность, отраженные в Декларации министров, принятой на восемьдесят шестой сессии КВТ, в</w:t>
            </w:r>
            <w:r w:rsidR="00026C78">
              <w:rPr>
                <w:lang w:val="en-US"/>
              </w:rPr>
              <w:t> </w:t>
            </w:r>
            <w:r w:rsidRPr="00155FDD">
              <w:t>Стратегию;</w:t>
            </w:r>
          </w:p>
          <w:p w14:paraId="6BF96B04" w14:textId="77777777" w:rsidR="00155FDD" w:rsidRPr="00155FDD" w:rsidRDefault="00155FDD" w:rsidP="00031FD3">
            <w:pPr>
              <w:pStyle w:val="Bullet1G"/>
              <w:tabs>
                <w:tab w:val="clear" w:pos="1701"/>
              </w:tabs>
              <w:spacing w:before="60" w:after="60"/>
              <w:ind w:left="567" w:right="142"/>
              <w:jc w:val="left"/>
              <w:rPr>
                <w:bCs/>
              </w:rPr>
            </w:pPr>
            <w:r w:rsidRPr="00155FDD">
              <w:t>рассмотреть вопрос о том, как связать работу КВТ по адаптации к изменению климата со Стратегией;</w:t>
            </w:r>
          </w:p>
          <w:p w14:paraId="5A8B75A8" w14:textId="63231C32" w:rsidR="00155FDD" w:rsidRPr="00155FDD" w:rsidRDefault="00155FDD" w:rsidP="00031FD3">
            <w:pPr>
              <w:pStyle w:val="Bullet1G"/>
              <w:tabs>
                <w:tab w:val="clear" w:pos="1701"/>
              </w:tabs>
              <w:spacing w:before="60" w:after="60"/>
              <w:ind w:left="567" w:right="142"/>
              <w:jc w:val="left"/>
              <w:rPr>
                <w:bCs/>
              </w:rPr>
            </w:pPr>
            <w:r w:rsidRPr="00155FDD">
              <w:t>подготовить проект Стратегии в максимально сжатом виде, в</w:t>
            </w:r>
            <w:r w:rsidR="00026C78">
              <w:rPr>
                <w:lang w:val="en-US"/>
              </w:rPr>
              <w:t> </w:t>
            </w:r>
            <w:r w:rsidRPr="00155FDD">
              <w:t>частности для представления Стратегии или преамбулы для на подпись министрам, которая может быть дополнена обстоятельным докладом об изменении климата и внутреннем транспорте и, возможно, приложениями для дополнительной информации;</w:t>
            </w:r>
          </w:p>
          <w:p w14:paraId="332D9BF4" w14:textId="77777777" w:rsidR="00155FDD" w:rsidRPr="00155FDD" w:rsidRDefault="00155FDD" w:rsidP="00031FD3">
            <w:pPr>
              <w:pStyle w:val="Bullet1G"/>
              <w:tabs>
                <w:tab w:val="clear" w:pos="1701"/>
              </w:tabs>
              <w:spacing w:before="60" w:after="60"/>
              <w:ind w:left="567" w:right="142"/>
              <w:jc w:val="left"/>
              <w:rPr>
                <w:lang w:val="en-GB"/>
              </w:rPr>
            </w:pPr>
            <w:r w:rsidRPr="00155FDD">
              <w:t>поощрять обмен передовым опытом.</w:t>
            </w:r>
          </w:p>
        </w:tc>
      </w:tr>
      <w:tr w:rsidR="00155FDD" w:rsidRPr="00155FDD" w14:paraId="7DEF4B84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DFBB8A9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15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4CE8115F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>предоставило секретариату следующие замечания</w:t>
            </w:r>
            <w:r w:rsidRPr="00155FDD">
              <w:t xml:space="preserve"> по разработке плана решительных действий с указанием основных этапов, как это предусмотрено в пункте 60 а) документа ECE/TRANS/328: рассмотреть вопрос о том, как активизировать текущую и запланированную деятельность вспомогательных органов, с тем чтобы обеспечить их эффективный вклад в достижение общей целевой задачи по достижению чистого нулевого уровня выбросов в секторе внутреннего транспорта к 2050 году.</w:t>
            </w:r>
          </w:p>
        </w:tc>
      </w:tr>
      <w:tr w:rsidR="00155FDD" w:rsidRPr="00155FDD" w14:paraId="7DC59E48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6030F745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16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518AF6B2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одобрило </w:t>
            </w:r>
            <w:r w:rsidRPr="00155FDD">
              <w:t>предложенный график подготовки Стратегии, включенный в неофициальный документ № 6, подчеркнув важность скорейшего налаживания взаимодействия с государствами-членами после того, как Бюро предоставит свои замечания по Стратегии и одобрит ее на своем заседании 7–8 ноября 2023 года.</w:t>
            </w:r>
          </w:p>
          <w:p w14:paraId="5B26E254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приветствовало </w:t>
            </w:r>
            <w:r w:rsidRPr="00155FDD">
              <w:t>тот факт, что созданная в секретариате Целевая группа по решениям КВТ об изменении климата открыта для заинтересованных членов Бюро, которым предлагается сообщить в секретариат о своей заинтересованности в присоединении к Целевой группе до 15 августа 2023 года.</w:t>
            </w:r>
          </w:p>
        </w:tc>
      </w:tr>
      <w:tr w:rsidR="00155FDD" w:rsidRPr="00155FDD" w14:paraId="2D44A826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21563455" w14:textId="77777777" w:rsidR="00155FDD" w:rsidRPr="00155FDD" w:rsidRDefault="00155FDD" w:rsidP="00031FD3">
            <w:pPr>
              <w:pStyle w:val="SingleTxtG"/>
              <w:keepNext/>
              <w:spacing w:before="60" w:after="60"/>
              <w:ind w:left="0" w:right="0"/>
              <w:rPr>
                <w:bCs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0322643E" w14:textId="77777777" w:rsidR="00155FDD" w:rsidRPr="00155FDD" w:rsidRDefault="00155FDD" w:rsidP="00031FD3">
            <w:pPr>
              <w:pStyle w:val="SingleTxtG"/>
              <w:keepNext/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155FDD">
              <w:rPr>
                <w:b/>
                <w:bCs/>
              </w:rPr>
              <w:t>Пункт 6 повестки дня.</w:t>
            </w:r>
            <w:r w:rsidRPr="00155FDD">
              <w:tab/>
            </w:r>
            <w:r w:rsidRPr="00155FDD">
              <w:rPr>
                <w:b/>
                <w:bCs/>
              </w:rPr>
              <w:t>Прочие вопросы</w:t>
            </w:r>
          </w:p>
          <w:p w14:paraId="596C5D50" w14:textId="77777777" w:rsidR="00155FDD" w:rsidRPr="00155FDD" w:rsidRDefault="00155FDD" w:rsidP="00031FD3">
            <w:pPr>
              <w:pStyle w:val="SingleTxtG"/>
              <w:keepNext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>[Неофициальные документы № 7 и 8]</w:t>
            </w:r>
          </w:p>
        </w:tc>
      </w:tr>
      <w:tr w:rsidR="00155FDD" w:rsidRPr="00155FDD" w14:paraId="17B18421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3DF37B5E" w14:textId="77777777" w:rsidR="00155FDD" w:rsidRPr="00155FDD" w:rsidRDefault="00155FDD" w:rsidP="00031FD3">
            <w:pPr>
              <w:pStyle w:val="SingleTxtG"/>
              <w:keepNext/>
              <w:spacing w:before="60" w:after="60"/>
              <w:ind w:left="0" w:right="0"/>
              <w:rPr>
                <w:bCs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40D09C84" w14:textId="77777777" w:rsidR="00155FDD" w:rsidRPr="00155FDD" w:rsidRDefault="00155FDD" w:rsidP="00031FD3">
            <w:pPr>
              <w:pStyle w:val="SingleTxtG"/>
              <w:keepNext/>
              <w:tabs>
                <w:tab w:val="left" w:pos="573"/>
              </w:tabs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155FDD">
              <w:rPr>
                <w:b/>
                <w:bCs/>
              </w:rPr>
              <w:t>6A.</w:t>
            </w:r>
            <w:r w:rsidRPr="00155FDD">
              <w:tab/>
            </w:r>
            <w:r w:rsidRPr="00155FDD">
              <w:rPr>
                <w:b/>
                <w:bCs/>
              </w:rPr>
              <w:t>Обновленная информация о выполнении решений КВТ, связанных с восемьдесят пятой пленарной сессией</w:t>
            </w:r>
          </w:p>
          <w:p w14:paraId="1E1145DA" w14:textId="77777777" w:rsidR="00155FDD" w:rsidRPr="00155FDD" w:rsidRDefault="00155FDD" w:rsidP="00031FD3">
            <w:pPr>
              <w:pStyle w:val="SingleTxtG"/>
              <w:keepNext/>
              <w:spacing w:before="60" w:after="60"/>
              <w:ind w:left="0" w:right="0"/>
              <w:jc w:val="left"/>
              <w:rPr>
                <w:lang w:val="en-GB"/>
              </w:rPr>
            </w:pPr>
            <w:r w:rsidRPr="00155FDD">
              <w:t>[Неофициальный документ № 7]</w:t>
            </w:r>
          </w:p>
        </w:tc>
      </w:tr>
      <w:tr w:rsidR="00155FDD" w:rsidRPr="00155FDD" w14:paraId="0B085151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1026A7DA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17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36022313" w14:textId="5EAB71B1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приветствовало </w:t>
            </w:r>
            <w:r w:rsidRPr="00155FDD">
              <w:t>информацию о совместных письмах, подписанных Председателем КВТ и Директором Отдела устойчивого транспорта, в которых соответствующим Рабочим группам и их Председателям предлагается осуществлять последующие действия и поддерживать выполнение, в частности решения КВТ № 6 о приведении круга ведения Рабочих групп в соответствие с кругом ведения Комитета; № 8 об обзоре мандатов Рабочих групп; № 14 о пересмотренном Плане действий ЕЭК по обеспечению безопасности дорожного движения на период до 2030 года; и № 60 о стратегии КВТ по смягчению последствий изменения климата.</w:t>
            </w:r>
          </w:p>
        </w:tc>
      </w:tr>
      <w:tr w:rsidR="00155FDD" w:rsidRPr="00155FDD" w14:paraId="7C5F9A35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592459DB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18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629800B2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>приняло к сведению</w:t>
            </w:r>
            <w:r w:rsidRPr="00155FDD">
              <w:t xml:space="preserve"> предоставленную секретариатом информацию об осуществлении решений 33 и 35 о потребностях государств — членов ООН в развитии потенциала и анализе этих потребностей и вариантов их удовлетворения, содержащуюся в неофициальном документе № 7; </w:t>
            </w:r>
            <w:r w:rsidRPr="00155FDD">
              <w:rPr>
                <w:b/>
                <w:bCs/>
              </w:rPr>
              <w:t>отметило</w:t>
            </w:r>
            <w:r w:rsidRPr="00155FDD">
              <w:t>, что эта информация послужит основой для программного документа, который будет представлен КВТ на его восемьдесят шестой сессии.</w:t>
            </w:r>
          </w:p>
        </w:tc>
      </w:tr>
      <w:tr w:rsidR="00155FDD" w:rsidRPr="00155FDD" w14:paraId="7F9590D1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AABD285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2CB82E7B" w14:textId="72357095" w:rsidR="00155FDD" w:rsidRPr="00155FDD" w:rsidRDefault="00155FDD" w:rsidP="00026C78">
            <w:pPr>
              <w:pStyle w:val="SingleTxtG"/>
              <w:tabs>
                <w:tab w:val="left" w:pos="553"/>
              </w:tabs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155FDD">
              <w:rPr>
                <w:b/>
                <w:bCs/>
              </w:rPr>
              <w:t>6B.</w:t>
            </w:r>
            <w:r w:rsidRPr="00155FDD">
              <w:tab/>
            </w:r>
            <w:r w:rsidRPr="00155FDD">
              <w:rPr>
                <w:b/>
                <w:bCs/>
              </w:rPr>
              <w:t xml:space="preserve">Разработка плана мобилизации ресурсов ЕЭК </w:t>
            </w:r>
            <w:r w:rsidR="00026C78">
              <w:rPr>
                <w:b/>
                <w:bCs/>
              </w:rPr>
              <w:br/>
            </w:r>
            <w:r w:rsidRPr="00155FDD">
              <w:rPr>
                <w:b/>
                <w:bCs/>
              </w:rPr>
              <w:t>на 2022–2024 годы</w:t>
            </w:r>
          </w:p>
          <w:p w14:paraId="30DBE965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bCs/>
                <w:lang w:val="en-GB"/>
              </w:rPr>
            </w:pPr>
            <w:r w:rsidRPr="00155FDD">
              <w:t>[Документации не имеется]</w:t>
            </w:r>
          </w:p>
        </w:tc>
      </w:tr>
      <w:tr w:rsidR="00155FDD" w:rsidRPr="00155FDD" w14:paraId="5DECA5E9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27E1ACEB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19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17B38B1D" w14:textId="65DDD91C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>приняло к сведению</w:t>
            </w:r>
            <w:r w:rsidRPr="00155FDD">
              <w:t xml:space="preserve"> предоставленную секретариатом информацию о 4-м Плане мобилизации ресурсов на 2022–2024 годы, который будет представлен на 129-м заседании Исполкома в июле 2023</w:t>
            </w:r>
            <w:r w:rsidR="00026C78">
              <w:rPr>
                <w:lang w:val="en-US"/>
              </w:rPr>
              <w:t> </w:t>
            </w:r>
            <w:r w:rsidRPr="00155FDD">
              <w:t>года.</w:t>
            </w:r>
          </w:p>
        </w:tc>
      </w:tr>
      <w:tr w:rsidR="00155FDD" w:rsidRPr="00155FDD" w14:paraId="3F878310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5AA5B555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20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222A67FB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>обменялось мнениями</w:t>
            </w:r>
            <w:r w:rsidRPr="00155FDD">
              <w:t xml:space="preserve"> по этому важнейшему вопросу в свете решений 33 и 35 Комитета об удовлетворении повышенных потребностей в развитии потенциала и, в более широком смысле, осуществлении Стратегии КВТ, и вынесло следующие рекомендации:</w:t>
            </w:r>
          </w:p>
          <w:p w14:paraId="4FE3C374" w14:textId="77777777" w:rsidR="00155FDD" w:rsidRPr="00155FDD" w:rsidRDefault="00155FDD" w:rsidP="00031FD3">
            <w:pPr>
              <w:pStyle w:val="Bullet1G"/>
              <w:tabs>
                <w:tab w:val="clear" w:pos="1701"/>
              </w:tabs>
              <w:spacing w:before="60" w:after="60"/>
              <w:ind w:left="561" w:right="108"/>
              <w:jc w:val="left"/>
            </w:pPr>
            <w:r w:rsidRPr="00155FDD">
              <w:rPr>
                <w:b/>
                <w:bCs/>
              </w:rPr>
              <w:t>продолжить работу</w:t>
            </w:r>
            <w:r w:rsidRPr="00155FDD">
              <w:t xml:space="preserve"> над вариантом увеличения бюджета РПТС и включить межрегиональные функции Комитета в его пересмотренный круг ведения через посредство межрегионального советника;</w:t>
            </w:r>
          </w:p>
          <w:p w14:paraId="6FCE069D" w14:textId="77777777" w:rsidR="00155FDD" w:rsidRPr="00155FDD" w:rsidRDefault="00155FDD" w:rsidP="00031FD3">
            <w:pPr>
              <w:pStyle w:val="Bullet1G"/>
              <w:tabs>
                <w:tab w:val="clear" w:pos="1701"/>
              </w:tabs>
              <w:spacing w:before="60" w:after="60"/>
              <w:ind w:left="561" w:right="108"/>
              <w:jc w:val="left"/>
            </w:pPr>
            <w:r w:rsidRPr="00155FDD">
              <w:t>Бюро призвало государства-члены обеспечивать целевое внебюджетное (ВБ) финансирование мероприятий по наращиванию потенциала в области внутреннего транспорта для поддержки присоединения к правовым документам, находящимся в ведении КВТ, и их осуществления.</w:t>
            </w:r>
          </w:p>
          <w:p w14:paraId="4DE0AE32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</w:pPr>
            <w:r w:rsidRPr="00155FDD">
              <w:t xml:space="preserve">Оно </w:t>
            </w:r>
            <w:r w:rsidRPr="00155FDD">
              <w:rPr>
                <w:b/>
                <w:bCs/>
              </w:rPr>
              <w:t>поручило</w:t>
            </w:r>
            <w:r w:rsidRPr="00155FDD">
              <w:t xml:space="preserve"> секретариату подготовить документ для рассмотрения КВТ на его восемьдесят шестой сессии в 2024 году, на ноябрьском совещании Бюро, в соответствии с просьбой КВТ, сформулированной на его восемьдесят пятой сессии (ECE/TRANS/328, пункт 45).</w:t>
            </w:r>
          </w:p>
        </w:tc>
      </w:tr>
      <w:tr w:rsidR="00155FDD" w:rsidRPr="00155FDD" w14:paraId="1906D0A5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CBBE0EB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5EB0649F" w14:textId="77777777" w:rsidR="00155FDD" w:rsidRPr="00155FDD" w:rsidRDefault="00155FDD" w:rsidP="00026C78">
            <w:pPr>
              <w:pStyle w:val="SingleTxtG"/>
              <w:tabs>
                <w:tab w:val="left" w:pos="566"/>
              </w:tabs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155FDD">
              <w:rPr>
                <w:b/>
                <w:bCs/>
              </w:rPr>
              <w:t>6 C.</w:t>
            </w:r>
            <w:r w:rsidRPr="00155FDD">
              <w:tab/>
            </w:r>
            <w:r w:rsidRPr="00155FDD">
              <w:rPr>
                <w:b/>
                <w:bCs/>
              </w:rPr>
              <w:t>Экстренная просьба о предоставлении доступа к веб-сайту Бюро службам устного перевода ЮНОГ</w:t>
            </w:r>
          </w:p>
          <w:p w14:paraId="30110C04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lang w:val="en-GB"/>
              </w:rPr>
            </w:pPr>
            <w:r w:rsidRPr="00155FDD">
              <w:t>[Неофициальный документ № 8]</w:t>
            </w:r>
          </w:p>
        </w:tc>
      </w:tr>
      <w:tr w:rsidR="00155FDD" w:rsidRPr="00155FDD" w14:paraId="3F7083B7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357EFF97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21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64201FCA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</w:pPr>
            <w:bookmarkStart w:id="0" w:name="_Hlk137816508"/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приняло к сведению </w:t>
            </w:r>
            <w:r w:rsidRPr="00155FDD">
              <w:t xml:space="preserve">краткий документ с предлагаемыми условиями предоставления экстренного доступа к веб-сайту Бюро переводческим службам ЮНОГ и </w:t>
            </w:r>
            <w:r w:rsidRPr="00155FDD">
              <w:rPr>
                <w:b/>
                <w:bCs/>
              </w:rPr>
              <w:t xml:space="preserve">постановило утвердить </w:t>
            </w:r>
            <w:r w:rsidRPr="00155FDD">
              <w:t xml:space="preserve">его до </w:t>
            </w:r>
            <w:r w:rsidRPr="00155FDD">
              <w:lastRenderedPageBreak/>
              <w:t>дальнейшего уведомления, отметив, что этот подход направлен на повышение качества перевода.</w:t>
            </w:r>
            <w:bookmarkEnd w:id="0"/>
          </w:p>
        </w:tc>
      </w:tr>
      <w:tr w:rsidR="00155FDD" w:rsidRPr="00155FDD" w14:paraId="4356B95A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5A79DC92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lastRenderedPageBreak/>
              <w:t>22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100FA5C2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поручило </w:t>
            </w:r>
            <w:r w:rsidRPr="00155FDD">
              <w:t>секретариату изменить пароль для веб-сайта Бюро с ограниченным доступом, когда будут избраны новые должностные лица и члены Бюро.</w:t>
            </w:r>
          </w:p>
        </w:tc>
      </w:tr>
      <w:tr w:rsidR="00155FDD" w:rsidRPr="00155FDD" w14:paraId="2BE54BCB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6D592F4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23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0A7374EF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155FDD">
              <w:rPr>
                <w:b/>
                <w:bCs/>
              </w:rPr>
              <w:t>Пункт 7 повестки дня.</w:t>
            </w:r>
            <w:r w:rsidRPr="00155FDD">
              <w:tab/>
            </w:r>
            <w:r w:rsidRPr="00155FDD">
              <w:rPr>
                <w:b/>
                <w:bCs/>
              </w:rPr>
              <w:t>Прочие вопросы</w:t>
            </w:r>
          </w:p>
          <w:p w14:paraId="0A59A395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</w:pPr>
            <w:r w:rsidRPr="00155FDD">
              <w:t xml:space="preserve">В ответ на конкретную просьбу членов Бюро секретариат проинформировал Бюро об усилиях, предпринятых после заседания Комитета секретариатом и Европейской комиссией для скорейшего подписания административных договоренностей о продлении Меморандума о взаимопонимании (МОВ) по ЕСТР. Бюро </w:t>
            </w:r>
            <w:r w:rsidRPr="00155FDD">
              <w:rPr>
                <w:b/>
                <w:bCs/>
              </w:rPr>
              <w:t>поручило</w:t>
            </w:r>
            <w:r w:rsidRPr="00155FDD">
              <w:t xml:space="preserve"> секретариату направить информацию в письменном виде для использования теми членами Бюро, которые не смогли присутствовать лично.</w:t>
            </w:r>
          </w:p>
        </w:tc>
      </w:tr>
      <w:tr w:rsidR="00155FDD" w:rsidRPr="00155FDD" w14:paraId="6CC8B050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16997B39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24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1918F055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постановило </w:t>
            </w:r>
            <w:r w:rsidRPr="00155FDD">
              <w:t>изучить вопрос о разработке руководящих принципов поведения, методов работы или аналогичных требований для Председателей/выбранных должностных лиц КВТ и его вспомогательных органов с должным учетом существующих элементов КВ и ПП КВТ и вспомогательных органов, а также руководств, используемых другими организациями, чтобы подчеркнуть аспекты, связанные с непредвзятостью и уважительным проведением заседаний.</w:t>
            </w:r>
          </w:p>
        </w:tc>
      </w:tr>
      <w:tr w:rsidR="00155FDD" w:rsidRPr="00155FDD" w14:paraId="60E21070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6A20D92F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25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0938BE1D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постановило </w:t>
            </w:r>
            <w:r w:rsidRPr="00155FDD">
              <w:t>продолжить обмен мнениями в письменном виде по вопросу об участии своих членов в будущих заседаниях Бюро.</w:t>
            </w:r>
          </w:p>
        </w:tc>
      </w:tr>
      <w:tr w:rsidR="00155FDD" w:rsidRPr="00155FDD" w14:paraId="0FE05967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5B9D717A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26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42173887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>поручило</w:t>
            </w:r>
            <w:r w:rsidRPr="00155FDD">
              <w:t xml:space="preserve"> секретариату сообщить всем членам Бюро дату проведения следующей сессии КВТ (20–24 февраля 2024 года), отметив при этом ограничения по залам заседаний во Дворце Наций. Оно приняло к сведению, что предстоящее совещание Бюро и сессия КВТ будут проведены в форме очных заседаний без удаленного подключения, если только государство-член не будет в состоянии покрыть расходы на удаленное соединение с удаленным синхронным переводом. Оно поручило секретариату представить соответствующую смету расходов.</w:t>
            </w:r>
          </w:p>
        </w:tc>
      </w:tr>
      <w:tr w:rsidR="00155FDD" w:rsidRPr="00155FDD" w14:paraId="64416544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2CD28D66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248758C0" w14:textId="77777777" w:rsidR="00155FDD" w:rsidRPr="00155FDD" w:rsidRDefault="00155FDD" w:rsidP="00026C78">
            <w:pPr>
              <w:pStyle w:val="SingleTxtG"/>
              <w:tabs>
                <w:tab w:val="left" w:pos="560"/>
              </w:tabs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155FDD">
              <w:rPr>
                <w:b/>
                <w:bCs/>
              </w:rPr>
              <w:t>7A.</w:t>
            </w:r>
            <w:r w:rsidRPr="00155FDD">
              <w:tab/>
            </w:r>
            <w:r w:rsidRPr="00155FDD">
              <w:rPr>
                <w:b/>
                <w:bCs/>
              </w:rPr>
              <w:t>Вопросы, представляющие интерес для Отдела</w:t>
            </w:r>
          </w:p>
          <w:p w14:paraId="7764774B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lang w:val="en-GB"/>
              </w:rPr>
            </w:pPr>
            <w:r w:rsidRPr="00155FDD">
              <w:t>[Документации не имеется]</w:t>
            </w:r>
          </w:p>
        </w:tc>
      </w:tr>
      <w:tr w:rsidR="00155FDD" w:rsidRPr="00155FDD" w14:paraId="3E4DA3D4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3BD6C6A2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27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398F0207" w14:textId="73147A1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приняло к сведению </w:t>
            </w:r>
            <w:r w:rsidRPr="00155FDD">
              <w:t xml:space="preserve">предоставленную Директором Отдела устойчивого транспорта обновленную информацию, касающуюся резолюции Генеральной Ассамблеи о проведении 26 ноября Всемирного дня устойчивого транспорта (A/77/L.67), участии ЕЭК в саммите МФТ в мае 2023 года и планируемом участии в Глобальном форуме по устойчивому транспорту в Пекине 14–16 октября 2023 года, 141-й/142-й сессиях Совета </w:t>
            </w:r>
            <w:proofErr w:type="spellStart"/>
            <w:r w:rsidRPr="00155FDD">
              <w:t>ВТамО</w:t>
            </w:r>
            <w:proofErr w:type="spellEnd"/>
            <w:r w:rsidRPr="00155FDD">
              <w:t xml:space="preserve"> в Брюсселе 22–24 июня 2023 года, а</w:t>
            </w:r>
            <w:r w:rsidR="00026C78">
              <w:rPr>
                <w:lang w:val="en-US"/>
              </w:rPr>
              <w:t> </w:t>
            </w:r>
            <w:r w:rsidRPr="00155FDD">
              <w:t>также о планируемом участии ЕЭК в КС</w:t>
            </w:r>
            <w:r w:rsidR="000F53F4">
              <w:rPr>
                <w:lang w:val="en-US"/>
              </w:rPr>
              <w:t> </w:t>
            </w:r>
            <w:r w:rsidRPr="00155FDD">
              <w:t>28 РКИКООН.</w:t>
            </w:r>
          </w:p>
        </w:tc>
      </w:tr>
      <w:tr w:rsidR="00155FDD" w:rsidRPr="00155FDD" w14:paraId="57625FD4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392DB53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73F4DAC9" w14:textId="77777777" w:rsidR="00155FDD" w:rsidRPr="00155FDD" w:rsidRDefault="00155FDD" w:rsidP="00026C78">
            <w:pPr>
              <w:pStyle w:val="SingleTxtG"/>
              <w:tabs>
                <w:tab w:val="left" w:pos="553"/>
              </w:tabs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155FDD">
              <w:rPr>
                <w:b/>
                <w:bCs/>
              </w:rPr>
              <w:t>7B.</w:t>
            </w:r>
            <w:r w:rsidRPr="00155FDD">
              <w:tab/>
            </w:r>
            <w:r w:rsidRPr="00155FDD">
              <w:rPr>
                <w:b/>
                <w:bCs/>
              </w:rPr>
              <w:t>Следующее совещание Бюро</w:t>
            </w:r>
          </w:p>
          <w:p w14:paraId="137A56D8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>[Документации не имеется]</w:t>
            </w:r>
          </w:p>
        </w:tc>
      </w:tr>
      <w:tr w:rsidR="00155FDD" w:rsidRPr="00155FDD" w14:paraId="51364663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4032D2A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28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38E8ACB4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>Следующее совещание Бюро состоится 7–8 ноября 2023 года.</w:t>
            </w:r>
            <w:bookmarkStart w:id="1" w:name="_Hlk73608372"/>
            <w:bookmarkEnd w:id="1"/>
          </w:p>
        </w:tc>
      </w:tr>
      <w:tr w:rsidR="00155FDD" w:rsidRPr="00155FDD" w14:paraId="46487553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2A372B5E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2187821A" w14:textId="739CC47B" w:rsidR="00155FDD" w:rsidRPr="00155FDD" w:rsidRDefault="00155FDD" w:rsidP="00026C78">
            <w:pPr>
              <w:pStyle w:val="SingleTxtG"/>
              <w:tabs>
                <w:tab w:val="left" w:pos="573"/>
              </w:tabs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155FDD">
              <w:rPr>
                <w:b/>
                <w:bCs/>
              </w:rPr>
              <w:t>7C.</w:t>
            </w:r>
            <w:r w:rsidRPr="00155FDD">
              <w:tab/>
            </w:r>
            <w:r w:rsidRPr="00155FDD">
              <w:rPr>
                <w:b/>
                <w:bCs/>
              </w:rPr>
              <w:t>Принятие решений</w:t>
            </w:r>
          </w:p>
          <w:p w14:paraId="6696E7D3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>[Документации не имеется]</w:t>
            </w:r>
          </w:p>
        </w:tc>
      </w:tr>
      <w:tr w:rsidR="00155FDD" w:rsidRPr="00155FDD" w14:paraId="3D1E2D52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64C9CBAA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29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2C9722C8" w14:textId="77777777" w:rsidR="00155FDD" w:rsidRPr="00155FDD" w:rsidRDefault="00155FDD" w:rsidP="00155FDD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В ходе сессии Бюро </w:t>
            </w:r>
            <w:r w:rsidRPr="00155FDD">
              <w:rPr>
                <w:b/>
                <w:bCs/>
              </w:rPr>
              <w:t xml:space="preserve">утвердило </w:t>
            </w:r>
            <w:r w:rsidRPr="00155FDD">
              <w:t>решения, принятые на его четвертом совещании цикла 2022–2023 годов, после обсуждения соответствующих пунктов.</w:t>
            </w:r>
          </w:p>
        </w:tc>
      </w:tr>
    </w:tbl>
    <w:p w14:paraId="49BD7463" w14:textId="77777777" w:rsidR="00155FDD" w:rsidRPr="00155FDD" w:rsidRDefault="00155FDD" w:rsidP="00155FDD">
      <w:pPr>
        <w:pStyle w:val="SingleTxtG"/>
      </w:pPr>
      <w:r w:rsidRPr="00155FDD">
        <w:br w:type="page"/>
      </w:r>
    </w:p>
    <w:p w14:paraId="0426CC64" w14:textId="77777777" w:rsidR="00155FDD" w:rsidRPr="00155FDD" w:rsidRDefault="00155FDD" w:rsidP="00026C78">
      <w:pPr>
        <w:pStyle w:val="HChG"/>
      </w:pPr>
      <w:r w:rsidRPr="00155FDD">
        <w:lastRenderedPageBreak/>
        <w:t>Приложение II</w:t>
      </w:r>
    </w:p>
    <w:p w14:paraId="5F7BC44F" w14:textId="727CB69F" w:rsidR="00155FDD" w:rsidRPr="00155FDD" w:rsidRDefault="00155FDD" w:rsidP="00026C78">
      <w:pPr>
        <w:pStyle w:val="HChG"/>
      </w:pPr>
      <w:r w:rsidRPr="00155FDD">
        <w:tab/>
      </w:r>
      <w:r w:rsidRPr="00155FDD">
        <w:tab/>
        <w:t xml:space="preserve">Итоги пятого совещания Бюро Комитета по внутреннему транспорту за период 2022–2023 годов </w:t>
      </w:r>
      <w:r w:rsidR="00026C78">
        <w:br/>
      </w:r>
      <w:r w:rsidRPr="00155FDD">
        <w:t>(7 и 8 ноября 2023 года)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134"/>
        <w:gridCol w:w="6236"/>
      </w:tblGrid>
      <w:tr w:rsidR="00155FDD" w:rsidRPr="00155FDD" w14:paraId="43CBD259" w14:textId="77777777" w:rsidTr="00026C78">
        <w:trPr>
          <w:tblHeader/>
        </w:trPr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A26FC71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i/>
                <w:sz w:val="16"/>
                <w:szCs w:val="16"/>
                <w:lang w:val="en-GB"/>
              </w:rPr>
            </w:pPr>
            <w:r w:rsidRPr="00155FDD">
              <w:rPr>
                <w:i/>
                <w:iCs/>
                <w:sz w:val="16"/>
                <w:szCs w:val="16"/>
              </w:rPr>
              <w:t>Решение №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4AF4A8D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i/>
                <w:sz w:val="16"/>
                <w:szCs w:val="16"/>
                <w:lang w:val="en-GB"/>
              </w:rPr>
            </w:pPr>
          </w:p>
        </w:tc>
      </w:tr>
      <w:tr w:rsidR="00155FDD" w:rsidRPr="00155FDD" w14:paraId="0A643654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5E2AABB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13BCD0FB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</w:pPr>
            <w:r w:rsidRPr="00155FDD">
              <w:rPr>
                <w:b/>
                <w:bCs/>
              </w:rPr>
              <w:t>Пункт 1 повестки дня.</w:t>
            </w:r>
            <w:r w:rsidRPr="00155FDD">
              <w:tab/>
            </w:r>
            <w:r w:rsidRPr="00155FDD">
              <w:rPr>
                <w:b/>
                <w:bCs/>
              </w:rPr>
              <w:t>Утверждение повестки дня</w:t>
            </w:r>
          </w:p>
          <w:p w14:paraId="4DA9E933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lang w:val="en-GB"/>
              </w:rPr>
            </w:pPr>
            <w:r w:rsidRPr="00155FDD">
              <w:t>[TRANS/BUR.2023/3]</w:t>
            </w:r>
          </w:p>
        </w:tc>
      </w:tr>
      <w:tr w:rsidR="00155FDD" w:rsidRPr="00155FDD" w14:paraId="16A89FBD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184DE1A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1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21495E05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утвердило </w:t>
            </w:r>
            <w:r w:rsidRPr="00155FDD">
              <w:t>предварительную повестку дня.</w:t>
            </w:r>
          </w:p>
        </w:tc>
      </w:tr>
      <w:tr w:rsidR="00155FDD" w:rsidRPr="00155FDD" w14:paraId="068EFBD1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5E04D8CB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7AFDDA5B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</w:pPr>
            <w:r w:rsidRPr="00155FDD">
              <w:rPr>
                <w:b/>
                <w:bCs/>
              </w:rPr>
              <w:t>Пункт 2 повестки дня.</w:t>
            </w:r>
            <w:r w:rsidRPr="00155FDD">
              <w:tab/>
            </w:r>
            <w:r w:rsidRPr="00155FDD">
              <w:rPr>
                <w:b/>
                <w:bCs/>
              </w:rPr>
              <w:t>Рассмотрение повестки дня восемьдесят шестой сессии КВТ и соответствующих организационных вопросов</w:t>
            </w:r>
          </w:p>
          <w:p w14:paraId="77AEC380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lang w:val="en-GB"/>
              </w:rPr>
            </w:pPr>
            <w:r w:rsidRPr="00155FDD">
              <w:t>[проект ECE/TRANS/343 и Add.1]</w:t>
            </w:r>
          </w:p>
        </w:tc>
      </w:tr>
      <w:tr w:rsidR="00155FDD" w:rsidRPr="00155FDD" w14:paraId="2AEA6F3C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365F2D36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2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7C563180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>рассмотрело и одобрило</w:t>
            </w:r>
            <w:r w:rsidRPr="00155FDD">
              <w:t xml:space="preserve"> предварительную повестку дня восемьдесят шестой сессии Комитета, а также обсудило проект аннотированной предварительной повестки дня. Бюро </w:t>
            </w:r>
            <w:r w:rsidRPr="00155FDD">
              <w:rPr>
                <w:b/>
                <w:bCs/>
              </w:rPr>
              <w:t xml:space="preserve">поручило </w:t>
            </w:r>
            <w:r w:rsidRPr="00155FDD">
              <w:t>секретариату приступить к организации восемьдесят шестой сессии Комитета и связанных с ней мероприятий с учетом следующих замечаний:</w:t>
            </w:r>
          </w:p>
          <w:p w14:paraId="11B6073F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>отметило</w:t>
            </w:r>
            <w:r w:rsidRPr="00155FDD">
              <w:t>, что время, отведенное на четырнадцатое совещание только для правительственных делегатов с участием председателей вспомогательных органов Комитета, является амбициозным, охватывая как принятие Стратегии КВТ по сокращению выбросов парниковых газов внутренним транспортом, так и совещание по вопросам осуществления пересмотренного круга ведения Комитета по внутреннему транспорту и его Стратегии на период до 2030 года.</w:t>
            </w:r>
          </w:p>
          <w:p w14:paraId="0F40A639" w14:textId="71942FC2" w:rsidR="00155FDD" w:rsidRPr="00155FDD" w:rsidRDefault="00155FDD" w:rsidP="00026C78">
            <w:pPr>
              <w:pStyle w:val="SingleTxtG"/>
              <w:tabs>
                <w:tab w:val="left" w:pos="553"/>
              </w:tabs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155FDD">
              <w:rPr>
                <w:b/>
                <w:bCs/>
              </w:rPr>
              <w:t>2A.</w:t>
            </w:r>
            <w:r w:rsidR="00026C78">
              <w:tab/>
            </w:r>
            <w:r w:rsidRPr="00155FDD">
              <w:rPr>
                <w:b/>
                <w:bCs/>
              </w:rPr>
              <w:t>Сегмент высокого уровня</w:t>
            </w:r>
          </w:p>
          <w:p w14:paraId="3E35A43C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</w:pPr>
            <w:r w:rsidRPr="00155FDD">
              <w:t xml:space="preserve">[Неофициальный документ № 1] </w:t>
            </w:r>
          </w:p>
        </w:tc>
      </w:tr>
      <w:tr w:rsidR="00155FDD" w:rsidRPr="00155FDD" w14:paraId="3B0B52C8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EBA17AD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3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442B419B" w14:textId="395CB25F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согласилось </w:t>
            </w:r>
            <w:r w:rsidRPr="00155FDD">
              <w:t xml:space="preserve">с предложенными группами экспертов, а также с предварительными сроками и организацией сегмента высокого уровня по теме «Предпринимая амбициозные действия в области климата — </w:t>
            </w:r>
            <w:r w:rsidR="00C377ED">
              <w:t>н</w:t>
            </w:r>
            <w:r w:rsidRPr="00155FDD">
              <w:t>а пути к декарбонизации внутреннего транспорта к 2050 году» и вынесло следующие рекомендации:</w:t>
            </w:r>
          </w:p>
          <w:p w14:paraId="4A80B797" w14:textId="77777777" w:rsidR="00155FDD" w:rsidRPr="00155FDD" w:rsidRDefault="00155FDD" w:rsidP="00031FD3">
            <w:pPr>
              <w:pStyle w:val="Bullet1G"/>
              <w:tabs>
                <w:tab w:val="clear" w:pos="1701"/>
              </w:tabs>
              <w:spacing w:before="60" w:after="60"/>
              <w:ind w:left="539" w:right="108"/>
              <w:jc w:val="left"/>
            </w:pPr>
            <w:r w:rsidRPr="00155FDD">
              <w:rPr>
                <w:b/>
                <w:bCs/>
              </w:rPr>
              <w:t xml:space="preserve">рекомендовало </w:t>
            </w:r>
            <w:r w:rsidRPr="00155FDD">
              <w:t>максимально повысить привлекательность групп экспертов, добавив, например, в концептуальную записку направляющие вопросы, в частности о справедливом переходе, инклюзивности и доступности, отметив глобальный мандат КВТ и его информационно-пропагандистскую деятельность;</w:t>
            </w:r>
          </w:p>
          <w:p w14:paraId="4710055B" w14:textId="77777777" w:rsidR="00155FDD" w:rsidRPr="00155FDD" w:rsidRDefault="00155FDD" w:rsidP="00031FD3">
            <w:pPr>
              <w:pStyle w:val="Bullet1G"/>
              <w:tabs>
                <w:tab w:val="clear" w:pos="1701"/>
              </w:tabs>
              <w:spacing w:before="60" w:after="60"/>
              <w:ind w:left="539" w:right="108"/>
              <w:jc w:val="left"/>
            </w:pPr>
            <w:r w:rsidRPr="00155FDD">
              <w:rPr>
                <w:b/>
                <w:bCs/>
              </w:rPr>
              <w:t xml:space="preserve">рекомендовало </w:t>
            </w:r>
            <w:r w:rsidRPr="00155FDD">
              <w:t>выделить средства на проведение приема или обеда;</w:t>
            </w:r>
          </w:p>
          <w:p w14:paraId="4CAA444E" w14:textId="77777777" w:rsidR="00155FDD" w:rsidRPr="00155FDD" w:rsidRDefault="00155FDD" w:rsidP="00031FD3">
            <w:pPr>
              <w:pStyle w:val="Bullet1G"/>
              <w:tabs>
                <w:tab w:val="clear" w:pos="1701"/>
              </w:tabs>
              <w:spacing w:before="60" w:after="60"/>
              <w:ind w:left="539" w:right="108"/>
              <w:jc w:val="left"/>
            </w:pPr>
            <w:r w:rsidRPr="00155FDD">
              <w:rPr>
                <w:b/>
                <w:bCs/>
              </w:rPr>
              <w:t xml:space="preserve">рекомендовало </w:t>
            </w:r>
            <w:r w:rsidRPr="00155FDD">
              <w:t xml:space="preserve">обеспечить участие на уровне министров. </w:t>
            </w:r>
          </w:p>
        </w:tc>
      </w:tr>
      <w:tr w:rsidR="00155FDD" w:rsidRPr="00155FDD" w14:paraId="3DDD6FF0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3C739275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4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38C65724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согласилось </w:t>
            </w:r>
            <w:r w:rsidRPr="00155FDD">
              <w:t>с организацией Форума КВТ по безопасности дорожного движения, как и в предыдущем году, в качестве параллельного мероприятия в рамках сегмента высокого уровня 20 февраля 2024 года.</w:t>
            </w:r>
          </w:p>
          <w:p w14:paraId="2C09C23E" w14:textId="7848FC82" w:rsidR="00155FDD" w:rsidRPr="00155FDD" w:rsidRDefault="00155FDD" w:rsidP="00C377ED">
            <w:pPr>
              <w:pStyle w:val="SingleTxtG"/>
              <w:tabs>
                <w:tab w:val="left" w:pos="566"/>
              </w:tabs>
              <w:spacing w:before="60" w:after="60"/>
              <w:ind w:left="0" w:right="0"/>
              <w:jc w:val="left"/>
            </w:pPr>
            <w:r w:rsidRPr="00155FDD">
              <w:rPr>
                <w:b/>
                <w:bCs/>
              </w:rPr>
              <w:t>2B.</w:t>
            </w:r>
            <w:r w:rsidR="00C377ED">
              <w:tab/>
            </w:r>
            <w:r w:rsidRPr="00155FDD">
              <w:rPr>
                <w:b/>
                <w:bCs/>
              </w:rPr>
              <w:t>Особо важные для операционной деятельности вопросы для</w:t>
            </w:r>
            <w:r w:rsidR="00C377ED">
              <w:rPr>
                <w:b/>
                <w:bCs/>
              </w:rPr>
              <w:t> </w:t>
            </w:r>
            <w:r w:rsidRPr="00155FDD">
              <w:rPr>
                <w:b/>
                <w:bCs/>
              </w:rPr>
              <w:t>рассмотрения и/или утверждения КВТ</w:t>
            </w:r>
          </w:p>
          <w:p w14:paraId="0D6D86EA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bCs/>
                <w:lang w:val="en-GB"/>
              </w:rPr>
            </w:pPr>
            <w:r w:rsidRPr="00155FDD">
              <w:t>[Неофициальные документы № 2–5]</w:t>
            </w:r>
          </w:p>
        </w:tc>
      </w:tr>
      <w:tr w:rsidR="00155FDD" w:rsidRPr="00155FDD" w14:paraId="4902B134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31C151D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5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1762EBF4" w14:textId="1CD6D78B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приняло к сведению </w:t>
            </w:r>
            <w:r w:rsidRPr="00155FDD">
              <w:t>два программных документа (Программа работы на 2024 год и Предлагаемый бюджет по программам на 2025</w:t>
            </w:r>
            <w:r w:rsidR="00C377ED">
              <w:t> </w:t>
            </w:r>
            <w:r w:rsidRPr="00155FDD">
              <w:t>год).</w:t>
            </w:r>
          </w:p>
        </w:tc>
      </w:tr>
      <w:tr w:rsidR="00155FDD" w:rsidRPr="00155FDD" w14:paraId="186EC14F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0754EF43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lastRenderedPageBreak/>
              <w:t>6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606B88DF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рассмотрело </w:t>
            </w:r>
            <w:r w:rsidRPr="00155FDD">
              <w:t>программу публикаций на 2025 год.</w:t>
            </w:r>
          </w:p>
        </w:tc>
      </w:tr>
      <w:tr w:rsidR="00155FDD" w:rsidRPr="00155FDD" w14:paraId="481453D9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24068E27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7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2A884037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приняло к сведению </w:t>
            </w:r>
            <w:r w:rsidRPr="00155FDD">
              <w:t>проект решений КВТ (неофициальный документ № 5) и постановило представить свои замечания в письменном виде в секретариат к 15 ноября 2023 года.</w:t>
            </w:r>
          </w:p>
        </w:tc>
      </w:tr>
      <w:tr w:rsidR="00155FDD" w:rsidRPr="00155FDD" w14:paraId="5C38E896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EE18BD1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3DBD9E8D" w14:textId="1EA2704A" w:rsidR="00155FDD" w:rsidRPr="00155FDD" w:rsidRDefault="00155FDD" w:rsidP="00031FD3">
            <w:pPr>
              <w:pStyle w:val="SingleTxtG"/>
              <w:tabs>
                <w:tab w:val="left" w:pos="553"/>
              </w:tabs>
              <w:spacing w:before="60" w:after="60"/>
              <w:ind w:left="0" w:right="0"/>
              <w:jc w:val="left"/>
            </w:pPr>
            <w:r w:rsidRPr="00155FDD">
              <w:rPr>
                <w:b/>
                <w:bCs/>
              </w:rPr>
              <w:t>2C.</w:t>
            </w:r>
            <w:r w:rsidR="00C377ED">
              <w:tab/>
            </w:r>
            <w:r w:rsidRPr="00155FDD">
              <w:rPr>
                <w:b/>
                <w:bCs/>
              </w:rPr>
              <w:t>Другие пункты повестки дня для рассмотрения Бюро</w:t>
            </w:r>
          </w:p>
          <w:p w14:paraId="2E7867F5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bCs/>
                <w:lang w:val="en-GB"/>
              </w:rPr>
            </w:pPr>
            <w:r w:rsidRPr="00155FDD">
              <w:t>[ECE/TRANS/343 и Add.1]</w:t>
            </w:r>
          </w:p>
        </w:tc>
      </w:tr>
      <w:tr w:rsidR="00155FDD" w:rsidRPr="00155FDD" w14:paraId="0B7662B6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0E3FA061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8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39F87391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провело обзор </w:t>
            </w:r>
            <w:r w:rsidRPr="00155FDD">
              <w:t xml:space="preserve">и </w:t>
            </w:r>
            <w:r w:rsidRPr="00155FDD">
              <w:rPr>
                <w:b/>
                <w:bCs/>
              </w:rPr>
              <w:t xml:space="preserve">анализ </w:t>
            </w:r>
            <w:r w:rsidRPr="00155FDD">
              <w:t>остальных пунктов проекта предварительной повестки дня и аннотаций к ней восемьдесят шестой сессии Комитета (проект ECE/TRANS/343 и Add.1).</w:t>
            </w:r>
          </w:p>
        </w:tc>
      </w:tr>
      <w:tr w:rsidR="00155FDD" w:rsidRPr="00155FDD" w14:paraId="2997E4E4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57B59C35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6D369104" w14:textId="4AFF3258" w:rsidR="00155FDD" w:rsidRPr="00155FDD" w:rsidRDefault="00155FDD" w:rsidP="00031FD3">
            <w:pPr>
              <w:pStyle w:val="SingleTxtG"/>
              <w:tabs>
                <w:tab w:val="left" w:pos="553"/>
              </w:tabs>
              <w:spacing w:before="60" w:after="60"/>
              <w:ind w:left="0" w:right="0"/>
              <w:jc w:val="left"/>
              <w:rPr>
                <w:b/>
              </w:rPr>
            </w:pPr>
            <w:r w:rsidRPr="00155FDD">
              <w:rPr>
                <w:b/>
                <w:bCs/>
              </w:rPr>
              <w:t>2D.</w:t>
            </w:r>
            <w:r w:rsidR="00031FD3">
              <w:tab/>
            </w:r>
            <w:r w:rsidRPr="00155FDD">
              <w:rPr>
                <w:b/>
                <w:bCs/>
              </w:rPr>
              <w:t>Организация работы в ходе ежегодной сессии в очном формате</w:t>
            </w:r>
          </w:p>
          <w:p w14:paraId="616638A4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bCs/>
                <w:lang w:val="en-GB"/>
              </w:rPr>
            </w:pPr>
            <w:r w:rsidRPr="00155FDD">
              <w:t>[Документации не имеется]</w:t>
            </w:r>
          </w:p>
        </w:tc>
      </w:tr>
      <w:tr w:rsidR="00155FDD" w:rsidRPr="00155FDD" w14:paraId="5CC443DA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334B53A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9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581946F7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приняло к сведению </w:t>
            </w:r>
            <w:r w:rsidRPr="00155FDD">
              <w:t xml:space="preserve">тот факт, что в соответствии с изменением политики всей Организации по этому вопросу пленарное заседание КВТ по умолчанию будет организовано в очном формате. Бюро </w:t>
            </w:r>
            <w:r w:rsidRPr="00155FDD">
              <w:rPr>
                <w:b/>
                <w:bCs/>
              </w:rPr>
              <w:t xml:space="preserve">подчеркнуло </w:t>
            </w:r>
            <w:r w:rsidRPr="00155FDD">
              <w:t>важность наличия гибридного варианта для сегмента высокого уровня, если соответствующее финансирование будет предоставлено членами, отметив глобальный охват КВТ и обеспечение соответствия цели сокращения выбросов углерода, производимых транспортными средствами, в соответствии с темой Форума.</w:t>
            </w:r>
          </w:p>
        </w:tc>
      </w:tr>
      <w:tr w:rsidR="00155FDD" w:rsidRPr="00155FDD" w14:paraId="4EAE80B7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06BDF07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10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755811C4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>хотело бы</w:t>
            </w:r>
            <w:r w:rsidRPr="00155FDD">
              <w:t xml:space="preserve"> послать четкий сигнал о важности гибридных вариантов для сессии КВТ.</w:t>
            </w:r>
          </w:p>
        </w:tc>
      </w:tr>
      <w:tr w:rsidR="00155FDD" w:rsidRPr="00155FDD" w14:paraId="119BDA3F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178CD7B5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113BEB76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b/>
              </w:rPr>
            </w:pPr>
            <w:r w:rsidRPr="00155FDD">
              <w:rPr>
                <w:b/>
                <w:bCs/>
              </w:rPr>
              <w:t>Пункт 3 повестки дня.</w:t>
            </w:r>
            <w:r w:rsidRPr="00155FDD">
              <w:tab/>
            </w:r>
            <w:r w:rsidRPr="00155FDD">
              <w:rPr>
                <w:b/>
                <w:bCs/>
              </w:rPr>
              <w:t>Стратегия КВТ по сокращению выбросов парниковых газов внутренним транспортом</w:t>
            </w:r>
          </w:p>
          <w:p w14:paraId="42C4C3E4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bCs/>
                <w:lang w:val="en-GB"/>
              </w:rPr>
            </w:pPr>
            <w:r w:rsidRPr="00155FDD">
              <w:t>[Неофициальные документы № 6–8]</w:t>
            </w:r>
          </w:p>
        </w:tc>
      </w:tr>
      <w:tr w:rsidR="00155FDD" w:rsidRPr="00155FDD" w14:paraId="4FFEFDA6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23106341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11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46BC6936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приветствовало </w:t>
            </w:r>
            <w:proofErr w:type="spellStart"/>
            <w:r w:rsidRPr="00155FDD">
              <w:t>преднулевой</w:t>
            </w:r>
            <w:proofErr w:type="spellEnd"/>
            <w:r w:rsidRPr="00155FDD">
              <w:t xml:space="preserve"> проект Стратегии КВТ по сокращению выбросов парниковых газов внутренним транспортом и предоставило следующие замечания:</w:t>
            </w:r>
          </w:p>
          <w:p w14:paraId="451D2A16" w14:textId="77777777" w:rsidR="00155FDD" w:rsidRPr="00155FDD" w:rsidRDefault="00155FDD" w:rsidP="00031FD3">
            <w:pPr>
              <w:pStyle w:val="Bullet1G"/>
              <w:tabs>
                <w:tab w:val="clear" w:pos="1701"/>
              </w:tabs>
              <w:spacing w:before="60" w:after="60"/>
              <w:ind w:left="539" w:right="108"/>
              <w:jc w:val="left"/>
            </w:pPr>
            <w:r w:rsidRPr="00155FDD">
              <w:rPr>
                <w:b/>
                <w:bCs/>
              </w:rPr>
              <w:t>поблагодарило</w:t>
            </w:r>
            <w:r w:rsidRPr="00155FDD">
              <w:t xml:space="preserve"> Целевую группу ЕЭК по решениям КВТ об изменении климата за подготовку документа о </w:t>
            </w:r>
            <w:proofErr w:type="spellStart"/>
            <w:r w:rsidRPr="00155FDD">
              <w:t>преднулевом</w:t>
            </w:r>
            <w:proofErr w:type="spellEnd"/>
            <w:r w:rsidRPr="00155FDD">
              <w:t xml:space="preserve"> проекте Стратегии, а также Рабочие группы за предоставление соответствующих материалов;</w:t>
            </w:r>
          </w:p>
          <w:p w14:paraId="0AE4764C" w14:textId="77777777" w:rsidR="00155FDD" w:rsidRPr="00155FDD" w:rsidRDefault="00155FDD" w:rsidP="00031FD3">
            <w:pPr>
              <w:pStyle w:val="Bullet1G"/>
              <w:tabs>
                <w:tab w:val="clear" w:pos="1701"/>
              </w:tabs>
              <w:spacing w:before="60" w:after="60"/>
              <w:ind w:left="539" w:right="108"/>
              <w:jc w:val="left"/>
            </w:pPr>
            <w:r w:rsidRPr="00155FDD">
              <w:rPr>
                <w:b/>
                <w:bCs/>
              </w:rPr>
              <w:t>отметило</w:t>
            </w:r>
            <w:r w:rsidRPr="00155FDD">
              <w:t xml:space="preserve">, что </w:t>
            </w:r>
            <w:proofErr w:type="spellStart"/>
            <w:r w:rsidRPr="00155FDD">
              <w:t>преднулевой</w:t>
            </w:r>
            <w:proofErr w:type="spellEnd"/>
            <w:r w:rsidRPr="00155FDD">
              <w:t xml:space="preserve"> проект Стратегии соответствует мандату, предоставленному Комитетом на его восемьдесят пятой сессии, по подготовке амбициозного стратегического документа на основе международных правовых документов Организации Объединенных Наций, находящихся в ведении Комитета, с указанием приоритетных действий для КВТ и всех его соответствующих вспомогательных органов, который был бы подкреплен весомым планом действий с перечислением рубежных этапов;</w:t>
            </w:r>
          </w:p>
          <w:p w14:paraId="799AEF16" w14:textId="77777777" w:rsidR="00155FDD" w:rsidRPr="00155FDD" w:rsidRDefault="00155FDD" w:rsidP="00031FD3">
            <w:pPr>
              <w:pStyle w:val="Bullet1G"/>
              <w:tabs>
                <w:tab w:val="clear" w:pos="1701"/>
              </w:tabs>
              <w:spacing w:before="60" w:after="60"/>
              <w:ind w:left="539" w:right="108"/>
              <w:jc w:val="left"/>
            </w:pPr>
            <w:r w:rsidRPr="00155FDD">
              <w:rPr>
                <w:b/>
                <w:bCs/>
              </w:rPr>
              <w:t>признало</w:t>
            </w:r>
            <w:r w:rsidRPr="00155FDD">
              <w:t xml:space="preserve"> важность стратегии КВТ по сокращению выбросов парниковых газов внутренним транспортом для поддержки разработки Договаривающимися сторонами ОНУВ, согласованных с Парижским соглашением в рамках РКИКООН;</w:t>
            </w:r>
          </w:p>
          <w:p w14:paraId="47D32903" w14:textId="77777777" w:rsidR="00155FDD" w:rsidRPr="00155FDD" w:rsidRDefault="00155FDD" w:rsidP="00031FD3">
            <w:pPr>
              <w:pStyle w:val="Bullet1G"/>
              <w:tabs>
                <w:tab w:val="clear" w:pos="1701"/>
              </w:tabs>
              <w:spacing w:before="60" w:after="60"/>
              <w:ind w:left="539" w:right="108"/>
              <w:jc w:val="left"/>
            </w:pPr>
            <w:r w:rsidRPr="00155FDD">
              <w:rPr>
                <w:b/>
                <w:bCs/>
              </w:rPr>
              <w:t>поручило</w:t>
            </w:r>
            <w:r w:rsidRPr="00155FDD">
              <w:t xml:space="preserve"> секретариату подготовить отдельное резюме сегмента высокого уровня по вопросам политики относительно стратегии КВТ по сокращению выбросов парниковых газов внутренним транспортом. Министрам и главам делегаций рекомендуется одобрить резюме сегмента высокого уровня по вопросам политики;</w:t>
            </w:r>
          </w:p>
          <w:p w14:paraId="0AD9220C" w14:textId="35CA2BC2" w:rsidR="00155FDD" w:rsidRPr="00155FDD" w:rsidRDefault="00155FDD" w:rsidP="00031FD3">
            <w:pPr>
              <w:pStyle w:val="Bullet1G"/>
              <w:tabs>
                <w:tab w:val="clear" w:pos="1701"/>
              </w:tabs>
              <w:spacing w:before="60" w:after="60"/>
              <w:ind w:left="539" w:right="108"/>
              <w:jc w:val="left"/>
            </w:pPr>
            <w:r w:rsidRPr="00155FDD">
              <w:rPr>
                <w:b/>
                <w:bCs/>
              </w:rPr>
              <w:lastRenderedPageBreak/>
              <w:t>признало</w:t>
            </w:r>
            <w:r w:rsidRPr="00155FDD">
              <w:t xml:space="preserve"> важность того, чтобы при упоминании подхода «сокращение</w:t>
            </w:r>
            <w:r w:rsidR="000F53F4">
              <w:t>–</w:t>
            </w:r>
            <w:r w:rsidRPr="00155FDD">
              <w:t>переход</w:t>
            </w:r>
            <w:r w:rsidR="000F53F4">
              <w:t>–</w:t>
            </w:r>
            <w:r w:rsidRPr="00155FDD">
              <w:t>модернизация» не указывалось на какую-либо иерархию или предпочтение, а выбор государств-членов зависел от национального контекста;</w:t>
            </w:r>
          </w:p>
          <w:p w14:paraId="46FBE48D" w14:textId="77777777" w:rsidR="00155FDD" w:rsidRPr="00155FDD" w:rsidRDefault="00155FDD" w:rsidP="00031FD3">
            <w:pPr>
              <w:pStyle w:val="Bullet1G"/>
              <w:tabs>
                <w:tab w:val="clear" w:pos="1701"/>
              </w:tabs>
              <w:spacing w:before="60" w:after="60"/>
              <w:ind w:left="539" w:right="108"/>
              <w:jc w:val="left"/>
            </w:pPr>
            <w:r w:rsidRPr="00155FDD">
              <w:rPr>
                <w:b/>
                <w:bCs/>
              </w:rPr>
              <w:t>поручило</w:t>
            </w:r>
            <w:r w:rsidRPr="00155FDD">
              <w:t xml:space="preserve"> секретариату пояснить, что план действий КВТ в области климата с перечислением рубежных этапов является первоначальным планом работы, который может обновляться по мере необходимости;</w:t>
            </w:r>
          </w:p>
          <w:p w14:paraId="487BC5EC" w14:textId="77777777" w:rsidR="00155FDD" w:rsidRPr="00155FDD" w:rsidRDefault="00155FDD" w:rsidP="00031FD3">
            <w:pPr>
              <w:pStyle w:val="Bullet1G"/>
              <w:tabs>
                <w:tab w:val="clear" w:pos="1701"/>
              </w:tabs>
              <w:spacing w:before="60" w:after="60"/>
              <w:ind w:left="539" w:right="108"/>
              <w:jc w:val="left"/>
            </w:pPr>
            <w:r w:rsidRPr="00155FDD">
              <w:rPr>
                <w:b/>
                <w:bCs/>
              </w:rPr>
              <w:t>поручило</w:t>
            </w:r>
            <w:r w:rsidRPr="00155FDD">
              <w:t xml:space="preserve"> секретариату пересмотреть ключевые показатели эффективности в соответствии с руководящими указаниями;</w:t>
            </w:r>
          </w:p>
          <w:p w14:paraId="4F64BA43" w14:textId="77777777" w:rsidR="00155FDD" w:rsidRPr="00155FDD" w:rsidRDefault="00155FDD" w:rsidP="00EF7E85">
            <w:pPr>
              <w:pStyle w:val="Bullet1G"/>
              <w:tabs>
                <w:tab w:val="clear" w:pos="1701"/>
              </w:tabs>
              <w:spacing w:before="60" w:after="60"/>
              <w:ind w:left="1108" w:right="108"/>
              <w:jc w:val="left"/>
            </w:pPr>
            <w:r w:rsidRPr="00155FDD">
              <w:t>выделить несколько (не более пяти) ключевых показателей эффективности, а полный список показателей будет включен в план действий КВТ в области климата с перечислением рубежных этапов;</w:t>
            </w:r>
          </w:p>
          <w:p w14:paraId="664A79C6" w14:textId="433E4676" w:rsidR="00155FDD" w:rsidRPr="00155FDD" w:rsidRDefault="00155FDD" w:rsidP="00031FD3">
            <w:pPr>
              <w:pStyle w:val="Bullet1G"/>
              <w:tabs>
                <w:tab w:val="clear" w:pos="1701"/>
              </w:tabs>
              <w:spacing w:before="60" w:after="60"/>
              <w:ind w:left="539" w:right="108"/>
              <w:jc w:val="left"/>
            </w:pPr>
            <w:r w:rsidRPr="00155FDD">
              <w:rPr>
                <w:b/>
                <w:bCs/>
              </w:rPr>
              <w:t>поручило</w:t>
            </w:r>
            <w:r w:rsidRPr="00155FDD">
              <w:t xml:space="preserve"> секретариату учесть замечания, высказанные Бюро в</w:t>
            </w:r>
            <w:r w:rsidR="000F53F4">
              <w:t> </w:t>
            </w:r>
            <w:r w:rsidRPr="00155FDD">
              <w:t xml:space="preserve">ходе совещания, и представить Бюро пересмотренный </w:t>
            </w:r>
            <w:proofErr w:type="spellStart"/>
            <w:r w:rsidRPr="00155FDD">
              <w:t>преднулевой</w:t>
            </w:r>
            <w:proofErr w:type="spellEnd"/>
            <w:r w:rsidRPr="00155FDD">
              <w:t xml:space="preserve"> проект стратегии к 15 ноября;</w:t>
            </w:r>
          </w:p>
          <w:p w14:paraId="522E8E2D" w14:textId="77777777" w:rsidR="00155FDD" w:rsidRPr="00155FDD" w:rsidRDefault="00155FDD" w:rsidP="00EF7E85">
            <w:pPr>
              <w:pStyle w:val="Bullet1G"/>
              <w:tabs>
                <w:tab w:val="clear" w:pos="1701"/>
              </w:tabs>
              <w:spacing w:before="60" w:after="60"/>
              <w:ind w:left="539" w:right="108"/>
              <w:jc w:val="left"/>
            </w:pPr>
            <w:r w:rsidRPr="00155FDD">
              <w:rPr>
                <w:b/>
                <w:bCs/>
              </w:rPr>
              <w:t xml:space="preserve">приняло решение </w:t>
            </w:r>
            <w:r w:rsidRPr="00155FDD">
              <w:t>в отношении следующих дальнейших шагов:</w:t>
            </w:r>
          </w:p>
          <w:p w14:paraId="5F1127BE" w14:textId="77777777" w:rsidR="00155FDD" w:rsidRPr="00155FDD" w:rsidRDefault="00155FDD" w:rsidP="00EF7E85">
            <w:pPr>
              <w:pStyle w:val="Bullet1G"/>
              <w:tabs>
                <w:tab w:val="clear" w:pos="1701"/>
              </w:tabs>
              <w:spacing w:before="60" w:after="60"/>
              <w:ind w:left="1108" w:right="110"/>
              <w:jc w:val="left"/>
            </w:pPr>
            <w:r w:rsidRPr="00155FDD">
              <w:t xml:space="preserve">члены Бюро будут иметь возможность рассмотреть обновленный </w:t>
            </w:r>
            <w:proofErr w:type="spellStart"/>
            <w:r w:rsidRPr="00155FDD">
              <w:t>преднулевой</w:t>
            </w:r>
            <w:proofErr w:type="spellEnd"/>
            <w:r w:rsidRPr="00155FDD">
              <w:t xml:space="preserve"> проект стратегии к 21 ноября;</w:t>
            </w:r>
          </w:p>
          <w:p w14:paraId="302E843C" w14:textId="2EBA4E5B" w:rsidR="00155FDD" w:rsidRPr="00155FDD" w:rsidRDefault="00155FDD" w:rsidP="00EF7E85">
            <w:pPr>
              <w:pStyle w:val="Bullet1G"/>
              <w:tabs>
                <w:tab w:val="clear" w:pos="1701"/>
              </w:tabs>
              <w:spacing w:before="60" w:after="60"/>
              <w:ind w:left="1108" w:right="110"/>
              <w:jc w:val="left"/>
            </w:pPr>
            <w:r w:rsidRPr="00155FDD">
              <w:t>к 24 ноября секретариат распространит проект стратегии для замечаний среди государств —</w:t>
            </w:r>
            <w:r w:rsidR="000F53F4">
              <w:t> </w:t>
            </w:r>
            <w:r w:rsidRPr="00155FDD">
              <w:t>членов ЕЭК и государств —</w:t>
            </w:r>
            <w:r w:rsidR="000F53F4">
              <w:t> </w:t>
            </w:r>
            <w:r w:rsidRPr="00155FDD">
              <w:t xml:space="preserve">членов Организации Объединенных Наций, которые являются Договаривающимися сторонами правовых документов Организации Объединенных Наций по внутреннему транспорту, находящихся в ведении Комитета, при этом крайний </w:t>
            </w:r>
            <w:r w:rsidR="00EF7E85">
              <w:br/>
            </w:r>
            <w:r w:rsidRPr="00155FDD">
              <w:t>срок для представления отзывов — 22 декабря 2023 года. В то же время Стратегия будет передана для замечаний Председателям Рабочих групп, чтобы убедиться, что они согласны с первоначальным планом действий, в котором отражена деятельность их соответствующих Рабочих групп, в том числе деятельность, осуществляемая в сотрудничестве с другими вспомогательными органами. В ходе консультационного процесса с Председателями Рабочих групп также будут проводиться консультации по замечаниям, которые могут относиться к их соответствующим Рабочим группам;</w:t>
            </w:r>
          </w:p>
          <w:p w14:paraId="0393ADF8" w14:textId="77777777" w:rsidR="00155FDD" w:rsidRPr="00155FDD" w:rsidRDefault="00155FDD" w:rsidP="00EF7E85">
            <w:pPr>
              <w:pStyle w:val="Bullet1G"/>
              <w:tabs>
                <w:tab w:val="clear" w:pos="1701"/>
              </w:tabs>
              <w:spacing w:before="60" w:after="60"/>
              <w:ind w:left="1108" w:right="110"/>
              <w:jc w:val="left"/>
            </w:pPr>
            <w:r w:rsidRPr="00155FDD">
              <w:t>секретариату следует направить в Бюро для информации сводный обзор замечаний, предоставленных государствами-членами и Договаривающимися сторонами, после первого раунда консультаций;</w:t>
            </w:r>
          </w:p>
          <w:p w14:paraId="5385B119" w14:textId="77777777" w:rsidR="00155FDD" w:rsidRPr="00155FDD" w:rsidRDefault="00155FDD" w:rsidP="00EF7E85">
            <w:pPr>
              <w:pStyle w:val="Bullet1G"/>
              <w:tabs>
                <w:tab w:val="clear" w:pos="1701"/>
              </w:tabs>
              <w:spacing w:before="60" w:after="60"/>
              <w:ind w:left="1108" w:right="110"/>
              <w:jc w:val="left"/>
            </w:pPr>
            <w:r w:rsidRPr="00155FDD">
              <w:t>после выпуска официального документа будет предоставлена возможность направить последние замечания до 1 февраля 2024 года;</w:t>
            </w:r>
          </w:p>
          <w:p w14:paraId="4AE7FA27" w14:textId="77777777" w:rsidR="00155FDD" w:rsidRPr="00155FDD" w:rsidRDefault="00155FDD" w:rsidP="00EF7E85">
            <w:pPr>
              <w:pStyle w:val="Bullet1G"/>
              <w:tabs>
                <w:tab w:val="clear" w:pos="1701"/>
              </w:tabs>
              <w:spacing w:before="60" w:after="60"/>
              <w:ind w:left="1108" w:right="110"/>
              <w:jc w:val="left"/>
            </w:pPr>
            <w:r w:rsidRPr="00155FDD">
              <w:t>предварительная версия официального сессионного документа должна быть опубликована на веб-странице КВТ 12 февраля 2024 года.</w:t>
            </w:r>
          </w:p>
          <w:p w14:paraId="40747D7D" w14:textId="77777777" w:rsidR="00155FDD" w:rsidRPr="00155FDD" w:rsidRDefault="00155FDD" w:rsidP="000F53F4">
            <w:pPr>
              <w:pStyle w:val="Bullet1G"/>
              <w:tabs>
                <w:tab w:val="clear" w:pos="1701"/>
              </w:tabs>
              <w:spacing w:before="60" w:after="60"/>
              <w:ind w:left="562" w:right="110"/>
              <w:jc w:val="left"/>
            </w:pPr>
            <w:r w:rsidRPr="00155FDD">
              <w:t>для оказания консультативной помощи в этом процессе секретариат будет работать в тесном сотрудничестве с Председателем, который, при необходимости, может консультироваться с членами Бюро.</w:t>
            </w:r>
          </w:p>
        </w:tc>
      </w:tr>
      <w:tr w:rsidR="00155FDD" w:rsidRPr="00155FDD" w14:paraId="7B723F00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0455AFF6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lastRenderedPageBreak/>
              <w:t>12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664C1DFF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 приветствовало и </w:t>
            </w:r>
            <w:r w:rsidRPr="00155FDD">
              <w:rPr>
                <w:b/>
                <w:bCs/>
              </w:rPr>
              <w:t xml:space="preserve">приняло к сведению </w:t>
            </w:r>
            <w:r w:rsidRPr="00155FDD">
              <w:t>неофициальный документ № 7 и предоставило следующее замечание для дальнейшей разработки обстоятельных докладов:</w:t>
            </w:r>
          </w:p>
          <w:p w14:paraId="1127B13B" w14:textId="77777777" w:rsidR="00155FDD" w:rsidRPr="00155FDD" w:rsidRDefault="00155FDD" w:rsidP="00EF7E85">
            <w:pPr>
              <w:pStyle w:val="Bullet1G"/>
              <w:tabs>
                <w:tab w:val="clear" w:pos="1701"/>
              </w:tabs>
              <w:spacing w:before="60" w:after="60"/>
              <w:ind w:left="607" w:right="249"/>
              <w:jc w:val="left"/>
            </w:pPr>
            <w:r w:rsidRPr="00155FDD">
              <w:t>в докладе содержится важная справочная информация, которая обеспечивает контекст для стратегии КВТ по сокращению выбросов парниковых газов внутренним транспортом;</w:t>
            </w:r>
          </w:p>
          <w:p w14:paraId="3AC6E5FF" w14:textId="77777777" w:rsidR="00155FDD" w:rsidRPr="00155FDD" w:rsidRDefault="00155FDD" w:rsidP="00EF7E85">
            <w:pPr>
              <w:pStyle w:val="Bullet1G"/>
              <w:tabs>
                <w:tab w:val="clear" w:pos="1701"/>
              </w:tabs>
              <w:spacing w:before="60" w:after="60"/>
              <w:ind w:left="607" w:right="249"/>
              <w:jc w:val="left"/>
              <w:rPr>
                <w:bCs/>
              </w:rPr>
            </w:pPr>
            <w:r w:rsidRPr="00155FDD">
              <w:t>просило секретариат передать предоставленные замечания консультанту и обеспечить их учет в окончательной версии докладов.</w:t>
            </w:r>
          </w:p>
        </w:tc>
      </w:tr>
      <w:tr w:rsidR="00155FDD" w:rsidRPr="00155FDD" w14:paraId="454A5C2A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68E7DB42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13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21D36159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приняло к сведению </w:t>
            </w:r>
            <w:r w:rsidRPr="00155FDD">
              <w:t>неофициальный документ № 8.</w:t>
            </w:r>
          </w:p>
        </w:tc>
      </w:tr>
      <w:tr w:rsidR="00155FDD" w:rsidRPr="00155FDD" w14:paraId="74849F6E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50BE8003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3741DB3E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rPr>
                <w:b/>
                <w:bCs/>
              </w:rPr>
              <w:t>Пункт 4 повестки дня.</w:t>
            </w:r>
            <w:r w:rsidRPr="00155FDD">
              <w:tab/>
            </w:r>
            <w:r w:rsidRPr="00155FDD">
              <w:rPr>
                <w:b/>
                <w:bCs/>
              </w:rPr>
              <w:t>Осуществление Стратегии КВТ на период до 2030 года после одобрения ЭКОСОС круга ведения КВТ</w:t>
            </w:r>
          </w:p>
        </w:tc>
      </w:tr>
      <w:tr w:rsidR="00155FDD" w:rsidRPr="00155FDD" w14:paraId="13D56079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1EE52ADC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58AA02FA" w14:textId="385B3096" w:rsidR="00155FDD" w:rsidRPr="00155FDD" w:rsidRDefault="00155FDD" w:rsidP="00EF7E85">
            <w:pPr>
              <w:pStyle w:val="SingleTxtG"/>
              <w:tabs>
                <w:tab w:val="left" w:pos="546"/>
              </w:tabs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155FDD">
              <w:rPr>
                <w:b/>
                <w:bCs/>
              </w:rPr>
              <w:t>4A.</w:t>
            </w:r>
            <w:r w:rsidR="00EF7E85">
              <w:tab/>
            </w:r>
            <w:r w:rsidRPr="00155FDD">
              <w:rPr>
                <w:b/>
                <w:bCs/>
              </w:rPr>
              <w:t>Введение в действие КВ/ПП КВТ и выполнение соответствующих решений в связи с КВ и ПП вспомогательных органов КВТ</w:t>
            </w:r>
          </w:p>
          <w:p w14:paraId="0D410E7C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lang w:val="en-GB"/>
              </w:rPr>
            </w:pPr>
            <w:r w:rsidRPr="00155FDD">
              <w:t>[Неофициальный документ № 9]</w:t>
            </w:r>
          </w:p>
        </w:tc>
      </w:tr>
      <w:tr w:rsidR="00155FDD" w:rsidRPr="00155FDD" w14:paraId="7162E990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BE2C8FC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14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4645733E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приняло к сведению </w:t>
            </w:r>
            <w:r w:rsidRPr="00155FDD">
              <w:t xml:space="preserve">неофициальный документ № 9 и </w:t>
            </w:r>
            <w:r w:rsidRPr="00155FDD">
              <w:rPr>
                <w:b/>
                <w:bCs/>
              </w:rPr>
              <w:t xml:space="preserve">поручило </w:t>
            </w:r>
            <w:r w:rsidRPr="00155FDD">
              <w:t>секретариату доработать его и представить на рассмотрение на закрытом совещании в ходе восемьдесят шестой сессии КВТ.</w:t>
            </w:r>
          </w:p>
        </w:tc>
      </w:tr>
      <w:tr w:rsidR="00155FDD" w:rsidRPr="00155FDD" w14:paraId="0E64637F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AA7238F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790C14AA" w14:textId="16D4898A" w:rsidR="00155FDD" w:rsidRPr="00155FDD" w:rsidRDefault="00155FDD" w:rsidP="00EF7E85">
            <w:pPr>
              <w:pStyle w:val="SingleTxtG"/>
              <w:tabs>
                <w:tab w:val="left" w:pos="560"/>
              </w:tabs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155FDD">
              <w:rPr>
                <w:b/>
                <w:bCs/>
              </w:rPr>
              <w:t>4B.</w:t>
            </w:r>
            <w:r w:rsidR="00EF7E85">
              <w:tab/>
            </w:r>
            <w:r w:rsidRPr="00155FDD">
              <w:rPr>
                <w:b/>
                <w:bCs/>
              </w:rPr>
              <w:t>Укрепление роли Бюро для поддержки выполнения мандатов и решений</w:t>
            </w:r>
          </w:p>
          <w:p w14:paraId="5F81B75D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lang w:val="en-GB"/>
              </w:rPr>
            </w:pPr>
            <w:r w:rsidRPr="00155FDD">
              <w:t>[Неофициальные документы № 10 и 11]</w:t>
            </w:r>
          </w:p>
        </w:tc>
      </w:tr>
      <w:tr w:rsidR="00155FDD" w:rsidRPr="00155FDD" w14:paraId="47E4FB82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3C49CA84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 xml:space="preserve">15 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75EAF973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Бюро, </w:t>
            </w:r>
            <w:r w:rsidRPr="00155FDD">
              <w:rPr>
                <w:b/>
                <w:bCs/>
              </w:rPr>
              <w:t xml:space="preserve">приняв к сведению </w:t>
            </w:r>
            <w:r w:rsidRPr="00155FDD">
              <w:t xml:space="preserve">неофициальные документы № 10 и 11 и </w:t>
            </w:r>
            <w:r w:rsidRPr="00155FDD">
              <w:rPr>
                <w:b/>
                <w:bCs/>
              </w:rPr>
              <w:t>сославшись</w:t>
            </w:r>
            <w:r w:rsidRPr="00155FDD">
              <w:t xml:space="preserve"> на существующую практику ЕЭК, </w:t>
            </w:r>
            <w:r w:rsidRPr="00155FDD">
              <w:rPr>
                <w:b/>
                <w:bCs/>
              </w:rPr>
              <w:t>предоставило</w:t>
            </w:r>
            <w:r w:rsidRPr="00155FDD">
              <w:t xml:space="preserve"> следующие рекомендации с целью укрепления роли Бюро для поддержки выполнения мандатов и решений, способствующих осуществлению Стратегии КВТ:</w:t>
            </w:r>
          </w:p>
          <w:p w14:paraId="5270A644" w14:textId="77777777" w:rsidR="00155FDD" w:rsidRPr="00155FDD" w:rsidRDefault="00155FDD" w:rsidP="00EF7E85">
            <w:pPr>
              <w:pStyle w:val="Bullet1G"/>
              <w:tabs>
                <w:tab w:val="clear" w:pos="1701"/>
              </w:tabs>
              <w:spacing w:before="60" w:after="60"/>
              <w:ind w:left="539" w:right="249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признало </w:t>
            </w:r>
            <w:r w:rsidRPr="00155FDD">
              <w:t>необходимость возможных корректировок в своей структуре управления в свете глобального мандата КВТ;</w:t>
            </w:r>
          </w:p>
          <w:p w14:paraId="46A75159" w14:textId="37A89DAF" w:rsidR="00155FDD" w:rsidRPr="00155FDD" w:rsidRDefault="00155FDD" w:rsidP="00EF7E85">
            <w:pPr>
              <w:pStyle w:val="Bullet1G"/>
              <w:tabs>
                <w:tab w:val="clear" w:pos="1701"/>
              </w:tabs>
              <w:spacing w:before="60" w:after="60"/>
              <w:ind w:left="539" w:right="249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>поручило</w:t>
            </w:r>
            <w:r w:rsidRPr="00155FDD">
              <w:t xml:space="preserve"> секретариату подготовить обновленную «Директивную записку по методам работы Бюро», в</w:t>
            </w:r>
            <w:r w:rsidR="000F53F4">
              <w:t> </w:t>
            </w:r>
            <w:r w:rsidRPr="00155FDD">
              <w:t>частности по вопросам, связанным с вариантом создания органа по осуществлению, «Постоянного комитета», и</w:t>
            </w:r>
            <w:r w:rsidR="000F53F4">
              <w:t> </w:t>
            </w:r>
            <w:r w:rsidRPr="00155FDD">
              <w:t xml:space="preserve">поэтому </w:t>
            </w:r>
            <w:r w:rsidRPr="00155FDD">
              <w:rPr>
                <w:b/>
                <w:bCs/>
              </w:rPr>
              <w:t>постановило</w:t>
            </w:r>
            <w:r w:rsidRPr="00155FDD">
              <w:t xml:space="preserve"> продолжить обсуждение на совещании Бюро в июне 2024 года;</w:t>
            </w:r>
          </w:p>
          <w:p w14:paraId="1BE8AA96" w14:textId="77777777" w:rsidR="00155FDD" w:rsidRPr="00155FDD" w:rsidRDefault="00155FDD" w:rsidP="00EF7E85">
            <w:pPr>
              <w:pStyle w:val="Bullet1G"/>
              <w:tabs>
                <w:tab w:val="clear" w:pos="1701"/>
              </w:tabs>
              <w:spacing w:before="60" w:after="60"/>
              <w:ind w:left="539" w:right="249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>постановило</w:t>
            </w:r>
            <w:r w:rsidRPr="00155FDD">
              <w:t xml:space="preserve"> продолжить изучение других вариантов, например разрешить участвовать в заседаниях Бюро дополнительным наблюдателям от Договаривающихся сторон правовых документов, находящихся в ведении КВТ.</w:t>
            </w:r>
          </w:p>
        </w:tc>
      </w:tr>
      <w:tr w:rsidR="00155FDD" w:rsidRPr="00155FDD" w14:paraId="268A8EFE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36917ADA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0622C1C2" w14:textId="31635BF1" w:rsidR="00155FDD" w:rsidRPr="00155FDD" w:rsidRDefault="00155FDD" w:rsidP="00EF7E85">
            <w:pPr>
              <w:pStyle w:val="SingleTxtG"/>
              <w:tabs>
                <w:tab w:val="left" w:pos="546"/>
              </w:tabs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155FDD">
              <w:rPr>
                <w:b/>
                <w:bCs/>
              </w:rPr>
              <w:t>4C.</w:t>
            </w:r>
            <w:r w:rsidR="00EF7E85">
              <w:tab/>
            </w:r>
            <w:r w:rsidRPr="00155FDD">
              <w:rPr>
                <w:b/>
                <w:bCs/>
              </w:rPr>
              <w:t>Четвертый цикл обзора мандатов Рабочих групп</w:t>
            </w:r>
          </w:p>
          <w:p w14:paraId="7E6FEAAB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i/>
                <w:iCs/>
                <w:lang w:val="en-GB"/>
              </w:rPr>
            </w:pPr>
            <w:r w:rsidRPr="00155FDD">
              <w:t>[Неофициальный документ № 12]</w:t>
            </w:r>
          </w:p>
        </w:tc>
      </w:tr>
      <w:tr w:rsidR="00155FDD" w:rsidRPr="00155FDD" w14:paraId="2F79D4CD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2C9C7D44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16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0A7E6F20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приняло к сведению </w:t>
            </w:r>
            <w:r w:rsidRPr="00155FDD">
              <w:t xml:space="preserve">представления Рабочих групп КВТ, содержащиеся в неофициальном документе № 12, и </w:t>
            </w:r>
            <w:r w:rsidRPr="00155FDD">
              <w:rPr>
                <w:b/>
                <w:bCs/>
              </w:rPr>
              <w:t xml:space="preserve">поручило </w:t>
            </w:r>
            <w:r w:rsidRPr="00155FDD">
              <w:t xml:space="preserve">секретариату вновь представить этот документ членам Бюро 15 ноября 2023 года с дополнительными представлениями от других Рабочих групп, которые еще не были получены и включены в документ. Бюро </w:t>
            </w:r>
            <w:r w:rsidRPr="00155FDD">
              <w:rPr>
                <w:b/>
                <w:bCs/>
              </w:rPr>
              <w:t xml:space="preserve">решило </w:t>
            </w:r>
            <w:r w:rsidRPr="00155FDD">
              <w:t>предоставить свои замечания секретариату в письменном виде к 22 ноября 2023 года.</w:t>
            </w:r>
          </w:p>
        </w:tc>
      </w:tr>
      <w:tr w:rsidR="00155FDD" w:rsidRPr="00155FDD" w14:paraId="15327515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6FE57C75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51E4995A" w14:textId="43BE9EA9" w:rsidR="00155FDD" w:rsidRPr="00155FDD" w:rsidRDefault="00155FDD" w:rsidP="00EF7E85">
            <w:pPr>
              <w:pStyle w:val="SingleTxtG"/>
              <w:keepNext/>
              <w:tabs>
                <w:tab w:val="left" w:pos="533"/>
              </w:tabs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155FDD">
              <w:rPr>
                <w:b/>
                <w:bCs/>
              </w:rPr>
              <w:t>4D.</w:t>
            </w:r>
            <w:r w:rsidR="00EF7E85">
              <w:tab/>
            </w:r>
            <w:r w:rsidRPr="00155FDD">
              <w:rPr>
                <w:b/>
                <w:bCs/>
              </w:rPr>
              <w:t>Краткий отчет о ходе осуществления Стратегии КВТ</w:t>
            </w:r>
          </w:p>
          <w:p w14:paraId="49DBED7B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lang w:val="en-GB"/>
              </w:rPr>
            </w:pPr>
            <w:r w:rsidRPr="00155FDD">
              <w:t>[Неофициальный документ № 13]</w:t>
            </w:r>
          </w:p>
        </w:tc>
      </w:tr>
      <w:tr w:rsidR="00155FDD" w:rsidRPr="00155FDD" w14:paraId="22999824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BC26199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17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7B27028B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приняло к сведению </w:t>
            </w:r>
            <w:r w:rsidRPr="00155FDD">
              <w:t>информацию о текущем статусе осуществления Стратегии КВТ на период до 2030 года, приводимую в неофициальном документе № 13, и поручило секретариату представить его в ходе закрытого сегмента на восемьдесят шестой сессии КВТ.</w:t>
            </w:r>
          </w:p>
        </w:tc>
      </w:tr>
      <w:tr w:rsidR="00155FDD" w:rsidRPr="00155FDD" w14:paraId="43F04A4D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96E6A7A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1BF7BC83" w14:textId="0C4110AD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155FDD">
              <w:rPr>
                <w:b/>
                <w:bCs/>
              </w:rPr>
              <w:t>Пункт 5 повестки дня.</w:t>
            </w:r>
            <w:r w:rsidR="00EF7E85">
              <w:tab/>
            </w:r>
            <w:r w:rsidRPr="00155FDD">
              <w:rPr>
                <w:b/>
                <w:bCs/>
              </w:rPr>
              <w:t>Другие темы стратегического характера</w:t>
            </w:r>
          </w:p>
          <w:p w14:paraId="0A07C08A" w14:textId="49938B2C" w:rsidR="00155FDD" w:rsidRPr="00155FDD" w:rsidRDefault="00155FDD" w:rsidP="00EF7E85">
            <w:pPr>
              <w:pStyle w:val="SingleTxtG"/>
              <w:tabs>
                <w:tab w:val="left" w:pos="553"/>
              </w:tabs>
              <w:spacing w:before="60" w:after="60"/>
              <w:ind w:left="0" w:right="0"/>
              <w:jc w:val="left"/>
              <w:rPr>
                <w:b/>
              </w:rPr>
            </w:pPr>
            <w:r w:rsidRPr="00155FDD">
              <w:rPr>
                <w:b/>
                <w:bCs/>
              </w:rPr>
              <w:t>5A.</w:t>
            </w:r>
            <w:r w:rsidR="00EF7E85">
              <w:tab/>
            </w:r>
            <w:r w:rsidRPr="00155FDD">
              <w:rPr>
                <w:b/>
                <w:bCs/>
              </w:rPr>
              <w:t>Развитие потенциала для успешного осуществления правовых инструментов, находящихся в ведении КВТ</w:t>
            </w:r>
          </w:p>
          <w:p w14:paraId="66722487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bCs/>
                <w:lang w:val="en-GB"/>
              </w:rPr>
            </w:pPr>
            <w:r w:rsidRPr="00155FDD">
              <w:t xml:space="preserve">[Неофициальный документ № 14] </w:t>
            </w:r>
          </w:p>
        </w:tc>
      </w:tr>
      <w:tr w:rsidR="00155FDD" w:rsidRPr="00155FDD" w14:paraId="53085286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45F3E17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18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04DDFB8F" w14:textId="3BB8DD7B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приняло к сведению </w:t>
            </w:r>
            <w:r w:rsidRPr="00155FDD">
              <w:t xml:space="preserve">информацию, предоставленную в неофициальном документе № 14, о развитии потенциала для успешного осуществления ключевых правовых документов, находящихся в ведении КВТ, и </w:t>
            </w:r>
            <w:r w:rsidRPr="00155FDD">
              <w:rPr>
                <w:b/>
                <w:bCs/>
              </w:rPr>
              <w:t xml:space="preserve">поручило </w:t>
            </w:r>
            <w:r w:rsidRPr="00155FDD">
              <w:t xml:space="preserve">секретариату представить документы </w:t>
            </w:r>
            <w:r w:rsidR="00EF7E85">
              <w:br/>
            </w:r>
            <w:r w:rsidRPr="00155FDD">
              <w:t xml:space="preserve">на восемьдесят шестой сессии КВТ, исключив из документа </w:t>
            </w:r>
            <w:r w:rsidR="00EF7E85">
              <w:br/>
            </w:r>
            <w:r w:rsidRPr="00155FDD">
              <w:t>пункты 30–32, чтобы не предрешать итоги обсуждений в КВТ.</w:t>
            </w:r>
          </w:p>
        </w:tc>
      </w:tr>
      <w:tr w:rsidR="00155FDD" w:rsidRPr="00155FDD" w14:paraId="78316C7B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0152B3A7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5CC2C065" w14:textId="5A54AC2E" w:rsidR="00155FDD" w:rsidRPr="00155FDD" w:rsidRDefault="00155FDD" w:rsidP="00EF7E85">
            <w:pPr>
              <w:pStyle w:val="SingleTxtG"/>
              <w:tabs>
                <w:tab w:val="left" w:pos="541"/>
              </w:tabs>
              <w:spacing w:before="60" w:after="60"/>
              <w:ind w:left="0" w:right="0"/>
              <w:jc w:val="left"/>
            </w:pPr>
            <w:r w:rsidRPr="00155FDD">
              <w:rPr>
                <w:b/>
                <w:bCs/>
              </w:rPr>
              <w:t>5B.</w:t>
            </w:r>
            <w:r w:rsidR="00EF7E85">
              <w:tab/>
            </w:r>
            <w:r w:rsidRPr="00155FDD">
              <w:rPr>
                <w:b/>
                <w:bCs/>
              </w:rPr>
              <w:t>Руководящие принципы поведения</w:t>
            </w:r>
          </w:p>
          <w:p w14:paraId="365BBB69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>[Неофициальный документ № 15]</w:t>
            </w:r>
          </w:p>
        </w:tc>
      </w:tr>
      <w:tr w:rsidR="00155FDD" w:rsidRPr="00155FDD" w14:paraId="14462217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1B1B9383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19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0BF6C091" w14:textId="384E0084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>На основе исследования, включенного в неофициальный документ №</w:t>
            </w:r>
            <w:r w:rsidR="00EF7E85">
              <w:rPr>
                <w:lang w:val="en-US"/>
              </w:rPr>
              <w:t> </w:t>
            </w:r>
            <w:r w:rsidRPr="00155FDD">
              <w:t xml:space="preserve">15, Бюро </w:t>
            </w:r>
            <w:r w:rsidRPr="00155FDD">
              <w:rPr>
                <w:b/>
                <w:bCs/>
              </w:rPr>
              <w:t xml:space="preserve">поручило </w:t>
            </w:r>
            <w:r w:rsidRPr="00155FDD">
              <w:t>секретариату подготовить проект кодекса поведения или других соответствующих руководящих принципов для рассмотрения на совещании в июне 2024 года.</w:t>
            </w:r>
          </w:p>
        </w:tc>
      </w:tr>
      <w:tr w:rsidR="00155FDD" w:rsidRPr="00155FDD" w14:paraId="5AC129B7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619694A9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68D1FC19" w14:textId="17AB6B9F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155FDD">
              <w:rPr>
                <w:b/>
                <w:bCs/>
              </w:rPr>
              <w:t>Пункт 6 повестки дня.</w:t>
            </w:r>
            <w:r w:rsidR="00EF7E85">
              <w:tab/>
            </w:r>
            <w:r w:rsidRPr="00155FDD">
              <w:rPr>
                <w:b/>
                <w:bCs/>
              </w:rPr>
              <w:t>Прочие вопросы</w:t>
            </w:r>
          </w:p>
        </w:tc>
      </w:tr>
      <w:tr w:rsidR="00155FDD" w:rsidRPr="00155FDD" w14:paraId="49943EFC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3F6A3B21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696B3F2C" w14:textId="5D905198" w:rsidR="00155FDD" w:rsidRPr="00155FDD" w:rsidRDefault="00155FDD" w:rsidP="00EF7E85">
            <w:pPr>
              <w:pStyle w:val="SingleTxtG"/>
              <w:tabs>
                <w:tab w:val="left" w:pos="560"/>
              </w:tabs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155FDD">
              <w:rPr>
                <w:b/>
                <w:bCs/>
              </w:rPr>
              <w:t>6A.</w:t>
            </w:r>
            <w:r w:rsidR="00EF7E85">
              <w:tab/>
            </w:r>
            <w:r w:rsidRPr="00155FDD">
              <w:rPr>
                <w:b/>
                <w:bCs/>
              </w:rPr>
              <w:t>Вопросы, связанные с членством в Бюро</w:t>
            </w:r>
          </w:p>
          <w:p w14:paraId="52636130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bCs/>
                <w:lang w:val="en-GB"/>
              </w:rPr>
            </w:pPr>
            <w:r w:rsidRPr="00155FDD">
              <w:t>[Документации не имеется]</w:t>
            </w:r>
          </w:p>
        </w:tc>
      </w:tr>
      <w:tr w:rsidR="00155FDD" w:rsidRPr="00155FDD" w14:paraId="6C1843D7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57412D80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20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7A7B6D2D" w14:textId="1FC4B7A0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приняло к сведению </w:t>
            </w:r>
            <w:r w:rsidRPr="00155FDD">
              <w:t>Правила процедуры КВТ, касающиеся должностных лиц и других членов Бюро (глава V, правило 12), и</w:t>
            </w:r>
            <w:r w:rsidR="000F53F4">
              <w:t> </w:t>
            </w:r>
            <w:r w:rsidRPr="00155FDD">
              <w:rPr>
                <w:b/>
                <w:bCs/>
              </w:rPr>
              <w:t xml:space="preserve">согласилось </w:t>
            </w:r>
            <w:r w:rsidRPr="00155FDD">
              <w:t>с тем, что кандидатуры на должности должностных лиц и других членов Бюро следует подать в секретариат за 10 дней до сессии в соответствии с правилом 12 и желательно до 1 февраля 2024</w:t>
            </w:r>
            <w:r w:rsidR="000F53F4">
              <w:t> </w:t>
            </w:r>
            <w:r w:rsidRPr="00155FDD">
              <w:t>года.</w:t>
            </w:r>
          </w:p>
        </w:tc>
      </w:tr>
      <w:tr w:rsidR="00155FDD" w:rsidRPr="00155FDD" w14:paraId="58E093F9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9EF8FE7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21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76709A69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приветствовало </w:t>
            </w:r>
            <w:r w:rsidRPr="00155FDD">
              <w:t xml:space="preserve">г-на Арне </w:t>
            </w:r>
            <w:proofErr w:type="spellStart"/>
            <w:r w:rsidRPr="00155FDD">
              <w:t>Зелонка</w:t>
            </w:r>
            <w:proofErr w:type="spellEnd"/>
            <w:r w:rsidRPr="00155FDD">
              <w:t xml:space="preserve"> в качестве члена Бюро, представляющего Германию, и выразило благодарность г-ну Филиппу фон Карнап-</w:t>
            </w:r>
            <w:proofErr w:type="spellStart"/>
            <w:r w:rsidRPr="00155FDD">
              <w:t>Борнхайму</w:t>
            </w:r>
            <w:proofErr w:type="spellEnd"/>
            <w:r w:rsidRPr="00155FDD">
              <w:t xml:space="preserve"> за его выдающиеся заслуги и роль в успехах Комитета, а также за поддержку двух младших сотрудников категории специалистов (МСС) в Отделе устойчивого транспорта, спонсируемых правительством Германии.</w:t>
            </w:r>
          </w:p>
        </w:tc>
      </w:tr>
      <w:tr w:rsidR="00155FDD" w:rsidRPr="00155FDD" w14:paraId="4BACA2AD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3A998B9A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2F8D6C1C" w14:textId="36DA0F62" w:rsidR="00155FDD" w:rsidRPr="00155FDD" w:rsidRDefault="00155FDD" w:rsidP="00EF7E85">
            <w:pPr>
              <w:pStyle w:val="SingleTxtG"/>
              <w:tabs>
                <w:tab w:val="left" w:pos="560"/>
              </w:tabs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155FDD">
              <w:rPr>
                <w:b/>
                <w:bCs/>
              </w:rPr>
              <w:t>6B.</w:t>
            </w:r>
            <w:r w:rsidR="00EF7E85">
              <w:tab/>
            </w:r>
            <w:r w:rsidRPr="00155FDD">
              <w:rPr>
                <w:b/>
                <w:bCs/>
              </w:rPr>
              <w:t>Вопросы, представляющие интерес для Отдела</w:t>
            </w:r>
          </w:p>
          <w:p w14:paraId="5F794DDB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bCs/>
                <w:lang w:val="en-GB"/>
              </w:rPr>
            </w:pPr>
            <w:r w:rsidRPr="00155FDD">
              <w:t>[Документации не имеется]</w:t>
            </w:r>
          </w:p>
        </w:tc>
      </w:tr>
      <w:tr w:rsidR="00155FDD" w:rsidRPr="00155FDD" w14:paraId="2D32ECEE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38E991B4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22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73876B79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поблагодарило </w:t>
            </w:r>
            <w:r w:rsidRPr="00155FDD">
              <w:t>Директора Отдела устойчивого транспорта, который сообщил членам Бюро информацию о последних событиях, касающихся Отдела.</w:t>
            </w:r>
          </w:p>
        </w:tc>
      </w:tr>
      <w:tr w:rsidR="00155FDD" w:rsidRPr="00155FDD" w14:paraId="42874BB0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15B83690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23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5711EC75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b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>приняло к сведению</w:t>
            </w:r>
            <w:r w:rsidRPr="00155FDD">
              <w:t>:</w:t>
            </w:r>
          </w:p>
          <w:p w14:paraId="65A91C8B" w14:textId="77777777" w:rsidR="00155FDD" w:rsidRPr="00155FDD" w:rsidRDefault="00155FDD" w:rsidP="00EF7E85">
            <w:pPr>
              <w:pStyle w:val="Bullet1G"/>
              <w:tabs>
                <w:tab w:val="clear" w:pos="1701"/>
              </w:tabs>
              <w:spacing w:before="60" w:after="60"/>
              <w:ind w:left="539" w:right="249"/>
              <w:jc w:val="left"/>
            </w:pPr>
            <w:r w:rsidRPr="00155FDD">
              <w:t>организацию 24 ноября 2023 года в соответствии с резолюцией Генеральной Ассамблеи Дня устойчивого транспорта, модератором которого выступит Председатель КВТ, с ключевыми функциями Председателей/заместителей Председателей некоторых Рабочих групп. Совещание будет проведено в смешанном формате;</w:t>
            </w:r>
          </w:p>
          <w:p w14:paraId="23B8EABF" w14:textId="439FA60A" w:rsidR="00155FDD" w:rsidRPr="00155FDD" w:rsidRDefault="00155FDD" w:rsidP="00EF7E85">
            <w:pPr>
              <w:pStyle w:val="Bullet1G"/>
              <w:tabs>
                <w:tab w:val="clear" w:pos="1701"/>
              </w:tabs>
              <w:spacing w:before="60" w:after="60"/>
              <w:ind w:left="539" w:right="249"/>
              <w:jc w:val="left"/>
            </w:pPr>
            <w:r w:rsidRPr="00155FDD">
              <w:lastRenderedPageBreak/>
              <w:t>участие ЕЭК и Отдела устойчивого транспорта в предстоящей КС</w:t>
            </w:r>
            <w:r w:rsidR="00F61CAC">
              <w:rPr>
                <w:lang w:val="en-US"/>
              </w:rPr>
              <w:t> </w:t>
            </w:r>
            <w:r w:rsidRPr="00155FDD">
              <w:t>28 в Дубае, а также мероприятия по транспорту, проводимые совместно с ДЭСВ ООН, ЭСКАТО ООН, ЮНЕП и правительством Нидерландов;</w:t>
            </w:r>
          </w:p>
          <w:p w14:paraId="08126A98" w14:textId="77777777" w:rsidR="00155FDD" w:rsidRPr="00155FDD" w:rsidRDefault="00155FDD" w:rsidP="00EF7E85">
            <w:pPr>
              <w:pStyle w:val="Bullet1G"/>
              <w:tabs>
                <w:tab w:val="clear" w:pos="1701"/>
              </w:tabs>
              <w:spacing w:before="60" w:after="60"/>
              <w:ind w:left="539" w:right="249"/>
              <w:jc w:val="left"/>
            </w:pPr>
            <w:r w:rsidRPr="00155FDD">
              <w:t>процесс консультаций с РКИКООН относительно Стратегии КВТ по сокращению выбросов парниковых газов внутренним транспортом, в ходе которого РКИКООН предоставила секретариату свои замечания;</w:t>
            </w:r>
          </w:p>
          <w:p w14:paraId="45900E74" w14:textId="77777777" w:rsidR="00155FDD" w:rsidRPr="00155FDD" w:rsidRDefault="00155FDD" w:rsidP="00EF7E85">
            <w:pPr>
              <w:pStyle w:val="Bullet1G"/>
              <w:tabs>
                <w:tab w:val="clear" w:pos="1701"/>
              </w:tabs>
              <w:spacing w:before="60" w:after="60"/>
              <w:ind w:left="539" w:right="249"/>
              <w:jc w:val="left"/>
            </w:pPr>
            <w:r w:rsidRPr="00155FDD">
              <w:t>обновленную информацию о текущем замораживании бюджета ООН, которое влияет на возможность найма административного помощника для оказания поддержки группе поддержки КВТ.</w:t>
            </w:r>
          </w:p>
        </w:tc>
      </w:tr>
      <w:tr w:rsidR="00155FDD" w:rsidRPr="00155FDD" w14:paraId="1BB49C79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5B6F66B8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lastRenderedPageBreak/>
              <w:t>24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5BC47B22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выразило </w:t>
            </w:r>
            <w:r w:rsidRPr="00155FDD">
              <w:t xml:space="preserve">благодарность правительству Германии за предоставление МСС в составе группы поддержки КВТ и особую благодарность г-же Кристине Зайферт за отличную подготовку данного совещания Бюро и сессии КВТ. Оно также выразило благодарность административному помощнику и стажерам за отличную поддержку, оказанную в процессе подготовки сессии. </w:t>
            </w:r>
          </w:p>
        </w:tc>
      </w:tr>
      <w:tr w:rsidR="00155FDD" w:rsidRPr="00155FDD" w14:paraId="20B75E33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7AE38E9E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</w:rPr>
            </w:pP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06E33A3D" w14:textId="3AF3945F" w:rsidR="00155FDD" w:rsidRPr="00155FDD" w:rsidRDefault="00155FDD" w:rsidP="00EF7E85">
            <w:pPr>
              <w:pStyle w:val="SingleTxtG"/>
              <w:tabs>
                <w:tab w:val="left" w:pos="541"/>
              </w:tabs>
              <w:spacing w:before="60" w:after="60"/>
              <w:ind w:left="0" w:right="0"/>
              <w:jc w:val="left"/>
              <w:rPr>
                <w:b/>
                <w:bCs/>
              </w:rPr>
            </w:pPr>
            <w:r w:rsidRPr="00155FDD">
              <w:rPr>
                <w:b/>
                <w:bCs/>
              </w:rPr>
              <w:t>6 C.</w:t>
            </w:r>
            <w:r w:rsidR="00EF7E85">
              <w:tab/>
            </w:r>
            <w:r w:rsidRPr="00155FDD">
              <w:rPr>
                <w:b/>
                <w:bCs/>
              </w:rPr>
              <w:t>Сроки проведения следующего совещания</w:t>
            </w:r>
          </w:p>
          <w:p w14:paraId="563DECEF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>[Документации не имеется]</w:t>
            </w:r>
          </w:p>
        </w:tc>
      </w:tr>
      <w:tr w:rsidR="00155FDD" w:rsidRPr="00155FDD" w14:paraId="6365A602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35A5880B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25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2A60ECB5" w14:textId="6B3F57E2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постановило провести </w:t>
            </w:r>
            <w:r w:rsidRPr="00155FDD">
              <w:t>следующее совещание 19 февраля 2024</w:t>
            </w:r>
            <w:r w:rsidR="00EF7E85">
              <w:rPr>
                <w:lang w:val="en-US"/>
              </w:rPr>
              <w:t> </w:t>
            </w:r>
            <w:r w:rsidRPr="00155FDD">
              <w:t xml:space="preserve">года, ориентировочно с 10 до 18 часов в зале VIII. Бюро также </w:t>
            </w:r>
            <w:r w:rsidRPr="00155FDD">
              <w:rPr>
                <w:b/>
                <w:bCs/>
              </w:rPr>
              <w:t>отметило</w:t>
            </w:r>
            <w:r w:rsidRPr="00155FDD">
              <w:t>, что после принятия на совещании в июне 2023 года решения об увеличении продолжительности сессии КВТ на одно полудневное заседание, может быть принято спонтанное решение о необходимости проведения совещания Бюро в последний день сессии КВТ, 23 февраля 2024 года, например во время перерыва на обед.</w:t>
            </w:r>
          </w:p>
        </w:tc>
      </w:tr>
      <w:tr w:rsidR="00155FDD" w:rsidRPr="00155FDD" w14:paraId="5B4F5D64" w14:textId="77777777" w:rsidTr="00026C78"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D9E74CA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rPr>
                <w:bCs/>
                <w:lang w:val="en-GB"/>
              </w:rPr>
            </w:pPr>
            <w:r w:rsidRPr="00155FDD">
              <w:t>26</w:t>
            </w:r>
          </w:p>
        </w:tc>
        <w:tc>
          <w:tcPr>
            <w:tcW w:w="6236" w:type="dxa"/>
            <w:shd w:val="clear" w:color="auto" w:fill="auto"/>
            <w:tcMar>
              <w:left w:w="28" w:type="dxa"/>
              <w:right w:w="28" w:type="dxa"/>
            </w:tcMar>
          </w:tcPr>
          <w:p w14:paraId="52F34FF5" w14:textId="77777777" w:rsidR="00155FDD" w:rsidRPr="00155FDD" w:rsidRDefault="00155FDD" w:rsidP="00026C78">
            <w:pPr>
              <w:pStyle w:val="SingleTxtG"/>
              <w:spacing w:before="60" w:after="60"/>
              <w:ind w:left="0" w:right="0"/>
              <w:jc w:val="left"/>
              <w:rPr>
                <w:bCs/>
              </w:rPr>
            </w:pPr>
            <w:r w:rsidRPr="00155FDD">
              <w:t xml:space="preserve">Бюро </w:t>
            </w:r>
            <w:r w:rsidRPr="00155FDD">
              <w:rPr>
                <w:b/>
                <w:bCs/>
              </w:rPr>
              <w:t xml:space="preserve">постановило </w:t>
            </w:r>
            <w:r w:rsidRPr="00155FDD">
              <w:t>передать в секретариат к середине декабря 2023 года информацию о любых предпочтениях в отношении даты проведения восемьдесят седьмой сессии КВТ в феврале 2025 года.</w:t>
            </w:r>
          </w:p>
        </w:tc>
      </w:tr>
    </w:tbl>
    <w:p w14:paraId="0B4E4A18" w14:textId="344089E6" w:rsidR="00E12C5F" w:rsidRPr="00155FDD" w:rsidRDefault="00155FDD" w:rsidP="00155FD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155FDD" w:rsidSect="00155FD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A955D" w14:textId="77777777" w:rsidR="00465BD8" w:rsidRPr="00A312BC" w:rsidRDefault="00465BD8" w:rsidP="00A312BC"/>
  </w:endnote>
  <w:endnote w:type="continuationSeparator" w:id="0">
    <w:p w14:paraId="75D7CFDD" w14:textId="77777777" w:rsidR="00465BD8" w:rsidRPr="00A312BC" w:rsidRDefault="00465BD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CCF4" w14:textId="55B986F3" w:rsidR="00155FDD" w:rsidRPr="00155FDD" w:rsidRDefault="00155FDD">
    <w:pPr>
      <w:pStyle w:val="a8"/>
    </w:pPr>
    <w:r w:rsidRPr="00155FDD">
      <w:rPr>
        <w:b/>
        <w:sz w:val="18"/>
      </w:rPr>
      <w:fldChar w:fldCharType="begin"/>
    </w:r>
    <w:r w:rsidRPr="00155FDD">
      <w:rPr>
        <w:b/>
        <w:sz w:val="18"/>
      </w:rPr>
      <w:instrText xml:space="preserve"> PAGE  \* MERGEFORMAT </w:instrText>
    </w:r>
    <w:r w:rsidRPr="00155FDD">
      <w:rPr>
        <w:b/>
        <w:sz w:val="18"/>
      </w:rPr>
      <w:fldChar w:fldCharType="separate"/>
    </w:r>
    <w:r w:rsidRPr="00155FDD">
      <w:rPr>
        <w:b/>
        <w:noProof/>
        <w:sz w:val="18"/>
      </w:rPr>
      <w:t>2</w:t>
    </w:r>
    <w:r w:rsidRPr="00155FDD">
      <w:rPr>
        <w:b/>
        <w:sz w:val="18"/>
      </w:rPr>
      <w:fldChar w:fldCharType="end"/>
    </w:r>
    <w:r>
      <w:rPr>
        <w:b/>
        <w:sz w:val="18"/>
      </w:rPr>
      <w:tab/>
    </w:r>
    <w:r>
      <w:t>GE.23-24600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DDA9" w14:textId="5BB78608" w:rsidR="00155FDD" w:rsidRPr="00155FDD" w:rsidRDefault="00155FDD" w:rsidP="00155FDD">
    <w:pPr>
      <w:pStyle w:val="a8"/>
      <w:tabs>
        <w:tab w:val="clear" w:pos="9639"/>
        <w:tab w:val="right" w:pos="9638"/>
      </w:tabs>
      <w:rPr>
        <w:b/>
        <w:sz w:val="18"/>
      </w:rPr>
    </w:pPr>
    <w:r>
      <w:t>GE.23-24600</w:t>
    </w:r>
    <w:r>
      <w:tab/>
    </w:r>
    <w:r w:rsidRPr="00155FDD">
      <w:rPr>
        <w:b/>
        <w:sz w:val="18"/>
      </w:rPr>
      <w:fldChar w:fldCharType="begin"/>
    </w:r>
    <w:r w:rsidRPr="00155FDD">
      <w:rPr>
        <w:b/>
        <w:sz w:val="18"/>
      </w:rPr>
      <w:instrText xml:space="preserve"> PAGE  \* MERGEFORMAT </w:instrText>
    </w:r>
    <w:r w:rsidRPr="00155FDD">
      <w:rPr>
        <w:b/>
        <w:sz w:val="18"/>
      </w:rPr>
      <w:fldChar w:fldCharType="separate"/>
    </w:r>
    <w:r w:rsidRPr="00155FDD">
      <w:rPr>
        <w:b/>
        <w:noProof/>
        <w:sz w:val="18"/>
      </w:rPr>
      <w:t>3</w:t>
    </w:r>
    <w:r w:rsidRPr="00155FD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8D4D" w14:textId="4F556B92" w:rsidR="00042B72" w:rsidRPr="004A278B" w:rsidRDefault="00155FDD" w:rsidP="00155FD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8C4583C" wp14:editId="5006FD5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23-24600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81EA631" wp14:editId="6F11E38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78B">
      <w:rPr>
        <w:lang w:val="en-US"/>
      </w:rPr>
      <w:t xml:space="preserve">   121223   141223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E586" w14:textId="77777777" w:rsidR="00465BD8" w:rsidRPr="001075E9" w:rsidRDefault="00465BD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55F35B" w14:textId="77777777" w:rsidR="00465BD8" w:rsidRDefault="00465BD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8177" w14:textId="00F8489B" w:rsidR="00155FDD" w:rsidRPr="00155FDD" w:rsidRDefault="00155FDD">
    <w:pPr>
      <w:pStyle w:val="a5"/>
    </w:pPr>
    <w:fldSimple w:instr=" TITLE  \* MERGEFORMAT ">
      <w:r w:rsidR="001D2F1D">
        <w:t>ECE/TRANS/2024/11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CDDB" w14:textId="16503CBF" w:rsidR="00155FDD" w:rsidRPr="00155FDD" w:rsidRDefault="00155FDD" w:rsidP="00155FDD">
    <w:pPr>
      <w:pStyle w:val="a5"/>
      <w:jc w:val="right"/>
    </w:pPr>
    <w:fldSimple w:instr=" TITLE  \* MERGEFORMAT ">
      <w:r w:rsidR="001D2F1D">
        <w:t>ECE/TRANS/2024/11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D8"/>
    <w:rsid w:val="00026C78"/>
    <w:rsid w:val="00031FD3"/>
    <w:rsid w:val="00033EE1"/>
    <w:rsid w:val="00042B72"/>
    <w:rsid w:val="000558BD"/>
    <w:rsid w:val="000B57E7"/>
    <w:rsid w:val="000B6373"/>
    <w:rsid w:val="000E4E5B"/>
    <w:rsid w:val="000F09DF"/>
    <w:rsid w:val="000F53F4"/>
    <w:rsid w:val="000F61B2"/>
    <w:rsid w:val="001075E9"/>
    <w:rsid w:val="0014152F"/>
    <w:rsid w:val="00155FDD"/>
    <w:rsid w:val="00180183"/>
    <w:rsid w:val="0018024D"/>
    <w:rsid w:val="0018649F"/>
    <w:rsid w:val="00196389"/>
    <w:rsid w:val="001B3EF6"/>
    <w:rsid w:val="001C7A89"/>
    <w:rsid w:val="001D2F1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5BD8"/>
    <w:rsid w:val="00472C5C"/>
    <w:rsid w:val="00485F8A"/>
    <w:rsid w:val="004A278B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3DDD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77ED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EF7E85"/>
    <w:rsid w:val="00F2523A"/>
    <w:rsid w:val="00F43903"/>
    <w:rsid w:val="00F61CAC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D7A2E"/>
  <w15:docId w15:val="{957FE148-ECFD-44CB-962A-24F5E16C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155FDD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161</TotalTime>
  <Pages>13</Pages>
  <Words>3838</Words>
  <Characters>25024</Characters>
  <Application>Microsoft Office Word</Application>
  <DocSecurity>0</DocSecurity>
  <Lines>676</Lines>
  <Paragraphs>303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ECE/TRANS/2024/11</vt:lpstr>
      <vt:lpstr>A/</vt:lpstr>
      <vt:lpstr>A/</vt:lpstr>
    </vt:vector>
  </TitlesOfParts>
  <Company>DCM</Company>
  <LinksUpToDate>false</LinksUpToDate>
  <CharactersWithSpaces>28559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ECE/TRANS/2024/11</dc:title>
  <dc:subject/>
  <dc:creator>Larisa MAYKOVSKAYA</dc:creator>
  <cp:keywords/>
  <cp:lastModifiedBy>Larisa MAYKOVSKAYA</cp:lastModifiedBy>
  <cp:revision>3</cp:revision>
  <cp:lastPrinted>2023-12-14T14:43:00Z</cp:lastPrinted>
  <dcterms:created xsi:type="dcterms:W3CDTF">2023-12-14T14:43:00Z</dcterms:created>
  <dcterms:modified xsi:type="dcterms:W3CDTF">2023-12-14T14:43:00Z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