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132DC7" w14:paraId="08C849F6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02FD6D" w14:textId="77777777" w:rsidR="00132DC7" w:rsidRDefault="00132DC7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C10735" w14:textId="77777777" w:rsidR="00132DC7" w:rsidRPr="00B11BB4" w:rsidRDefault="00132DC7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4C3E301B" w14:textId="11A1C3E0" w:rsidR="00132DC7" w:rsidRPr="00DE645C" w:rsidRDefault="00132DC7" w:rsidP="00F94188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INF.</w:t>
            </w:r>
            <w:r w:rsidR="00F94188">
              <w:rPr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14:paraId="06CA2728" w14:textId="77777777" w:rsidR="00132DC7" w:rsidRDefault="00132D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44CD345" w14:textId="77777777" w:rsidR="00132DC7" w:rsidRDefault="00132D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251B836" w14:textId="77777777" w:rsidR="00132DC7" w:rsidRDefault="00132DC7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4BE1EBA2" w14:textId="1F8ECDD6" w:rsidR="00B80122" w:rsidRPr="008268C5" w:rsidRDefault="00B80122" w:rsidP="00B80122">
      <w:pPr>
        <w:spacing w:before="120"/>
        <w:rPr>
          <w:b/>
        </w:rPr>
      </w:pPr>
      <w:r>
        <w:rPr>
          <w:b/>
        </w:rPr>
        <w:t>102nd</w:t>
      </w:r>
      <w:r w:rsidRPr="008268C5">
        <w:rPr>
          <w:b/>
        </w:rPr>
        <w:t xml:space="preserve"> 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="00E4180C">
        <w:rPr>
          <w:b/>
        </w:rPr>
        <w:t>4</w:t>
      </w:r>
      <w:r>
        <w:rPr>
          <w:b/>
        </w:rPr>
        <w:t xml:space="preserve"> </w:t>
      </w:r>
      <w:r w:rsidR="00E4180C">
        <w:rPr>
          <w:b/>
        </w:rPr>
        <w:t>May</w:t>
      </w:r>
      <w:r>
        <w:rPr>
          <w:b/>
        </w:rPr>
        <w:t xml:space="preserve"> 2017</w:t>
      </w:r>
    </w:p>
    <w:p w14:paraId="35199353" w14:textId="77777777" w:rsidR="00B80122" w:rsidRPr="008268C5" w:rsidRDefault="00B80122" w:rsidP="00B80122">
      <w:r w:rsidRPr="008268C5">
        <w:t xml:space="preserve">Geneva, </w:t>
      </w:r>
      <w:r>
        <w:t>8-</w:t>
      </w:r>
      <w:r w:rsidRPr="008268C5">
        <w:t>1</w:t>
      </w:r>
      <w:r>
        <w:t>2</w:t>
      </w:r>
      <w:r w:rsidRPr="008268C5">
        <w:t xml:space="preserve"> May 201</w:t>
      </w:r>
      <w:r>
        <w:t>7</w:t>
      </w:r>
    </w:p>
    <w:p w14:paraId="31359917" w14:textId="485403E5" w:rsidR="00B80122" w:rsidRPr="004119B5" w:rsidRDefault="00B80122" w:rsidP="00F94188">
      <w:r w:rsidRPr="004119B5">
        <w:t xml:space="preserve">Item </w:t>
      </w:r>
      <w:r>
        <w:t>5 (</w:t>
      </w:r>
      <w:r w:rsidR="00F94188">
        <w:t>a</w:t>
      </w:r>
      <w:r>
        <w:t>)</w:t>
      </w:r>
      <w:r w:rsidRPr="004119B5">
        <w:t xml:space="preserve"> of the provisional agenda</w:t>
      </w:r>
    </w:p>
    <w:p w14:paraId="703EDB33" w14:textId="77777777" w:rsidR="00B80122" w:rsidRPr="004119B5" w:rsidRDefault="00B80122" w:rsidP="00B80122">
      <w:pPr>
        <w:rPr>
          <w:b/>
          <w:bCs/>
        </w:rPr>
      </w:pPr>
      <w:r w:rsidRPr="004119B5">
        <w:rPr>
          <w:b/>
          <w:bCs/>
        </w:rPr>
        <w:t>Proposals for amendments to annexes A and B of ADR:</w:t>
      </w:r>
    </w:p>
    <w:p w14:paraId="60F37D24" w14:textId="366C172F" w:rsidR="00132DC7" w:rsidRPr="00A05C20" w:rsidRDefault="00B80122" w:rsidP="00B80122">
      <w:pPr>
        <w:rPr>
          <w:b/>
        </w:rPr>
      </w:pPr>
      <w:proofErr w:type="gramStart"/>
      <w:r>
        <w:rPr>
          <w:b/>
          <w:bCs/>
        </w:rPr>
        <w:t>m</w:t>
      </w:r>
      <w:r w:rsidRPr="004119B5">
        <w:rPr>
          <w:b/>
          <w:bCs/>
        </w:rPr>
        <w:t>iscellaneous</w:t>
      </w:r>
      <w:proofErr w:type="gramEnd"/>
      <w:r w:rsidRPr="004119B5">
        <w:rPr>
          <w:b/>
          <w:bCs/>
        </w:rPr>
        <w:t xml:space="preserve"> proposals</w:t>
      </w:r>
    </w:p>
    <w:p w14:paraId="7814BCF8" w14:textId="7E8AD8C4" w:rsidR="00132DC7" w:rsidRPr="00F061E8" w:rsidRDefault="00132DC7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="00CD2731">
        <w:rPr>
          <w:lang w:val="en-GB"/>
        </w:rPr>
        <w:tab/>
      </w:r>
      <w:r>
        <w:rPr>
          <w:lang w:val="en-GB"/>
        </w:rPr>
        <w:t xml:space="preserve">Correction in </w:t>
      </w:r>
      <w:r w:rsidR="00E4180C">
        <w:rPr>
          <w:lang w:val="en-GB"/>
        </w:rPr>
        <w:t xml:space="preserve">the </w:t>
      </w:r>
      <w:r w:rsidR="00CD2731">
        <w:rPr>
          <w:lang w:val="en-GB"/>
        </w:rPr>
        <w:t>Guidelines</w:t>
      </w:r>
      <w:r w:rsidR="009C4752">
        <w:rPr>
          <w:lang w:val="en-GB"/>
        </w:rPr>
        <w:t xml:space="preserve"> for completing the certificate of approval according to 9.1.3</w:t>
      </w:r>
    </w:p>
    <w:p w14:paraId="4EA26FB4" w14:textId="70C2E28B" w:rsidR="00132DC7" w:rsidRPr="00F061E8" w:rsidRDefault="00132DC7" w:rsidP="00F061E8">
      <w:pPr>
        <w:pStyle w:val="H1G"/>
      </w:pPr>
      <w:r w:rsidRPr="001D1BA8">
        <w:tab/>
      </w:r>
      <w:r w:rsidRPr="001D1BA8">
        <w:tab/>
      </w:r>
      <w:r>
        <w:t xml:space="preserve">Transmitted by the Government of </w:t>
      </w:r>
      <w:r w:rsidR="00E4180C">
        <w:t>Sweden</w:t>
      </w:r>
    </w:p>
    <w:p w14:paraId="48A41EBD" w14:textId="77777777" w:rsidR="00132DC7" w:rsidRPr="00F061E8" w:rsidRDefault="00132DC7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  <w:t>Introduction</w:t>
      </w:r>
    </w:p>
    <w:p w14:paraId="1CFF8653" w14:textId="185CE97C" w:rsidR="00CD2731" w:rsidRPr="00CD2731" w:rsidRDefault="00E4180C" w:rsidP="00CD2731">
      <w:pPr>
        <w:pStyle w:val="H1G"/>
        <w:rPr>
          <w:b w:val="0"/>
          <w:noProof/>
          <w:sz w:val="20"/>
          <w:lang w:val="fr-CH"/>
        </w:rPr>
      </w:pPr>
      <w:r>
        <w:rPr>
          <w:b w:val="0"/>
          <w:noProof/>
          <w:sz w:val="20"/>
          <w:lang w:val="fr-CH"/>
        </w:rPr>
        <w:tab/>
      </w:r>
      <w:r>
        <w:rPr>
          <w:b w:val="0"/>
          <w:noProof/>
          <w:sz w:val="20"/>
          <w:lang w:val="fr-CH"/>
        </w:rPr>
        <w:tab/>
      </w:r>
      <w:r w:rsidR="004466D4" w:rsidRPr="00D111B6">
        <w:rPr>
          <w:b w:val="0"/>
          <w:bCs/>
          <w:noProof/>
          <w:sz w:val="20"/>
          <w:lang w:val="en-US"/>
        </w:rPr>
        <w:t xml:space="preserve">In </w:t>
      </w:r>
      <w:r w:rsidR="00B405C1" w:rsidRPr="00D111B6">
        <w:rPr>
          <w:b w:val="0"/>
          <w:bCs/>
          <w:noProof/>
          <w:sz w:val="20"/>
          <w:lang w:val="en-US"/>
        </w:rPr>
        <w:t>subsection 9.1.3.1, footnote 4 contains a r</w:t>
      </w:r>
      <w:r w:rsidR="004466D4" w:rsidRPr="00D111B6">
        <w:rPr>
          <w:b w:val="0"/>
          <w:bCs/>
          <w:noProof/>
          <w:sz w:val="20"/>
          <w:lang w:val="en-US"/>
        </w:rPr>
        <w:t xml:space="preserve">eference to </w:t>
      </w:r>
      <w:r w:rsidRPr="00D111B6">
        <w:rPr>
          <w:b w:val="0"/>
          <w:bCs/>
          <w:noProof/>
          <w:sz w:val="20"/>
          <w:lang w:val="en-US"/>
        </w:rPr>
        <w:t xml:space="preserve">the Guidelines for completing the certificate of approval according to 9.1.3 of ADR. </w:t>
      </w:r>
      <w:hyperlink r:id="rId8" w:history="1">
        <w:r w:rsidR="00D111B6" w:rsidRPr="007A28A9">
          <w:rPr>
            <w:rStyle w:val="Hyperlink"/>
            <w:b w:val="0"/>
            <w:sz w:val="20"/>
          </w:rPr>
          <w:t>http://www.unece.org/fileadmin/DAM/trans/danger/publi/adr/guidelines/Guidelines_for_completing_the_certificate_of_approval.pdf</w:t>
        </w:r>
      </w:hyperlink>
    </w:p>
    <w:p w14:paraId="4CB99ED0" w14:textId="379A31CA" w:rsidR="00CD2731" w:rsidRDefault="00CD2731" w:rsidP="00D111B6">
      <w:pPr>
        <w:tabs>
          <w:tab w:val="left" w:pos="1418"/>
        </w:tabs>
        <w:spacing w:before="120" w:after="120"/>
        <w:ind w:left="1134" w:right="1134"/>
        <w:rPr>
          <w:b/>
          <w:noProof/>
          <w:lang w:val="fr-CH"/>
        </w:rPr>
      </w:pPr>
      <w:r w:rsidRPr="00D111B6">
        <w:rPr>
          <w:bCs/>
          <w:noProof/>
          <w:lang w:val="en-US"/>
        </w:rPr>
        <w:t>P</w:t>
      </w:r>
      <w:r w:rsidR="00E4180C" w:rsidRPr="00D111B6">
        <w:rPr>
          <w:bCs/>
          <w:noProof/>
          <w:lang w:val="en-US"/>
        </w:rPr>
        <w:t>aragraph 8 in the</w:t>
      </w:r>
      <w:r w:rsidRPr="00D111B6">
        <w:rPr>
          <w:bCs/>
          <w:noProof/>
          <w:lang w:val="en-US"/>
        </w:rPr>
        <w:t>se</w:t>
      </w:r>
      <w:r w:rsidR="00E4180C" w:rsidRPr="00D111B6">
        <w:rPr>
          <w:bCs/>
          <w:noProof/>
          <w:lang w:val="en-US"/>
        </w:rPr>
        <w:t xml:space="preserve"> guideline</w:t>
      </w:r>
      <w:r w:rsidRPr="00D111B6">
        <w:rPr>
          <w:bCs/>
          <w:noProof/>
          <w:lang w:val="en-US"/>
        </w:rPr>
        <w:t>s</w:t>
      </w:r>
      <w:r w:rsidR="00E4180C" w:rsidRPr="00D111B6">
        <w:rPr>
          <w:bCs/>
          <w:noProof/>
          <w:lang w:val="en-US"/>
        </w:rPr>
        <w:t xml:space="preserve"> </w:t>
      </w:r>
      <w:r w:rsidRPr="00D111B6">
        <w:rPr>
          <w:bCs/>
          <w:noProof/>
          <w:lang w:val="en-US"/>
        </w:rPr>
        <w:t>presents an example of when the provisions concerning endurance braking system</w:t>
      </w:r>
      <w:r w:rsidR="00C10A06">
        <w:rPr>
          <w:bCs/>
          <w:noProof/>
          <w:lang w:val="en-US"/>
        </w:rPr>
        <w:t>s</w:t>
      </w:r>
      <w:r w:rsidRPr="00D111B6">
        <w:rPr>
          <w:bCs/>
          <w:noProof/>
          <w:lang w:val="en-US"/>
        </w:rPr>
        <w:t xml:space="preserve"> are not applicable and therefore should be marked </w:t>
      </w:r>
      <w:r w:rsidR="009C4752" w:rsidRPr="00D111B6">
        <w:rPr>
          <w:bCs/>
          <w:noProof/>
          <w:lang w:val="en-US"/>
        </w:rPr>
        <w:t>as “Not applicable” on the certificates</w:t>
      </w:r>
      <w:r w:rsidR="00D111B6" w:rsidRPr="00D111B6">
        <w:rPr>
          <w:bCs/>
          <w:noProof/>
          <w:lang w:val="en-US"/>
        </w:rPr>
        <w:t xml:space="preserve"> (see excerpt below):</w:t>
      </w:r>
    </w:p>
    <w:p w14:paraId="5117696F" w14:textId="0BD85032" w:rsidR="009C4752" w:rsidRPr="00D111B6" w:rsidRDefault="009C4752" w:rsidP="00F04A29">
      <w:pPr>
        <w:ind w:left="1134"/>
        <w:rPr>
          <w:i/>
          <w:noProof/>
          <w:lang w:val="fr-CH"/>
        </w:rPr>
      </w:pPr>
      <w:r w:rsidRPr="00D111B6">
        <w:rPr>
          <w:b/>
          <w:i/>
          <w:noProof/>
          <w:lang w:val="fr-CH"/>
        </w:rPr>
        <w:t>“</w:t>
      </w:r>
      <w:r w:rsidR="00CD2731" w:rsidRPr="00D111B6">
        <w:rPr>
          <w:b/>
          <w:i/>
          <w:noProof/>
          <w:lang w:val="fr-CH"/>
        </w:rPr>
        <w:t xml:space="preserve">8. Endurance braking system </w:t>
      </w:r>
      <w:r w:rsidRPr="00D111B6">
        <w:rPr>
          <w:b/>
          <w:i/>
          <w:noProof/>
          <w:lang w:val="fr-CH"/>
        </w:rPr>
        <w:br/>
      </w:r>
      <w:r w:rsidR="00CD2731" w:rsidRPr="00D111B6">
        <w:rPr>
          <w:i/>
          <w:noProof/>
          <w:lang w:val="fr-CH"/>
        </w:rPr>
        <w:t xml:space="preserve">“Not applicable” should be marked on the certificates of vehicles for which the provisions </w:t>
      </w:r>
      <w:r w:rsidR="00D111B6">
        <w:rPr>
          <w:i/>
          <w:noProof/>
          <w:lang w:val="fr-CH"/>
        </w:rPr>
        <w:br/>
      </w:r>
      <w:r w:rsidR="00CD2731" w:rsidRPr="00D111B6">
        <w:rPr>
          <w:i/>
          <w:noProof/>
          <w:lang w:val="fr-CH"/>
        </w:rPr>
        <w:t xml:space="preserve">for endurance braking systems are not applicable. </w:t>
      </w:r>
      <w:r w:rsidRPr="00D111B6">
        <w:rPr>
          <w:i/>
          <w:noProof/>
          <w:lang w:val="fr-CH"/>
        </w:rPr>
        <w:br/>
      </w:r>
      <w:r w:rsidR="00D111B6" w:rsidRPr="00D111B6">
        <w:rPr>
          <w:i/>
          <w:noProof/>
          <w:sz w:val="2"/>
          <w:lang w:val="fr-CH"/>
        </w:rPr>
        <w:br/>
      </w:r>
      <w:r w:rsidRPr="00D111B6">
        <w:rPr>
          <w:i/>
          <w:noProof/>
          <w:lang w:val="fr-CH"/>
        </w:rPr>
        <w:tab/>
      </w:r>
      <w:r w:rsidRPr="00D111B6">
        <w:rPr>
          <w:i/>
          <w:noProof/>
          <w:lang w:val="fr-CH"/>
        </w:rPr>
        <w:tab/>
      </w:r>
      <w:r w:rsidR="00CD2731" w:rsidRPr="00D111B6">
        <w:rPr>
          <w:i/>
          <w:noProof/>
          <w:u w:val="single"/>
          <w:lang w:val="fr-CH"/>
        </w:rPr>
        <w:t>Example</w:t>
      </w:r>
      <w:r w:rsidR="00CD2731" w:rsidRPr="00D111B6">
        <w:rPr>
          <w:i/>
          <w:noProof/>
          <w:lang w:val="fr-CH"/>
        </w:rPr>
        <w:t xml:space="preserve">: For trailers and motor vehicles because of their low maximum mass or the </w:t>
      </w:r>
      <w:r w:rsidRPr="00D111B6">
        <w:rPr>
          <w:i/>
          <w:noProof/>
          <w:lang w:val="fr-CH"/>
        </w:rPr>
        <w:tab/>
      </w:r>
      <w:r w:rsidR="00F04A29" w:rsidRPr="00D111B6">
        <w:rPr>
          <w:i/>
          <w:noProof/>
          <w:lang w:val="fr-CH"/>
        </w:rPr>
        <w:tab/>
      </w:r>
      <w:r w:rsidRPr="00D111B6">
        <w:rPr>
          <w:i/>
          <w:noProof/>
          <w:lang w:val="fr-CH"/>
        </w:rPr>
        <w:tab/>
      </w:r>
      <w:r w:rsidR="00CD2731" w:rsidRPr="00D111B6">
        <w:rPr>
          <w:i/>
          <w:noProof/>
          <w:lang w:val="fr-CH"/>
        </w:rPr>
        <w:t>low mass for towing a trailer in accordance with Note (b) in the table of 9.2.1.</w:t>
      </w:r>
      <w:r w:rsidRPr="00D111B6">
        <w:rPr>
          <w:i/>
          <w:noProof/>
          <w:lang w:val="fr-CH"/>
        </w:rPr>
        <w:t xml:space="preserve"> </w:t>
      </w:r>
      <w:r w:rsidRPr="00D111B6">
        <w:rPr>
          <w:i/>
          <w:noProof/>
          <w:lang w:val="fr-CH"/>
        </w:rPr>
        <w:br/>
      </w:r>
      <w:r w:rsidRPr="00D111B6">
        <w:rPr>
          <w:i/>
          <w:noProof/>
          <w:lang w:val="fr-CH"/>
        </w:rPr>
        <w:br/>
      </w:r>
      <w:r w:rsidRPr="00D111B6">
        <w:rPr>
          <w:i/>
          <w:noProof/>
          <w:lang w:val="fr-CH"/>
        </w:rPr>
        <w:tab/>
      </w:r>
      <w:r w:rsidRPr="00D111B6">
        <w:rPr>
          <w:i/>
          <w:noProof/>
          <w:lang w:val="fr-CH"/>
        </w:rPr>
        <w:tab/>
        <w:t>In other cases the second line of…”</w:t>
      </w:r>
    </w:p>
    <w:p w14:paraId="5A74E095" w14:textId="34185614" w:rsidR="00CD2731" w:rsidRPr="00CD2731" w:rsidRDefault="00F04A29" w:rsidP="00D111B6">
      <w:pPr>
        <w:tabs>
          <w:tab w:val="left" w:pos="1418"/>
        </w:tabs>
        <w:spacing w:before="120" w:after="120"/>
        <w:ind w:left="1134" w:right="1134"/>
      </w:pPr>
      <w:r w:rsidRPr="00D111B6">
        <w:rPr>
          <w:bCs/>
          <w:noProof/>
          <w:lang w:val="en-US"/>
        </w:rPr>
        <w:t>The</w:t>
      </w:r>
      <w:r w:rsidR="00A35F05" w:rsidRPr="00D111B6">
        <w:rPr>
          <w:bCs/>
          <w:noProof/>
          <w:lang w:val="en-US"/>
        </w:rPr>
        <w:t xml:space="preserve"> link to the</w:t>
      </w:r>
      <w:r w:rsidRPr="00D111B6">
        <w:rPr>
          <w:bCs/>
          <w:noProof/>
          <w:lang w:val="en-US"/>
        </w:rPr>
        <w:t>se guidelines</w:t>
      </w:r>
      <w:r w:rsidR="00D111B6">
        <w:rPr>
          <w:bCs/>
          <w:noProof/>
          <w:lang w:val="en-US"/>
        </w:rPr>
        <w:t xml:space="preserve"> (which are available on the UNECE website)</w:t>
      </w:r>
      <w:r w:rsidRPr="00D111B6">
        <w:rPr>
          <w:bCs/>
          <w:noProof/>
          <w:lang w:val="en-US"/>
        </w:rPr>
        <w:t xml:space="preserve"> was introduced in the current edition of ADR. However, </w:t>
      </w:r>
      <w:r w:rsidR="00D111B6" w:rsidRPr="00D111B6">
        <w:rPr>
          <w:bCs/>
          <w:noProof/>
          <w:lang w:val="en-US"/>
        </w:rPr>
        <w:t xml:space="preserve">due to new and amended provisions concerning construction of vehicles, </w:t>
      </w:r>
      <w:r w:rsidRPr="00D111B6">
        <w:rPr>
          <w:bCs/>
          <w:noProof/>
          <w:lang w:val="en-US"/>
        </w:rPr>
        <w:t>the table in ADR 9.2.1</w:t>
      </w:r>
      <w:r w:rsidR="00A35F05" w:rsidRPr="00D111B6">
        <w:rPr>
          <w:bCs/>
          <w:noProof/>
          <w:lang w:val="en-US"/>
        </w:rPr>
        <w:t xml:space="preserve"> </w:t>
      </w:r>
      <w:r w:rsidRPr="00D111B6">
        <w:rPr>
          <w:bCs/>
          <w:noProof/>
          <w:lang w:val="en-US"/>
        </w:rPr>
        <w:t>has been modified</w:t>
      </w:r>
      <w:r w:rsidR="00A35F05" w:rsidRPr="00D111B6">
        <w:rPr>
          <w:bCs/>
          <w:noProof/>
          <w:lang w:val="en-US"/>
        </w:rPr>
        <w:t>.</w:t>
      </w:r>
      <w:r w:rsidRPr="00D111B6">
        <w:rPr>
          <w:bCs/>
          <w:noProof/>
          <w:lang w:val="en-US"/>
        </w:rPr>
        <w:t xml:space="preserve"> </w:t>
      </w:r>
      <w:r w:rsidR="00D111B6">
        <w:rPr>
          <w:bCs/>
          <w:noProof/>
          <w:lang w:val="en-US"/>
        </w:rPr>
        <w:t xml:space="preserve">Consequently, the reference to </w:t>
      </w:r>
      <w:r w:rsidR="00A35F05" w:rsidRPr="00D111B6">
        <w:rPr>
          <w:bCs/>
          <w:noProof/>
          <w:lang w:val="en-US"/>
        </w:rPr>
        <w:t>Note (b)</w:t>
      </w:r>
      <w:r w:rsidR="00D111B6">
        <w:rPr>
          <w:bCs/>
          <w:noProof/>
          <w:lang w:val="en-US"/>
        </w:rPr>
        <w:t xml:space="preserve"> in this table</w:t>
      </w:r>
      <w:r w:rsidR="00A35F05" w:rsidRPr="00D111B6">
        <w:rPr>
          <w:bCs/>
          <w:noProof/>
          <w:lang w:val="en-US"/>
        </w:rPr>
        <w:t xml:space="preserve"> does not seem to be in line with ADR 2017 and should be amended accordingly.</w:t>
      </w:r>
    </w:p>
    <w:p w14:paraId="588E8B0E" w14:textId="576A58FB" w:rsidR="00132DC7" w:rsidRPr="004A3DF7" w:rsidRDefault="00132DC7" w:rsidP="00F061E8">
      <w:pPr>
        <w:pStyle w:val="H1G"/>
        <w:rPr>
          <w:sz w:val="28"/>
          <w:szCs w:val="28"/>
          <w:lang w:val="en-US"/>
        </w:rPr>
      </w:pPr>
      <w:r w:rsidRPr="00F42672">
        <w:rPr>
          <w:sz w:val="28"/>
          <w:szCs w:val="28"/>
        </w:rPr>
        <w:tab/>
      </w:r>
      <w:r w:rsidRPr="00F42672">
        <w:rPr>
          <w:sz w:val="28"/>
          <w:szCs w:val="28"/>
        </w:rPr>
        <w:tab/>
      </w:r>
      <w:r>
        <w:rPr>
          <w:sz w:val="28"/>
          <w:szCs w:val="28"/>
          <w:lang w:val="en-US"/>
        </w:rPr>
        <w:t>Proposal</w:t>
      </w:r>
    </w:p>
    <w:p w14:paraId="267398D8" w14:textId="1A7E3612" w:rsidR="005802F2" w:rsidRDefault="00A35F05" w:rsidP="00D111B6">
      <w:pPr>
        <w:tabs>
          <w:tab w:val="left" w:pos="1418"/>
        </w:tabs>
        <w:spacing w:before="120" w:after="120"/>
        <w:ind w:left="1134" w:right="1134"/>
        <w:rPr>
          <w:bCs/>
          <w:noProof/>
          <w:lang w:val="fr-CH"/>
        </w:rPr>
      </w:pPr>
      <w:r>
        <w:rPr>
          <w:bCs/>
          <w:noProof/>
          <w:lang w:val="en-US"/>
        </w:rPr>
        <w:t xml:space="preserve">In </w:t>
      </w:r>
      <w:r w:rsidR="004A54C0">
        <w:rPr>
          <w:bCs/>
          <w:noProof/>
          <w:lang w:val="en-US"/>
        </w:rPr>
        <w:t xml:space="preserve">the Guidelines for completing the certificate of approval, </w:t>
      </w:r>
      <w:r>
        <w:rPr>
          <w:bCs/>
          <w:noProof/>
          <w:lang w:val="en-US"/>
        </w:rPr>
        <w:t>para</w:t>
      </w:r>
      <w:r w:rsidR="004A54C0">
        <w:rPr>
          <w:bCs/>
          <w:noProof/>
          <w:lang w:val="en-US"/>
        </w:rPr>
        <w:t>.</w:t>
      </w:r>
      <w:r>
        <w:rPr>
          <w:bCs/>
          <w:noProof/>
          <w:lang w:val="en-US"/>
        </w:rPr>
        <w:t xml:space="preserve"> 8, Endurance braking system, a</w:t>
      </w:r>
      <w:r>
        <w:rPr>
          <w:bCs/>
          <w:noProof/>
          <w:lang w:val="fr-CH"/>
        </w:rPr>
        <w:t>mend the reference in the first sentence in the example as follows</w:t>
      </w:r>
      <w:r w:rsidR="00D111B6">
        <w:rPr>
          <w:bCs/>
          <w:noProof/>
          <w:lang w:val="fr-CH"/>
        </w:rPr>
        <w:t xml:space="preserve"> (changes </w:t>
      </w:r>
      <w:r w:rsidR="004A54C0">
        <w:rPr>
          <w:bCs/>
          <w:noProof/>
          <w:lang w:val="fr-CH"/>
        </w:rPr>
        <w:t xml:space="preserve">in bold and </w:t>
      </w:r>
      <w:r w:rsidR="00D111B6">
        <w:rPr>
          <w:bCs/>
          <w:noProof/>
          <w:lang w:val="fr-CH"/>
        </w:rPr>
        <w:t>underlined or stricken through)</w:t>
      </w:r>
      <w:r>
        <w:rPr>
          <w:bCs/>
          <w:noProof/>
          <w:lang w:val="fr-CH"/>
        </w:rPr>
        <w:t>:</w:t>
      </w:r>
      <w:r w:rsidR="006D19C1">
        <w:rPr>
          <w:bCs/>
          <w:noProof/>
          <w:lang w:val="fr-CH"/>
        </w:rPr>
        <w:br/>
      </w:r>
      <w:r w:rsidR="00D111B6">
        <w:rPr>
          <w:bCs/>
          <w:noProof/>
          <w:lang w:val="fr-CH"/>
        </w:rPr>
        <w:br/>
      </w:r>
      <w:r w:rsidR="006D19C1" w:rsidRPr="006D19C1">
        <w:rPr>
          <w:noProof/>
          <w:lang w:val="fr-CH"/>
        </w:rPr>
        <w:t>“</w:t>
      </w:r>
      <w:r w:rsidR="00D111B6" w:rsidRPr="00F04A29">
        <w:rPr>
          <w:noProof/>
          <w:u w:val="single"/>
          <w:lang w:val="fr-CH"/>
        </w:rPr>
        <w:t>Example</w:t>
      </w:r>
      <w:r w:rsidR="00D111B6" w:rsidRPr="00F04A29">
        <w:rPr>
          <w:noProof/>
          <w:lang w:val="fr-CH"/>
        </w:rPr>
        <w:t>: For trailers and motor vehicles because of their low maximum mass or the low mass for towing a trailer in accordance with Note</w:t>
      </w:r>
      <w:r w:rsidR="00D111B6" w:rsidRPr="004A54C0">
        <w:rPr>
          <w:b/>
          <w:noProof/>
          <w:u w:val="single"/>
          <w:lang w:val="fr-CH"/>
        </w:rPr>
        <w:t>s (f) and (g)</w:t>
      </w:r>
      <w:r w:rsidR="00D111B6" w:rsidRPr="004A54C0">
        <w:rPr>
          <w:b/>
          <w:noProof/>
          <w:lang w:val="fr-CH"/>
        </w:rPr>
        <w:t xml:space="preserve"> </w:t>
      </w:r>
      <w:r w:rsidR="00D111B6" w:rsidRPr="004A54C0">
        <w:rPr>
          <w:b/>
          <w:strike/>
          <w:noProof/>
          <w:lang w:val="fr-CH"/>
        </w:rPr>
        <w:t>(b)</w:t>
      </w:r>
      <w:r w:rsidR="00D111B6" w:rsidRPr="00F04A29">
        <w:rPr>
          <w:noProof/>
          <w:lang w:val="fr-CH"/>
        </w:rPr>
        <w:t xml:space="preserve"> in the table of 9.2.1.</w:t>
      </w:r>
      <w:r w:rsidR="006D19C1">
        <w:rPr>
          <w:noProof/>
          <w:lang w:val="fr-CH"/>
        </w:rPr>
        <w:t xml:space="preserve"> …</w:t>
      </w:r>
      <w:r w:rsidR="006D19C1" w:rsidRPr="006D19C1">
        <w:rPr>
          <w:noProof/>
          <w:lang w:val="fr-CH"/>
        </w:rPr>
        <w:t>“</w:t>
      </w:r>
    </w:p>
    <w:p w14:paraId="3C5F4347" w14:textId="77777777" w:rsidR="00A35F05" w:rsidRPr="004154CD" w:rsidRDefault="00A35F05" w:rsidP="0092303E">
      <w:pPr>
        <w:tabs>
          <w:tab w:val="left" w:pos="1418"/>
        </w:tabs>
        <w:spacing w:before="120" w:after="120"/>
        <w:ind w:left="1134" w:right="1134"/>
        <w:jc w:val="both"/>
        <w:rPr>
          <w:bCs/>
          <w:noProof/>
          <w:lang w:val="fr-CH"/>
        </w:rPr>
      </w:pPr>
    </w:p>
    <w:p w14:paraId="0C0E2407" w14:textId="77777777" w:rsidR="00132DC7" w:rsidRPr="00F061E8" w:rsidRDefault="00132DC7" w:rsidP="00074BA1">
      <w:pPr>
        <w:pStyle w:val="SingleTxtG"/>
        <w:spacing w:before="240" w:after="0"/>
        <w:jc w:val="center"/>
        <w:rPr>
          <w:u w:val="single"/>
          <w:lang w:val="en-GB"/>
        </w:rPr>
      </w:pPr>
      <w:r w:rsidRPr="00F061E8">
        <w:rPr>
          <w:u w:val="single"/>
          <w:lang w:val="en-GB"/>
        </w:rPr>
        <w:tab/>
      </w:r>
      <w:r w:rsidRPr="00F061E8">
        <w:rPr>
          <w:u w:val="single"/>
          <w:lang w:val="en-GB"/>
        </w:rPr>
        <w:tab/>
      </w:r>
      <w:r w:rsidRPr="00F061E8">
        <w:rPr>
          <w:u w:val="single"/>
          <w:lang w:val="en-GB"/>
        </w:rPr>
        <w:tab/>
      </w:r>
    </w:p>
    <w:sectPr w:rsidR="00132DC7" w:rsidRPr="00F061E8" w:rsidSect="00F04A2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113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683F" w14:textId="77777777" w:rsidR="00C87CCF" w:rsidRDefault="00C87CCF"/>
  </w:endnote>
  <w:endnote w:type="continuationSeparator" w:id="0">
    <w:p w14:paraId="79140F9E" w14:textId="77777777" w:rsidR="00C87CCF" w:rsidRDefault="00C87CCF"/>
  </w:endnote>
  <w:endnote w:type="continuationNotice" w:id="1">
    <w:p w14:paraId="770F071C" w14:textId="77777777" w:rsidR="00C87CCF" w:rsidRDefault="00C87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DC33" w14:textId="0FB1B77B" w:rsidR="00132DC7" w:rsidRPr="009D2A5B" w:rsidRDefault="00132DC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6D19C1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3E4F" w14:textId="77777777" w:rsidR="00132DC7" w:rsidRPr="009D2A5B" w:rsidRDefault="00132DC7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D7A1" w14:textId="77777777" w:rsidR="00C87CCF" w:rsidRPr="000B175B" w:rsidRDefault="00C87C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EBC2E9" w14:textId="77777777" w:rsidR="00C87CCF" w:rsidRPr="00FC68B7" w:rsidRDefault="00C87C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5D1E6F" w14:textId="77777777" w:rsidR="00C87CCF" w:rsidRDefault="00C87C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5BF4" w14:textId="7692371B" w:rsidR="00132DC7" w:rsidRPr="00995AAC" w:rsidRDefault="00F04A29" w:rsidP="009D2A5B">
    <w:pPr>
      <w:pStyle w:val="Header"/>
      <w:rPr>
        <w:lang w:val="de-DE"/>
      </w:rPr>
    </w:pPr>
    <w:r>
      <w:rPr>
        <w:lang w:val="de-DE"/>
      </w:rPr>
      <w:t>INF.XX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0D6EC" w14:textId="77777777" w:rsidR="00132DC7" w:rsidRPr="00D33E90" w:rsidRDefault="00132DC7" w:rsidP="009D2A5B">
    <w:pPr>
      <w:pStyle w:val="Header"/>
      <w:jc w:val="right"/>
      <w:rPr>
        <w:lang w:val="de-DE"/>
      </w:rPr>
    </w:pPr>
    <w:proofErr w:type="spellStart"/>
    <w:r>
      <w:rPr>
        <w:lang w:val="de-DE"/>
      </w:rPr>
      <w:t>INF.xy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9A06D0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6291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3BB0B8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10"/>
  </w:num>
  <w:num w:numId="24">
    <w:abstractNumId w:val="17"/>
  </w:num>
  <w:num w:numId="25">
    <w:abstractNumId w:val="13"/>
  </w:num>
  <w:num w:numId="26">
    <w:abstractNumId w:val="11"/>
  </w:num>
  <w:num w:numId="27">
    <w:abstractNumId w:val="16"/>
  </w:num>
  <w:num w:numId="28">
    <w:abstractNumId w:val="12"/>
  </w:num>
  <w:num w:numId="2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0940"/>
    <w:rsid w:val="00020A7C"/>
    <w:rsid w:val="000306FE"/>
    <w:rsid w:val="00037F90"/>
    <w:rsid w:val="00045C1D"/>
    <w:rsid w:val="00046B1F"/>
    <w:rsid w:val="000477DC"/>
    <w:rsid w:val="00050F6B"/>
    <w:rsid w:val="000532C7"/>
    <w:rsid w:val="0005583C"/>
    <w:rsid w:val="00057E97"/>
    <w:rsid w:val="000677E2"/>
    <w:rsid w:val="00067ED5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B701F"/>
    <w:rsid w:val="000C2C03"/>
    <w:rsid w:val="000C2D2E"/>
    <w:rsid w:val="000C4D51"/>
    <w:rsid w:val="000E0415"/>
    <w:rsid w:val="000F6048"/>
    <w:rsid w:val="00106CC1"/>
    <w:rsid w:val="001074DE"/>
    <w:rsid w:val="001103AA"/>
    <w:rsid w:val="0011666B"/>
    <w:rsid w:val="00132DC7"/>
    <w:rsid w:val="00152647"/>
    <w:rsid w:val="00155068"/>
    <w:rsid w:val="00165F3A"/>
    <w:rsid w:val="001A6F78"/>
    <w:rsid w:val="001A7A79"/>
    <w:rsid w:val="001A7B9B"/>
    <w:rsid w:val="001B136B"/>
    <w:rsid w:val="001B13A5"/>
    <w:rsid w:val="001B4B04"/>
    <w:rsid w:val="001B79ED"/>
    <w:rsid w:val="001C6663"/>
    <w:rsid w:val="001C7895"/>
    <w:rsid w:val="001D0C8C"/>
    <w:rsid w:val="001D1419"/>
    <w:rsid w:val="001D1BA8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27EED"/>
    <w:rsid w:val="002416BE"/>
    <w:rsid w:val="0024556B"/>
    <w:rsid w:val="002564DD"/>
    <w:rsid w:val="00264F1B"/>
    <w:rsid w:val="00267F5F"/>
    <w:rsid w:val="00277C12"/>
    <w:rsid w:val="00282802"/>
    <w:rsid w:val="00283251"/>
    <w:rsid w:val="00286B4D"/>
    <w:rsid w:val="002A603B"/>
    <w:rsid w:val="002B1F18"/>
    <w:rsid w:val="002B4EBE"/>
    <w:rsid w:val="002D4643"/>
    <w:rsid w:val="002D4B6C"/>
    <w:rsid w:val="002E610D"/>
    <w:rsid w:val="002F175C"/>
    <w:rsid w:val="002F41C3"/>
    <w:rsid w:val="00302201"/>
    <w:rsid w:val="00302E18"/>
    <w:rsid w:val="00315FC8"/>
    <w:rsid w:val="003229D8"/>
    <w:rsid w:val="0033595B"/>
    <w:rsid w:val="00340394"/>
    <w:rsid w:val="003460B2"/>
    <w:rsid w:val="00352709"/>
    <w:rsid w:val="00371178"/>
    <w:rsid w:val="00377518"/>
    <w:rsid w:val="00381475"/>
    <w:rsid w:val="0038337A"/>
    <w:rsid w:val="003A6810"/>
    <w:rsid w:val="003B324E"/>
    <w:rsid w:val="003C2CC4"/>
    <w:rsid w:val="003C3984"/>
    <w:rsid w:val="003C3A73"/>
    <w:rsid w:val="003C4242"/>
    <w:rsid w:val="003D4B23"/>
    <w:rsid w:val="003D60AF"/>
    <w:rsid w:val="004059B4"/>
    <w:rsid w:val="00410C89"/>
    <w:rsid w:val="00422E03"/>
    <w:rsid w:val="00426B9B"/>
    <w:rsid w:val="00430F60"/>
    <w:rsid w:val="004325CB"/>
    <w:rsid w:val="00434149"/>
    <w:rsid w:val="004345E5"/>
    <w:rsid w:val="0043510E"/>
    <w:rsid w:val="00437D76"/>
    <w:rsid w:val="004412A4"/>
    <w:rsid w:val="00442A83"/>
    <w:rsid w:val="004446F2"/>
    <w:rsid w:val="004466D4"/>
    <w:rsid w:val="0045495B"/>
    <w:rsid w:val="00480917"/>
    <w:rsid w:val="0048397A"/>
    <w:rsid w:val="00486C81"/>
    <w:rsid w:val="004A12F2"/>
    <w:rsid w:val="004A3DF7"/>
    <w:rsid w:val="004A54C0"/>
    <w:rsid w:val="004C2461"/>
    <w:rsid w:val="004C3B68"/>
    <w:rsid w:val="004C7462"/>
    <w:rsid w:val="004D4E04"/>
    <w:rsid w:val="004D5426"/>
    <w:rsid w:val="004E0C05"/>
    <w:rsid w:val="004E3160"/>
    <w:rsid w:val="004E77B2"/>
    <w:rsid w:val="004F104D"/>
    <w:rsid w:val="00503358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426A"/>
    <w:rsid w:val="00546993"/>
    <w:rsid w:val="00550922"/>
    <w:rsid w:val="005628B6"/>
    <w:rsid w:val="005802F2"/>
    <w:rsid w:val="00592353"/>
    <w:rsid w:val="00593B64"/>
    <w:rsid w:val="005A575C"/>
    <w:rsid w:val="005A6058"/>
    <w:rsid w:val="005B3DB3"/>
    <w:rsid w:val="005B4E13"/>
    <w:rsid w:val="005B73B8"/>
    <w:rsid w:val="005C3FEF"/>
    <w:rsid w:val="005C5BBD"/>
    <w:rsid w:val="005E6A77"/>
    <w:rsid w:val="005F7B75"/>
    <w:rsid w:val="005F7BE1"/>
    <w:rsid w:val="006001EE"/>
    <w:rsid w:val="00605042"/>
    <w:rsid w:val="00611169"/>
    <w:rsid w:val="00611FC4"/>
    <w:rsid w:val="006176FB"/>
    <w:rsid w:val="00640B26"/>
    <w:rsid w:val="00642307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9C1"/>
    <w:rsid w:val="006D1BF5"/>
    <w:rsid w:val="006D37AF"/>
    <w:rsid w:val="006D51D0"/>
    <w:rsid w:val="006E0F70"/>
    <w:rsid w:val="006E564B"/>
    <w:rsid w:val="006E647A"/>
    <w:rsid w:val="006E7191"/>
    <w:rsid w:val="006E7539"/>
    <w:rsid w:val="006E7A04"/>
    <w:rsid w:val="006F16F0"/>
    <w:rsid w:val="00703577"/>
    <w:rsid w:val="00705894"/>
    <w:rsid w:val="0071354B"/>
    <w:rsid w:val="00720F89"/>
    <w:rsid w:val="0072632A"/>
    <w:rsid w:val="00731FF0"/>
    <w:rsid w:val="007327D5"/>
    <w:rsid w:val="00741E33"/>
    <w:rsid w:val="007462B3"/>
    <w:rsid w:val="007611CF"/>
    <w:rsid w:val="007629C8"/>
    <w:rsid w:val="0077047D"/>
    <w:rsid w:val="00772E0E"/>
    <w:rsid w:val="00774C18"/>
    <w:rsid w:val="007811A3"/>
    <w:rsid w:val="007959D1"/>
    <w:rsid w:val="007B6BA5"/>
    <w:rsid w:val="007C3390"/>
    <w:rsid w:val="007C4F4B"/>
    <w:rsid w:val="007C6B0B"/>
    <w:rsid w:val="007D120B"/>
    <w:rsid w:val="007D3F10"/>
    <w:rsid w:val="007D4115"/>
    <w:rsid w:val="007D46D5"/>
    <w:rsid w:val="007D630D"/>
    <w:rsid w:val="007E01E9"/>
    <w:rsid w:val="007E63F3"/>
    <w:rsid w:val="007F19E9"/>
    <w:rsid w:val="007F6611"/>
    <w:rsid w:val="007F6CF2"/>
    <w:rsid w:val="007F7106"/>
    <w:rsid w:val="00811920"/>
    <w:rsid w:val="00815AD0"/>
    <w:rsid w:val="00815C93"/>
    <w:rsid w:val="008242D7"/>
    <w:rsid w:val="008257B1"/>
    <w:rsid w:val="00830CF3"/>
    <w:rsid w:val="00843767"/>
    <w:rsid w:val="008521A5"/>
    <w:rsid w:val="00854917"/>
    <w:rsid w:val="00862D5E"/>
    <w:rsid w:val="00866460"/>
    <w:rsid w:val="008679D9"/>
    <w:rsid w:val="00871389"/>
    <w:rsid w:val="00874CB6"/>
    <w:rsid w:val="00880724"/>
    <w:rsid w:val="00881CB9"/>
    <w:rsid w:val="00883999"/>
    <w:rsid w:val="008853D8"/>
    <w:rsid w:val="008878DE"/>
    <w:rsid w:val="0089055A"/>
    <w:rsid w:val="008979B1"/>
    <w:rsid w:val="008A0035"/>
    <w:rsid w:val="008A222F"/>
    <w:rsid w:val="008A2858"/>
    <w:rsid w:val="008A6B25"/>
    <w:rsid w:val="008A6C4F"/>
    <w:rsid w:val="008B018E"/>
    <w:rsid w:val="008B2335"/>
    <w:rsid w:val="008B717B"/>
    <w:rsid w:val="008C3988"/>
    <w:rsid w:val="008D5337"/>
    <w:rsid w:val="008E0678"/>
    <w:rsid w:val="008E45FC"/>
    <w:rsid w:val="00901F74"/>
    <w:rsid w:val="009223CA"/>
    <w:rsid w:val="0092303E"/>
    <w:rsid w:val="00940F93"/>
    <w:rsid w:val="0094558F"/>
    <w:rsid w:val="0095494F"/>
    <w:rsid w:val="00957D75"/>
    <w:rsid w:val="009605A6"/>
    <w:rsid w:val="00961690"/>
    <w:rsid w:val="00966FB2"/>
    <w:rsid w:val="009760F3"/>
    <w:rsid w:val="00983089"/>
    <w:rsid w:val="00985C0E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C4752"/>
    <w:rsid w:val="009C7F9A"/>
    <w:rsid w:val="009D12F1"/>
    <w:rsid w:val="009D2A5B"/>
    <w:rsid w:val="009D6315"/>
    <w:rsid w:val="009F25F2"/>
    <w:rsid w:val="00A00A3F"/>
    <w:rsid w:val="00A01489"/>
    <w:rsid w:val="00A01787"/>
    <w:rsid w:val="00A05445"/>
    <w:rsid w:val="00A05C20"/>
    <w:rsid w:val="00A3009E"/>
    <w:rsid w:val="00A3026E"/>
    <w:rsid w:val="00A3172A"/>
    <w:rsid w:val="00A338F1"/>
    <w:rsid w:val="00A35F05"/>
    <w:rsid w:val="00A50701"/>
    <w:rsid w:val="00A70C41"/>
    <w:rsid w:val="00A72294"/>
    <w:rsid w:val="00A72F22"/>
    <w:rsid w:val="00A7360F"/>
    <w:rsid w:val="00A748A6"/>
    <w:rsid w:val="00A769F4"/>
    <w:rsid w:val="00A776B4"/>
    <w:rsid w:val="00A81407"/>
    <w:rsid w:val="00A94361"/>
    <w:rsid w:val="00AA293C"/>
    <w:rsid w:val="00AC4F8C"/>
    <w:rsid w:val="00AD5853"/>
    <w:rsid w:val="00AE1625"/>
    <w:rsid w:val="00AE2EDD"/>
    <w:rsid w:val="00B03066"/>
    <w:rsid w:val="00B04464"/>
    <w:rsid w:val="00B04EEB"/>
    <w:rsid w:val="00B11BB4"/>
    <w:rsid w:val="00B17D3C"/>
    <w:rsid w:val="00B21752"/>
    <w:rsid w:val="00B22BC2"/>
    <w:rsid w:val="00B232D3"/>
    <w:rsid w:val="00B30179"/>
    <w:rsid w:val="00B405C1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0122"/>
    <w:rsid w:val="00B81206"/>
    <w:rsid w:val="00B81E12"/>
    <w:rsid w:val="00B95341"/>
    <w:rsid w:val="00B968A1"/>
    <w:rsid w:val="00BA1F82"/>
    <w:rsid w:val="00BB7CD1"/>
    <w:rsid w:val="00BC0253"/>
    <w:rsid w:val="00BC3FA0"/>
    <w:rsid w:val="00BC74E9"/>
    <w:rsid w:val="00BF21E4"/>
    <w:rsid w:val="00BF68A8"/>
    <w:rsid w:val="00C034BC"/>
    <w:rsid w:val="00C10A06"/>
    <w:rsid w:val="00C10FE6"/>
    <w:rsid w:val="00C1176D"/>
    <w:rsid w:val="00C11A03"/>
    <w:rsid w:val="00C22C0C"/>
    <w:rsid w:val="00C249BA"/>
    <w:rsid w:val="00C251F9"/>
    <w:rsid w:val="00C30C61"/>
    <w:rsid w:val="00C3183A"/>
    <w:rsid w:val="00C32E3F"/>
    <w:rsid w:val="00C35502"/>
    <w:rsid w:val="00C40B11"/>
    <w:rsid w:val="00C44862"/>
    <w:rsid w:val="00C4527F"/>
    <w:rsid w:val="00C463DD"/>
    <w:rsid w:val="00C4724C"/>
    <w:rsid w:val="00C52AAD"/>
    <w:rsid w:val="00C546DF"/>
    <w:rsid w:val="00C56C9E"/>
    <w:rsid w:val="00C629A0"/>
    <w:rsid w:val="00C64629"/>
    <w:rsid w:val="00C745C3"/>
    <w:rsid w:val="00C755FD"/>
    <w:rsid w:val="00C76F8B"/>
    <w:rsid w:val="00C843D0"/>
    <w:rsid w:val="00C87802"/>
    <w:rsid w:val="00C87CCF"/>
    <w:rsid w:val="00CA2FD2"/>
    <w:rsid w:val="00CA660C"/>
    <w:rsid w:val="00CB1150"/>
    <w:rsid w:val="00CB3E03"/>
    <w:rsid w:val="00CD2731"/>
    <w:rsid w:val="00CE1972"/>
    <w:rsid w:val="00CE4A8F"/>
    <w:rsid w:val="00CE6F27"/>
    <w:rsid w:val="00CF1A46"/>
    <w:rsid w:val="00CF4F35"/>
    <w:rsid w:val="00D01AC6"/>
    <w:rsid w:val="00D111B6"/>
    <w:rsid w:val="00D15579"/>
    <w:rsid w:val="00D2031B"/>
    <w:rsid w:val="00D25FE2"/>
    <w:rsid w:val="00D33E90"/>
    <w:rsid w:val="00D3673C"/>
    <w:rsid w:val="00D43252"/>
    <w:rsid w:val="00D47EEA"/>
    <w:rsid w:val="00D550D4"/>
    <w:rsid w:val="00D561C3"/>
    <w:rsid w:val="00D773DF"/>
    <w:rsid w:val="00D77860"/>
    <w:rsid w:val="00D8106D"/>
    <w:rsid w:val="00D85FC6"/>
    <w:rsid w:val="00D872AC"/>
    <w:rsid w:val="00D9255F"/>
    <w:rsid w:val="00D94DFB"/>
    <w:rsid w:val="00D95303"/>
    <w:rsid w:val="00D978C6"/>
    <w:rsid w:val="00DA19FA"/>
    <w:rsid w:val="00DA3C1C"/>
    <w:rsid w:val="00DB5A5E"/>
    <w:rsid w:val="00DC1329"/>
    <w:rsid w:val="00DD1F7D"/>
    <w:rsid w:val="00DD29BD"/>
    <w:rsid w:val="00DD3341"/>
    <w:rsid w:val="00DE0C38"/>
    <w:rsid w:val="00DE0CA3"/>
    <w:rsid w:val="00DE645C"/>
    <w:rsid w:val="00DF093C"/>
    <w:rsid w:val="00DF3C66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413E8"/>
    <w:rsid w:val="00E4180C"/>
    <w:rsid w:val="00E553B6"/>
    <w:rsid w:val="00E71610"/>
    <w:rsid w:val="00E71BC8"/>
    <w:rsid w:val="00E7260F"/>
    <w:rsid w:val="00E73F5D"/>
    <w:rsid w:val="00E77E4E"/>
    <w:rsid w:val="00E93DB8"/>
    <w:rsid w:val="00E96630"/>
    <w:rsid w:val="00EB0ED6"/>
    <w:rsid w:val="00EC106A"/>
    <w:rsid w:val="00EC4414"/>
    <w:rsid w:val="00ED7A2A"/>
    <w:rsid w:val="00EE6ABF"/>
    <w:rsid w:val="00EE6B3A"/>
    <w:rsid w:val="00EF1D7F"/>
    <w:rsid w:val="00F022A9"/>
    <w:rsid w:val="00F04A29"/>
    <w:rsid w:val="00F061E8"/>
    <w:rsid w:val="00F23F8B"/>
    <w:rsid w:val="00F31E5F"/>
    <w:rsid w:val="00F32BB7"/>
    <w:rsid w:val="00F3728D"/>
    <w:rsid w:val="00F42672"/>
    <w:rsid w:val="00F6100A"/>
    <w:rsid w:val="00F618FA"/>
    <w:rsid w:val="00F63C9D"/>
    <w:rsid w:val="00F663E2"/>
    <w:rsid w:val="00F66565"/>
    <w:rsid w:val="00F75A16"/>
    <w:rsid w:val="00F93781"/>
    <w:rsid w:val="00F94188"/>
    <w:rsid w:val="00F96244"/>
    <w:rsid w:val="00FB613B"/>
    <w:rsid w:val="00FC68B7"/>
    <w:rsid w:val="00FD4024"/>
    <w:rsid w:val="00FD45B9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8C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1B136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36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36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36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136B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136B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36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136B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136B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6805A6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6805A6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6805A6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6805A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80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D7F46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6805A6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6805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6805A6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B136B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B136B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136B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136B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4556B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5B73B8"/>
    <w:rPr>
      <w:lang w:eastAsia="en-US"/>
    </w:rPr>
  </w:style>
  <w:style w:type="character" w:customStyle="1" w:styleId="HChGChar">
    <w:name w:val="_ H _Ch_G Char"/>
    <w:link w:val="HChG"/>
    <w:uiPriority w:val="99"/>
    <w:locked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uiPriority w:val="99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uiPriority w:val="99"/>
    <w:rsid w:val="00B232D3"/>
    <w:rPr>
      <w:lang w:val="en-GB" w:eastAsia="en-US"/>
    </w:rPr>
  </w:style>
  <w:style w:type="numbering" w:styleId="ArticleSection">
    <w:name w:val="Outline List 3"/>
    <w:basedOn w:val="NoList"/>
    <w:uiPriority w:val="99"/>
    <w:semiHidden/>
    <w:unhideWhenUsed/>
    <w:locked/>
    <w:rsid w:val="0065359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65359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65359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B8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1B136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36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36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36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136B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136B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36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136B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136B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6805A6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6805A6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6805A6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6805A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80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D7F46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6805A6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6805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6805A6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B136B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B136B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136B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136B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4556B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5B73B8"/>
    <w:rPr>
      <w:lang w:eastAsia="en-US"/>
    </w:rPr>
  </w:style>
  <w:style w:type="character" w:customStyle="1" w:styleId="HChGChar">
    <w:name w:val="_ H _Ch_G Char"/>
    <w:link w:val="HChG"/>
    <w:uiPriority w:val="99"/>
    <w:locked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uiPriority w:val="99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uiPriority w:val="99"/>
    <w:rsid w:val="00B232D3"/>
    <w:rPr>
      <w:lang w:val="en-GB" w:eastAsia="en-US"/>
    </w:rPr>
  </w:style>
  <w:style w:type="numbering" w:styleId="ArticleSection">
    <w:name w:val="Outline List 3"/>
    <w:basedOn w:val="NoList"/>
    <w:uiPriority w:val="99"/>
    <w:semiHidden/>
    <w:unhideWhenUsed/>
    <w:locked/>
    <w:rsid w:val="0065359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65359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65359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B8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trans/danger/publi/adr/guidelines/Guidelines_for_completing_the_certificate_of_approva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Editorial</cp:lastModifiedBy>
  <cp:revision>2</cp:revision>
  <cp:lastPrinted>2016-04-29T09:03:00Z</cp:lastPrinted>
  <dcterms:created xsi:type="dcterms:W3CDTF">2017-05-04T14:34:00Z</dcterms:created>
  <dcterms:modified xsi:type="dcterms:W3CDTF">2017-05-04T14:34:00Z</dcterms:modified>
</cp:coreProperties>
</file>