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468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468FC" w:rsidP="006468FC">
            <w:pPr>
              <w:jc w:val="right"/>
            </w:pPr>
            <w:r w:rsidRPr="006468FC">
              <w:rPr>
                <w:sz w:val="40"/>
              </w:rPr>
              <w:t>ECE</w:t>
            </w:r>
            <w:r>
              <w:t>/TRANS/WP.15/AC.1/2018/27</w:t>
            </w:r>
          </w:p>
        </w:tc>
      </w:tr>
      <w:tr w:rsidR="002D5AAC" w:rsidRPr="006468F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468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468FC" w:rsidRDefault="006468FC" w:rsidP="006468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2018</w:t>
            </w:r>
          </w:p>
          <w:p w:rsidR="006468FC" w:rsidRDefault="006468FC" w:rsidP="006468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468FC" w:rsidRPr="008D53B6" w:rsidRDefault="006468FC" w:rsidP="00A12F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A12FFA">
              <w:rPr>
                <w:lang w:val="en-US"/>
              </w:rPr>
              <w:t>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468FC" w:rsidRPr="006468FC" w:rsidRDefault="006468FC" w:rsidP="006468FC">
      <w:pPr>
        <w:spacing w:before="120"/>
        <w:rPr>
          <w:sz w:val="28"/>
          <w:szCs w:val="28"/>
        </w:rPr>
      </w:pPr>
      <w:r w:rsidRPr="006468FC">
        <w:rPr>
          <w:sz w:val="28"/>
          <w:szCs w:val="28"/>
        </w:rPr>
        <w:t>Комитет по внутреннему транспорту</w:t>
      </w:r>
    </w:p>
    <w:p w:rsidR="006468FC" w:rsidRPr="006468FC" w:rsidRDefault="006468FC" w:rsidP="006468FC">
      <w:pPr>
        <w:spacing w:before="120"/>
        <w:rPr>
          <w:b/>
          <w:sz w:val="24"/>
          <w:szCs w:val="24"/>
        </w:rPr>
      </w:pPr>
      <w:r w:rsidRPr="006468FC">
        <w:rPr>
          <w:b/>
          <w:sz w:val="24"/>
          <w:szCs w:val="24"/>
        </w:rPr>
        <w:t>Рабочая группа по перевозкам опасных грузов</w:t>
      </w:r>
    </w:p>
    <w:p w:rsidR="006468FC" w:rsidRPr="006468FC" w:rsidRDefault="006468FC" w:rsidP="006468FC">
      <w:pPr>
        <w:spacing w:before="120"/>
        <w:rPr>
          <w:b/>
        </w:rPr>
      </w:pPr>
      <w:r w:rsidRPr="006468FC">
        <w:rPr>
          <w:b/>
        </w:rPr>
        <w:t xml:space="preserve">Совместное совещание Комиссии экспертов МПОГ </w:t>
      </w:r>
      <w:r>
        <w:rPr>
          <w:b/>
        </w:rPr>
        <w:br/>
      </w:r>
      <w:r w:rsidRPr="006468FC">
        <w:rPr>
          <w:b/>
        </w:rPr>
        <w:t>и Рабочей группы по перевозкам опасных грузов</w:t>
      </w:r>
    </w:p>
    <w:p w:rsidR="006468FC" w:rsidRPr="006B6390" w:rsidRDefault="006468FC" w:rsidP="006468FC">
      <w:r>
        <w:t>Женева, 17–21 сентября 2018 года</w:t>
      </w:r>
    </w:p>
    <w:p w:rsidR="006468FC" w:rsidRPr="006B6390" w:rsidRDefault="006468FC" w:rsidP="006468FC">
      <w:r>
        <w:t>Пункт 2 предварительной повестки дня</w:t>
      </w:r>
    </w:p>
    <w:p w:rsidR="006468FC" w:rsidRPr="006468FC" w:rsidRDefault="006468FC" w:rsidP="006468FC">
      <w:pPr>
        <w:rPr>
          <w:b/>
          <w:bCs/>
        </w:rPr>
      </w:pPr>
      <w:r w:rsidRPr="006468FC">
        <w:rPr>
          <w:b/>
        </w:rPr>
        <w:t>Цистерны</w:t>
      </w:r>
    </w:p>
    <w:p w:rsidR="006468FC" w:rsidRPr="006B6390" w:rsidRDefault="006468FC" w:rsidP="006468F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Свидетельства о пригодности материалов </w:t>
      </w:r>
      <w:r>
        <w:rPr>
          <w:lang w:val="ru-RU"/>
        </w:rPr>
        <w:br/>
        <w:t>для изготовления цистерн</w:t>
      </w:r>
    </w:p>
    <w:p w:rsidR="006468FC" w:rsidRDefault="006468FC" w:rsidP="006468FC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Передано правительством Франции</w:t>
      </w:r>
      <w:r w:rsidRPr="00CD3180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1"/>
        <w:t>*</w:t>
      </w:r>
      <w:r w:rsidR="00A051CC">
        <w:rPr>
          <w:rStyle w:val="FootnoteReference"/>
          <w:sz w:val="20"/>
          <w:vertAlign w:val="baseline"/>
          <w:lang w:val="en-US" w:eastAsia="ru-RU"/>
        </w:rPr>
        <w:t xml:space="preserve"> </w:t>
      </w:r>
      <w:r w:rsidRPr="00CD3180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2"/>
        <w:t>**</w:t>
      </w:r>
      <w:r w:rsidRPr="00CD3180">
        <w:rPr>
          <w:rStyle w:val="FootnoteReference"/>
          <w:b w:val="0"/>
          <w:sz w:val="20"/>
          <w:vertAlign w:val="baseline"/>
          <w:lang w:eastAsia="ru-RU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468FC" w:rsidRPr="006468FC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6468FC" w:rsidRPr="006468FC" w:rsidRDefault="006468F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468FC">
              <w:rPr>
                <w:rFonts w:cs="Times New Roman"/>
              </w:rPr>
              <w:tab/>
            </w:r>
            <w:r w:rsidRPr="006468F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468FC" w:rsidRPr="006468FC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468FC" w:rsidRPr="00DF3785" w:rsidRDefault="0003577D" w:rsidP="00DF3785">
            <w:pPr>
              <w:pStyle w:val="SingleTxtG"/>
              <w:tabs>
                <w:tab w:val="left" w:pos="3260"/>
                <w:tab w:val="left" w:pos="3694"/>
              </w:tabs>
              <w:ind w:left="3260" w:hanging="2126"/>
              <w:rPr>
                <w:lang w:val="ru-RU"/>
              </w:rPr>
            </w:pPr>
            <w:r w:rsidRPr="00DF3785">
              <w:rPr>
                <w:b/>
                <w:lang w:val="ru-RU"/>
              </w:rPr>
              <w:t>Существо предложения:</w:t>
            </w:r>
            <w:r w:rsidRPr="00DF3785">
              <w:rPr>
                <w:lang w:val="ru-RU"/>
              </w:rPr>
              <w:tab/>
              <w:t xml:space="preserve">Уточнить документы, касающиеся характеристик </w:t>
            </w:r>
            <w:r w:rsidR="00DF3785">
              <w:rPr>
                <w:lang w:val="ru-RU"/>
              </w:rPr>
              <w:br/>
            </w:r>
            <w:r w:rsidR="005B5AC7">
              <w:rPr>
                <w:lang w:val="ru-RU"/>
              </w:rPr>
              <w:tab/>
            </w:r>
            <w:r w:rsidRPr="00DF3785">
              <w:rPr>
                <w:lang w:val="ru-RU"/>
              </w:rPr>
              <w:t>материалов, из которых изготовлены цистерны.</w:t>
            </w:r>
          </w:p>
        </w:tc>
      </w:tr>
      <w:tr w:rsidR="0003577D" w:rsidRPr="006468FC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3577D" w:rsidRPr="00DF3785" w:rsidRDefault="0003577D" w:rsidP="005B5AC7">
            <w:pPr>
              <w:pStyle w:val="SingleTxtG"/>
              <w:tabs>
                <w:tab w:val="left" w:pos="3260"/>
                <w:tab w:val="left" w:pos="3694"/>
              </w:tabs>
              <w:ind w:left="3260" w:hanging="2126"/>
              <w:rPr>
                <w:lang w:val="ru-RU"/>
              </w:rPr>
            </w:pPr>
            <w:r w:rsidRPr="00DF3785">
              <w:rPr>
                <w:b/>
                <w:lang w:val="ru-RU"/>
              </w:rPr>
              <w:t>Предлагаемое решение:</w:t>
            </w:r>
            <w:r w:rsidRPr="00DF3785">
              <w:rPr>
                <w:lang w:val="ru-RU"/>
              </w:rPr>
              <w:t xml:space="preserve"> </w:t>
            </w:r>
            <w:r w:rsidRPr="00DF3785">
              <w:rPr>
                <w:lang w:val="ru-RU"/>
              </w:rPr>
              <w:tab/>
              <w:t>Внести изменение в пункт 6.8.2.1.8 МПОГ/ДОПОГ.</w:t>
            </w:r>
          </w:p>
        </w:tc>
      </w:tr>
      <w:tr w:rsidR="006468FC" w:rsidRPr="006468FC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6468FC" w:rsidRPr="006468FC" w:rsidRDefault="006468FC" w:rsidP="00850215">
            <w:pPr>
              <w:rPr>
                <w:rFonts w:cs="Times New Roman"/>
              </w:rPr>
            </w:pPr>
          </w:p>
        </w:tc>
      </w:tr>
    </w:tbl>
    <w:p w:rsidR="006468FC" w:rsidRPr="006B6390" w:rsidRDefault="006468FC" w:rsidP="006468F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Введение</w:t>
      </w:r>
    </w:p>
    <w:p w:rsidR="006468FC" w:rsidRPr="006B6390" w:rsidRDefault="006468FC" w:rsidP="006468FC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Согласно пункту 6.8.2.1.8 корпуса должны изготовляться из надлежащих металлических материалов, которые не должны быть подвержены хрупкому разрушению и коррозионному растрескиванию под напряжением при расчетной температуре.</w:t>
      </w:r>
    </w:p>
    <w:p w:rsidR="006468FC" w:rsidRPr="006B6390" w:rsidRDefault="006468FC" w:rsidP="006468FC">
      <w:pPr>
        <w:pStyle w:val="SingleTxtG"/>
        <w:rPr>
          <w:lang w:val="ru-RU"/>
        </w:rPr>
      </w:pPr>
      <w:proofErr w:type="gramStart"/>
      <w:r>
        <w:rPr>
          <w:lang w:val="ru-RU"/>
        </w:rPr>
        <w:t>2.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соответствии со стандартом EN 12972 документы приемочного контроля в целях официального утверждения типа цистерны должны включать спецификации всех материалов, используемых для изготовления цистерны, с указанием значений свойств материалов, как это предусмотрено соответствующими нормами и применимыми техническими правилами.</w:t>
      </w:r>
    </w:p>
    <w:p w:rsidR="006468FC" w:rsidRPr="006B6390" w:rsidRDefault="006468FC" w:rsidP="006468FC">
      <w:pPr>
        <w:pStyle w:val="SingleTxtG"/>
        <w:rPr>
          <w:lang w:val="ru-RU"/>
        </w:rPr>
      </w:pPr>
      <w:r>
        <w:rPr>
          <w:lang w:val="ru-RU"/>
        </w:rPr>
        <w:lastRenderedPageBreak/>
        <w:t>3.</w:t>
      </w:r>
      <w:r>
        <w:rPr>
          <w:lang w:val="ru-RU"/>
        </w:rPr>
        <w:tab/>
        <w:t>На практике такие материалы сертифицируются по крайне</w:t>
      </w:r>
      <w:r w:rsidR="005E4442">
        <w:rPr>
          <w:lang w:val="ru-RU"/>
        </w:rPr>
        <w:t>й мере на основе свидетельства «типа 3.1»</w:t>
      </w:r>
      <w:r>
        <w:rPr>
          <w:lang w:val="ru-RU"/>
        </w:rPr>
        <w:t>, выданного в соответствии со стандартом EN 10204, в котором определяются виды документов приемочного контроля для металлических изделий.</w:t>
      </w:r>
    </w:p>
    <w:p w:rsidR="006468FC" w:rsidRPr="006B6390" w:rsidRDefault="006468FC" w:rsidP="006468FC">
      <w:pPr>
        <w:pStyle w:val="SingleTxtG"/>
        <w:rPr>
          <w:lang w:val="ru-RU"/>
        </w:rPr>
      </w:pPr>
      <w:proofErr w:type="gramStart"/>
      <w:r>
        <w:rPr>
          <w:lang w:val="ru-RU"/>
        </w:rPr>
        <w:t>4.</w:t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 тем чтобы избежать проблем с толкованием важно, как мы считаем, внести уточнение в пункт 6.8.2.1.8, включив в него ссылку на свидетельство о прохождении технического контроля для соответствующего материала.</w:t>
      </w:r>
    </w:p>
    <w:p w:rsidR="006468FC" w:rsidRPr="006B6390" w:rsidRDefault="006468FC" w:rsidP="006468F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</w:t>
      </w:r>
    </w:p>
    <w:p w:rsidR="006468FC" w:rsidRPr="006B6390" w:rsidRDefault="006468FC" w:rsidP="006468FC">
      <w:pPr>
        <w:pStyle w:val="SingleTxtG"/>
        <w:rPr>
          <w:iCs/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Включить в пункт 6.8.2.1.8 следующее предложение:</w:t>
      </w:r>
    </w:p>
    <w:p w:rsidR="006468FC" w:rsidRPr="006B6390" w:rsidRDefault="006468FC" w:rsidP="006468FC">
      <w:pPr>
        <w:pStyle w:val="SingleTxtG"/>
        <w:ind w:left="1701"/>
        <w:rPr>
          <w:iCs/>
          <w:lang w:val="ru-RU"/>
        </w:rPr>
      </w:pPr>
      <w:r>
        <w:rPr>
          <w:lang w:val="ru-RU"/>
        </w:rPr>
        <w:t>«Пригодность материалов должна быть подтверждена по крайней мере на основе свидетельства о прохождении технического контроля 3.1, выданного в соответствии со стандартом EN 10204.».</w:t>
      </w:r>
    </w:p>
    <w:p w:rsidR="006468FC" w:rsidRPr="006468FC" w:rsidRDefault="006468FC" w:rsidP="006468F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6468FC" w:rsidRDefault="00E12C5F" w:rsidP="006468FC">
      <w:pPr>
        <w:pStyle w:val="SingleTxtGR"/>
        <w:jc w:val="center"/>
        <w:rPr>
          <w:u w:val="single"/>
        </w:rPr>
      </w:pPr>
    </w:p>
    <w:sectPr w:rsidR="00E12C5F" w:rsidRPr="006468FC" w:rsidSect="006468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AD" w:rsidRPr="00A312BC" w:rsidRDefault="002D61AD" w:rsidP="00A312BC"/>
  </w:endnote>
  <w:endnote w:type="continuationSeparator" w:id="0">
    <w:p w:rsidR="002D61AD" w:rsidRPr="00A312BC" w:rsidRDefault="002D61A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FC" w:rsidRPr="006468FC" w:rsidRDefault="006468FC">
    <w:pPr>
      <w:pStyle w:val="Footer"/>
    </w:pPr>
    <w:r w:rsidRPr="006468FC">
      <w:rPr>
        <w:b/>
        <w:sz w:val="18"/>
      </w:rPr>
      <w:fldChar w:fldCharType="begin"/>
    </w:r>
    <w:r w:rsidRPr="006468FC">
      <w:rPr>
        <w:b/>
        <w:sz w:val="18"/>
      </w:rPr>
      <w:instrText xml:space="preserve"> PAGE  \* MERGEFORMAT </w:instrText>
    </w:r>
    <w:r w:rsidRPr="006468FC">
      <w:rPr>
        <w:b/>
        <w:sz w:val="18"/>
      </w:rPr>
      <w:fldChar w:fldCharType="separate"/>
    </w:r>
    <w:r w:rsidR="004D76C8">
      <w:rPr>
        <w:b/>
        <w:noProof/>
        <w:sz w:val="18"/>
      </w:rPr>
      <w:t>2</w:t>
    </w:r>
    <w:r w:rsidRPr="006468FC">
      <w:rPr>
        <w:b/>
        <w:sz w:val="18"/>
      </w:rPr>
      <w:fldChar w:fldCharType="end"/>
    </w:r>
    <w:r>
      <w:rPr>
        <w:b/>
        <w:sz w:val="18"/>
      </w:rPr>
      <w:tab/>
    </w:r>
    <w:r>
      <w:t>GE.18-10533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FC" w:rsidRPr="006468FC" w:rsidRDefault="006468FC" w:rsidP="006468F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GE.18-10533</w:t>
    </w:r>
    <w:r>
      <w:tab/>
    </w:r>
    <w:r w:rsidRPr="006468FC">
      <w:rPr>
        <w:b/>
        <w:sz w:val="18"/>
      </w:rPr>
      <w:fldChar w:fldCharType="begin"/>
    </w:r>
    <w:r w:rsidRPr="006468FC">
      <w:rPr>
        <w:b/>
        <w:sz w:val="18"/>
      </w:rPr>
      <w:instrText xml:space="preserve"> PAGE  \* MERGEFORMAT </w:instrText>
    </w:r>
    <w:r w:rsidRPr="006468F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468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468FC" w:rsidRDefault="006468FC" w:rsidP="006468F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18-10533  (R)</w:t>
    </w:r>
    <w:r>
      <w:rPr>
        <w:lang w:val="en-US"/>
      </w:rPr>
      <w:t xml:space="preserve">  200718  230718</w:t>
    </w:r>
    <w:r>
      <w:br/>
    </w:r>
    <w:r w:rsidRPr="006468FC">
      <w:rPr>
        <w:rFonts w:ascii="C39T30Lfz" w:hAnsi="C39T30Lfz"/>
        <w:kern w:val="14"/>
        <w:sz w:val="56"/>
      </w:rPr>
      <w:t></w:t>
    </w:r>
    <w:r w:rsidRPr="006468FC">
      <w:rPr>
        <w:rFonts w:ascii="C39T30Lfz" w:hAnsi="C39T30Lfz"/>
        <w:kern w:val="14"/>
        <w:sz w:val="56"/>
      </w:rPr>
      <w:t></w:t>
    </w:r>
    <w:r w:rsidRPr="006468FC">
      <w:rPr>
        <w:rFonts w:ascii="C39T30Lfz" w:hAnsi="C39T30Lfz"/>
        <w:kern w:val="14"/>
        <w:sz w:val="56"/>
      </w:rPr>
      <w:t></w:t>
    </w:r>
    <w:r w:rsidRPr="006468FC">
      <w:rPr>
        <w:rFonts w:ascii="C39T30Lfz" w:hAnsi="C39T30Lfz"/>
        <w:kern w:val="14"/>
        <w:sz w:val="56"/>
      </w:rPr>
      <w:t></w:t>
    </w:r>
    <w:r w:rsidRPr="006468FC">
      <w:rPr>
        <w:rFonts w:ascii="C39T30Lfz" w:hAnsi="C39T30Lfz"/>
        <w:kern w:val="14"/>
        <w:sz w:val="56"/>
      </w:rPr>
      <w:t></w:t>
    </w:r>
    <w:r w:rsidRPr="006468FC">
      <w:rPr>
        <w:rFonts w:ascii="C39T30Lfz" w:hAnsi="C39T30Lfz"/>
        <w:kern w:val="14"/>
        <w:sz w:val="56"/>
      </w:rPr>
      <w:t></w:t>
    </w:r>
    <w:r w:rsidRPr="006468FC">
      <w:rPr>
        <w:rFonts w:ascii="C39T30Lfz" w:hAnsi="C39T30Lfz"/>
        <w:kern w:val="14"/>
        <w:sz w:val="56"/>
      </w:rPr>
      <w:t></w:t>
    </w:r>
    <w:r w:rsidRPr="006468FC">
      <w:rPr>
        <w:rFonts w:ascii="C39T30Lfz" w:hAnsi="C39T30Lfz"/>
        <w:kern w:val="14"/>
        <w:sz w:val="56"/>
      </w:rPr>
      <w:t></w:t>
    </w:r>
    <w:r w:rsidRPr="006468F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AD" w:rsidRPr="001075E9" w:rsidRDefault="002D61A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61AD" w:rsidRDefault="002D61A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468FC" w:rsidRPr="00320C68" w:rsidRDefault="006468FC" w:rsidP="006468FC">
      <w:pPr>
        <w:pStyle w:val="FootnoteText"/>
      </w:pPr>
      <w:r>
        <w:tab/>
      </w:r>
      <w:r w:rsidRPr="00CD3180">
        <w:rPr>
          <w:rStyle w:val="FootnoteReference"/>
          <w:sz w:val="20"/>
          <w:vertAlign w:val="baseline"/>
        </w:rPr>
        <w:t xml:space="preserve">* 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6468FC" w:rsidRPr="006B6390" w:rsidRDefault="006468FC" w:rsidP="006468FC">
      <w:pPr>
        <w:pStyle w:val="FootnoteText"/>
      </w:pPr>
      <w:r>
        <w:tab/>
      </w:r>
      <w:r w:rsidRPr="00CD3180">
        <w:rPr>
          <w:rStyle w:val="FootnoteReference"/>
          <w:sz w:val="20"/>
          <w:vertAlign w:val="baseline"/>
        </w:rPr>
        <w:t xml:space="preserve">** </w:t>
      </w:r>
      <w:r>
        <w:tab/>
        <w:t>Распространено Межправительственной организацией по международным железнодорожным перевозкам (ОТИФ) под символом OTIF/RID/RC/2018/27.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FC" w:rsidRPr="006468FC" w:rsidRDefault="00917D9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D76C8">
      <w:t>ECE/TRANS/WP.15/AC.1/2018/27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FC" w:rsidRPr="006468FC" w:rsidRDefault="00917D9F" w:rsidP="006468F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D76C8">
      <w:t>ECE/TRANS/WP.15/AC.1/2018/27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AD"/>
    <w:rsid w:val="00033EE1"/>
    <w:rsid w:val="0003577D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61AD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76C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5AC7"/>
    <w:rsid w:val="005D7914"/>
    <w:rsid w:val="005E2B41"/>
    <w:rsid w:val="005E4442"/>
    <w:rsid w:val="005F0B42"/>
    <w:rsid w:val="00617A43"/>
    <w:rsid w:val="006345DB"/>
    <w:rsid w:val="00640F49"/>
    <w:rsid w:val="006468F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7D9F"/>
    <w:rsid w:val="00951972"/>
    <w:rsid w:val="009608F3"/>
    <w:rsid w:val="00984A01"/>
    <w:rsid w:val="009A24AC"/>
    <w:rsid w:val="009C59D7"/>
    <w:rsid w:val="009C6FE6"/>
    <w:rsid w:val="009D7E7D"/>
    <w:rsid w:val="00A051CC"/>
    <w:rsid w:val="00A12FFA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D3180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3785"/>
    <w:rsid w:val="00DF5767"/>
    <w:rsid w:val="00DF71B9"/>
    <w:rsid w:val="00E12C5F"/>
    <w:rsid w:val="00E73F76"/>
    <w:rsid w:val="00E93E4F"/>
    <w:rsid w:val="00EA2C9F"/>
    <w:rsid w:val="00EA420E"/>
    <w:rsid w:val="00ED0BDA"/>
    <w:rsid w:val="00EE142A"/>
    <w:rsid w:val="00EF1360"/>
    <w:rsid w:val="00EF3220"/>
    <w:rsid w:val="00F2523A"/>
    <w:rsid w:val="00F3098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EBD195-5259-4810-A525-815E80D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uiPriority w:val="99"/>
    <w:rsid w:val="006468F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1G">
    <w:name w:val="_ H_1_G"/>
    <w:basedOn w:val="Normal"/>
    <w:next w:val="Normal"/>
    <w:uiPriority w:val="99"/>
    <w:rsid w:val="006468F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uiPriority w:val="99"/>
    <w:rsid w:val="006468FC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HChGChar">
    <w:name w:val="_ H _Ch_G Char"/>
    <w:link w:val="HChG"/>
    <w:uiPriority w:val="99"/>
    <w:locked/>
    <w:rsid w:val="006468FC"/>
    <w:rPr>
      <w:b/>
      <w:sz w:val="28"/>
      <w:lang w:val="fr-CH" w:eastAsia="en-US"/>
    </w:rPr>
  </w:style>
  <w:style w:type="character" w:customStyle="1" w:styleId="SingleTxtGChar">
    <w:name w:val="_ Single Txt_G Char"/>
    <w:link w:val="SingleTxtG"/>
    <w:uiPriority w:val="99"/>
    <w:locked/>
    <w:rsid w:val="006468F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9243-83C3-468D-AD95-AC4FA50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4</DocSecurity>
  <Lines>50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ECE/TRANS/WP.15/AC.1/2018/27</vt:lpstr>
      <vt:lpstr>ECE/TRANS/WP.15/AC.1/2018/27</vt:lpstr>
      <vt:lpstr>A/</vt:lpstr>
    </vt:vector>
  </TitlesOfParts>
  <Company>DCM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ECE/TRANS/WP.15/AC.1/2018/27</dc:title>
  <dc:subject/>
  <dc:creator>Nina STEPANOVA</dc:creator>
  <cp:keywords/>
  <cp:lastModifiedBy>Christine Barrio-Champeau</cp:lastModifiedBy>
  <cp:revision>2</cp:revision>
  <cp:lastPrinted>2018-07-23T08:22:00Z</cp:lastPrinted>
  <dcterms:created xsi:type="dcterms:W3CDTF">2018-08-17T12:18:00Z</dcterms:created>
  <dcterms:modified xsi:type="dcterms:W3CDTF">2018-08-17T12:18:00Z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