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AE6BD6" w:rsidP="00AE6BD6">
            <w:pPr>
              <w:suppressAutoHyphens w:val="0"/>
              <w:spacing w:after="20"/>
              <w:jc w:val="right"/>
            </w:pPr>
            <w:r w:rsidRPr="00AE6BD6">
              <w:rPr>
                <w:sz w:val="40"/>
              </w:rPr>
              <w:t>ECE</w:t>
            </w:r>
            <w:r>
              <w:t>/TRANS/WP.15/AC.2/2018/23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AE6BD6" w:rsidP="00AE6BD6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AE6BD6" w:rsidRDefault="00AE6BD6" w:rsidP="00AE6BD6">
            <w:pPr>
              <w:suppressAutoHyphens w:val="0"/>
            </w:pPr>
            <w:r>
              <w:t>9 November 2017</w:t>
            </w:r>
          </w:p>
          <w:p w:rsidR="00AE6BD6" w:rsidRDefault="00AE6BD6" w:rsidP="00AE6BD6">
            <w:pPr>
              <w:suppressAutoHyphens w:val="0"/>
            </w:pPr>
            <w:r>
              <w:t>English</w:t>
            </w:r>
          </w:p>
          <w:p w:rsidR="00AE6BD6" w:rsidRDefault="00AE6BD6" w:rsidP="00AE6BD6">
            <w:pPr>
              <w:suppressAutoHyphens w:val="0"/>
            </w:pPr>
            <w:r>
              <w:t>Original: French</w:t>
            </w:r>
          </w:p>
        </w:tc>
      </w:tr>
    </w:tbl>
    <w:p w:rsidR="00FD70B8" w:rsidRDefault="00FD70B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FD70B8" w:rsidRDefault="00FD70B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FD70B8" w:rsidRDefault="00FD70B8" w:rsidP="00FD70B8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FD70B8" w:rsidRPr="00B5390B" w:rsidRDefault="00FD70B8" w:rsidP="00B5390B">
      <w:pPr>
        <w:spacing w:after="120"/>
        <w:rPr>
          <w:b/>
          <w:bCs/>
        </w:rPr>
      </w:pPr>
      <w:r w:rsidRPr="00B5390B">
        <w:rPr>
          <w:b/>
          <w:bCs/>
        </w:rPr>
        <w:t>Joint Meeting of Experts on the Regulations annexed to the</w:t>
      </w:r>
      <w:r w:rsidRPr="00B5390B">
        <w:rPr>
          <w:b/>
          <w:bCs/>
        </w:rPr>
        <w:br/>
        <w:t>European Agreement concerning the International Carriage</w:t>
      </w:r>
      <w:r w:rsidRPr="00B5390B">
        <w:rPr>
          <w:b/>
          <w:bCs/>
        </w:rPr>
        <w:br/>
        <w:t>of Dangerous Goods by Inland Waterways (ADN)</w:t>
      </w:r>
      <w:r w:rsidRPr="00B5390B">
        <w:rPr>
          <w:b/>
          <w:bCs/>
        </w:rPr>
        <w:br/>
        <w:t>(ADN Safety Committee)</w:t>
      </w:r>
    </w:p>
    <w:p w:rsidR="00FD70B8" w:rsidRPr="00B5390B" w:rsidRDefault="00FD70B8" w:rsidP="00FD70B8">
      <w:pPr>
        <w:rPr>
          <w:b/>
          <w:bCs/>
        </w:rPr>
      </w:pPr>
      <w:r w:rsidRPr="00B5390B">
        <w:rPr>
          <w:b/>
          <w:bCs/>
        </w:rPr>
        <w:t>Thirty-second session</w:t>
      </w:r>
    </w:p>
    <w:p w:rsidR="00FD70B8" w:rsidRPr="002700A5" w:rsidRDefault="00FD70B8" w:rsidP="00FD70B8">
      <w:r w:rsidRPr="002700A5">
        <w:t>Geneva, 22-26 January 2018</w:t>
      </w:r>
    </w:p>
    <w:p w:rsidR="00FD70B8" w:rsidRPr="002700A5" w:rsidRDefault="00FD70B8" w:rsidP="00FD70B8">
      <w:r w:rsidRPr="002700A5">
        <w:t>Item 4 (c) of the provisional agenda</w:t>
      </w:r>
    </w:p>
    <w:p w:rsidR="00FD70B8" w:rsidRPr="00201D1F" w:rsidRDefault="00FD70B8" w:rsidP="00753DA2">
      <w:pPr>
        <w:rPr>
          <w:b/>
          <w:bCs/>
        </w:rPr>
      </w:pPr>
      <w:r w:rsidRPr="00201D1F">
        <w:rPr>
          <w:b/>
          <w:bCs/>
        </w:rPr>
        <w:t>Implementation of the European Agreement concerning the International</w:t>
      </w:r>
      <w:r w:rsidR="00753DA2">
        <w:rPr>
          <w:b/>
          <w:bCs/>
        </w:rPr>
        <w:br/>
      </w:r>
      <w:r w:rsidRPr="00201D1F">
        <w:rPr>
          <w:b/>
          <w:bCs/>
        </w:rPr>
        <w:t>Carriage of Dangerous Goods by Inland Waterways (ADN):</w:t>
      </w:r>
      <w:r w:rsidR="00753DA2">
        <w:rPr>
          <w:b/>
          <w:bCs/>
        </w:rPr>
        <w:br/>
      </w:r>
      <w:r w:rsidRPr="00201D1F">
        <w:rPr>
          <w:b/>
          <w:bCs/>
        </w:rPr>
        <w:t>Interpretation of the Regulations annexed to ADN</w:t>
      </w:r>
    </w:p>
    <w:p w:rsidR="00FD70B8" w:rsidRPr="002700A5" w:rsidRDefault="00FD70B8" w:rsidP="00012ABC">
      <w:pPr>
        <w:pStyle w:val="HChG"/>
        <w:spacing w:before="200" w:after="200"/>
      </w:pPr>
      <w:r w:rsidRPr="002700A5">
        <w:tab/>
      </w:r>
      <w:r w:rsidRPr="002700A5">
        <w:tab/>
        <w:t>Inland navigation security systems and ADN</w:t>
      </w:r>
    </w:p>
    <w:p w:rsidR="00FD70B8" w:rsidRPr="002700A5" w:rsidRDefault="00FD70B8" w:rsidP="00F72DD0">
      <w:pPr>
        <w:pStyle w:val="SingleTxtG"/>
      </w:pPr>
      <w:r w:rsidRPr="002700A5">
        <w:t>1.</w:t>
      </w:r>
      <w:r w:rsidRPr="002700A5">
        <w:tab/>
        <w:t xml:space="preserve">Chapter 1.10 of ADN, </w:t>
      </w:r>
      <w:r w:rsidR="00242DBF">
        <w:t>“</w:t>
      </w:r>
      <w:r w:rsidRPr="002700A5">
        <w:t>Security provisions</w:t>
      </w:r>
      <w:r w:rsidR="00242DBF">
        <w:t>”</w:t>
      </w:r>
      <w:r w:rsidRPr="002700A5">
        <w:t xml:space="preserve">, gives certain requirements, or </w:t>
      </w:r>
      <w:r w:rsidR="00242DBF">
        <w:t>“</w:t>
      </w:r>
      <w:r w:rsidRPr="00F72DD0">
        <w:rPr>
          <w:u w:val="single"/>
        </w:rPr>
        <w:t>measures or precautions</w:t>
      </w:r>
      <w:r w:rsidR="00242DBF">
        <w:t>”</w:t>
      </w:r>
      <w:r w:rsidRPr="00F72DD0">
        <w:rPr>
          <w:rStyle w:val="FootnoteReference"/>
        </w:rPr>
        <w:footnoteReference w:id="1"/>
      </w:r>
      <w:r w:rsidRPr="002700A5">
        <w:t xml:space="preserve"> to be taken, to ensure security during the transport of dangerous goods. </w:t>
      </w:r>
    </w:p>
    <w:p w:rsidR="00FD70B8" w:rsidRPr="002700A5" w:rsidRDefault="00FD70B8" w:rsidP="00012ABC">
      <w:pPr>
        <w:pStyle w:val="H1G"/>
        <w:spacing w:before="200" w:after="200"/>
      </w:pPr>
      <w:r w:rsidRPr="002700A5">
        <w:tab/>
      </w:r>
      <w:r w:rsidRPr="002700A5">
        <w:tab/>
        <w:t>The note to 1.10.3.2 of Chapter 1.10 of ADN also states that:</w:t>
      </w:r>
    </w:p>
    <w:p w:rsidR="00FD70B8" w:rsidRPr="002700A5" w:rsidRDefault="00242DBF" w:rsidP="00B5390B">
      <w:pPr>
        <w:pStyle w:val="SingleTxtG"/>
      </w:pPr>
      <w:r>
        <w:t>“</w:t>
      </w:r>
      <w:r w:rsidR="00FD70B8" w:rsidRPr="002700A5">
        <w:t>Carriers,</w:t>
      </w:r>
      <w:r w:rsidR="00D006AD">
        <w:t xml:space="preserve"> </w:t>
      </w:r>
      <w:r w:rsidR="00FD70B8" w:rsidRPr="002700A5">
        <w:t>consignors</w:t>
      </w:r>
      <w:r w:rsidR="00D006AD">
        <w:t xml:space="preserve"> </w:t>
      </w:r>
      <w:r w:rsidR="00FD70B8" w:rsidRPr="002700A5">
        <w:t>and</w:t>
      </w:r>
      <w:r w:rsidR="00D006AD">
        <w:t xml:space="preserve"> </w:t>
      </w:r>
      <w:r w:rsidR="00FD70B8" w:rsidRPr="002700A5">
        <w:t>consignees</w:t>
      </w:r>
      <w:r w:rsidR="00D006AD">
        <w:t xml:space="preserve"> </w:t>
      </w:r>
      <w:r w:rsidR="00FD70B8" w:rsidRPr="002700A5">
        <w:t>should</w:t>
      </w:r>
      <w:r w:rsidR="00D006AD">
        <w:t xml:space="preserve"> </w:t>
      </w:r>
      <w:r w:rsidR="00FD70B8" w:rsidRPr="002700A5">
        <w:t>cooperate</w:t>
      </w:r>
      <w:r w:rsidR="00D006AD">
        <w:t xml:space="preserve"> </w:t>
      </w:r>
      <w:r w:rsidR="00FD70B8" w:rsidRPr="002700A5">
        <w:t>with</w:t>
      </w:r>
      <w:r w:rsidR="00D006AD">
        <w:t xml:space="preserve"> </w:t>
      </w:r>
      <w:r w:rsidR="00FD70B8" w:rsidRPr="002700A5">
        <w:t>each</w:t>
      </w:r>
      <w:r w:rsidR="00D006AD">
        <w:t xml:space="preserve"> </w:t>
      </w:r>
      <w:r w:rsidR="00FD70B8" w:rsidRPr="002700A5">
        <w:t>other</w:t>
      </w:r>
      <w:r w:rsidR="00D006AD">
        <w:t xml:space="preserve"> </w:t>
      </w:r>
      <w:r w:rsidR="00FD70B8" w:rsidRPr="002700A5">
        <w:t>and</w:t>
      </w:r>
      <w:r w:rsidR="00D006AD">
        <w:t xml:space="preserve"> </w:t>
      </w:r>
      <w:r w:rsidR="00FD70B8" w:rsidRPr="002700A5">
        <w:t>with competent</w:t>
      </w:r>
      <w:r w:rsidR="00D006AD">
        <w:t xml:space="preserve"> </w:t>
      </w:r>
      <w:r w:rsidR="00FD70B8" w:rsidRPr="002700A5">
        <w:t>authorities</w:t>
      </w:r>
      <w:r w:rsidR="00D006AD">
        <w:t xml:space="preserve"> </w:t>
      </w:r>
      <w:r w:rsidR="00FD70B8" w:rsidRPr="002700A5">
        <w:t>to</w:t>
      </w:r>
      <w:r w:rsidR="00D006AD">
        <w:t xml:space="preserve"> </w:t>
      </w:r>
      <w:r w:rsidR="00FD70B8" w:rsidRPr="002700A5">
        <w:t>exchange threat</w:t>
      </w:r>
      <w:r w:rsidR="00D006AD">
        <w:t xml:space="preserve"> </w:t>
      </w:r>
      <w:r w:rsidR="00FD70B8" w:rsidRPr="002700A5">
        <w:t>information,</w:t>
      </w:r>
      <w:r w:rsidR="00D006AD">
        <w:t xml:space="preserve"> </w:t>
      </w:r>
      <w:r w:rsidR="00FD70B8" w:rsidRPr="002700A5">
        <w:t>apply</w:t>
      </w:r>
      <w:r w:rsidR="00D006AD">
        <w:t xml:space="preserve"> </w:t>
      </w:r>
      <w:r w:rsidR="00FD70B8" w:rsidRPr="002700A5">
        <w:t>appropriate</w:t>
      </w:r>
      <w:r w:rsidR="00D006AD">
        <w:t xml:space="preserve"> </w:t>
      </w:r>
      <w:r w:rsidR="00FD70B8" w:rsidRPr="002700A5">
        <w:t>security</w:t>
      </w:r>
      <w:r w:rsidR="00D006AD">
        <w:t xml:space="preserve"> </w:t>
      </w:r>
      <w:r w:rsidR="00FD70B8" w:rsidRPr="002700A5">
        <w:t>measures and respond to security incidents.</w:t>
      </w:r>
      <w:r>
        <w:t>”</w:t>
      </w:r>
    </w:p>
    <w:p w:rsidR="00FD70B8" w:rsidRPr="002700A5" w:rsidRDefault="00FD70B8" w:rsidP="00B5390B">
      <w:pPr>
        <w:pStyle w:val="SingleTxtG"/>
      </w:pPr>
      <w:r w:rsidRPr="002700A5">
        <w:t>2.</w:t>
      </w:r>
      <w:r w:rsidRPr="002700A5">
        <w:tab/>
        <w:t>In doing so, the actors mentioned execute their duties in respect of security at their own cost and on their own responsibility.</w:t>
      </w:r>
    </w:p>
    <w:p w:rsidR="00FD70B8" w:rsidRPr="002700A5" w:rsidRDefault="00FD70B8" w:rsidP="00B5390B">
      <w:pPr>
        <w:pStyle w:val="SingleTxtG"/>
      </w:pPr>
      <w:r w:rsidRPr="002700A5">
        <w:t>3.</w:t>
      </w:r>
      <w:r w:rsidRPr="002700A5">
        <w:tab/>
        <w:t>Chapter 1.10 of ADN provides for the existence of:</w:t>
      </w:r>
    </w:p>
    <w:p w:rsidR="00FD70B8" w:rsidRPr="002700A5" w:rsidRDefault="00FD70B8" w:rsidP="00D006AD">
      <w:pPr>
        <w:pStyle w:val="Bullet1G"/>
      </w:pPr>
      <w:r w:rsidRPr="002700A5">
        <w:t>Security plans for the carriage and trans-shipment of high consequence dangerous goods</w:t>
      </w:r>
    </w:p>
    <w:p w:rsidR="00FD70B8" w:rsidRPr="002700A5" w:rsidRDefault="00FD70B8" w:rsidP="00D006AD">
      <w:pPr>
        <w:pStyle w:val="Bullet1G"/>
      </w:pPr>
      <w:r w:rsidRPr="002700A5">
        <w:t>A procedure for the protection of vessels and ports</w:t>
      </w:r>
    </w:p>
    <w:p w:rsidR="00FD70B8" w:rsidRPr="002700A5" w:rsidRDefault="00FD70B8" w:rsidP="00D006AD">
      <w:pPr>
        <w:pStyle w:val="Bullet1G"/>
      </w:pPr>
      <w:r w:rsidRPr="002700A5">
        <w:t>Information on threats</w:t>
      </w:r>
    </w:p>
    <w:p w:rsidR="00FD70B8" w:rsidRDefault="00FD70B8" w:rsidP="00B5390B">
      <w:pPr>
        <w:pStyle w:val="SingleTxtG"/>
      </w:pPr>
      <w:r w:rsidRPr="00012ABC">
        <w:rPr>
          <w:b/>
          <w:bCs/>
        </w:rPr>
        <w:t>Conclusion on paragraph 3.1</w:t>
      </w:r>
      <w:r w:rsidRPr="002700A5">
        <w:t>: The requirements of Chapter 1.10 of ADN correlate extensively with the aims of the inland navigation security system. Consequently, the inland navigation security system should take those requirements into account.</w:t>
      </w:r>
    </w:p>
    <w:p w:rsidR="00012ABC" w:rsidRDefault="00012ABC" w:rsidP="00012ABC">
      <w:pPr>
        <w:jc w:val="center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2ABC" w:rsidSect="00AE6BD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65" w:rsidRPr="00FB1744" w:rsidRDefault="00C83C65" w:rsidP="00FB1744">
      <w:pPr>
        <w:pStyle w:val="Footer"/>
      </w:pPr>
    </w:p>
  </w:endnote>
  <w:endnote w:type="continuationSeparator" w:id="0">
    <w:p w:rsidR="00C83C65" w:rsidRPr="00FB1744" w:rsidRDefault="00C83C65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D6" w:rsidRPr="00AE6BD6" w:rsidRDefault="00AE6BD6" w:rsidP="00AE6BD6">
    <w:pPr>
      <w:pStyle w:val="Footer"/>
      <w:tabs>
        <w:tab w:val="right" w:pos="9598"/>
      </w:tabs>
    </w:pPr>
    <w:r w:rsidRPr="00AE6BD6">
      <w:rPr>
        <w:b/>
        <w:sz w:val="18"/>
      </w:rPr>
      <w:fldChar w:fldCharType="begin"/>
    </w:r>
    <w:r w:rsidRPr="00AE6BD6">
      <w:rPr>
        <w:b/>
        <w:sz w:val="18"/>
      </w:rPr>
      <w:instrText xml:space="preserve"> PAGE  \* MERGEFORMAT </w:instrText>
    </w:r>
    <w:r w:rsidRPr="00AE6BD6">
      <w:rPr>
        <w:b/>
        <w:sz w:val="18"/>
      </w:rPr>
      <w:fldChar w:fldCharType="separate"/>
    </w:r>
    <w:r w:rsidR="000D0201">
      <w:rPr>
        <w:b/>
        <w:noProof/>
        <w:sz w:val="18"/>
      </w:rPr>
      <w:t>2</w:t>
    </w:r>
    <w:r w:rsidRPr="00AE6BD6">
      <w:rPr>
        <w:b/>
        <w:sz w:val="18"/>
      </w:rPr>
      <w:fldChar w:fldCharType="end"/>
    </w:r>
    <w:r>
      <w:rPr>
        <w:sz w:val="18"/>
      </w:rPr>
      <w:tab/>
    </w:r>
    <w:r>
      <w:t>GE.17-19858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D6" w:rsidRPr="00AE6BD6" w:rsidRDefault="00AE6BD6" w:rsidP="00AE6BD6">
    <w:pPr>
      <w:pStyle w:val="Footer"/>
      <w:tabs>
        <w:tab w:val="right" w:pos="9598"/>
      </w:tabs>
      <w:rPr>
        <w:b/>
        <w:sz w:val="18"/>
      </w:rPr>
    </w:pPr>
    <w:r>
      <w:t>GE.17-19858</w:t>
    </w:r>
    <w:r>
      <w:tab/>
    </w:r>
    <w:r w:rsidRPr="00AE6BD6">
      <w:rPr>
        <w:b/>
        <w:sz w:val="18"/>
      </w:rPr>
      <w:fldChar w:fldCharType="begin"/>
    </w:r>
    <w:r w:rsidRPr="00AE6BD6">
      <w:rPr>
        <w:b/>
        <w:sz w:val="18"/>
      </w:rPr>
      <w:instrText xml:space="preserve"> PAGE  \* MERGEFORMAT </w:instrText>
    </w:r>
    <w:r w:rsidRPr="00AE6BD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E6B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D5" w:rsidRDefault="00717266" w:rsidP="00AB3C7E">
    <w:r>
      <w:rPr>
        <w:noProof/>
        <w:lang w:eastAsia="en-GB"/>
      </w:rPr>
      <w:drawing>
        <wp:anchor distT="0" distB="0" distL="114300" distR="114300" simplePos="0" relativeHeight="251671040" behindDoc="0" locked="1" layoutInCell="1" allowOverlap="1" wp14:anchorId="3C006582" wp14:editId="7642ED90">
          <wp:simplePos x="0" y="0"/>
          <wp:positionH relativeFrom="margin">
            <wp:posOffset>4319905</wp:posOffset>
          </wp:positionH>
          <wp:positionV relativeFrom="margin">
            <wp:posOffset>9114790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6BD6" w:rsidRDefault="00AE6BD6" w:rsidP="00AE6BD6">
    <w:r>
      <w:t>GE.17-19858  (E)</w:t>
    </w:r>
    <w:r w:rsidR="006A2241">
      <w:t xml:space="preserve">    231117    241117</w:t>
    </w:r>
  </w:p>
  <w:p w:rsidR="00AE6BD6" w:rsidRPr="00AE6BD6" w:rsidRDefault="00AE6BD6" w:rsidP="00AE6BD6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8844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3" name="Picture 1" descr="https://undocs.org/m2/QRCode.ashx?DS=ECE/TRANS/WP.15/AC.2/2018/23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23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65" w:rsidRPr="00FB1744" w:rsidRDefault="00C83C65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C83C65" w:rsidRPr="00FB1744" w:rsidRDefault="00C83C65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FD70B8" w:rsidRPr="0020236F" w:rsidRDefault="00FD70B8" w:rsidP="00012ABC">
      <w:pPr>
        <w:pStyle w:val="FootnoteText"/>
      </w:pPr>
      <w:r>
        <w:tab/>
      </w:r>
      <w:r>
        <w:rPr>
          <w:rStyle w:val="FootnoteReference"/>
        </w:rPr>
        <w:footnoteRef/>
      </w:r>
      <w:r w:rsidRPr="003C08B1">
        <w:tab/>
      </w:r>
      <w:r>
        <w:rPr>
          <w:lang w:val="en-US"/>
        </w:rPr>
        <w:t>Note to</w:t>
      </w:r>
      <w:r w:rsidRPr="003C08B1">
        <w:t xml:space="preserve"> </w:t>
      </w:r>
      <w:r>
        <w:t xml:space="preserve">ADN, Chapter 1.10, section </w:t>
      </w:r>
      <w:r w:rsidRPr="003C08B1">
        <w:t>1.10.3</w:t>
      </w:r>
      <w:r>
        <w:t xml:space="preserve">: </w:t>
      </w:r>
      <w:r>
        <w:br/>
      </w:r>
      <w:r w:rsidR="00242DBF">
        <w:t>“</w:t>
      </w:r>
      <w:r w:rsidRPr="0020236F">
        <w:t>For</w:t>
      </w:r>
      <w:r w:rsidR="00D006AD">
        <w:t xml:space="preserve"> </w:t>
      </w:r>
      <w:r w:rsidRPr="0020236F">
        <w:t>the</w:t>
      </w:r>
      <w:r w:rsidR="00D006AD">
        <w:t xml:space="preserve"> </w:t>
      </w:r>
      <w:r w:rsidRPr="0020236F">
        <w:t>purposes</w:t>
      </w:r>
      <w:r w:rsidR="00D006AD">
        <w:t xml:space="preserve"> </w:t>
      </w:r>
      <w:r w:rsidRPr="0020236F">
        <w:t>of</w:t>
      </w:r>
      <w:r w:rsidR="00D006AD">
        <w:t xml:space="preserve"> </w:t>
      </w:r>
      <w:r w:rsidRPr="0020236F">
        <w:t>this</w:t>
      </w:r>
      <w:r w:rsidR="00D006AD">
        <w:t xml:space="preserve"> </w:t>
      </w:r>
      <w:r w:rsidRPr="0020236F">
        <w:t>Chapter,</w:t>
      </w:r>
      <w:r w:rsidR="00D006AD">
        <w:t xml:space="preserve"> </w:t>
      </w:r>
      <w:r w:rsidR="00242DBF">
        <w:t>‘</w:t>
      </w:r>
      <w:r w:rsidRPr="0020236F">
        <w:t>security</w:t>
      </w:r>
      <w:r w:rsidR="00242DBF">
        <w:t>’</w:t>
      </w:r>
      <w:r w:rsidR="00D006AD">
        <w:t xml:space="preserve"> </w:t>
      </w:r>
      <w:r w:rsidRPr="0020236F">
        <w:t>means</w:t>
      </w:r>
      <w:r w:rsidR="00D006AD">
        <w:t xml:space="preserve"> </w:t>
      </w:r>
      <w:r w:rsidRPr="0020236F">
        <w:t>measures</w:t>
      </w:r>
      <w:r w:rsidR="00D006AD">
        <w:t xml:space="preserve"> </w:t>
      </w:r>
      <w:r w:rsidRPr="0020236F">
        <w:t>or</w:t>
      </w:r>
      <w:r w:rsidR="00D006AD">
        <w:t xml:space="preserve"> </w:t>
      </w:r>
      <w:r w:rsidRPr="0020236F">
        <w:t>precautions</w:t>
      </w:r>
      <w:r w:rsidR="00D006AD">
        <w:t xml:space="preserve"> </w:t>
      </w:r>
      <w:r w:rsidRPr="0020236F">
        <w:t>to</w:t>
      </w:r>
      <w:r w:rsidR="00D006AD">
        <w:t xml:space="preserve"> </w:t>
      </w:r>
      <w:r w:rsidRPr="0020236F">
        <w:t>be taken to minimise theft or misuse of dangerous goods that may endanger persons, property or the environment.</w:t>
      </w:r>
      <w:r w:rsidR="00242DBF"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D6" w:rsidRPr="00AE6BD6" w:rsidRDefault="00AE6BD6" w:rsidP="00AE6BD6">
    <w:pPr>
      <w:pStyle w:val="Header"/>
    </w:pPr>
    <w:r w:rsidRPr="00AE6BD6">
      <w:t>ECE/TRANS/WP.15/AC.2/2018/23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D6" w:rsidRPr="00AE6BD6" w:rsidRDefault="00AE6BD6" w:rsidP="00AE6BD6">
    <w:pPr>
      <w:pStyle w:val="Header"/>
      <w:jc w:val="right"/>
    </w:pPr>
    <w:r w:rsidRPr="00AE6BD6">
      <w:t>ECE/TRANS/WP.15/AC.2/2018/23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3C65"/>
    <w:rsid w:val="00012ABC"/>
    <w:rsid w:val="00046E92"/>
    <w:rsid w:val="000D0201"/>
    <w:rsid w:val="000D1B89"/>
    <w:rsid w:val="001170DC"/>
    <w:rsid w:val="00201D1F"/>
    <w:rsid w:val="00242DBF"/>
    <w:rsid w:val="00247E2C"/>
    <w:rsid w:val="002D6C53"/>
    <w:rsid w:val="002F5595"/>
    <w:rsid w:val="00334F6A"/>
    <w:rsid w:val="00342AC8"/>
    <w:rsid w:val="003B4550"/>
    <w:rsid w:val="00461253"/>
    <w:rsid w:val="005042C2"/>
    <w:rsid w:val="0056599A"/>
    <w:rsid w:val="00587690"/>
    <w:rsid w:val="00671529"/>
    <w:rsid w:val="006A2241"/>
    <w:rsid w:val="00717266"/>
    <w:rsid w:val="007268F9"/>
    <w:rsid w:val="00753DA2"/>
    <w:rsid w:val="007C52B0"/>
    <w:rsid w:val="009411B4"/>
    <w:rsid w:val="0094710D"/>
    <w:rsid w:val="009D0139"/>
    <w:rsid w:val="009F5CDC"/>
    <w:rsid w:val="00A775CF"/>
    <w:rsid w:val="00AB3C7E"/>
    <w:rsid w:val="00AE6BD6"/>
    <w:rsid w:val="00B06045"/>
    <w:rsid w:val="00B5390B"/>
    <w:rsid w:val="00C35A27"/>
    <w:rsid w:val="00C83C65"/>
    <w:rsid w:val="00D006AD"/>
    <w:rsid w:val="00E02C2B"/>
    <w:rsid w:val="00ED6C48"/>
    <w:rsid w:val="00F65F5D"/>
    <w:rsid w:val="00F72DD0"/>
    <w:rsid w:val="00F86A3A"/>
    <w:rsid w:val="00FB1744"/>
    <w:rsid w:val="00FC04AB"/>
    <w:rsid w:val="00FC4729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9CEC762-B810-4559-AD83-6B318F9F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72DD0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Theme="minorEastAsia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F72DD0"/>
    <w:rPr>
      <w:rFonts w:ascii="Times New Roman" w:eastAsiaTheme="minorEastAsia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F72DD0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DBE5-25C5-41A5-9A87-81B3C9CD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1719858</vt:lpstr>
    </vt:vector>
  </TitlesOfParts>
  <Company>DCM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1719858</dc:title>
  <dc:subject>ECE/TRANS/WP.15/AC.2/2018/23</dc:subject>
  <dc:creator>Una Philippa GILTSOFF</dc:creator>
  <cp:keywords/>
  <dc:description>Final</dc:description>
  <cp:lastModifiedBy>Marie-Claude Collet</cp:lastModifiedBy>
  <cp:revision>2</cp:revision>
  <cp:lastPrinted>2017-11-24T14:18:00Z</cp:lastPrinted>
  <dcterms:created xsi:type="dcterms:W3CDTF">2017-12-07T07:27:00Z</dcterms:created>
  <dcterms:modified xsi:type="dcterms:W3CDTF">2017-12-07T07:27:00Z</dcterms:modified>
</cp:coreProperties>
</file>