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419F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DB65F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419F0" w:rsidP="006419F0">
            <w:pPr>
              <w:jc w:val="right"/>
            </w:pPr>
            <w:r w:rsidRPr="006419F0">
              <w:rPr>
                <w:sz w:val="40"/>
              </w:rPr>
              <w:t>ECE</w:t>
            </w:r>
            <w:r>
              <w:t>/TRANS/WP.15/2016/16</w:t>
            </w:r>
          </w:p>
        </w:tc>
      </w:tr>
      <w:tr w:rsidR="00F35BAF" w:rsidRPr="00DB58B5" w:rsidTr="00DB65F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DB65FE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DB65F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419F0" w:rsidP="00DB65FE">
            <w:pPr>
              <w:spacing w:before="240"/>
            </w:pPr>
            <w:r>
              <w:t>Distr. générale</w:t>
            </w:r>
          </w:p>
          <w:p w:rsidR="006419F0" w:rsidRDefault="00634698" w:rsidP="006419F0">
            <w:pPr>
              <w:spacing w:line="240" w:lineRule="exact"/>
            </w:pPr>
            <w:r>
              <w:t>22 août 2016</w:t>
            </w:r>
          </w:p>
          <w:p w:rsidR="006419F0" w:rsidRDefault="006419F0" w:rsidP="006419F0">
            <w:pPr>
              <w:spacing w:line="240" w:lineRule="exact"/>
            </w:pPr>
            <w:r>
              <w:t>Français</w:t>
            </w:r>
          </w:p>
          <w:p w:rsidR="006419F0" w:rsidRPr="00DB58B5" w:rsidRDefault="006419F0" w:rsidP="006419F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419F0" w:rsidRPr="006419F0" w:rsidRDefault="006419F0" w:rsidP="006419F0">
      <w:pPr>
        <w:spacing w:before="120" w:line="240" w:lineRule="auto"/>
        <w:rPr>
          <w:b/>
          <w:sz w:val="24"/>
          <w:szCs w:val="24"/>
        </w:rPr>
      </w:pPr>
      <w:r w:rsidRPr="006419F0">
        <w:rPr>
          <w:b/>
          <w:sz w:val="24"/>
          <w:szCs w:val="24"/>
        </w:rPr>
        <w:t>Groupe de travail des transports de marchandises dangereuses</w:t>
      </w:r>
    </w:p>
    <w:p w:rsidR="006419F0" w:rsidRPr="007E21BE" w:rsidRDefault="006419F0" w:rsidP="006419F0">
      <w:pPr>
        <w:spacing w:before="120" w:line="240" w:lineRule="auto"/>
        <w:rPr>
          <w:rFonts w:eastAsia="SimSun"/>
          <w:b/>
        </w:rPr>
      </w:pPr>
      <w:r w:rsidRPr="007E21BE">
        <w:rPr>
          <w:rFonts w:eastAsia="SimSun"/>
          <w:b/>
        </w:rPr>
        <w:t>101</w:t>
      </w:r>
      <w:r w:rsidRPr="007E21BE">
        <w:rPr>
          <w:rFonts w:eastAsia="SimSun"/>
          <w:b/>
          <w:vertAlign w:val="superscript"/>
        </w:rPr>
        <w:t>e</w:t>
      </w:r>
      <w:r>
        <w:rPr>
          <w:rFonts w:eastAsia="SimSun"/>
          <w:b/>
        </w:rPr>
        <w:t> </w:t>
      </w:r>
      <w:r w:rsidRPr="007E21BE">
        <w:rPr>
          <w:rFonts w:eastAsia="SimSun"/>
          <w:b/>
        </w:rPr>
        <w:t xml:space="preserve">session </w:t>
      </w:r>
    </w:p>
    <w:p w:rsidR="006419F0" w:rsidRPr="007E21BE" w:rsidRDefault="006419F0" w:rsidP="006419F0">
      <w:pPr>
        <w:spacing w:line="240" w:lineRule="auto"/>
        <w:rPr>
          <w:rFonts w:eastAsia="SimSun"/>
        </w:rPr>
      </w:pPr>
      <w:r w:rsidRPr="007E21BE">
        <w:rPr>
          <w:rFonts w:eastAsia="SimSun"/>
        </w:rPr>
        <w:t>Genève, 8</w:t>
      </w:r>
      <w:r>
        <w:rPr>
          <w:rFonts w:eastAsia="SimSun"/>
        </w:rPr>
        <w:t>-11 </w:t>
      </w:r>
      <w:r w:rsidRPr="007E21BE">
        <w:rPr>
          <w:rFonts w:eastAsia="SimSun"/>
        </w:rPr>
        <w:t xml:space="preserve">novembre 2016 </w:t>
      </w:r>
    </w:p>
    <w:p w:rsidR="006419F0" w:rsidRPr="007E21BE" w:rsidRDefault="006419F0" w:rsidP="006419F0">
      <w:pPr>
        <w:spacing w:line="240" w:lineRule="auto"/>
      </w:pPr>
      <w:r w:rsidRPr="007E21BE">
        <w:t>Point 9 de l</w:t>
      </w:r>
      <w:r>
        <w:t>’</w:t>
      </w:r>
      <w:r w:rsidRPr="007E21BE">
        <w:t>ordre du jour provisoire</w:t>
      </w:r>
    </w:p>
    <w:p w:rsidR="006419F0" w:rsidRPr="007E21BE" w:rsidRDefault="006419F0" w:rsidP="006419F0">
      <w:pPr>
        <w:spacing w:line="240" w:lineRule="auto"/>
        <w:rPr>
          <w:b/>
        </w:rPr>
      </w:pPr>
      <w:r w:rsidRPr="007E21BE">
        <w:rPr>
          <w:b/>
        </w:rPr>
        <w:t>Questions diverses</w:t>
      </w:r>
    </w:p>
    <w:p w:rsidR="006419F0" w:rsidRPr="007E21BE" w:rsidRDefault="006419F0" w:rsidP="006419F0">
      <w:pPr>
        <w:pStyle w:val="HChG"/>
      </w:pPr>
      <w:r w:rsidRPr="007E21BE">
        <w:tab/>
      </w:r>
      <w:r w:rsidRPr="007E21BE">
        <w:tab/>
        <w:t xml:space="preserve">Protection arrière des véhicules </w:t>
      </w:r>
      <w:r w:rsidR="00425BAF">
        <w:t>−</w:t>
      </w:r>
      <w:r w:rsidRPr="007E21BE">
        <w:t xml:space="preserve"> 9.7.6 de l</w:t>
      </w:r>
      <w:r>
        <w:t>’</w:t>
      </w:r>
      <w:r w:rsidRPr="007E21BE">
        <w:t>ADR</w:t>
      </w:r>
    </w:p>
    <w:p w:rsidR="006419F0" w:rsidRPr="007E21BE" w:rsidRDefault="006419F0" w:rsidP="00E45F31">
      <w:pPr>
        <w:pStyle w:val="H1G"/>
      </w:pPr>
      <w:r w:rsidRPr="007E21BE">
        <w:tab/>
      </w:r>
      <w:r w:rsidRPr="007E21BE">
        <w:tab/>
        <w:t xml:space="preserve">Communication du </w:t>
      </w:r>
      <w:r w:rsidRPr="00E45F31">
        <w:t>Gouvernement</w:t>
      </w:r>
      <w:r w:rsidRPr="007E21BE">
        <w:t xml:space="preserve"> </w:t>
      </w:r>
      <w:r w:rsidRPr="006419F0">
        <w:t>allemand</w:t>
      </w:r>
      <w:r w:rsidRPr="00DB65FE">
        <w:rPr>
          <w:rStyle w:val="FootnoteReference"/>
          <w:b w:val="0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6419F0" w:rsidRPr="007E21BE" w:rsidTr="00DB65FE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6419F0" w:rsidRPr="007E21BE" w:rsidRDefault="006419F0" w:rsidP="00DB65FE">
            <w:pPr>
              <w:tabs>
                <w:tab w:val="left" w:pos="255"/>
              </w:tabs>
              <w:suppressAutoHyphens w:val="0"/>
              <w:spacing w:before="120" w:after="120" w:line="240" w:lineRule="auto"/>
              <w:rPr>
                <w:rFonts w:eastAsia="Arial"/>
              </w:rPr>
            </w:pPr>
            <w:r w:rsidRPr="007E21BE">
              <w:rPr>
                <w:b/>
              </w:rPr>
              <w:br w:type="page"/>
            </w:r>
            <w:r w:rsidRPr="007E21BE">
              <w:br w:type="page"/>
            </w:r>
            <w:r w:rsidRPr="007E21BE">
              <w:rPr>
                <w:rFonts w:eastAsia="Arial"/>
              </w:rPr>
              <w:tab/>
            </w:r>
            <w:r w:rsidRPr="007E21BE">
              <w:rPr>
                <w:rFonts w:eastAsia="Arial"/>
                <w:i/>
              </w:rPr>
              <w:t>Résumé</w:t>
            </w:r>
          </w:p>
        </w:tc>
      </w:tr>
      <w:tr w:rsidR="006419F0" w:rsidRPr="007E21BE" w:rsidTr="00DB65F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419F0" w:rsidRPr="007E21BE" w:rsidRDefault="006419F0" w:rsidP="00425BAF">
            <w:pPr>
              <w:spacing w:after="120"/>
              <w:ind w:left="3402" w:right="1134" w:hanging="2268"/>
              <w:jc w:val="both"/>
              <w:rPr>
                <w:szCs w:val="22"/>
              </w:rPr>
            </w:pPr>
            <w:r w:rsidRPr="007E21BE">
              <w:rPr>
                <w:b/>
                <w:szCs w:val="22"/>
              </w:rPr>
              <w:t>Résumé analytique</w:t>
            </w:r>
            <w:r w:rsidR="00425BAF">
              <w:rPr>
                <w:b/>
                <w:szCs w:val="22"/>
              </w:rPr>
              <w:t> </w:t>
            </w:r>
            <w:r w:rsidRPr="00E45F31">
              <w:rPr>
                <w:b/>
                <w:szCs w:val="22"/>
              </w:rPr>
              <w:t>:</w:t>
            </w:r>
            <w:r w:rsidRPr="007E21BE">
              <w:rPr>
                <w:szCs w:val="22"/>
              </w:rPr>
              <w:tab/>
              <w:t xml:space="preserve">La délégation allemande souhaite </w:t>
            </w:r>
            <w:r>
              <w:rPr>
                <w:szCs w:val="22"/>
              </w:rPr>
              <w:t>déclarer</w:t>
            </w:r>
            <w:r w:rsidRPr="007E21BE">
              <w:rPr>
                <w:szCs w:val="22"/>
              </w:rPr>
              <w:t xml:space="preserve"> des événements </w:t>
            </w:r>
            <w:r>
              <w:rPr>
                <w:szCs w:val="22"/>
              </w:rPr>
              <w:t xml:space="preserve">survenus </w:t>
            </w:r>
            <w:r w:rsidRPr="007E21BE">
              <w:rPr>
                <w:szCs w:val="22"/>
              </w:rPr>
              <w:t>mettant en jeu des matières dangereuses</w:t>
            </w:r>
            <w:r>
              <w:rPr>
                <w:szCs w:val="22"/>
              </w:rPr>
              <w:t xml:space="preserve"> et</w:t>
            </w:r>
            <w:r w:rsidRPr="007E21BE">
              <w:rPr>
                <w:szCs w:val="22"/>
              </w:rPr>
              <w:t xml:space="preserve"> </w:t>
            </w:r>
            <w:r>
              <w:t>concernant en particulier la protection arrière des véhicules au sens du</w:t>
            </w:r>
            <w:r w:rsidRPr="007E21BE">
              <w:t xml:space="preserve"> 9.7.6 </w:t>
            </w:r>
            <w:r>
              <w:t>de l’ADR.</w:t>
            </w:r>
          </w:p>
          <w:p w:rsidR="006419F0" w:rsidRPr="007E21BE" w:rsidRDefault="006419F0" w:rsidP="00425BAF">
            <w:pPr>
              <w:spacing w:after="120"/>
              <w:ind w:left="3402" w:right="1134" w:hanging="2268"/>
              <w:jc w:val="both"/>
              <w:rPr>
                <w:b/>
                <w:szCs w:val="22"/>
              </w:rPr>
            </w:pPr>
            <w:r w:rsidRPr="007E21BE">
              <w:rPr>
                <w:szCs w:val="22"/>
              </w:rPr>
              <w:tab/>
              <w:t xml:space="preserve">Aux </w:t>
            </w:r>
            <w:r>
              <w:rPr>
                <w:szCs w:val="22"/>
              </w:rPr>
              <w:t>quatre-vingt-quatorzième</w:t>
            </w:r>
            <w:r w:rsidRPr="007E21BE">
              <w:rPr>
                <w:szCs w:val="22"/>
              </w:rPr>
              <w:t xml:space="preserve"> et </w:t>
            </w:r>
            <w:r>
              <w:rPr>
                <w:szCs w:val="22"/>
              </w:rPr>
              <w:t>quatre-vingt-quinzième</w:t>
            </w:r>
            <w:r w:rsidRPr="007E21BE">
              <w:rPr>
                <w:szCs w:val="22"/>
                <w:vertAlign w:val="superscript"/>
              </w:rPr>
              <w:t xml:space="preserve"> </w:t>
            </w:r>
            <w:r w:rsidRPr="007E21BE">
              <w:rPr>
                <w:szCs w:val="22"/>
              </w:rPr>
              <w:t>sessions, la délégation allemande a présenté un rapport de recherche préparé par l</w:t>
            </w:r>
            <w:r>
              <w:rPr>
                <w:szCs w:val="22"/>
              </w:rPr>
              <w:t>’</w:t>
            </w:r>
            <w:r w:rsidRPr="007E21BE">
              <w:rPr>
                <w:szCs w:val="22"/>
              </w:rPr>
              <w:t>Institut fédéral de recherche et d</w:t>
            </w:r>
            <w:r>
              <w:rPr>
                <w:szCs w:val="22"/>
              </w:rPr>
              <w:t>’</w:t>
            </w:r>
            <w:r w:rsidRPr="007E21BE">
              <w:rPr>
                <w:szCs w:val="22"/>
              </w:rPr>
              <w:t>essais sur les matériaux (BAM) sur la conception de la protection arrière conformément à la section 9.7.6 de l</w:t>
            </w:r>
            <w:r>
              <w:rPr>
                <w:szCs w:val="22"/>
              </w:rPr>
              <w:t>’</w:t>
            </w:r>
            <w:r w:rsidRPr="007E21BE">
              <w:rPr>
                <w:szCs w:val="22"/>
              </w:rPr>
              <w:t>ADR, et a donné des éléments de réponse aux conclusions formulées dans ce cadre.</w:t>
            </w:r>
          </w:p>
        </w:tc>
      </w:tr>
      <w:tr w:rsidR="006419F0" w:rsidRPr="007E21BE" w:rsidTr="00DB65F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419F0" w:rsidRPr="007E21BE" w:rsidRDefault="006419F0" w:rsidP="00425BAF">
            <w:pPr>
              <w:spacing w:after="120"/>
              <w:ind w:left="3402" w:right="1134" w:hanging="2268"/>
              <w:jc w:val="both"/>
              <w:rPr>
                <w:rFonts w:eastAsia="Arial"/>
              </w:rPr>
            </w:pPr>
            <w:r w:rsidRPr="007E21BE">
              <w:rPr>
                <w:rFonts w:eastAsia="Arial"/>
                <w:b/>
              </w:rPr>
              <w:t>Mesure à prendre</w:t>
            </w:r>
            <w:r w:rsidR="00425BAF">
              <w:rPr>
                <w:rFonts w:eastAsia="Arial"/>
                <w:b/>
              </w:rPr>
              <w:t> </w:t>
            </w:r>
            <w:r w:rsidRPr="00E45F31">
              <w:rPr>
                <w:rFonts w:eastAsia="Arial"/>
                <w:b/>
              </w:rPr>
              <w:t>:</w:t>
            </w:r>
            <w:r w:rsidRPr="007E21BE">
              <w:rPr>
                <w:rFonts w:eastAsia="Arial"/>
              </w:rPr>
              <w:tab/>
            </w:r>
            <w:r w:rsidRPr="007E21BE">
              <w:t>Prendre la mesure des éléments pertinents, en débattre et proposer des mesures à prendre.</w:t>
            </w:r>
          </w:p>
        </w:tc>
      </w:tr>
      <w:tr w:rsidR="006419F0" w:rsidRPr="007E21BE" w:rsidTr="00DB65F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419F0" w:rsidRPr="007E21BE" w:rsidRDefault="006419F0" w:rsidP="00425BAF">
            <w:pPr>
              <w:keepNext/>
              <w:keepLines/>
              <w:spacing w:after="120"/>
              <w:ind w:left="3402" w:right="1134" w:hanging="2268"/>
            </w:pPr>
            <w:r w:rsidRPr="007E21BE">
              <w:rPr>
                <w:rFonts w:eastAsia="Arial"/>
                <w:b/>
              </w:rPr>
              <w:lastRenderedPageBreak/>
              <w:t>Documents de référence</w:t>
            </w:r>
            <w:r w:rsidR="00425BAF">
              <w:rPr>
                <w:rFonts w:eastAsia="Arial"/>
                <w:b/>
              </w:rPr>
              <w:t> </w:t>
            </w:r>
            <w:r w:rsidRPr="00E45F31">
              <w:rPr>
                <w:rFonts w:eastAsia="Arial"/>
                <w:b/>
              </w:rPr>
              <w:t>:</w:t>
            </w:r>
            <w:r w:rsidRPr="007E21BE">
              <w:rPr>
                <w:rFonts w:eastAsia="Arial"/>
              </w:rPr>
              <w:tab/>
            </w:r>
            <w:r w:rsidRPr="007E21BE">
              <w:rPr>
                <w:szCs w:val="22"/>
              </w:rPr>
              <w:t>ECE/TRANS/WP.15/2013/12</w:t>
            </w:r>
            <w:r>
              <w:rPr>
                <w:szCs w:val="22"/>
              </w:rPr>
              <w:t> </w:t>
            </w:r>
            <w:proofErr w:type="gramStart"/>
            <w:r w:rsidR="00425BAF">
              <w:rPr>
                <w:szCs w:val="22"/>
              </w:rPr>
              <w:t>;</w:t>
            </w:r>
            <w:proofErr w:type="gramEnd"/>
            <w:r w:rsidR="00425BAF">
              <w:rPr>
                <w:szCs w:val="22"/>
              </w:rPr>
              <w:br/>
            </w:r>
            <w:r w:rsidRPr="007E21BE">
              <w:rPr>
                <w:szCs w:val="22"/>
              </w:rPr>
              <w:t>document informel INF.20 (Allemagne) présenté à la</w:t>
            </w:r>
            <w:r>
              <w:rPr>
                <w:szCs w:val="22"/>
              </w:rPr>
              <w:t xml:space="preserve"> quatre</w:t>
            </w:r>
            <w:r>
              <w:rPr>
                <w:szCs w:val="22"/>
              </w:rPr>
              <w:noBreakHyphen/>
              <w:t>vingt-quatorzième</w:t>
            </w:r>
            <w:r w:rsidRPr="007E21BE">
              <w:rPr>
                <w:szCs w:val="22"/>
              </w:rPr>
              <w:t xml:space="preserve"> session</w:t>
            </w:r>
            <w:r>
              <w:rPr>
                <w:szCs w:val="22"/>
              </w:rPr>
              <w:t> ;</w:t>
            </w:r>
            <w:r w:rsidR="00425BAF">
              <w:rPr>
                <w:szCs w:val="22"/>
              </w:rPr>
              <w:br/>
            </w:r>
            <w:r w:rsidRPr="007E21BE">
              <w:rPr>
                <w:szCs w:val="22"/>
              </w:rPr>
              <w:t>ECE/TRANS/WP.15/219, par</w:t>
            </w:r>
            <w:r w:rsidR="00425BAF">
              <w:rPr>
                <w:szCs w:val="22"/>
              </w:rPr>
              <w:t>. </w:t>
            </w:r>
            <w:r w:rsidRPr="007E21BE">
              <w:rPr>
                <w:szCs w:val="22"/>
              </w:rPr>
              <w:t xml:space="preserve"> 25 à 27</w:t>
            </w:r>
            <w:r>
              <w:rPr>
                <w:szCs w:val="22"/>
              </w:rPr>
              <w:t> </w:t>
            </w:r>
            <w:r w:rsidRPr="007E21BE">
              <w:rPr>
                <w:szCs w:val="22"/>
              </w:rPr>
              <w:t xml:space="preserve">; </w:t>
            </w:r>
            <w:r>
              <w:rPr>
                <w:szCs w:val="22"/>
              </w:rPr>
              <w:br/>
              <w:t xml:space="preserve">et </w:t>
            </w:r>
            <w:r w:rsidRPr="007E21BE">
              <w:rPr>
                <w:szCs w:val="22"/>
              </w:rPr>
              <w:t xml:space="preserve">document informel INF.5 (Allemagne) présenté à la </w:t>
            </w:r>
            <w:r>
              <w:rPr>
                <w:szCs w:val="22"/>
              </w:rPr>
              <w:t>quatre</w:t>
            </w:r>
            <w:r>
              <w:rPr>
                <w:szCs w:val="22"/>
              </w:rPr>
              <w:noBreakHyphen/>
              <w:t>vingt-quinzième</w:t>
            </w:r>
            <w:r w:rsidRPr="007E21BE">
              <w:rPr>
                <w:szCs w:val="22"/>
                <w:vertAlign w:val="superscript"/>
              </w:rPr>
              <w:t xml:space="preserve"> </w:t>
            </w:r>
            <w:r w:rsidRPr="007E21BE">
              <w:rPr>
                <w:szCs w:val="22"/>
              </w:rPr>
              <w:t>session.</w:t>
            </w:r>
          </w:p>
        </w:tc>
      </w:tr>
      <w:tr w:rsidR="006419F0" w:rsidRPr="007E21BE" w:rsidTr="00DB65FE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6419F0" w:rsidRPr="007E21BE" w:rsidRDefault="006419F0" w:rsidP="00DB65FE">
            <w:pPr>
              <w:suppressAutoHyphens w:val="0"/>
              <w:spacing w:line="240" w:lineRule="auto"/>
              <w:rPr>
                <w:rFonts w:eastAsia="Arial"/>
              </w:rPr>
            </w:pPr>
          </w:p>
        </w:tc>
      </w:tr>
    </w:tbl>
    <w:p w:rsidR="006419F0" w:rsidRPr="007E21BE" w:rsidRDefault="006419F0" w:rsidP="00DB65FE">
      <w:pPr>
        <w:pStyle w:val="ParNoG"/>
        <w:tabs>
          <w:tab w:val="clear" w:pos="1701"/>
        </w:tabs>
        <w:spacing w:before="120"/>
      </w:pPr>
      <w:r w:rsidRPr="007E21BE">
        <w:t>On trouvera dans les annexes I et II du pr</w:t>
      </w:r>
      <w:r>
        <w:t>é</w:t>
      </w:r>
      <w:r w:rsidRPr="007E21BE">
        <w:t xml:space="preserve">sent document </w:t>
      </w:r>
      <w:r>
        <w:t>deux notifications concernant des événements mettant en jeu des marchandises dangereuses et liés en particulier à la protection arrière des véhicules au sens du</w:t>
      </w:r>
      <w:r w:rsidRPr="007E21BE">
        <w:t xml:space="preserve"> 9.7.6 </w:t>
      </w:r>
      <w:r>
        <w:t>de l’ADR dans sa version modifiée</w:t>
      </w:r>
      <w:r w:rsidRPr="007E21BE">
        <w:t xml:space="preserve">. </w:t>
      </w:r>
      <w:r>
        <w:t>Ces événements sont survenus en</w:t>
      </w:r>
      <w:r w:rsidRPr="007E21BE">
        <w:t xml:space="preserve"> 2015</w:t>
      </w:r>
      <w:r>
        <w:t>, en Allemagne</w:t>
      </w:r>
      <w:r w:rsidRPr="007E21BE">
        <w:t>.</w:t>
      </w:r>
    </w:p>
    <w:p w:rsidR="006419F0" w:rsidRPr="007E21BE" w:rsidRDefault="006419F0" w:rsidP="006419F0">
      <w:pPr>
        <w:pStyle w:val="ParNoG"/>
      </w:pPr>
      <w:r>
        <w:t>On pourra également consulter l’article de presse correspondant</w:t>
      </w:r>
      <w:r w:rsidRPr="007E21BE">
        <w:t xml:space="preserve"> </w:t>
      </w:r>
      <w:r>
        <w:t xml:space="preserve">dans le </w:t>
      </w:r>
      <w:r w:rsidRPr="007E21BE">
        <w:t xml:space="preserve">document </w:t>
      </w:r>
      <w:r>
        <w:t xml:space="preserve">informel </w:t>
      </w:r>
      <w:r w:rsidRPr="007E21BE">
        <w:t>INF.4.</w:t>
      </w:r>
    </w:p>
    <w:p w:rsidR="006419F0" w:rsidRPr="007E21BE" w:rsidRDefault="006419F0" w:rsidP="006419F0">
      <w:pPr>
        <w:pStyle w:val="HChG"/>
        <w:rPr>
          <w:rFonts w:eastAsiaTheme="minorEastAsia"/>
          <w:lang w:eastAsia="zh-CN"/>
        </w:rPr>
      </w:pPr>
      <w:r w:rsidRPr="007E21BE">
        <w:rPr>
          <w:rFonts w:eastAsiaTheme="minorEastAsia"/>
          <w:lang w:eastAsia="zh-CN"/>
        </w:rPr>
        <w:tab/>
      </w:r>
      <w:r w:rsidRPr="006419F0">
        <w:rPr>
          <w:rFonts w:eastAsiaTheme="minorEastAsia"/>
        </w:rPr>
        <w:t>Annexe</w:t>
      </w:r>
      <w:r w:rsidRPr="007E21BE">
        <w:rPr>
          <w:rFonts w:eastAsiaTheme="minorEastAsia"/>
          <w:lang w:eastAsia="zh-CN"/>
        </w:rPr>
        <w:t xml:space="preserve"> I</w:t>
      </w:r>
    </w:p>
    <w:p w:rsidR="006419F0" w:rsidRPr="007E21BE" w:rsidRDefault="006419F0" w:rsidP="006419F0">
      <w:pPr>
        <w:pStyle w:val="H1G"/>
        <w:rPr>
          <w:rFonts w:eastAsiaTheme="minorEastAsia"/>
          <w:lang w:eastAsia="zh-CN"/>
        </w:rPr>
      </w:pPr>
      <w:r w:rsidRPr="007E21BE">
        <w:rPr>
          <w:rFonts w:eastAsiaTheme="minorEastAsia"/>
          <w:lang w:eastAsia="zh-CN"/>
        </w:rPr>
        <w:tab/>
      </w:r>
      <w:r w:rsidRPr="007E21BE">
        <w:rPr>
          <w:rFonts w:eastAsiaTheme="minorEastAsia"/>
          <w:lang w:eastAsia="zh-CN"/>
        </w:rPr>
        <w:tab/>
        <w:t xml:space="preserve">Notification </w:t>
      </w:r>
      <w:r>
        <w:rPr>
          <w:rFonts w:eastAsiaTheme="minorEastAsia"/>
          <w:lang w:eastAsia="zh-CN"/>
        </w:rPr>
        <w:t xml:space="preserve">d’événement </w:t>
      </w:r>
      <w:r w:rsidRPr="006419F0">
        <w:rPr>
          <w:rFonts w:eastAsiaTheme="minorEastAsia"/>
        </w:rPr>
        <w:t>mettant</w:t>
      </w:r>
      <w:r>
        <w:rPr>
          <w:rFonts w:eastAsiaTheme="minorEastAsia"/>
          <w:lang w:eastAsia="zh-CN"/>
        </w:rPr>
        <w:t xml:space="preserve"> en jeu des marchandises dangereuses</w:t>
      </w:r>
      <w:r>
        <w:rPr>
          <w:rFonts w:eastAsiaTheme="minorEastAsia"/>
          <w:lang w:eastAsia="zh-CN"/>
        </w:rPr>
        <w:br/>
      </w:r>
      <w:r w:rsidRPr="007E21BE">
        <w:rPr>
          <w:rFonts w:eastAsiaTheme="minorEastAsia"/>
          <w:lang w:eastAsia="zh-CN"/>
        </w:rPr>
        <w:t>(ID38)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419F0" w:rsidRPr="007E21BE" w:rsidTr="00DB65FE">
        <w:tc>
          <w:tcPr>
            <w:tcW w:w="9639" w:type="dxa"/>
            <w:gridSpan w:val="2"/>
            <w:shd w:val="pct30" w:color="auto" w:fill="FFFFFF"/>
          </w:tcPr>
          <w:p w:rsidR="006419F0" w:rsidRPr="007E21BE" w:rsidRDefault="006419F0" w:rsidP="00DB65FE">
            <w:pPr>
              <w:pStyle w:val="BodyTextIndent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1. Mode</w:t>
            </w:r>
          </w:p>
        </w:tc>
      </w:tr>
      <w:tr w:rsidR="006419F0" w:rsidRPr="007E21BE" w:rsidTr="00DB65FE">
        <w:tc>
          <w:tcPr>
            <w:tcW w:w="4819" w:type="dxa"/>
            <w:tcBorders>
              <w:bottom w:val="single" w:sz="4" w:space="0" w:color="auto"/>
            </w:tcBorders>
          </w:tcPr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 w:rsidRPr="007E21BE">
              <w:rPr>
                <w:rFonts w:ascii="Times New Roman" w:hAnsi="Times New Roman"/>
                <w:sz w:val="20"/>
                <w:lang w:val="fr-CH"/>
              </w:rPr>
              <w:t>Rail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Numéro du wagon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fr-CH"/>
              </w:rPr>
              <w:t>facultatif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)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.........................................................………………………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419F0" w:rsidRPr="007E21BE" w:rsidRDefault="006419F0" w:rsidP="00E11BD4">
            <w:pPr>
              <w:tabs>
                <w:tab w:val="left" w:pos="297"/>
              </w:tabs>
              <w:spacing w:line="240" w:lineRule="auto"/>
            </w:pPr>
            <w:r w:rsidRPr="007E21BE">
              <w:sym w:font="Wingdings 2" w:char="F053"/>
            </w:r>
            <w:r>
              <w:tab/>
              <w:t>Route</w:t>
            </w:r>
          </w:p>
          <w:p w:rsidR="006419F0" w:rsidRPr="007E21BE" w:rsidRDefault="006419F0" w:rsidP="002A6015">
            <w:pPr>
              <w:pStyle w:val="BodyTextIndent"/>
              <w:tabs>
                <w:tab w:val="left" w:pos="319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Numéro d’immatriculation du véhicule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fr-CH"/>
              </w:rPr>
              <w:t>facultatif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)</w:t>
            </w:r>
          </w:p>
          <w:p w:rsidR="006419F0" w:rsidRPr="007E21BE" w:rsidRDefault="006419F0" w:rsidP="00E11BD4">
            <w:pPr>
              <w:pStyle w:val="BodyTextIndent"/>
              <w:spacing w:after="60"/>
              <w:ind w:left="96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............................................................…………………...</w:t>
            </w:r>
          </w:p>
        </w:tc>
      </w:tr>
      <w:tr w:rsidR="006419F0" w:rsidRPr="00BF1FB7" w:rsidTr="00DB65FE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30" w:color="auto" w:fill="auto"/>
          </w:tcPr>
          <w:p w:rsidR="006419F0" w:rsidRPr="002A6015" w:rsidRDefault="00E45F31" w:rsidP="00E45F31">
            <w:pPr>
              <w:pStyle w:val="BodyTextIndent"/>
              <w:tabs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2A6015">
              <w:rPr>
                <w:rFonts w:ascii="Times New Roman" w:hAnsi="Times New Roman"/>
                <w:b/>
                <w:sz w:val="20"/>
                <w:lang w:val="fr-CH"/>
              </w:rPr>
              <w:t>2. Date et lieu de l’événement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</w:tcPr>
          <w:p w:rsidR="006419F0" w:rsidRDefault="006419F0" w:rsidP="00E11BD4">
            <w:pPr>
              <w:pStyle w:val="BodyTextIndent"/>
              <w:spacing w:after="60"/>
              <w:ind w:left="57" w:firstLine="0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Année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: …2015………………..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Mois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: …</w:t>
            </w:r>
            <w:r>
              <w:rPr>
                <w:rFonts w:ascii="Times New Roman" w:hAnsi="Times New Roman"/>
                <w:sz w:val="20"/>
                <w:lang w:val="fr-CH"/>
              </w:rPr>
              <w:t>juin</w:t>
            </w:r>
            <w:r w:rsidR="00E11BD4">
              <w:rPr>
                <w:rFonts w:ascii="Times New Roman" w:hAnsi="Times New Roman"/>
                <w:sz w:val="20"/>
                <w:lang w:val="fr-CH"/>
              </w:rPr>
              <w:t>……………….</w:t>
            </w:r>
            <w:r w:rsidR="00E11BD4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Jour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: …2</w:t>
            </w:r>
            <w:r>
              <w:rPr>
                <w:rFonts w:ascii="Times New Roman" w:hAnsi="Times New Roman"/>
                <w:sz w:val="20"/>
                <w:lang w:val="fr-CH"/>
              </w:rPr>
              <w:t>………………</w:t>
            </w:r>
            <w:r w:rsidR="00E11BD4">
              <w:rPr>
                <w:rFonts w:ascii="Times New Roman" w:hAnsi="Times New Roman"/>
                <w:sz w:val="20"/>
                <w:lang w:val="fr-CH"/>
              </w:rPr>
              <w:t>……………………</w:t>
            </w:r>
          </w:p>
          <w:p w:rsidR="006419F0" w:rsidRPr="007E21BE" w:rsidRDefault="006419F0" w:rsidP="00E11BD4">
            <w:pPr>
              <w:pStyle w:val="BodyTextIndent"/>
              <w:tabs>
                <w:tab w:val="left" w:pos="2340"/>
                <w:tab w:val="left" w:pos="4750"/>
                <w:tab w:val="left" w:pos="6804"/>
              </w:tabs>
              <w:spacing w:before="60" w:after="60"/>
              <w:ind w:left="57" w:firstLine="0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Heure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fr-CH"/>
              </w:rPr>
              <w:t>22 h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27…………………………...</w:t>
            </w:r>
          </w:p>
        </w:tc>
      </w:tr>
      <w:tr w:rsidR="006419F0" w:rsidRPr="007E21BE" w:rsidTr="00DB65FE">
        <w:tc>
          <w:tcPr>
            <w:tcW w:w="4819" w:type="dxa"/>
          </w:tcPr>
          <w:p w:rsidR="006419F0" w:rsidRPr="007E21BE" w:rsidRDefault="006419F0" w:rsidP="00DB65FE">
            <w:pPr>
              <w:pStyle w:val="BodyTextIndent"/>
              <w:ind w:left="0" w:firstLine="0"/>
              <w:rPr>
                <w:rFonts w:ascii="Times New Roman" w:hAnsi="Times New Roman"/>
                <w:sz w:val="20"/>
                <w:u w:val="single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u w:val="single"/>
                <w:lang w:val="fr-CH"/>
              </w:rPr>
              <w:t>Rail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Gare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Gare de triage/gare de formation des trains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Site du chargement/déchargement/transbordement</w:t>
            </w:r>
          </w:p>
          <w:p w:rsidR="006419F0" w:rsidRPr="007E21BE" w:rsidRDefault="006419F0" w:rsidP="009C5AAD">
            <w:pPr>
              <w:pStyle w:val="BodyTextIndent"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4536"/>
              </w:tabs>
              <w:spacing w:after="60"/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Lieu/Pays </w:t>
            </w:r>
            <w:r w:rsidR="009C5AAD">
              <w:rPr>
                <w:rFonts w:ascii="Times New Roman" w:hAnsi="Times New Roman"/>
                <w:sz w:val="20"/>
                <w:lang w:val="fr-CH"/>
              </w:rPr>
              <w:t>:</w:t>
            </w:r>
            <w:r w:rsidR="009C5AAD">
              <w:rPr>
                <w:rFonts w:ascii="Times New Roman" w:hAnsi="Times New Roman"/>
                <w:sz w:val="20"/>
                <w:lang w:val="fr-CH"/>
              </w:rPr>
              <w:tab/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ou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Pleine voie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:</w:t>
            </w:r>
          </w:p>
          <w:p w:rsidR="00784098" w:rsidRPr="007E21BE" w:rsidRDefault="006419F0" w:rsidP="003823AD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Description de la ligne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: </w:t>
            </w:r>
            <w:r w:rsidR="009C5AAD">
              <w:rPr>
                <w:rFonts w:ascii="Times New Roman" w:hAnsi="Times New Roman"/>
                <w:sz w:val="20"/>
                <w:lang w:val="fr-CH"/>
              </w:rPr>
              <w:tab/>
            </w:r>
          </w:p>
          <w:p w:rsidR="006419F0" w:rsidRPr="007E21BE" w:rsidRDefault="006419F0" w:rsidP="009C5AAD">
            <w:pPr>
              <w:pStyle w:val="BodyTextIndent"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4536"/>
              </w:tabs>
              <w:spacing w:after="60"/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proofErr w:type="gramStart"/>
            <w:r>
              <w:rPr>
                <w:rFonts w:ascii="Times New Roman" w:hAnsi="Times New Roman"/>
                <w:sz w:val="20"/>
                <w:lang w:val="fr-CH"/>
              </w:rPr>
              <w:t>Kilomètres</w:t>
            </w:r>
            <w:proofErr w:type="gramEnd"/>
            <w:r w:rsidR="009C5AAD">
              <w:rPr>
                <w:rFonts w:ascii="Times New Roman" w:hAnsi="Times New Roman"/>
                <w:sz w:val="20"/>
                <w:lang w:val="fr-CH"/>
              </w:rPr>
              <w:t>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:</w:t>
            </w:r>
            <w:r w:rsidR="009C5AAD">
              <w:rPr>
                <w:rFonts w:ascii="Times New Roman" w:hAnsi="Times New Roman"/>
                <w:sz w:val="20"/>
                <w:lang w:val="fr-CH"/>
              </w:rPr>
              <w:tab/>
            </w:r>
          </w:p>
        </w:tc>
        <w:tc>
          <w:tcPr>
            <w:tcW w:w="4820" w:type="dxa"/>
          </w:tcPr>
          <w:p w:rsidR="006419F0" w:rsidRPr="009C5AAD" w:rsidRDefault="009C5AAD" w:rsidP="009C5AAD">
            <w:pPr>
              <w:pStyle w:val="BodyTextIndent"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enter" w:leader="dot" w:pos="9072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u w:val="single"/>
                <w:lang w:val="fr-CH"/>
              </w:rPr>
              <w:t>Route</w:t>
            </w:r>
            <w:r>
              <w:rPr>
                <w:rFonts w:ascii="Times New Roman" w:hAnsi="Times New Roman"/>
                <w:sz w:val="20"/>
                <w:lang w:val="fr-CH"/>
              </w:rPr>
              <w:t xml:space="preserve"> 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Agglomération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Site du chargement/déchargement/transbordement</w:t>
            </w:r>
          </w:p>
          <w:p w:rsidR="00E45F31" w:rsidRDefault="006419F0" w:rsidP="00E45F31">
            <w:pPr>
              <w:pStyle w:val="BodyTextIndent"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enter" w:leader="dot" w:pos="9072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E45F31">
              <w:rPr>
                <w:rFonts w:ascii="Times New Roman" w:hAnsi="Times New Roman"/>
                <w:sz w:val="20"/>
              </w:rPr>
              <w:sym w:font="Wingdings 2" w:char="F053"/>
            </w:r>
            <w:r w:rsidR="00E45F31">
              <w:rPr>
                <w:rFonts w:ascii="Times New Roman" w:hAnsi="Times New Roman"/>
                <w:sz w:val="20"/>
              </w:rPr>
              <w:t xml:space="preserve"> </w:t>
            </w:r>
            <w:r w:rsidR="00E45F31" w:rsidRPr="00E45F31">
              <w:rPr>
                <w:rFonts w:ascii="Times New Roman" w:hAnsi="Times New Roman"/>
                <w:sz w:val="20"/>
              </w:rPr>
              <w:t>Route</w:t>
            </w:r>
          </w:p>
          <w:p w:rsidR="006419F0" w:rsidRPr="003823AD" w:rsidRDefault="003823AD" w:rsidP="00E45F31">
            <w:pPr>
              <w:pStyle w:val="BodyTextIndent"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enter" w:leader="dot" w:pos="9072"/>
              </w:tabs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Lieu/Pays :</w:t>
            </w:r>
            <w:r w:rsidR="006419F0"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 w:rsidR="006419F0">
              <w:rPr>
                <w:rFonts w:ascii="Times New Roman" w:hAnsi="Times New Roman"/>
                <w:sz w:val="20"/>
                <w:lang w:val="fr-CH"/>
              </w:rPr>
              <w:t>Lieu/Pays </w:t>
            </w:r>
            <w:r w:rsidR="006419F0" w:rsidRPr="007E21BE">
              <w:rPr>
                <w:rFonts w:ascii="Times New Roman" w:hAnsi="Times New Roman"/>
                <w:sz w:val="20"/>
                <w:lang w:val="fr-CH"/>
              </w:rPr>
              <w:t>:</w:t>
            </w:r>
          </w:p>
          <w:p w:rsidR="006419F0" w:rsidRPr="007E21BE" w:rsidRDefault="006419F0" w:rsidP="003823AD">
            <w:pPr>
              <w:pStyle w:val="BodyTextIndent"/>
              <w:tabs>
                <w:tab w:val="clear" w:pos="5040"/>
              </w:tabs>
              <w:spacing w:after="60"/>
              <w:ind w:left="0" w:firstLine="0"/>
              <w:rPr>
                <w:rFonts w:ascii="Times New Roman" w:hAnsi="Times New Roman"/>
                <w:sz w:val="20"/>
                <w:u w:val="single"/>
                <w:lang w:val="fr-CH"/>
              </w:rPr>
            </w:pPr>
            <w:r w:rsidRPr="00E11BD4">
              <w:rPr>
                <w:rFonts w:ascii="Times New Roman" w:hAnsi="Times New Roman"/>
                <w:sz w:val="20"/>
                <w:lang w:val="fr-CH"/>
              </w:rPr>
              <w:t xml:space="preserve">Autoroute fédérale A 9 (direction Munich, zone de Dittersdorf, </w:t>
            </w:r>
            <w:r w:rsidRPr="00E11BD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km</w:t>
            </w:r>
            <w:r w:rsidRPr="00E11BD4">
              <w:rPr>
                <w:rFonts w:ascii="Times New Roman" w:hAnsi="Times New Roman"/>
                <w:sz w:val="20"/>
                <w:lang w:val="fr-CH"/>
              </w:rPr>
              <w:t xml:space="preserve"> 217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…………………………….…</w:t>
            </w:r>
            <w:r w:rsidR="00E11BD4">
              <w:rPr>
                <w:rFonts w:ascii="Times New Roman" w:hAnsi="Times New Roman"/>
                <w:sz w:val="20"/>
                <w:lang w:val="fr-CH"/>
              </w:rPr>
              <w:t>…….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  <w:shd w:val="pct30" w:color="auto" w:fill="FFFFFF"/>
          </w:tcPr>
          <w:p w:rsidR="006419F0" w:rsidRPr="007E21BE" w:rsidRDefault="006419F0" w:rsidP="006419F0">
            <w:pPr>
              <w:pStyle w:val="BodyTextIndent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>
              <w:rPr>
                <w:rFonts w:ascii="Times New Roman" w:hAnsi="Times New Roman"/>
                <w:b/>
                <w:sz w:val="20"/>
                <w:lang w:val="fr-CH"/>
              </w:rPr>
              <w:t>3. Topographie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</w:tcPr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Pente/inclinaison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  <w:t>Tunnel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□ 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Pont/passage inférieur/sous-terrain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Carrefour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  <w:shd w:val="pct30" w:color="auto" w:fill="FFFFFF"/>
          </w:tcPr>
          <w:p w:rsidR="006419F0" w:rsidRPr="007E21BE" w:rsidRDefault="006419F0" w:rsidP="00DB65FE">
            <w:pPr>
              <w:pStyle w:val="BodyTextIndent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 xml:space="preserve">4. </w:t>
            </w:r>
            <w:r>
              <w:rPr>
                <w:rFonts w:ascii="Times New Roman" w:hAnsi="Times New Roman"/>
                <w:b/>
                <w:sz w:val="20"/>
                <w:lang w:val="fr-CH"/>
              </w:rPr>
              <w:t>Conditions météorologiques particulières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</w:tcPr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Pluie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Neige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Glace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Brouillard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Orage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Tempête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Température </w:t>
            </w:r>
            <w:r w:rsidR="00E11BD4">
              <w:rPr>
                <w:rFonts w:ascii="Times New Roman" w:hAnsi="Times New Roman"/>
                <w:sz w:val="20"/>
                <w:lang w:val="fr-CH"/>
              </w:rPr>
              <w:t>: ...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°C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  <w:shd w:val="pct30" w:color="auto" w:fill="FFFFFF"/>
          </w:tcPr>
          <w:p w:rsidR="006419F0" w:rsidRPr="007E21BE" w:rsidRDefault="006419F0" w:rsidP="00DB65FE">
            <w:pPr>
              <w:pStyle w:val="BodyTextIndent"/>
              <w:keepNext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lastRenderedPageBreak/>
              <w:t xml:space="preserve">5. </w:t>
            </w:r>
            <w:r>
              <w:rPr>
                <w:rFonts w:ascii="Times New Roman" w:hAnsi="Times New Roman"/>
                <w:b/>
                <w:sz w:val="20"/>
                <w:lang w:val="fr-CH"/>
              </w:rPr>
              <w:t>Description de l’événement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</w:tcPr>
          <w:p w:rsidR="006419F0" w:rsidRPr="007E21BE" w:rsidRDefault="006419F0" w:rsidP="00DB65FE">
            <w:pPr>
              <w:pStyle w:val="BodyTextIndent"/>
              <w:keepNext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Déraillement/sortie de route</w:t>
            </w:r>
          </w:p>
          <w:p w:rsidR="006419F0" w:rsidRPr="007E21BE" w:rsidRDefault="006419F0" w:rsidP="00DB65FE">
            <w:pPr>
              <w:keepNext/>
              <w:spacing w:line="240" w:lineRule="auto"/>
            </w:pPr>
            <w:r w:rsidRPr="007E21BE">
              <w:sym w:font="Wingdings 2" w:char="F053"/>
            </w:r>
            <w:r w:rsidRPr="007E21BE">
              <w:t xml:space="preserve"> Collision</w:t>
            </w:r>
          </w:p>
          <w:p w:rsidR="006419F0" w:rsidRPr="007E21BE" w:rsidRDefault="006419F0" w:rsidP="00DB65FE">
            <w:pPr>
              <w:pStyle w:val="BodyTextIndent"/>
              <w:keepNext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 xml:space="preserve">Renversement/Retournement </w:t>
            </w:r>
          </w:p>
          <w:p w:rsidR="006419F0" w:rsidRPr="007E21BE" w:rsidRDefault="006419F0" w:rsidP="00DB65FE">
            <w:pPr>
              <w:pStyle w:val="BodyTextIndent"/>
              <w:keepNext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Feu</w:t>
            </w:r>
          </w:p>
          <w:p w:rsidR="006419F0" w:rsidRPr="007E21BE" w:rsidRDefault="006419F0" w:rsidP="00DB65FE">
            <w:pPr>
              <w:pStyle w:val="BodyTextIndent"/>
              <w:keepNext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 w:rsidRPr="007E21BE">
              <w:rPr>
                <w:rFonts w:ascii="Times New Roman" w:hAnsi="Times New Roman"/>
                <w:sz w:val="20"/>
                <w:lang w:val="fr-CH"/>
              </w:rPr>
              <w:t>Explosion</w:t>
            </w:r>
          </w:p>
          <w:p w:rsidR="006419F0" w:rsidRPr="007E21BE" w:rsidRDefault="006419F0" w:rsidP="00DB65FE">
            <w:pPr>
              <w:pStyle w:val="BodyTextIndent"/>
              <w:keepNext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Perte</w:t>
            </w:r>
          </w:p>
          <w:p w:rsidR="006419F0" w:rsidRPr="007E21BE" w:rsidRDefault="006419F0" w:rsidP="00DB65FE">
            <w:pPr>
              <w:pStyle w:val="BodyTextIndent"/>
              <w:keepNext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Défectuosité technique</w:t>
            </w:r>
          </w:p>
          <w:p w:rsidR="006419F0" w:rsidRPr="007E21BE" w:rsidRDefault="006419F0" w:rsidP="00DB65FE">
            <w:pPr>
              <w:pStyle w:val="BodyTextIndent"/>
              <w:keepNext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Autres détails de l’événement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:</w:t>
            </w:r>
          </w:p>
          <w:p w:rsidR="006419F0" w:rsidRPr="007E21BE" w:rsidRDefault="006419F0" w:rsidP="00DB65FE">
            <w:pPr>
              <w:pStyle w:val="BodyTextIndent"/>
              <w:keepNext/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..........................................................................................................................................…………………..</w:t>
            </w:r>
            <w:r w:rsidR="002A6015">
              <w:rPr>
                <w:rFonts w:ascii="Times New Roman" w:hAnsi="Times New Roman"/>
                <w:sz w:val="20"/>
                <w:lang w:val="fr-CH"/>
              </w:rPr>
              <w:t>........................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Collision</w:t>
            </w:r>
            <w:r w:rsidR="003823AD">
              <w:rPr>
                <w:rFonts w:ascii="Times New Roman" w:hAnsi="Times New Roman"/>
                <w:sz w:val="20"/>
                <w:lang w:val="fr-CH"/>
              </w:rPr>
              <w:t>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; </w:t>
            </w:r>
            <w:r>
              <w:rPr>
                <w:rFonts w:ascii="Times New Roman" w:hAnsi="Times New Roman"/>
                <w:sz w:val="20"/>
                <w:lang w:val="fr-CH"/>
              </w:rPr>
              <w:t>le véhicule, qui se trouvait en queue d’embouteillage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fr-CH"/>
              </w:rPr>
              <w:t>a été percuté par le conducteur responsable de l’accident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. (</w:t>
            </w:r>
            <w:r>
              <w:rPr>
                <w:rFonts w:ascii="Times New Roman" w:hAnsi="Times New Roman"/>
                <w:sz w:val="20"/>
                <w:lang w:val="fr-CH"/>
              </w:rPr>
              <w:t>La force de l’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impact </w:t>
            </w:r>
            <w:r>
              <w:rPr>
                <w:rFonts w:ascii="Times New Roman" w:hAnsi="Times New Roman"/>
                <w:sz w:val="20"/>
                <w:lang w:val="fr-CH"/>
              </w:rPr>
              <w:t>a provoqué une défaillance structurelle du réservoir</w:t>
            </w:r>
            <w:r w:rsidR="003823AD">
              <w:rPr>
                <w:rFonts w:ascii="Times New Roman" w:hAnsi="Times New Roman"/>
                <w:sz w:val="20"/>
                <w:lang w:val="fr-CH"/>
              </w:rPr>
              <w:t>/</w:t>
            </w:r>
            <w:r>
              <w:rPr>
                <w:rFonts w:ascii="Times New Roman" w:hAnsi="Times New Roman"/>
                <w:sz w:val="20"/>
                <w:lang w:val="fr-CH"/>
              </w:rPr>
              <w:t>des tuyaux qui a entraîné une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CH"/>
              </w:rPr>
              <w:t>fuite d’oxygène gazeux.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)</w:t>
            </w:r>
          </w:p>
          <w:p w:rsidR="006419F0" w:rsidRPr="007E21BE" w:rsidRDefault="006419F0" w:rsidP="007247E5">
            <w:pPr>
              <w:pStyle w:val="BodyTextIndent"/>
              <w:keepNext/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419F0" w:rsidRPr="007E21BE" w:rsidRDefault="006419F0" w:rsidP="006419F0">
      <w:pPr>
        <w:keepNext/>
        <w:spacing w:line="240" w:lineRule="auto"/>
        <w:outlineLvl w:val="0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134"/>
        <w:gridCol w:w="1417"/>
        <w:gridCol w:w="663"/>
        <w:gridCol w:w="1275"/>
        <w:gridCol w:w="1134"/>
        <w:gridCol w:w="1748"/>
      </w:tblGrid>
      <w:tr w:rsidR="006419F0" w:rsidRPr="007E21BE" w:rsidTr="00DB65FE">
        <w:tc>
          <w:tcPr>
            <w:tcW w:w="9639" w:type="dxa"/>
            <w:gridSpan w:val="8"/>
            <w:shd w:val="pct30" w:color="auto" w:fill="FFFFFF"/>
          </w:tcPr>
          <w:p w:rsidR="006419F0" w:rsidRPr="007E21BE" w:rsidRDefault="006419F0" w:rsidP="00DB65FE">
            <w:pPr>
              <w:pStyle w:val="BodyTextIndent"/>
              <w:keepNext/>
              <w:keepLines/>
              <w:pageBreakBefore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lang w:val="fr-CH"/>
              </w:rPr>
              <w:lastRenderedPageBreak/>
              <w:br w:type="page"/>
            </w:r>
            <w:r w:rsidRPr="007E21BE">
              <w:rPr>
                <w:rFonts w:ascii="Times New Roman" w:hAnsi="Times New Roman"/>
                <w:lang w:val="fr-CH"/>
              </w:rPr>
              <w:br w:type="page"/>
            </w:r>
            <w:r w:rsidRPr="007E21BE">
              <w:rPr>
                <w:rFonts w:ascii="Times New Roman" w:hAnsi="Times New Roman"/>
                <w:lang w:val="fr-CH"/>
              </w:rPr>
              <w:br w:type="page"/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 xml:space="preserve">6. </w:t>
            </w:r>
            <w:r>
              <w:rPr>
                <w:rFonts w:ascii="Times New Roman" w:hAnsi="Times New Roman"/>
                <w:b/>
                <w:sz w:val="20"/>
                <w:lang w:val="fr-CH"/>
              </w:rPr>
              <w:t>Marchandises dangereuses impliquées</w:t>
            </w:r>
          </w:p>
        </w:tc>
      </w:tr>
      <w:tr w:rsidR="006419F0" w:rsidRPr="007E21BE" w:rsidTr="00E45F31">
        <w:trPr>
          <w:cantSplit/>
        </w:trPr>
        <w:tc>
          <w:tcPr>
            <w:tcW w:w="1418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N° ONU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(1)</w:t>
            </w:r>
          </w:p>
        </w:tc>
        <w:tc>
          <w:tcPr>
            <w:tcW w:w="850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Classe</w:t>
            </w: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Groupe d’emballage</w:t>
            </w:r>
          </w:p>
        </w:tc>
        <w:tc>
          <w:tcPr>
            <w:tcW w:w="2080" w:type="dxa"/>
            <w:gridSpan w:val="2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vertAlign w:val="superscript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 xml:space="preserve">Quantité estimée de produits </w:t>
            </w:r>
            <w:proofErr w:type="gramStart"/>
            <w:r>
              <w:rPr>
                <w:rFonts w:ascii="Times New Roman" w:hAnsi="Times New Roman"/>
                <w:sz w:val="20"/>
                <w:lang w:val="fr-CH"/>
              </w:rPr>
              <w:t>perdus</w:t>
            </w:r>
            <w:proofErr w:type="gramEnd"/>
            <w:r w:rsidR="003823AD">
              <w:rPr>
                <w:rFonts w:ascii="Times New Roman" w:hAnsi="Times New Roman"/>
                <w:sz w:val="20"/>
                <w:lang w:val="fr-CH"/>
              </w:rPr>
              <w:br/>
            </w:r>
            <w:r w:rsidRPr="007E21BE">
              <w:rPr>
                <w:rFonts w:ascii="Times New Roman" w:hAnsi="Times New Roman"/>
                <w:sz w:val="20"/>
                <w:lang w:val="fr-CH"/>
              </w:rPr>
              <w:t>(kg o</w:t>
            </w:r>
            <w:r>
              <w:rPr>
                <w:rFonts w:ascii="Times New Roman" w:hAnsi="Times New Roman"/>
                <w:sz w:val="20"/>
                <w:lang w:val="fr-CH"/>
              </w:rPr>
              <w:t>u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930911">
              <w:rPr>
                <w:rFonts w:ascii="Times New Roman" w:hAnsi="Times New Roman"/>
                <w:iCs/>
                <w:sz w:val="20"/>
                <w:lang w:val="fr-CH"/>
              </w:rPr>
              <w:t>l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) 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(2)</w:t>
            </w:r>
          </w:p>
        </w:tc>
        <w:tc>
          <w:tcPr>
            <w:tcW w:w="1275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Moyen de rétention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(3)</w:t>
            </w: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Matériau du moyen de rétention</w:t>
            </w:r>
          </w:p>
        </w:tc>
        <w:tc>
          <w:tcPr>
            <w:tcW w:w="1748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Type de défaut du moyen de rétention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(4)</w:t>
            </w:r>
          </w:p>
        </w:tc>
      </w:tr>
      <w:tr w:rsidR="006419F0" w:rsidRPr="007E21BE" w:rsidTr="00E45F31">
        <w:trPr>
          <w:cantSplit/>
          <w:trHeight w:val="397"/>
        </w:trPr>
        <w:tc>
          <w:tcPr>
            <w:tcW w:w="141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1073</w:t>
            </w:r>
          </w:p>
        </w:tc>
        <w:tc>
          <w:tcPr>
            <w:tcW w:w="850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2</w:t>
            </w: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2080" w:type="dxa"/>
            <w:gridSpan w:val="2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>
              <w:rPr>
                <w:rFonts w:ascii="Times New Roman" w:hAnsi="Times New Roman"/>
                <w:b/>
                <w:sz w:val="20"/>
                <w:lang w:val="fr-CH"/>
              </w:rPr>
              <w:t>24 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000 kg</w:t>
            </w:r>
          </w:p>
        </w:tc>
        <w:tc>
          <w:tcPr>
            <w:tcW w:w="1275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8</w:t>
            </w: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74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</w:tr>
      <w:tr w:rsidR="006419F0" w:rsidRPr="007E21BE" w:rsidTr="00E45F31">
        <w:trPr>
          <w:cantSplit/>
          <w:trHeight w:val="397"/>
        </w:trPr>
        <w:tc>
          <w:tcPr>
            <w:tcW w:w="141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850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2080" w:type="dxa"/>
            <w:gridSpan w:val="2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275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74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</w:tr>
      <w:tr w:rsidR="006419F0" w:rsidRPr="007E21BE" w:rsidTr="00E45F31">
        <w:trPr>
          <w:cantSplit/>
          <w:trHeight w:val="397"/>
        </w:trPr>
        <w:tc>
          <w:tcPr>
            <w:tcW w:w="141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850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2080" w:type="dxa"/>
            <w:gridSpan w:val="2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275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74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</w:tr>
      <w:tr w:rsidR="006419F0" w:rsidRPr="007E21BE" w:rsidTr="00E45F31">
        <w:trPr>
          <w:cantSplit/>
          <w:trHeight w:val="397"/>
        </w:trPr>
        <w:tc>
          <w:tcPr>
            <w:tcW w:w="141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850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2080" w:type="dxa"/>
            <w:gridSpan w:val="2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275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74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</w:tr>
      <w:tr w:rsidR="006419F0" w:rsidRPr="007E21BE" w:rsidTr="00DB65FE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6419F0" w:rsidRPr="007E21BE" w:rsidRDefault="006419F0" w:rsidP="00DB65FE">
            <w:pPr>
              <w:pStyle w:val="BodyTextIndent"/>
              <w:spacing w:before="40"/>
              <w:ind w:left="0" w:firstLine="0"/>
              <w:rPr>
                <w:rFonts w:ascii="Times New Roman" w:hAnsi="Times New Roman"/>
                <w:sz w:val="20"/>
                <w:vertAlign w:val="superscript"/>
                <w:lang w:val="fr-CH"/>
              </w:rPr>
            </w:pPr>
            <w:r w:rsidRPr="007E21BE">
              <w:rPr>
                <w:rStyle w:val="FootnoteReference"/>
                <w:b/>
                <w:bCs/>
                <w:sz w:val="20"/>
              </w:rPr>
              <w:t>(1)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CH"/>
              </w:rPr>
              <w:t>Indiquer également le nom technique dans le cas des marchandises dangereuses relevant d’une rubrique collective à laquelle s’applique la disposition spéciale 274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.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6419F0" w:rsidRPr="007E21BE" w:rsidRDefault="006419F0" w:rsidP="00DB65FE">
            <w:pPr>
              <w:pStyle w:val="BodyTextIndent"/>
              <w:spacing w:before="40"/>
              <w:ind w:left="0" w:firstLine="0"/>
              <w:rPr>
                <w:rFonts w:ascii="Times New Roman" w:hAnsi="Times New Roman"/>
                <w:sz w:val="20"/>
                <w:vertAlign w:val="superscript"/>
                <w:lang w:val="fr-CH"/>
              </w:rPr>
            </w:pPr>
            <w:r w:rsidRPr="007E21BE">
              <w:rPr>
                <w:rStyle w:val="FootnoteReference"/>
                <w:b/>
                <w:bCs/>
                <w:sz w:val="20"/>
              </w:rPr>
              <w:t>(2)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CH"/>
              </w:rPr>
              <w:t>Pour la classe 7, indiquer les valeurs conformément aux critères énoncés sous 1.8.5.3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.</w:t>
            </w:r>
          </w:p>
        </w:tc>
      </w:tr>
      <w:tr w:rsidR="006419F0" w:rsidRPr="007E21BE" w:rsidTr="00DB65FE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spacing w:before="40"/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(3)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Indiquer le numéro approprié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Emballage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2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GRV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3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Grand emballage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4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Petit conteneur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5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  <w:t>Wagon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6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Véhicule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7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Wagon-citerne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8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Véhicule-citerne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9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Wagon-batterie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10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Véhicule-batterie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11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Wagon avec citernes amovibles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12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Citerne démontable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13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Grand conteneur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14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Conteneur-citerne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15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CGEM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16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Citerne mobile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spacing w:before="40"/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(4)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Indiquer le numéro approprié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Perte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2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Feu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3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  <w:t>Explosion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4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Défaut de structure</w:t>
            </w:r>
          </w:p>
        </w:tc>
      </w:tr>
      <w:tr w:rsidR="006419F0" w:rsidRPr="007E21BE" w:rsidTr="00DB65FE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  <w:shd w:val="pct30" w:color="auto" w:fill="FFFFFF"/>
          </w:tcPr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vertAlign w:val="superscript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 xml:space="preserve">7. </w:t>
            </w:r>
            <w:r>
              <w:rPr>
                <w:rFonts w:ascii="Times New Roman" w:hAnsi="Times New Roman"/>
                <w:b/>
                <w:sz w:val="20"/>
                <w:lang w:val="fr-CH"/>
              </w:rPr>
              <w:t>Cause de l’événement (si elle ne fait pas de doute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)</w:t>
            </w:r>
          </w:p>
        </w:tc>
      </w:tr>
      <w:tr w:rsidR="006419F0" w:rsidRPr="007E21BE" w:rsidTr="00DB65FE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</w:tcPr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Défectuosité technique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Arrimage non conforme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Cause d’exploitation (chemins de fer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)</w:t>
            </w:r>
          </w:p>
          <w:p w:rsidR="006419F0" w:rsidRDefault="006419F0" w:rsidP="00E11BD4">
            <w:pPr>
              <w:spacing w:line="240" w:lineRule="auto"/>
            </w:pPr>
            <w:r w:rsidRPr="007E21BE">
              <w:sym w:font="Wingdings 2" w:char="F053"/>
            </w:r>
            <w:r w:rsidRPr="007E21BE">
              <w:t xml:space="preserve">   </w:t>
            </w:r>
            <w:r>
              <w:t>Autres</w:t>
            </w:r>
            <w:r w:rsidR="009C5AAD">
              <w:t> </w:t>
            </w:r>
            <w:r w:rsidRPr="007E21BE">
              <w:t xml:space="preserve">: </w:t>
            </w:r>
          </w:p>
          <w:p w:rsidR="00E11BD4" w:rsidRDefault="00E11BD4" w:rsidP="00E11BD4">
            <w:pPr>
              <w:tabs>
                <w:tab w:val="left" w:leader="dot" w:pos="9072"/>
              </w:tabs>
              <w:spacing w:line="240" w:lineRule="auto"/>
            </w:pPr>
            <w:r>
              <w:tab/>
            </w:r>
          </w:p>
          <w:p w:rsidR="00E11BD4" w:rsidRDefault="00E11BD4" w:rsidP="00E11BD4">
            <w:pPr>
              <w:tabs>
                <w:tab w:val="left" w:leader="dot" w:pos="9072"/>
              </w:tabs>
              <w:spacing w:line="240" w:lineRule="auto"/>
            </w:pPr>
            <w:r>
              <w:tab/>
            </w:r>
          </w:p>
          <w:p w:rsidR="00E11BD4" w:rsidRPr="007E21BE" w:rsidRDefault="00E11BD4" w:rsidP="00E11BD4">
            <w:pPr>
              <w:tabs>
                <w:tab w:val="left" w:leader="dot" w:pos="9072"/>
              </w:tabs>
              <w:spacing w:line="240" w:lineRule="auto"/>
            </w:pPr>
            <w:r>
              <w:tab/>
            </w:r>
          </w:p>
        </w:tc>
      </w:tr>
      <w:tr w:rsidR="006419F0" w:rsidRPr="007E21BE" w:rsidTr="00DB65FE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  <w:shd w:val="pct30" w:color="auto" w:fill="FFFFFF"/>
          </w:tcPr>
          <w:p w:rsidR="006419F0" w:rsidRPr="007E21BE" w:rsidRDefault="006419F0" w:rsidP="00DB65FE">
            <w:pPr>
              <w:pStyle w:val="BodyTextIndent"/>
              <w:keepNext/>
              <w:tabs>
                <w:tab w:val="left" w:pos="567"/>
              </w:tabs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lastRenderedPageBreak/>
              <w:t xml:space="preserve">8. </w:t>
            </w:r>
            <w:r>
              <w:rPr>
                <w:rFonts w:ascii="Times New Roman" w:hAnsi="Times New Roman"/>
                <w:b/>
                <w:sz w:val="20"/>
                <w:lang w:val="fr-CH"/>
              </w:rPr>
              <w:t>Conséquences de l’événement</w:t>
            </w:r>
          </w:p>
        </w:tc>
      </w:tr>
      <w:tr w:rsidR="006419F0" w:rsidRPr="007E21BE" w:rsidTr="00DB65FE">
        <w:trPr>
          <w:cantSplit/>
          <w:trHeight w:val="23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6419F0" w:rsidRPr="007E21BE" w:rsidRDefault="006419F0" w:rsidP="00DB65FE">
            <w:pPr>
              <w:pStyle w:val="BodyTextIndent"/>
              <w:keepNext/>
              <w:ind w:left="0" w:firstLine="0"/>
              <w:rPr>
                <w:rFonts w:ascii="Times New Roman" w:hAnsi="Times New Roman"/>
                <w:sz w:val="20"/>
                <w:u w:val="single"/>
                <w:lang w:val="fr-CH"/>
              </w:rPr>
            </w:pPr>
            <w:r>
              <w:rPr>
                <w:rFonts w:ascii="Times New Roman" w:hAnsi="Times New Roman"/>
                <w:sz w:val="20"/>
                <w:u w:val="single"/>
                <w:lang w:val="fr-CH"/>
              </w:rPr>
              <w:t>Dommage corporel lié aux marchandises dangereuses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> :</w:t>
            </w:r>
          </w:p>
          <w:p w:rsidR="006419F0" w:rsidRPr="007E21BE" w:rsidRDefault="006419F0" w:rsidP="00DB65FE">
            <w:pPr>
              <w:pStyle w:val="BodyTextIndent"/>
              <w:keepNext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Morts (nombre </w:t>
            </w:r>
            <w:r w:rsidR="003823AD">
              <w:rPr>
                <w:rFonts w:ascii="Times New Roman" w:hAnsi="Times New Roman"/>
                <w:sz w:val="20"/>
                <w:lang w:val="fr-CH"/>
              </w:rPr>
              <w:t>: ...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)</w:t>
            </w:r>
          </w:p>
          <w:p w:rsidR="006419F0" w:rsidRPr="007E21BE" w:rsidRDefault="006419F0" w:rsidP="00DB65FE">
            <w:pPr>
              <w:keepNext/>
              <w:spacing w:line="240" w:lineRule="auto"/>
            </w:pPr>
            <w:r w:rsidRPr="007E21BE">
              <w:sym w:font="Wingdings 2" w:char="F053"/>
            </w:r>
            <w:r w:rsidRPr="007E21BE">
              <w:t xml:space="preserve">   </w:t>
            </w:r>
            <w:r>
              <w:t>Blessés (nombre </w:t>
            </w:r>
            <w:r w:rsidR="003823AD">
              <w:t xml:space="preserve">: </w:t>
            </w:r>
            <w:r w:rsidRPr="007E21BE">
              <w:t>...2</w:t>
            </w:r>
            <w:r w:rsidR="003823AD">
              <w:t>…</w:t>
            </w:r>
            <w:r w:rsidRPr="007E21BE">
              <w:t xml:space="preserve">) </w:t>
            </w:r>
            <w:r>
              <w:t>Nombre de blessés imputables aux marchandises dangereuses </w:t>
            </w:r>
            <w:r w:rsidRPr="007E21BE">
              <w:t>: 0</w:t>
            </w:r>
          </w:p>
          <w:p w:rsidR="006419F0" w:rsidRPr="007E21BE" w:rsidRDefault="006419F0" w:rsidP="006419F0">
            <w:pPr>
              <w:pStyle w:val="BodyTextIndent"/>
              <w:keepNext/>
              <w:tabs>
                <w:tab w:val="left" w:pos="356"/>
              </w:tabs>
              <w:spacing w:before="120"/>
              <w:ind w:left="0" w:firstLine="0"/>
              <w:rPr>
                <w:rFonts w:ascii="Times New Roman" w:hAnsi="Times New Roman"/>
                <w:sz w:val="20"/>
                <w:u w:val="single"/>
                <w:lang w:val="fr-CH"/>
              </w:rPr>
            </w:pPr>
            <w:r>
              <w:rPr>
                <w:rFonts w:ascii="Times New Roman" w:hAnsi="Times New Roman"/>
                <w:sz w:val="20"/>
                <w:u w:val="single"/>
                <w:lang w:val="fr-CH"/>
              </w:rPr>
              <w:t>Perte de produit</w:t>
            </w:r>
            <w:r w:rsidR="00E11BD4" w:rsidRPr="003823AD">
              <w:rPr>
                <w:rFonts w:ascii="Times New Roman" w:hAnsi="Times New Roman"/>
                <w:sz w:val="20"/>
                <w:lang w:val="fr-CH"/>
              </w:rPr>
              <w:t> 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>:</w:t>
            </w:r>
          </w:p>
          <w:p w:rsidR="006419F0" w:rsidRPr="007E21BE" w:rsidRDefault="006419F0" w:rsidP="00DB65FE">
            <w:pPr>
              <w:keepNext/>
              <w:spacing w:line="240" w:lineRule="auto"/>
            </w:pPr>
            <w:r w:rsidRPr="007E21BE">
              <w:sym w:font="Wingdings 2" w:char="F053"/>
            </w:r>
            <w:r>
              <w:t xml:space="preserve">   Oui</w:t>
            </w:r>
            <w:r w:rsidRPr="007E21BE">
              <w:t xml:space="preserve"> </w:t>
            </w:r>
          </w:p>
          <w:p w:rsidR="006419F0" w:rsidRPr="007E21BE" w:rsidRDefault="006419F0" w:rsidP="00DB65FE">
            <w:pPr>
              <w:pStyle w:val="BodyTextIndent"/>
              <w:keepNext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Non</w:t>
            </w:r>
          </w:p>
          <w:p w:rsidR="006419F0" w:rsidRPr="007E21BE" w:rsidRDefault="006419F0" w:rsidP="00DB65FE">
            <w:pPr>
              <w:pStyle w:val="BodyTextIndent"/>
              <w:keepNext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Risque imminent de perte de produit</w:t>
            </w:r>
          </w:p>
          <w:p w:rsidR="006419F0" w:rsidRPr="007E21BE" w:rsidRDefault="006419F0" w:rsidP="006419F0">
            <w:pPr>
              <w:pStyle w:val="BodyTextIndent"/>
              <w:keepNext/>
              <w:tabs>
                <w:tab w:val="left" w:pos="356"/>
              </w:tabs>
              <w:spacing w:before="120"/>
              <w:ind w:left="0" w:firstLine="0"/>
              <w:rPr>
                <w:rFonts w:ascii="Times New Roman" w:hAnsi="Times New Roman"/>
                <w:sz w:val="20"/>
                <w:u w:val="single"/>
                <w:lang w:val="fr-CH"/>
              </w:rPr>
            </w:pPr>
            <w:r>
              <w:rPr>
                <w:rFonts w:ascii="Times New Roman" w:hAnsi="Times New Roman"/>
                <w:sz w:val="20"/>
                <w:u w:val="single"/>
                <w:lang w:val="fr-CH"/>
              </w:rPr>
              <w:t>Dommages matériels ou à l’environnement</w:t>
            </w:r>
            <w:r w:rsidR="00E11BD4" w:rsidRPr="003823AD">
              <w:rPr>
                <w:rFonts w:ascii="Times New Roman" w:hAnsi="Times New Roman"/>
                <w:sz w:val="20"/>
                <w:lang w:val="fr-CH"/>
              </w:rPr>
              <w:t> 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>:</w:t>
            </w:r>
          </w:p>
          <w:p w:rsidR="006419F0" w:rsidRPr="007E21BE" w:rsidRDefault="006419F0" w:rsidP="00DB65FE">
            <w:pPr>
              <w:pStyle w:val="BodyTextIndent"/>
              <w:keepNext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 xml:space="preserve">Montant </w:t>
            </w:r>
            <w:proofErr w:type="gramStart"/>
            <w:r>
              <w:rPr>
                <w:rFonts w:ascii="Times New Roman" w:hAnsi="Times New Roman"/>
                <w:sz w:val="20"/>
                <w:lang w:val="fr-CH"/>
              </w:rPr>
              <w:t>estimé</w:t>
            </w:r>
            <w:proofErr w:type="gramEnd"/>
            <w:r>
              <w:rPr>
                <w:rFonts w:ascii="Times New Roman" w:hAnsi="Times New Roman"/>
                <w:sz w:val="20"/>
                <w:lang w:val="fr-CH"/>
              </w:rPr>
              <w:t xml:space="preserve"> du dommage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sym w:font="Symbol" w:char="F0A3"/>
            </w:r>
            <w:r>
              <w:rPr>
                <w:rFonts w:ascii="Times New Roman" w:hAnsi="Times New Roman"/>
                <w:sz w:val="20"/>
                <w:lang w:val="fr-CH"/>
              </w:rPr>
              <w:t> 50</w:t>
            </w:r>
            <w:r w:rsidR="00E11BD4">
              <w:rPr>
                <w:rFonts w:ascii="Times New Roman" w:hAnsi="Times New Roman"/>
                <w:sz w:val="20"/>
                <w:lang w:val="fr-CH"/>
              </w:rPr>
              <w:t> </w:t>
            </w:r>
            <w:r>
              <w:rPr>
                <w:rFonts w:ascii="Times New Roman" w:hAnsi="Times New Roman"/>
                <w:sz w:val="20"/>
                <w:lang w:val="fr-CH"/>
              </w:rPr>
              <w:t>000</w:t>
            </w:r>
            <w:r w:rsidR="00E11BD4">
              <w:rPr>
                <w:rFonts w:ascii="Times New Roman" w:hAnsi="Times New Roman"/>
                <w:sz w:val="20"/>
                <w:lang w:val="fr-CH"/>
              </w:rPr>
              <w:t> e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uros</w:t>
            </w:r>
          </w:p>
          <w:p w:rsidR="006419F0" w:rsidRPr="007E21BE" w:rsidRDefault="006419F0" w:rsidP="00DB65FE">
            <w:pPr>
              <w:keepNext/>
              <w:spacing w:line="240" w:lineRule="auto"/>
            </w:pPr>
            <w:r w:rsidRPr="007E21BE">
              <w:sym w:font="Wingdings 2" w:char="F053"/>
            </w:r>
            <w:r w:rsidRPr="007E21BE">
              <w:t xml:space="preserve">  </w:t>
            </w:r>
            <w:r>
              <w:t>Montant estimé du dommage &gt; 50</w:t>
            </w:r>
            <w:r w:rsidR="00E11BD4">
              <w:t> </w:t>
            </w:r>
            <w:r>
              <w:t>000</w:t>
            </w:r>
            <w:r w:rsidR="00E11BD4">
              <w:t> e</w:t>
            </w:r>
            <w:r w:rsidRPr="007E21BE">
              <w:t>uros</w:t>
            </w:r>
          </w:p>
          <w:p w:rsidR="006419F0" w:rsidRPr="007E21BE" w:rsidRDefault="006419F0" w:rsidP="006419F0">
            <w:pPr>
              <w:pStyle w:val="BodyTextIndent"/>
              <w:keepNext/>
              <w:tabs>
                <w:tab w:val="left" w:pos="356"/>
              </w:tabs>
              <w:spacing w:before="120"/>
              <w:ind w:left="0" w:firstLine="0"/>
              <w:rPr>
                <w:rFonts w:ascii="Times New Roman" w:hAnsi="Times New Roman"/>
                <w:sz w:val="20"/>
                <w:u w:val="single"/>
                <w:lang w:val="fr-CH"/>
              </w:rPr>
            </w:pPr>
            <w:r>
              <w:rPr>
                <w:rFonts w:ascii="Times New Roman" w:hAnsi="Times New Roman"/>
                <w:sz w:val="20"/>
                <w:u w:val="single"/>
                <w:lang w:val="fr-CH"/>
              </w:rPr>
              <w:t>Intervention des autorités</w:t>
            </w:r>
            <w:r w:rsidR="00E11BD4" w:rsidRPr="003823AD">
              <w:rPr>
                <w:rFonts w:ascii="Times New Roman" w:hAnsi="Times New Roman"/>
                <w:sz w:val="20"/>
                <w:lang w:val="fr-CH"/>
              </w:rPr>
              <w:t> 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>:</w:t>
            </w:r>
          </w:p>
          <w:p w:rsidR="006419F0" w:rsidRPr="007E21BE" w:rsidRDefault="006419F0" w:rsidP="00634698">
            <w:pPr>
              <w:keepNext/>
              <w:tabs>
                <w:tab w:val="left" w:pos="1490"/>
              </w:tabs>
              <w:spacing w:line="240" w:lineRule="auto"/>
              <w:ind w:left="1206" w:hanging="1206"/>
              <w:jc w:val="both"/>
            </w:pPr>
            <w:r w:rsidRPr="007E21BE">
              <w:sym w:font="Wingdings 2" w:char="F053"/>
            </w:r>
            <w:r w:rsidRPr="007E21BE">
              <w:t xml:space="preserve">  </w:t>
            </w:r>
            <w:r>
              <w:t>Oui</w:t>
            </w:r>
            <w:r w:rsidRPr="007E21BE">
              <w:tab/>
            </w:r>
            <w:r w:rsidRPr="007E21BE">
              <w:rPr>
                <w:b/>
              </w:rPr>
              <w:t>□</w:t>
            </w:r>
            <w:r w:rsidRPr="007E21BE">
              <w:rPr>
                <w:b/>
              </w:rPr>
              <w:tab/>
            </w:r>
            <w:r>
              <w:t>Évacuation des personnes pendant au moins trois heures en raison de la présence des marchandises dangereuses</w:t>
            </w:r>
          </w:p>
          <w:p w:rsidR="006419F0" w:rsidRPr="007E21BE" w:rsidRDefault="006419F0" w:rsidP="00634698">
            <w:pPr>
              <w:keepNext/>
              <w:tabs>
                <w:tab w:val="left" w:pos="1490"/>
              </w:tabs>
              <w:spacing w:line="240" w:lineRule="auto"/>
              <w:ind w:left="1206"/>
              <w:jc w:val="both"/>
            </w:pPr>
            <w:r w:rsidRPr="007E21BE">
              <w:sym w:font="Wingdings 2" w:char="F053"/>
            </w:r>
            <w:r w:rsidRPr="007E21BE">
              <w:rPr>
                <w:b/>
              </w:rPr>
              <w:tab/>
            </w:r>
            <w:r>
              <w:t>Fermeture des voies de circulation pendant au moins trois heures en raison de la présence des marchandises dangereuses</w:t>
            </w:r>
          </w:p>
          <w:p w:rsidR="006419F0" w:rsidRPr="007E21BE" w:rsidRDefault="006419F0" w:rsidP="006419F0">
            <w:pPr>
              <w:pStyle w:val="BodyTextIndent"/>
              <w:keepNext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Non</w:t>
            </w:r>
          </w:p>
        </w:tc>
      </w:tr>
    </w:tbl>
    <w:p w:rsidR="006419F0" w:rsidRPr="007E21BE" w:rsidRDefault="006419F0" w:rsidP="006419F0">
      <w:pPr>
        <w:pStyle w:val="SingleTxtG"/>
        <w:spacing w:before="120" w:line="240" w:lineRule="auto"/>
      </w:pPr>
      <w:r>
        <w:t>En cas de besoin, l’autorité compétente peut demander des informations supplémentaires</w:t>
      </w:r>
      <w:r w:rsidRPr="007E21BE">
        <w:t>.</w:t>
      </w:r>
    </w:p>
    <w:p w:rsidR="006419F0" w:rsidRPr="007E21BE" w:rsidRDefault="006419F0" w:rsidP="00E11BD4">
      <w:pPr>
        <w:pStyle w:val="HChG"/>
        <w:rPr>
          <w:rFonts w:eastAsiaTheme="minorEastAsia"/>
          <w:lang w:eastAsia="zh-CN"/>
        </w:rPr>
      </w:pPr>
      <w:r w:rsidRPr="007E21BE">
        <w:rPr>
          <w:rFonts w:eastAsiaTheme="minorEastAsia"/>
          <w:lang w:eastAsia="zh-CN"/>
        </w:rPr>
        <w:br w:type="page"/>
      </w:r>
      <w:r w:rsidRPr="006419F0">
        <w:rPr>
          <w:rFonts w:eastAsiaTheme="minorEastAsia"/>
        </w:rPr>
        <w:lastRenderedPageBreak/>
        <w:t>Annexe</w:t>
      </w:r>
      <w:r w:rsidRPr="007E21BE">
        <w:rPr>
          <w:rFonts w:eastAsiaTheme="minorEastAsia"/>
          <w:lang w:eastAsia="zh-CN"/>
        </w:rPr>
        <w:t xml:space="preserve"> II</w:t>
      </w:r>
    </w:p>
    <w:p w:rsidR="006419F0" w:rsidRPr="007E21BE" w:rsidRDefault="006419F0" w:rsidP="006419F0">
      <w:pPr>
        <w:pStyle w:val="H1G"/>
        <w:rPr>
          <w:rFonts w:eastAsiaTheme="minorEastAsia"/>
          <w:lang w:eastAsia="zh-CN"/>
        </w:rPr>
      </w:pPr>
      <w:r w:rsidRPr="007E21BE">
        <w:rPr>
          <w:rFonts w:eastAsiaTheme="minorEastAsia"/>
          <w:lang w:eastAsia="zh-CN"/>
        </w:rPr>
        <w:tab/>
      </w:r>
      <w:r w:rsidRPr="007E21BE">
        <w:rPr>
          <w:rFonts w:eastAsiaTheme="minorEastAsia"/>
          <w:lang w:eastAsia="zh-CN"/>
        </w:rPr>
        <w:tab/>
        <w:t xml:space="preserve">Notification </w:t>
      </w:r>
      <w:r>
        <w:rPr>
          <w:rFonts w:eastAsiaTheme="minorEastAsia"/>
          <w:lang w:eastAsia="zh-CN"/>
        </w:rPr>
        <w:t xml:space="preserve">d’événement </w:t>
      </w:r>
      <w:r w:rsidRPr="006419F0">
        <w:rPr>
          <w:rFonts w:eastAsiaTheme="minorEastAsia"/>
        </w:rPr>
        <w:t>mettant</w:t>
      </w:r>
      <w:r>
        <w:rPr>
          <w:rFonts w:eastAsiaTheme="minorEastAsia"/>
          <w:lang w:eastAsia="zh-CN"/>
        </w:rPr>
        <w:t xml:space="preserve"> en jeu des marchandises dangereuses</w:t>
      </w:r>
      <w:r>
        <w:rPr>
          <w:rFonts w:eastAsiaTheme="minorEastAsia"/>
          <w:lang w:eastAsia="zh-CN"/>
        </w:rPr>
        <w:br/>
      </w:r>
      <w:r w:rsidRPr="007E21BE">
        <w:rPr>
          <w:rFonts w:eastAsiaTheme="minorEastAsia"/>
          <w:lang w:eastAsia="zh-CN"/>
        </w:rPr>
        <w:t>(ID66)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419F0" w:rsidRPr="007E21BE" w:rsidTr="00DB65FE">
        <w:tc>
          <w:tcPr>
            <w:tcW w:w="9639" w:type="dxa"/>
            <w:gridSpan w:val="2"/>
            <w:shd w:val="pct30" w:color="auto" w:fill="FFFFFF"/>
          </w:tcPr>
          <w:p w:rsidR="006419F0" w:rsidRPr="007E21BE" w:rsidRDefault="006419F0" w:rsidP="00DB65FE">
            <w:pPr>
              <w:pStyle w:val="BodyTextIndent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1. Mode</w:t>
            </w:r>
          </w:p>
        </w:tc>
      </w:tr>
      <w:tr w:rsidR="006419F0" w:rsidRPr="007E21BE" w:rsidTr="00DB65FE">
        <w:tc>
          <w:tcPr>
            <w:tcW w:w="4819" w:type="dxa"/>
            <w:tcBorders>
              <w:bottom w:val="single" w:sz="4" w:space="0" w:color="auto"/>
            </w:tcBorders>
          </w:tcPr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 w:rsidRPr="007E21BE">
              <w:rPr>
                <w:rFonts w:ascii="Times New Roman" w:hAnsi="Times New Roman"/>
                <w:sz w:val="20"/>
                <w:lang w:val="fr-CH"/>
              </w:rPr>
              <w:t>Rail</w:t>
            </w:r>
          </w:p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Numéro du wagon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fr-CH"/>
              </w:rPr>
              <w:t>facultatif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)</w:t>
            </w:r>
          </w:p>
          <w:p w:rsidR="006419F0" w:rsidRPr="007E21BE" w:rsidRDefault="00E11BD4" w:rsidP="00784098">
            <w:pPr>
              <w:pStyle w:val="BodyTextIndent"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left" w:leader="dot" w:pos="453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ab/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419F0" w:rsidRPr="007E21BE" w:rsidRDefault="006419F0" w:rsidP="00784098">
            <w:pPr>
              <w:spacing w:line="240" w:lineRule="auto"/>
              <w:jc w:val="both"/>
            </w:pPr>
            <w:r w:rsidRPr="007E21BE">
              <w:sym w:font="Wingdings 2" w:char="F053"/>
            </w:r>
            <w:r w:rsidRPr="007E21BE">
              <w:t xml:space="preserve"> </w:t>
            </w:r>
            <w:r>
              <w:t>Route</w:t>
            </w:r>
          </w:p>
          <w:p w:rsidR="003C2F1C" w:rsidRDefault="006419F0" w:rsidP="003C2F1C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Numéro d’immatriculation du véhicule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fr-CH"/>
              </w:rPr>
              <w:t>facultatif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)</w:t>
            </w:r>
            <w:r w:rsidR="00DB65FE">
              <w:rPr>
                <w:rFonts w:ascii="Times New Roman" w:hAnsi="Times New Roman"/>
                <w:sz w:val="20"/>
                <w:lang w:val="fr-CH"/>
              </w:rPr>
              <w:tab/>
            </w:r>
          </w:p>
          <w:p w:rsidR="005C4D80" w:rsidRPr="007E21BE" w:rsidRDefault="003C2F1C" w:rsidP="003C2F1C">
            <w:pPr>
              <w:pStyle w:val="BodyTextIndent"/>
              <w:tabs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453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6419F0" w:rsidRPr="00BF1FB7" w:rsidTr="00DB65FE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30" w:color="auto" w:fill="auto"/>
          </w:tcPr>
          <w:p w:rsidR="006419F0" w:rsidRPr="00BF1FB7" w:rsidRDefault="006419F0" w:rsidP="003823AD">
            <w:pPr>
              <w:pStyle w:val="BodyTextIndent"/>
              <w:ind w:left="0" w:firstLine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BF1FB7">
              <w:rPr>
                <w:rFonts w:ascii="Times New Roman" w:hAnsi="Times New Roman"/>
                <w:b/>
                <w:sz w:val="20"/>
                <w:lang w:val="en-US"/>
              </w:rPr>
              <w:t xml:space="preserve">2. Date </w:t>
            </w:r>
            <w:r w:rsidR="003823AD">
              <w:rPr>
                <w:rFonts w:ascii="Times New Roman" w:hAnsi="Times New Roman"/>
                <w:b/>
                <w:sz w:val="20"/>
                <w:lang w:val="en-US"/>
              </w:rPr>
              <w:t xml:space="preserve">et lieu de </w:t>
            </w:r>
            <w:r w:rsidR="003823AD" w:rsidRPr="002A6015">
              <w:rPr>
                <w:rFonts w:ascii="Times New Roman" w:hAnsi="Times New Roman"/>
                <w:b/>
                <w:sz w:val="20"/>
                <w:lang w:val="fr-CH"/>
              </w:rPr>
              <w:t>l’événement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</w:tcPr>
          <w:p w:rsidR="006419F0" w:rsidRPr="007E21BE" w:rsidRDefault="006419F0" w:rsidP="00DB65FE">
            <w:pPr>
              <w:pStyle w:val="BodyTextIndent"/>
              <w:tabs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8505"/>
              </w:tabs>
              <w:spacing w:before="60" w:after="60"/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Année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: </w:t>
            </w:r>
            <w:r w:rsidR="00DB65FE">
              <w:rPr>
                <w:rFonts w:ascii="Times New Roman" w:hAnsi="Times New Roman"/>
                <w:sz w:val="20"/>
                <w:lang w:val="fr-CH"/>
              </w:rPr>
              <w:t>2015………………..</w:t>
            </w:r>
            <w:r>
              <w:rPr>
                <w:rFonts w:ascii="Times New Roman" w:hAnsi="Times New Roman"/>
                <w:sz w:val="20"/>
                <w:lang w:val="fr-CH"/>
              </w:rPr>
              <w:t>Mois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: …</w:t>
            </w:r>
            <w:r>
              <w:rPr>
                <w:rFonts w:ascii="Times New Roman" w:hAnsi="Times New Roman"/>
                <w:sz w:val="20"/>
                <w:lang w:val="fr-CH"/>
              </w:rPr>
              <w:t>juin</w:t>
            </w:r>
            <w:r w:rsidR="00DB65FE">
              <w:rPr>
                <w:rFonts w:ascii="Times New Roman" w:hAnsi="Times New Roman"/>
                <w:sz w:val="20"/>
                <w:lang w:val="fr-CH"/>
              </w:rPr>
              <w:t>………………</w:t>
            </w:r>
            <w:r>
              <w:rPr>
                <w:rFonts w:ascii="Times New Roman" w:hAnsi="Times New Roman"/>
                <w:sz w:val="20"/>
                <w:lang w:val="fr-CH"/>
              </w:rPr>
              <w:t>Jour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: …2</w:t>
            </w:r>
            <w:r w:rsidR="00DB65FE">
              <w:rPr>
                <w:rFonts w:ascii="Times New Roman" w:hAnsi="Times New Roman"/>
                <w:sz w:val="20"/>
                <w:lang w:val="fr-CH"/>
              </w:rPr>
              <w:t>………</w:t>
            </w:r>
            <w:r>
              <w:rPr>
                <w:rFonts w:ascii="Times New Roman" w:hAnsi="Times New Roman"/>
                <w:sz w:val="20"/>
                <w:lang w:val="fr-CH"/>
              </w:rPr>
              <w:t>Heure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: </w:t>
            </w:r>
            <w:r w:rsidR="00DB65FE">
              <w:rPr>
                <w:rFonts w:ascii="Times New Roman" w:hAnsi="Times New Roman"/>
                <w:sz w:val="20"/>
                <w:lang w:val="fr-CH"/>
              </w:rPr>
              <w:t>22 h 27</w:t>
            </w:r>
            <w:r w:rsidR="00DB65FE">
              <w:rPr>
                <w:rFonts w:ascii="Times New Roman" w:hAnsi="Times New Roman"/>
                <w:sz w:val="20"/>
                <w:lang w:val="fr-CH"/>
              </w:rPr>
              <w:tab/>
            </w:r>
          </w:p>
        </w:tc>
      </w:tr>
      <w:tr w:rsidR="006419F0" w:rsidRPr="007E21BE" w:rsidTr="00DB65FE">
        <w:tc>
          <w:tcPr>
            <w:tcW w:w="4819" w:type="dxa"/>
          </w:tcPr>
          <w:p w:rsidR="006419F0" w:rsidRPr="003823AD" w:rsidRDefault="006419F0" w:rsidP="00784098">
            <w:pPr>
              <w:pStyle w:val="BodyTextIndent"/>
              <w:ind w:left="0" w:firstLine="0"/>
              <w:jc w:val="left"/>
              <w:rPr>
                <w:rFonts w:ascii="Times New Roman" w:hAnsi="Times New Roman"/>
                <w:sz w:val="20"/>
                <w:u w:val="single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u w:val="single"/>
                <w:lang w:val="fr-CH"/>
              </w:rPr>
              <w:t>Rail</w:t>
            </w:r>
          </w:p>
          <w:p w:rsidR="006419F0" w:rsidRPr="003823AD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ab/>
              <w:t>Gare</w:t>
            </w:r>
          </w:p>
          <w:p w:rsidR="006419F0" w:rsidRPr="003823AD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ab/>
              <w:t>Gare de triage/gare de formation des trains</w:t>
            </w:r>
          </w:p>
          <w:p w:rsidR="006419F0" w:rsidRPr="003823AD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ab/>
              <w:t>Site du chargement/déchargement/transbordement</w:t>
            </w:r>
          </w:p>
          <w:p w:rsidR="006419F0" w:rsidRPr="003823AD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lang w:val="fr-CH"/>
              </w:rPr>
              <w:tab/>
              <w:t>Lieu/Pays : …………………………………</w:t>
            </w:r>
            <w:r w:rsidR="00CA615B" w:rsidRPr="003823AD">
              <w:rPr>
                <w:rFonts w:ascii="Times New Roman" w:hAnsi="Times New Roman"/>
                <w:sz w:val="20"/>
                <w:lang w:val="fr-CH"/>
              </w:rPr>
              <w:t>………….</w:t>
            </w:r>
          </w:p>
          <w:p w:rsidR="006419F0" w:rsidRPr="003823AD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lang w:val="fr-CH"/>
              </w:rPr>
              <w:tab/>
              <w:t>or</w:t>
            </w:r>
          </w:p>
          <w:p w:rsidR="006419F0" w:rsidRPr="003823AD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ab/>
              <w:t>Pleine voie :</w:t>
            </w:r>
          </w:p>
          <w:p w:rsidR="003823AD" w:rsidRDefault="006419F0" w:rsidP="003823AD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lang w:val="fr-CH"/>
              </w:rPr>
              <w:tab/>
              <w:t>Description de la ligne </w:t>
            </w:r>
            <w:r w:rsidR="003823AD">
              <w:rPr>
                <w:rFonts w:ascii="Times New Roman" w:hAnsi="Times New Roman"/>
                <w:sz w:val="20"/>
                <w:lang w:val="fr-CH"/>
              </w:rPr>
              <w:t>:</w:t>
            </w:r>
          </w:p>
          <w:p w:rsidR="006419F0" w:rsidRPr="003823AD" w:rsidRDefault="006419F0" w:rsidP="003823AD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lang w:val="fr-CH"/>
              </w:rPr>
              <w:t>Kilomètres : ………………………………….………...</w:t>
            </w:r>
          </w:p>
        </w:tc>
        <w:tc>
          <w:tcPr>
            <w:tcW w:w="4820" w:type="dxa"/>
          </w:tcPr>
          <w:p w:rsidR="006419F0" w:rsidRPr="003823AD" w:rsidRDefault="006419F0" w:rsidP="00784098">
            <w:pPr>
              <w:pStyle w:val="BodyTextIndent"/>
              <w:ind w:left="0" w:firstLine="0"/>
              <w:jc w:val="left"/>
              <w:rPr>
                <w:rFonts w:ascii="Times New Roman" w:hAnsi="Times New Roman"/>
                <w:sz w:val="20"/>
                <w:u w:val="single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u w:val="single"/>
                <w:lang w:val="fr-CH"/>
              </w:rPr>
              <w:t>Route</w:t>
            </w:r>
          </w:p>
          <w:p w:rsidR="006419F0" w:rsidRPr="003823AD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ab/>
              <w:t>Agglomération</w:t>
            </w:r>
          </w:p>
          <w:p w:rsidR="006419F0" w:rsidRPr="003823AD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ab/>
              <w:t>Site du chargement/déchargement/transbordement</w:t>
            </w:r>
          </w:p>
          <w:p w:rsidR="007562A8" w:rsidRPr="003823AD" w:rsidRDefault="006419F0" w:rsidP="00784098">
            <w:pPr>
              <w:tabs>
                <w:tab w:val="left" w:leader="dot" w:pos="8505"/>
                <w:tab w:val="left" w:leader="dot" w:pos="9072"/>
              </w:tabs>
              <w:spacing w:line="240" w:lineRule="auto"/>
            </w:pPr>
            <w:r w:rsidRPr="003823AD">
              <w:sym w:font="Wingdings 2" w:char="F053"/>
            </w:r>
            <w:r w:rsidRPr="003823AD">
              <w:t xml:space="preserve"> Route</w:t>
            </w:r>
            <w:r w:rsidR="007562A8" w:rsidRPr="003823AD">
              <w:t xml:space="preserve"> </w:t>
            </w:r>
          </w:p>
          <w:p w:rsidR="006419F0" w:rsidRPr="003823AD" w:rsidRDefault="006419F0" w:rsidP="003C2F1C">
            <w:pPr>
              <w:pStyle w:val="BodyTextIndent"/>
              <w:tabs>
                <w:tab w:val="clear" w:pos="1134"/>
                <w:tab w:val="clear" w:pos="1701"/>
                <w:tab w:val="clear" w:pos="2268"/>
                <w:tab w:val="clear" w:pos="2552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2835"/>
              </w:tabs>
              <w:ind w:left="0" w:firstLine="0"/>
              <w:jc w:val="left"/>
              <w:rPr>
                <w:rFonts w:ascii="Times New Roman" w:hAnsi="Times New Roman"/>
                <w:sz w:val="20"/>
              </w:rPr>
            </w:pPr>
            <w:r w:rsidRPr="003823AD">
              <w:rPr>
                <w:rFonts w:ascii="Times New Roman" w:hAnsi="Times New Roman"/>
                <w:sz w:val="20"/>
              </w:rPr>
              <w:t>Lieu/Pays </w:t>
            </w:r>
            <w:r w:rsidR="003823AD">
              <w:rPr>
                <w:rFonts w:ascii="Times New Roman" w:hAnsi="Times New Roman"/>
                <w:sz w:val="20"/>
              </w:rPr>
              <w:t>:</w:t>
            </w:r>
            <w:r w:rsidR="003C2F1C">
              <w:rPr>
                <w:rFonts w:ascii="Times New Roman" w:hAnsi="Times New Roman"/>
                <w:sz w:val="20"/>
              </w:rPr>
              <w:t xml:space="preserve"> </w:t>
            </w:r>
          </w:p>
          <w:p w:rsidR="006419F0" w:rsidRPr="003823AD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u w:val="single"/>
                <w:lang w:val="fr-CH"/>
              </w:rPr>
            </w:pPr>
            <w:r w:rsidRPr="003823AD">
              <w:rPr>
                <w:rFonts w:ascii="Times New Roman" w:hAnsi="Times New Roman"/>
                <w:sz w:val="20"/>
                <w:lang w:val="fr-CH"/>
              </w:rPr>
              <w:t>Autoroute fédérale A 9 (direction Munich, zone de Dittersdorf, km 217…………………………….…</w:t>
            </w:r>
            <w:r w:rsidR="00CA615B" w:rsidRPr="003823AD">
              <w:rPr>
                <w:rFonts w:ascii="Times New Roman" w:hAnsi="Times New Roman"/>
                <w:sz w:val="20"/>
                <w:lang w:val="fr-CH"/>
              </w:rPr>
              <w:t>………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  <w:shd w:val="pct30" w:color="auto" w:fill="FFFFFF"/>
          </w:tcPr>
          <w:p w:rsidR="006419F0" w:rsidRPr="007E21BE" w:rsidRDefault="006419F0" w:rsidP="00DB65FE">
            <w:pPr>
              <w:pStyle w:val="BodyTextIndent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 xml:space="preserve">3. </w:t>
            </w:r>
            <w:r>
              <w:rPr>
                <w:rFonts w:ascii="Times New Roman" w:hAnsi="Times New Roman"/>
                <w:b/>
                <w:sz w:val="20"/>
                <w:lang w:val="fr-CH"/>
              </w:rPr>
              <w:t>Topographie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</w:tcPr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Pente/inclinaison</w:t>
            </w:r>
          </w:p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  <w:t>Tunnel</w:t>
            </w:r>
          </w:p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□ 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Pont/passage inférieur/sous-terrain</w:t>
            </w:r>
          </w:p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Carrefour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  <w:shd w:val="pct30" w:color="auto" w:fill="FFFFFF"/>
          </w:tcPr>
          <w:p w:rsidR="006419F0" w:rsidRPr="007E21BE" w:rsidRDefault="006419F0" w:rsidP="00DB65FE">
            <w:pPr>
              <w:pStyle w:val="BodyTextIndent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 xml:space="preserve">4. </w:t>
            </w:r>
            <w:r>
              <w:rPr>
                <w:rFonts w:ascii="Times New Roman" w:hAnsi="Times New Roman"/>
                <w:b/>
                <w:sz w:val="20"/>
                <w:lang w:val="fr-CH"/>
              </w:rPr>
              <w:t>Conditions météorologiques particulières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</w:tcPr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Pluie</w:t>
            </w:r>
          </w:p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Neige</w:t>
            </w:r>
          </w:p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Glace</w:t>
            </w:r>
          </w:p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Brouillard</w:t>
            </w:r>
          </w:p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Orage</w:t>
            </w:r>
          </w:p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Tempête</w:t>
            </w:r>
          </w:p>
          <w:p w:rsidR="006419F0" w:rsidRPr="007E21BE" w:rsidRDefault="006419F0" w:rsidP="00784098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Température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: ... °C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  <w:shd w:val="pct30" w:color="auto" w:fill="FFFFFF"/>
          </w:tcPr>
          <w:p w:rsidR="006419F0" w:rsidRPr="007E21BE" w:rsidRDefault="006419F0" w:rsidP="00DB65FE">
            <w:pPr>
              <w:pStyle w:val="BodyTextIndent"/>
              <w:keepNext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lastRenderedPageBreak/>
              <w:t xml:space="preserve">5. </w:t>
            </w:r>
            <w:r>
              <w:rPr>
                <w:rFonts w:ascii="Times New Roman" w:hAnsi="Times New Roman"/>
                <w:b/>
                <w:sz w:val="20"/>
                <w:lang w:val="fr-CH"/>
              </w:rPr>
              <w:t>Description de l’événement</w:t>
            </w:r>
          </w:p>
        </w:tc>
      </w:tr>
      <w:tr w:rsidR="006419F0" w:rsidRPr="007E21BE" w:rsidTr="00DB65FE">
        <w:trPr>
          <w:cantSplit/>
        </w:trPr>
        <w:tc>
          <w:tcPr>
            <w:tcW w:w="9639" w:type="dxa"/>
            <w:gridSpan w:val="2"/>
          </w:tcPr>
          <w:p w:rsidR="006419F0" w:rsidRPr="007E21BE" w:rsidRDefault="006419F0" w:rsidP="00784098">
            <w:pPr>
              <w:pStyle w:val="BodyTextIndent"/>
              <w:keepNext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Déraillement/sortie de route</w:t>
            </w:r>
          </w:p>
          <w:p w:rsidR="006419F0" w:rsidRPr="007E21BE" w:rsidRDefault="006419F0" w:rsidP="00784098">
            <w:pPr>
              <w:keepNext/>
              <w:spacing w:line="240" w:lineRule="auto"/>
            </w:pPr>
            <w:r w:rsidRPr="007E21BE">
              <w:sym w:font="Wingdings 2" w:char="F053"/>
            </w:r>
            <w:r w:rsidRPr="007E21BE">
              <w:t xml:space="preserve"> Collision</w:t>
            </w:r>
          </w:p>
          <w:p w:rsidR="006419F0" w:rsidRPr="007E21BE" w:rsidRDefault="006419F0" w:rsidP="00784098">
            <w:pPr>
              <w:pStyle w:val="BodyTextIndent"/>
              <w:keepNext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Renversement/Retournement</w:t>
            </w:r>
          </w:p>
          <w:p w:rsidR="006419F0" w:rsidRPr="007E21BE" w:rsidRDefault="006419F0" w:rsidP="00784098">
            <w:pPr>
              <w:pStyle w:val="BodyTextIndent"/>
              <w:keepNext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Feu</w:t>
            </w:r>
          </w:p>
          <w:p w:rsidR="006419F0" w:rsidRPr="007E21BE" w:rsidRDefault="006419F0" w:rsidP="00784098">
            <w:pPr>
              <w:pStyle w:val="BodyTextIndent"/>
              <w:keepNext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 w:rsidRPr="007E21BE">
              <w:rPr>
                <w:rFonts w:ascii="Times New Roman" w:hAnsi="Times New Roman"/>
                <w:sz w:val="20"/>
                <w:lang w:val="fr-CH"/>
              </w:rPr>
              <w:t>Explosion</w:t>
            </w:r>
          </w:p>
          <w:p w:rsidR="006419F0" w:rsidRPr="007E21BE" w:rsidRDefault="006419F0" w:rsidP="00784098">
            <w:pPr>
              <w:pStyle w:val="BodyTextIndent"/>
              <w:keepNext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Perte</w:t>
            </w:r>
          </w:p>
          <w:p w:rsidR="006419F0" w:rsidRPr="007E21BE" w:rsidRDefault="006419F0" w:rsidP="00784098">
            <w:pPr>
              <w:pStyle w:val="BodyTextIndent"/>
              <w:keepNext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Défectuosité technique</w:t>
            </w:r>
          </w:p>
          <w:p w:rsidR="00784098" w:rsidRDefault="006419F0" w:rsidP="00784098">
            <w:pPr>
              <w:pStyle w:val="BodyTextIndent"/>
              <w:keepNext/>
              <w:tabs>
                <w:tab w:val="left" w:pos="214"/>
              </w:tabs>
              <w:spacing w:before="120"/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Autres détails de l’événement</w:t>
            </w:r>
            <w:r w:rsidR="00784098">
              <w:rPr>
                <w:rFonts w:ascii="Times New Roman" w:hAnsi="Times New Roman"/>
                <w:sz w:val="20"/>
                <w:lang w:val="fr-CH"/>
              </w:rPr>
              <w:t> </w:t>
            </w:r>
          </w:p>
          <w:p w:rsidR="006419F0" w:rsidRPr="007E21BE" w:rsidRDefault="00784098" w:rsidP="003823AD">
            <w:pPr>
              <w:pStyle w:val="BodyTextIndent"/>
              <w:keepNext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left" w:leader="dot" w:pos="9072"/>
                <w:tab w:val="right" w:leader="dot" w:pos="9639"/>
              </w:tabs>
              <w:spacing w:before="120"/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ab/>
            </w:r>
          </w:p>
          <w:p w:rsidR="006419F0" w:rsidRPr="007E21BE" w:rsidRDefault="00784098" w:rsidP="00784098">
            <w:pPr>
              <w:pStyle w:val="BodyTextIndent"/>
              <w:keepNext/>
              <w:tabs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284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ab/>
            </w:r>
            <w:r w:rsidR="003823AD">
              <w:rPr>
                <w:rFonts w:ascii="Times New Roman" w:hAnsi="Times New Roman"/>
                <w:sz w:val="20"/>
                <w:lang w:val="fr-CH"/>
              </w:rPr>
              <w:t xml:space="preserve">   </w:t>
            </w:r>
            <w:r w:rsidR="006419F0" w:rsidRPr="007E21BE">
              <w:rPr>
                <w:rFonts w:ascii="Times New Roman" w:hAnsi="Times New Roman"/>
                <w:sz w:val="20"/>
                <w:lang w:val="fr-CH"/>
              </w:rPr>
              <w:t>Collision</w:t>
            </w:r>
            <w:r>
              <w:rPr>
                <w:rFonts w:ascii="Times New Roman" w:hAnsi="Times New Roman"/>
                <w:sz w:val="20"/>
                <w:lang w:val="fr-CH"/>
              </w:rPr>
              <w:t> </w:t>
            </w:r>
            <w:r w:rsidR="006419F0" w:rsidRPr="007E21BE">
              <w:rPr>
                <w:rFonts w:ascii="Times New Roman" w:hAnsi="Times New Roman"/>
                <w:sz w:val="20"/>
                <w:lang w:val="fr-CH"/>
              </w:rPr>
              <w:t xml:space="preserve">; </w:t>
            </w:r>
            <w:r w:rsidR="006419F0">
              <w:rPr>
                <w:rFonts w:ascii="Times New Roman" w:hAnsi="Times New Roman"/>
                <w:sz w:val="20"/>
                <w:lang w:val="fr-CH"/>
              </w:rPr>
              <w:t>le véhicule, qui se trouvait en queue d’embouteillage</w:t>
            </w:r>
            <w:r w:rsidR="006419F0" w:rsidRPr="007E21BE">
              <w:rPr>
                <w:rFonts w:ascii="Times New Roman" w:hAnsi="Times New Roman"/>
                <w:sz w:val="20"/>
                <w:lang w:val="fr-CH"/>
              </w:rPr>
              <w:t xml:space="preserve">, </w:t>
            </w:r>
            <w:r w:rsidR="006419F0">
              <w:rPr>
                <w:rFonts w:ascii="Times New Roman" w:hAnsi="Times New Roman"/>
                <w:sz w:val="20"/>
                <w:lang w:val="fr-CH"/>
              </w:rPr>
              <w:t>a été percuté par le conducteur responsable de l’accident</w:t>
            </w:r>
            <w:r w:rsidR="006419F0" w:rsidRPr="007E21BE">
              <w:rPr>
                <w:rFonts w:ascii="Times New Roman" w:hAnsi="Times New Roman"/>
                <w:sz w:val="20"/>
                <w:lang w:val="fr-CH"/>
              </w:rPr>
              <w:t>. (</w:t>
            </w:r>
            <w:r w:rsidR="006419F0">
              <w:rPr>
                <w:rFonts w:ascii="Times New Roman" w:hAnsi="Times New Roman"/>
                <w:sz w:val="20"/>
                <w:lang w:val="fr-CH"/>
              </w:rPr>
              <w:t>La force de l’</w:t>
            </w:r>
            <w:r w:rsidR="006419F0" w:rsidRPr="007E21BE">
              <w:rPr>
                <w:rFonts w:ascii="Times New Roman" w:hAnsi="Times New Roman"/>
                <w:sz w:val="20"/>
                <w:lang w:val="fr-CH"/>
              </w:rPr>
              <w:t xml:space="preserve">impact </w:t>
            </w:r>
            <w:r w:rsidR="006419F0">
              <w:rPr>
                <w:rFonts w:ascii="Times New Roman" w:hAnsi="Times New Roman"/>
                <w:sz w:val="20"/>
                <w:lang w:val="fr-CH"/>
              </w:rPr>
              <w:t>a provoqué une défaillance structurelle du réservoir</w:t>
            </w:r>
            <w:r w:rsidR="006419F0" w:rsidRPr="007E21BE">
              <w:rPr>
                <w:rFonts w:ascii="Times New Roman" w:hAnsi="Times New Roman"/>
                <w:sz w:val="20"/>
                <w:lang w:val="fr-CH"/>
              </w:rPr>
              <w:t xml:space="preserve"> / </w:t>
            </w:r>
            <w:r w:rsidR="006419F0">
              <w:rPr>
                <w:rFonts w:ascii="Times New Roman" w:hAnsi="Times New Roman"/>
                <w:sz w:val="20"/>
                <w:lang w:val="fr-CH"/>
              </w:rPr>
              <w:t>des tuyaux qui a entraîné une</w:t>
            </w:r>
            <w:r w:rsidR="006419F0"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="006419F0">
              <w:rPr>
                <w:rFonts w:ascii="Times New Roman" w:hAnsi="Times New Roman"/>
                <w:sz w:val="20"/>
                <w:lang w:val="fr-CH"/>
              </w:rPr>
              <w:t>fuite d’oxygène gazeux.</w:t>
            </w:r>
            <w:r w:rsidR="006419F0" w:rsidRPr="007E21BE">
              <w:rPr>
                <w:rFonts w:ascii="Times New Roman" w:hAnsi="Times New Roman"/>
                <w:sz w:val="20"/>
                <w:lang w:val="fr-CH"/>
              </w:rPr>
              <w:t>)</w:t>
            </w:r>
          </w:p>
          <w:p w:rsidR="006419F0" w:rsidRDefault="00784098" w:rsidP="00784098">
            <w:pPr>
              <w:pStyle w:val="BodyTextIndent"/>
              <w:keepNext/>
              <w:tabs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left" w:leader="dot" w:pos="9072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ab/>
            </w:r>
          </w:p>
          <w:p w:rsidR="00784098" w:rsidRDefault="00784098" w:rsidP="00784098">
            <w:pPr>
              <w:pStyle w:val="BodyTextIndent"/>
              <w:keepNext/>
              <w:tabs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left" w:leader="dot" w:pos="9072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ab/>
            </w:r>
          </w:p>
          <w:p w:rsidR="00784098" w:rsidRDefault="00784098" w:rsidP="00784098">
            <w:pPr>
              <w:pStyle w:val="BodyTextIndent"/>
              <w:keepNext/>
              <w:tabs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left" w:leader="dot" w:pos="9072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ab/>
            </w:r>
          </w:p>
          <w:p w:rsidR="00784098" w:rsidRDefault="00784098" w:rsidP="00784098">
            <w:pPr>
              <w:pStyle w:val="BodyTextIndent"/>
              <w:keepNext/>
              <w:tabs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left" w:leader="dot" w:pos="9072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ab/>
            </w:r>
          </w:p>
          <w:p w:rsidR="00784098" w:rsidRPr="007E21BE" w:rsidRDefault="00784098" w:rsidP="00784098">
            <w:pPr>
              <w:pStyle w:val="BodyTextIndent"/>
              <w:keepNext/>
              <w:tabs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left" w:leader="dot" w:pos="9072"/>
              </w:tabs>
              <w:ind w:left="0" w:firstLine="0"/>
              <w:jc w:val="left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ab/>
            </w:r>
            <w:r w:rsidR="00A13BF6">
              <w:rPr>
                <w:rFonts w:ascii="Times New Roman" w:hAnsi="Times New Roman"/>
                <w:sz w:val="20"/>
                <w:lang w:val="fr-CH"/>
              </w:rPr>
              <w:tab/>
            </w:r>
          </w:p>
        </w:tc>
      </w:tr>
    </w:tbl>
    <w:p w:rsidR="006419F0" w:rsidRPr="007E21BE" w:rsidRDefault="006419F0" w:rsidP="006419F0">
      <w:pPr>
        <w:spacing w:line="240" w:lineRule="auto"/>
        <w:outlineLvl w:val="0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228"/>
        <w:gridCol w:w="1464"/>
        <w:gridCol w:w="663"/>
        <w:gridCol w:w="1275"/>
        <w:gridCol w:w="1134"/>
        <w:gridCol w:w="1748"/>
      </w:tblGrid>
      <w:tr w:rsidR="006419F0" w:rsidRPr="007E21BE" w:rsidTr="00DB65FE">
        <w:tc>
          <w:tcPr>
            <w:tcW w:w="9639" w:type="dxa"/>
            <w:gridSpan w:val="8"/>
            <w:shd w:val="pct30" w:color="auto" w:fill="FFFFFF"/>
          </w:tcPr>
          <w:p w:rsidR="006419F0" w:rsidRPr="007E21BE" w:rsidRDefault="006419F0" w:rsidP="00DB65FE">
            <w:pPr>
              <w:pStyle w:val="BodyTextIndent"/>
              <w:keepNext/>
              <w:keepLines/>
              <w:pageBreakBefore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lang w:val="fr-CH"/>
              </w:rPr>
              <w:lastRenderedPageBreak/>
              <w:br w:type="page"/>
            </w:r>
            <w:r w:rsidRPr="007E21BE">
              <w:rPr>
                <w:rFonts w:ascii="Times New Roman" w:hAnsi="Times New Roman"/>
                <w:lang w:val="fr-CH"/>
              </w:rPr>
              <w:br w:type="page"/>
            </w:r>
            <w:r w:rsidRPr="007E21BE">
              <w:rPr>
                <w:rFonts w:ascii="Times New Roman" w:hAnsi="Times New Roman"/>
                <w:lang w:val="fr-CH"/>
              </w:rPr>
              <w:br w:type="page"/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 xml:space="preserve">6. </w:t>
            </w:r>
            <w:r>
              <w:rPr>
                <w:rFonts w:ascii="Times New Roman" w:hAnsi="Times New Roman"/>
                <w:b/>
                <w:sz w:val="20"/>
                <w:lang w:val="fr-CH"/>
              </w:rPr>
              <w:t>Marchandises dangereuses impliquées</w:t>
            </w:r>
          </w:p>
        </w:tc>
      </w:tr>
      <w:tr w:rsidR="006419F0" w:rsidRPr="007E21BE" w:rsidTr="00E45F31">
        <w:trPr>
          <w:cantSplit/>
        </w:trPr>
        <w:tc>
          <w:tcPr>
            <w:tcW w:w="1276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N° ONU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(1)</w:t>
            </w:r>
          </w:p>
        </w:tc>
        <w:tc>
          <w:tcPr>
            <w:tcW w:w="851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Classe</w:t>
            </w:r>
          </w:p>
        </w:tc>
        <w:tc>
          <w:tcPr>
            <w:tcW w:w="1228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Groupe d’emballage</w:t>
            </w:r>
          </w:p>
        </w:tc>
        <w:tc>
          <w:tcPr>
            <w:tcW w:w="2127" w:type="dxa"/>
            <w:gridSpan w:val="2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vertAlign w:val="superscript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Quantité estimée de produits perdus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(kg o</w:t>
            </w:r>
            <w:r>
              <w:rPr>
                <w:rFonts w:ascii="Times New Roman" w:hAnsi="Times New Roman"/>
                <w:sz w:val="20"/>
                <w:lang w:val="fr-CH"/>
              </w:rPr>
              <w:t>u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C72EA5">
              <w:rPr>
                <w:rFonts w:ascii="Times New Roman" w:hAnsi="Times New Roman"/>
                <w:iCs/>
                <w:sz w:val="20"/>
                <w:lang w:val="fr-CH"/>
              </w:rPr>
              <w:t>l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) 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(2)</w:t>
            </w:r>
          </w:p>
        </w:tc>
        <w:tc>
          <w:tcPr>
            <w:tcW w:w="1275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Moyen de rétention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(3)</w:t>
            </w: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Matériau du moyen de rétention</w:t>
            </w:r>
          </w:p>
        </w:tc>
        <w:tc>
          <w:tcPr>
            <w:tcW w:w="1748" w:type="dxa"/>
          </w:tcPr>
          <w:p w:rsidR="006419F0" w:rsidRPr="007E21BE" w:rsidRDefault="006419F0" w:rsidP="00DB65FE">
            <w:pPr>
              <w:pStyle w:val="BodyTextIndent"/>
              <w:spacing w:before="40" w:after="40"/>
              <w:ind w:left="0" w:firstLine="0"/>
              <w:jc w:val="center"/>
              <w:rPr>
                <w:rFonts w:ascii="Times New Roman" w:hAnsi="Times New Roman"/>
                <w:sz w:val="20"/>
                <w:lang w:val="fr-CH"/>
              </w:rPr>
            </w:pPr>
            <w:r>
              <w:rPr>
                <w:rFonts w:ascii="Times New Roman" w:hAnsi="Times New Roman"/>
                <w:sz w:val="20"/>
                <w:lang w:val="fr-CH"/>
              </w:rPr>
              <w:t>Type de défaut du moyen de rétention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(4)</w:t>
            </w:r>
          </w:p>
        </w:tc>
      </w:tr>
      <w:tr w:rsidR="006419F0" w:rsidRPr="007E21BE" w:rsidTr="00E45F31">
        <w:trPr>
          <w:cantSplit/>
          <w:trHeight w:val="397"/>
        </w:trPr>
        <w:tc>
          <w:tcPr>
            <w:tcW w:w="1276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1073</w:t>
            </w:r>
          </w:p>
        </w:tc>
        <w:tc>
          <w:tcPr>
            <w:tcW w:w="851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2</w:t>
            </w:r>
          </w:p>
        </w:tc>
        <w:tc>
          <w:tcPr>
            <w:tcW w:w="122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2127" w:type="dxa"/>
            <w:gridSpan w:val="2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>
              <w:rPr>
                <w:rFonts w:ascii="Times New Roman" w:hAnsi="Times New Roman"/>
                <w:b/>
                <w:sz w:val="20"/>
                <w:lang w:val="fr-CH"/>
              </w:rPr>
              <w:t>24 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000 kg</w:t>
            </w:r>
          </w:p>
        </w:tc>
        <w:tc>
          <w:tcPr>
            <w:tcW w:w="1275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8</w:t>
            </w: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74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</w:tr>
      <w:tr w:rsidR="006419F0" w:rsidRPr="007E21BE" w:rsidTr="00E45F31">
        <w:trPr>
          <w:cantSplit/>
          <w:trHeight w:val="397"/>
        </w:trPr>
        <w:tc>
          <w:tcPr>
            <w:tcW w:w="1276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851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22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2127" w:type="dxa"/>
            <w:gridSpan w:val="2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275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74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</w:tr>
      <w:tr w:rsidR="006419F0" w:rsidRPr="007E21BE" w:rsidTr="00E45F31">
        <w:trPr>
          <w:cantSplit/>
          <w:trHeight w:val="397"/>
        </w:trPr>
        <w:tc>
          <w:tcPr>
            <w:tcW w:w="1276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851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22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2127" w:type="dxa"/>
            <w:gridSpan w:val="2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275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74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</w:tr>
      <w:tr w:rsidR="006419F0" w:rsidRPr="007E21BE" w:rsidTr="00E45F31">
        <w:trPr>
          <w:cantSplit/>
          <w:trHeight w:val="397"/>
        </w:trPr>
        <w:tc>
          <w:tcPr>
            <w:tcW w:w="1276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851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22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2127" w:type="dxa"/>
            <w:gridSpan w:val="2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275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  <w:tc>
          <w:tcPr>
            <w:tcW w:w="1748" w:type="dxa"/>
          </w:tcPr>
          <w:p w:rsidR="006419F0" w:rsidRPr="007E21BE" w:rsidRDefault="006419F0" w:rsidP="00DB65FE">
            <w:pPr>
              <w:pStyle w:val="BodyTextIndent"/>
              <w:spacing w:before="60" w:after="60"/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</w:p>
        </w:tc>
      </w:tr>
      <w:tr w:rsidR="006419F0" w:rsidRPr="007E21BE" w:rsidTr="00DB65FE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6419F0" w:rsidRPr="007E21BE" w:rsidRDefault="006419F0" w:rsidP="00DB65FE">
            <w:pPr>
              <w:pStyle w:val="BodyTextIndent"/>
              <w:spacing w:before="40"/>
              <w:ind w:left="0" w:firstLine="0"/>
              <w:rPr>
                <w:rFonts w:ascii="Times New Roman" w:hAnsi="Times New Roman"/>
                <w:sz w:val="20"/>
                <w:vertAlign w:val="superscript"/>
                <w:lang w:val="fr-CH"/>
              </w:rPr>
            </w:pPr>
            <w:r w:rsidRPr="007E21BE">
              <w:rPr>
                <w:rStyle w:val="FootnoteReference"/>
                <w:b/>
                <w:bCs/>
                <w:sz w:val="20"/>
              </w:rPr>
              <w:t>(1)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CH"/>
              </w:rPr>
              <w:t>Indiquer également le nom technique dans le cas des marchandises dangereuses relevant d’une rubrique collective à laquelle s’applique la disposition spéciale 274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.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6419F0" w:rsidRPr="007E21BE" w:rsidRDefault="006419F0" w:rsidP="00DB65FE">
            <w:pPr>
              <w:pStyle w:val="BodyTextIndent"/>
              <w:spacing w:before="40"/>
              <w:ind w:left="0" w:firstLine="0"/>
              <w:rPr>
                <w:rFonts w:ascii="Times New Roman" w:hAnsi="Times New Roman"/>
                <w:sz w:val="20"/>
                <w:vertAlign w:val="superscript"/>
                <w:lang w:val="fr-CH"/>
              </w:rPr>
            </w:pPr>
            <w:r w:rsidRPr="007E21BE">
              <w:rPr>
                <w:rStyle w:val="FootnoteReference"/>
                <w:b/>
                <w:bCs/>
                <w:sz w:val="20"/>
              </w:rPr>
              <w:t>(2)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CH"/>
              </w:rPr>
              <w:t>Pour la classe 7, indiquer les valeurs conformément aux critères énoncés sous 1.8.5.3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.</w:t>
            </w:r>
          </w:p>
        </w:tc>
      </w:tr>
      <w:tr w:rsidR="006419F0" w:rsidRPr="007E21BE" w:rsidTr="00DB65FE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spacing w:before="40"/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(3)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Indiquer le numéro approprié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Emballage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2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GRV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3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Grand emballage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4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Petit conteneur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5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  <w:t>Wagon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6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Véhicule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7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Wagon-citerne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8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Véhicule-citerne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9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Wagon-batterie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10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Véhicule-batterie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11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Wagon avec citernes amovibles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12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Citerne démontable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13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Grand conteneur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14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Conteneur-citerne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15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CGEM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16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Citerne mobile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spacing w:before="40"/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>(4)</w:t>
            </w:r>
            <w:r w:rsidRPr="007E21BE">
              <w:rPr>
                <w:rFonts w:ascii="Times New Roman" w:hAnsi="Times New Roman"/>
                <w:sz w:val="20"/>
                <w:vertAlign w:val="superscript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Indiquer le numéro approprié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1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Perte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2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Feu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3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  <w:t>Explosion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sz w:val="20"/>
                <w:lang w:val="fr-CH"/>
              </w:rPr>
              <w:t>4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Défaut de structure</w:t>
            </w:r>
          </w:p>
        </w:tc>
      </w:tr>
      <w:tr w:rsidR="006419F0" w:rsidRPr="007E21BE" w:rsidTr="00DB65FE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  <w:shd w:val="pct30" w:color="auto" w:fill="FFFFFF"/>
          </w:tcPr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vertAlign w:val="superscript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 xml:space="preserve">7. </w:t>
            </w:r>
            <w:r>
              <w:rPr>
                <w:rFonts w:ascii="Times New Roman" w:hAnsi="Times New Roman"/>
                <w:b/>
                <w:sz w:val="20"/>
                <w:lang w:val="fr-CH"/>
              </w:rPr>
              <w:t>Cause de l’événement (si elle ne fait pas de doute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)</w:t>
            </w:r>
          </w:p>
        </w:tc>
      </w:tr>
      <w:tr w:rsidR="006419F0" w:rsidRPr="007E21BE" w:rsidTr="00DB65FE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</w:tcPr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Défectuosité technique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Arrimage non conforme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Cause d’exploitation (chemins de fer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)</w:t>
            </w:r>
          </w:p>
          <w:p w:rsidR="00634698" w:rsidRPr="007E21BE" w:rsidRDefault="006419F0" w:rsidP="00634698">
            <w:pPr>
              <w:spacing w:line="240" w:lineRule="auto"/>
            </w:pPr>
            <w:r w:rsidRPr="007E21BE">
              <w:sym w:font="Wingdings 2" w:char="F053"/>
            </w:r>
            <w:r w:rsidRPr="007E21BE">
              <w:t xml:space="preserve">   </w:t>
            </w:r>
            <w:r>
              <w:t>Autres</w:t>
            </w:r>
            <w:r w:rsidR="003823AD">
              <w:t> </w:t>
            </w:r>
            <w:r w:rsidRPr="007E21BE">
              <w:t xml:space="preserve">: </w:t>
            </w:r>
          </w:p>
          <w:p w:rsidR="006419F0" w:rsidRDefault="00634698" w:rsidP="00634698">
            <w:pPr>
              <w:tabs>
                <w:tab w:val="right" w:leader="dot" w:pos="9072"/>
              </w:tabs>
              <w:spacing w:line="240" w:lineRule="auto"/>
            </w:pPr>
            <w:r>
              <w:tab/>
            </w:r>
          </w:p>
          <w:p w:rsidR="00634698" w:rsidRDefault="00634698" w:rsidP="00634698">
            <w:pPr>
              <w:tabs>
                <w:tab w:val="right" w:leader="dot" w:pos="9072"/>
              </w:tabs>
              <w:spacing w:line="240" w:lineRule="auto"/>
            </w:pPr>
            <w:r>
              <w:tab/>
            </w:r>
          </w:p>
          <w:p w:rsidR="00634698" w:rsidRPr="007E21BE" w:rsidRDefault="00634698" w:rsidP="00634698">
            <w:pPr>
              <w:tabs>
                <w:tab w:val="right" w:leader="dot" w:pos="9072"/>
              </w:tabs>
              <w:spacing w:line="240" w:lineRule="auto"/>
            </w:pPr>
            <w:r>
              <w:tab/>
            </w:r>
          </w:p>
        </w:tc>
      </w:tr>
      <w:tr w:rsidR="006419F0" w:rsidRPr="007E21BE" w:rsidTr="00DB65FE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  <w:shd w:val="pct30" w:color="auto" w:fill="FFFFFF"/>
          </w:tcPr>
          <w:p w:rsidR="006419F0" w:rsidRPr="007E21BE" w:rsidRDefault="006419F0" w:rsidP="003823AD">
            <w:pPr>
              <w:pStyle w:val="BodyTextIndent"/>
              <w:keepNext/>
              <w:keepLines/>
              <w:tabs>
                <w:tab w:val="left" w:pos="567"/>
              </w:tabs>
              <w:ind w:left="0" w:firstLine="0"/>
              <w:rPr>
                <w:rFonts w:ascii="Times New Roman" w:hAnsi="Times New Roman"/>
                <w:b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lastRenderedPageBreak/>
              <w:t xml:space="preserve">8. </w:t>
            </w:r>
            <w:r>
              <w:rPr>
                <w:rFonts w:ascii="Times New Roman" w:hAnsi="Times New Roman"/>
                <w:b/>
                <w:sz w:val="20"/>
                <w:lang w:val="fr-CH"/>
              </w:rPr>
              <w:t>Conséquences de l’événement</w:t>
            </w:r>
          </w:p>
        </w:tc>
      </w:tr>
      <w:tr w:rsidR="006419F0" w:rsidRPr="007E21BE" w:rsidTr="00DB65FE">
        <w:trPr>
          <w:cantSplit/>
          <w:trHeight w:val="23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6419F0" w:rsidRPr="007E21BE" w:rsidRDefault="006419F0" w:rsidP="00DB65FE">
            <w:pPr>
              <w:pStyle w:val="BodyTextIndent"/>
              <w:ind w:left="0" w:firstLine="0"/>
              <w:rPr>
                <w:rFonts w:ascii="Times New Roman" w:hAnsi="Times New Roman"/>
                <w:sz w:val="20"/>
                <w:u w:val="single"/>
                <w:lang w:val="fr-CH"/>
              </w:rPr>
            </w:pPr>
            <w:r>
              <w:rPr>
                <w:rFonts w:ascii="Times New Roman" w:hAnsi="Times New Roman"/>
                <w:sz w:val="20"/>
                <w:u w:val="single"/>
                <w:lang w:val="fr-CH"/>
              </w:rPr>
              <w:t>Dommage corporel lié aux marchandises dangereuses</w:t>
            </w:r>
            <w:r w:rsidR="00634698" w:rsidRPr="003823AD">
              <w:rPr>
                <w:rFonts w:ascii="Times New Roman" w:hAnsi="Times New Roman"/>
                <w:sz w:val="20"/>
                <w:lang w:val="fr-CH"/>
              </w:rPr>
              <w:t> 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>: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Morts (nombre</w:t>
            </w:r>
            <w:r w:rsidR="00634698">
              <w:rPr>
                <w:rFonts w:ascii="Times New Roman" w:hAnsi="Times New Roman"/>
                <w:sz w:val="20"/>
                <w:lang w:val="fr-CH"/>
              </w:rPr>
              <w:t> 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:</w:t>
            </w:r>
            <w:proofErr w:type="gramStart"/>
            <w:r w:rsidR="00784098">
              <w:rPr>
                <w:rFonts w:ascii="Times New Roman" w:hAnsi="Times New Roman"/>
                <w:sz w:val="20"/>
                <w:lang w:val="fr-CH"/>
              </w:rPr>
              <w:t> </w:t>
            </w:r>
            <w:r w:rsidR="00634698">
              <w:rPr>
                <w:rFonts w:ascii="Times New Roman" w:hAnsi="Times New Roman"/>
                <w:sz w:val="20"/>
                <w:lang w:val="fr-CH"/>
              </w:rPr>
              <w:t xml:space="preserve"> ...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)</w:t>
            </w:r>
            <w:proofErr w:type="gramEnd"/>
          </w:p>
          <w:p w:rsidR="006419F0" w:rsidRPr="007E21BE" w:rsidRDefault="006419F0" w:rsidP="003823AD">
            <w:pPr>
              <w:tabs>
                <w:tab w:val="left" w:pos="392"/>
              </w:tabs>
              <w:spacing w:line="240" w:lineRule="auto"/>
            </w:pPr>
            <w:r w:rsidRPr="007E21BE">
              <w:sym w:font="Wingdings 2" w:char="F053"/>
            </w:r>
            <w:r w:rsidR="003823AD">
              <w:tab/>
            </w:r>
            <w:r>
              <w:t>Blessés (nombre</w:t>
            </w:r>
            <w:r w:rsidR="00784098">
              <w:t> </w:t>
            </w:r>
            <w:r w:rsidR="00634698">
              <w:t>: ...</w:t>
            </w:r>
            <w:r w:rsidRPr="007E21BE">
              <w:t>2</w:t>
            </w:r>
            <w:r w:rsidR="00634698">
              <w:t>…</w:t>
            </w:r>
            <w:r w:rsidRPr="007E21BE">
              <w:t xml:space="preserve">) </w:t>
            </w:r>
            <w:r>
              <w:t xml:space="preserve">Nombre de blessés </w:t>
            </w:r>
            <w:r w:rsidRPr="00C72EA5">
              <w:t>imputabl</w:t>
            </w:r>
            <w:r w:rsidR="00634698">
              <w:t>es aux marchandises dangereuses </w:t>
            </w:r>
            <w:r w:rsidRPr="00C72EA5">
              <w:t>: 0</w:t>
            </w:r>
          </w:p>
          <w:p w:rsidR="006419F0" w:rsidRPr="007E21BE" w:rsidRDefault="006419F0" w:rsidP="00784098">
            <w:pPr>
              <w:pStyle w:val="BodyTextIndent"/>
              <w:tabs>
                <w:tab w:val="left" w:pos="356"/>
              </w:tabs>
              <w:spacing w:before="120"/>
              <w:ind w:left="0" w:firstLine="0"/>
              <w:rPr>
                <w:rFonts w:ascii="Times New Roman" w:hAnsi="Times New Roman"/>
                <w:sz w:val="20"/>
                <w:u w:val="single"/>
                <w:lang w:val="fr-CH"/>
              </w:rPr>
            </w:pPr>
            <w:r>
              <w:rPr>
                <w:rFonts w:ascii="Times New Roman" w:hAnsi="Times New Roman"/>
                <w:sz w:val="20"/>
                <w:u w:val="single"/>
                <w:lang w:val="fr-CH"/>
              </w:rPr>
              <w:t>Perte de produit</w:t>
            </w:r>
            <w:r w:rsidR="003823AD" w:rsidRPr="003823AD">
              <w:rPr>
                <w:rFonts w:ascii="Times New Roman" w:hAnsi="Times New Roman"/>
                <w:sz w:val="20"/>
                <w:lang w:val="fr-CH"/>
              </w:rPr>
              <w:t> 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>:</w:t>
            </w:r>
          </w:p>
          <w:p w:rsidR="006419F0" w:rsidRPr="007E21BE" w:rsidRDefault="006419F0" w:rsidP="003823AD">
            <w:pPr>
              <w:tabs>
                <w:tab w:val="left" w:pos="378"/>
              </w:tabs>
              <w:spacing w:line="240" w:lineRule="auto"/>
            </w:pPr>
            <w:r w:rsidRPr="007E21BE">
              <w:sym w:font="Wingdings 2" w:char="F053"/>
            </w:r>
            <w:r w:rsidR="003823AD">
              <w:tab/>
              <w:t>O</w:t>
            </w:r>
            <w:r>
              <w:t>ui</w:t>
            </w:r>
            <w:r w:rsidRPr="007E21BE">
              <w:t xml:space="preserve"> </w:t>
            </w:r>
          </w:p>
          <w:p w:rsidR="006419F0" w:rsidRPr="007E21BE" w:rsidRDefault="006419F0" w:rsidP="003823AD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Non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Risque imminent de perte de produit</w:t>
            </w:r>
          </w:p>
          <w:p w:rsidR="006419F0" w:rsidRPr="007E21BE" w:rsidRDefault="006419F0" w:rsidP="00784098">
            <w:pPr>
              <w:pStyle w:val="BodyTextIndent"/>
              <w:tabs>
                <w:tab w:val="left" w:pos="356"/>
              </w:tabs>
              <w:spacing w:before="120"/>
              <w:ind w:left="0" w:firstLine="0"/>
              <w:rPr>
                <w:rFonts w:ascii="Times New Roman" w:hAnsi="Times New Roman"/>
                <w:sz w:val="20"/>
                <w:u w:val="single"/>
                <w:lang w:val="fr-CH"/>
              </w:rPr>
            </w:pPr>
            <w:r>
              <w:rPr>
                <w:rFonts w:ascii="Times New Roman" w:hAnsi="Times New Roman"/>
                <w:sz w:val="20"/>
                <w:u w:val="single"/>
                <w:lang w:val="fr-CH"/>
              </w:rPr>
              <w:t>Dommages matériels ou à l’environnement</w:t>
            </w:r>
            <w:r w:rsidR="00784098" w:rsidRPr="003823AD">
              <w:rPr>
                <w:rFonts w:ascii="Times New Roman" w:hAnsi="Times New Roman"/>
                <w:sz w:val="20"/>
                <w:lang w:val="fr-CH"/>
              </w:rPr>
              <w:t> 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>:</w:t>
            </w:r>
          </w:p>
          <w:p w:rsidR="006419F0" w:rsidRPr="007E21BE" w:rsidRDefault="006419F0" w:rsidP="00DB65FE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 xml:space="preserve">Montant </w:t>
            </w:r>
            <w:proofErr w:type="gramStart"/>
            <w:r>
              <w:rPr>
                <w:rFonts w:ascii="Times New Roman" w:hAnsi="Times New Roman"/>
                <w:sz w:val="20"/>
                <w:lang w:val="fr-CH"/>
              </w:rPr>
              <w:t>estimé</w:t>
            </w:r>
            <w:proofErr w:type="gramEnd"/>
            <w:r>
              <w:rPr>
                <w:rFonts w:ascii="Times New Roman" w:hAnsi="Times New Roman"/>
                <w:sz w:val="20"/>
                <w:lang w:val="fr-CH"/>
              </w:rPr>
              <w:t xml:space="preserve"> du dommage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sym w:font="Symbol" w:char="F0A3"/>
            </w:r>
            <w:r w:rsidR="00634698">
              <w:t> </w:t>
            </w:r>
            <w:r>
              <w:rPr>
                <w:rFonts w:ascii="Times New Roman" w:hAnsi="Times New Roman"/>
                <w:sz w:val="20"/>
                <w:lang w:val="fr-CH"/>
              </w:rPr>
              <w:t>50 000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="00634698">
              <w:rPr>
                <w:rFonts w:ascii="Times New Roman" w:hAnsi="Times New Roman"/>
                <w:sz w:val="20"/>
                <w:lang w:val="fr-CH"/>
              </w:rPr>
              <w:t>e</w:t>
            </w:r>
            <w:r w:rsidRPr="007E21BE">
              <w:rPr>
                <w:rFonts w:ascii="Times New Roman" w:hAnsi="Times New Roman"/>
                <w:sz w:val="20"/>
                <w:lang w:val="fr-CH"/>
              </w:rPr>
              <w:t>uros</w:t>
            </w:r>
          </w:p>
          <w:p w:rsidR="006419F0" w:rsidRPr="007E21BE" w:rsidRDefault="006419F0" w:rsidP="003823AD">
            <w:pPr>
              <w:tabs>
                <w:tab w:val="left" w:pos="392"/>
              </w:tabs>
              <w:spacing w:line="240" w:lineRule="auto"/>
            </w:pPr>
            <w:r w:rsidRPr="007E21BE">
              <w:sym w:font="Wingdings 2" w:char="F053"/>
            </w:r>
            <w:r w:rsidR="003823AD">
              <w:tab/>
            </w:r>
            <w:r>
              <w:t>Montant estimé du dommage</w:t>
            </w:r>
            <w:r w:rsidR="00634698">
              <w:t xml:space="preserve"> &gt; </w:t>
            </w:r>
            <w:r>
              <w:t>50 000</w:t>
            </w:r>
            <w:r w:rsidRPr="007E21BE">
              <w:t xml:space="preserve"> </w:t>
            </w:r>
            <w:r w:rsidR="00634698">
              <w:t>e</w:t>
            </w:r>
            <w:r w:rsidRPr="007E21BE">
              <w:t>uros</w:t>
            </w:r>
          </w:p>
          <w:p w:rsidR="006419F0" w:rsidRPr="007E21BE" w:rsidRDefault="006419F0" w:rsidP="00784098">
            <w:pPr>
              <w:pStyle w:val="BodyTextIndent"/>
              <w:tabs>
                <w:tab w:val="left" w:pos="356"/>
              </w:tabs>
              <w:spacing w:before="120"/>
              <w:ind w:left="0" w:firstLine="0"/>
              <w:rPr>
                <w:rFonts w:ascii="Times New Roman" w:hAnsi="Times New Roman"/>
                <w:sz w:val="20"/>
                <w:u w:val="single"/>
                <w:lang w:val="fr-CH"/>
              </w:rPr>
            </w:pPr>
            <w:r>
              <w:rPr>
                <w:rFonts w:ascii="Times New Roman" w:hAnsi="Times New Roman"/>
                <w:sz w:val="20"/>
                <w:u w:val="single"/>
                <w:lang w:val="fr-CH"/>
              </w:rPr>
              <w:t>Intervention des autorités</w:t>
            </w:r>
            <w:r w:rsidR="00784098" w:rsidRPr="003823AD">
              <w:rPr>
                <w:rFonts w:ascii="Times New Roman" w:hAnsi="Times New Roman"/>
                <w:sz w:val="20"/>
                <w:lang w:val="fr-CH"/>
              </w:rPr>
              <w:t> </w:t>
            </w:r>
            <w:r w:rsidRPr="003823AD">
              <w:rPr>
                <w:rFonts w:ascii="Times New Roman" w:hAnsi="Times New Roman"/>
                <w:sz w:val="20"/>
                <w:lang w:val="fr-CH"/>
              </w:rPr>
              <w:t>:</w:t>
            </w:r>
          </w:p>
          <w:p w:rsidR="006419F0" w:rsidRPr="007E21BE" w:rsidRDefault="006419F0" w:rsidP="00DB65FE">
            <w:pPr>
              <w:tabs>
                <w:tab w:val="left" w:pos="1490"/>
              </w:tabs>
              <w:spacing w:line="240" w:lineRule="auto"/>
              <w:ind w:left="1206" w:hanging="1206"/>
            </w:pPr>
            <w:r w:rsidRPr="007E21BE">
              <w:sym w:font="Wingdings 2" w:char="F053"/>
            </w:r>
            <w:r w:rsidRPr="007E21BE">
              <w:t xml:space="preserve">  </w:t>
            </w:r>
            <w:r>
              <w:t>Oui</w:t>
            </w:r>
            <w:r w:rsidRPr="007E21BE">
              <w:tab/>
            </w:r>
            <w:r w:rsidRPr="007E21BE">
              <w:rPr>
                <w:b/>
              </w:rPr>
              <w:t>□</w:t>
            </w:r>
            <w:r w:rsidRPr="007E21BE">
              <w:rPr>
                <w:b/>
              </w:rPr>
              <w:tab/>
            </w:r>
            <w:r>
              <w:t>Évacuation des personnes pendant au moins trois heures en raison de la présence des marchandises dangereuses</w:t>
            </w:r>
          </w:p>
          <w:p w:rsidR="006419F0" w:rsidRPr="007E21BE" w:rsidRDefault="006419F0" w:rsidP="00DB65FE">
            <w:pPr>
              <w:tabs>
                <w:tab w:val="left" w:pos="1490"/>
              </w:tabs>
              <w:spacing w:line="240" w:lineRule="auto"/>
              <w:ind w:left="1206"/>
            </w:pPr>
            <w:r w:rsidRPr="007E21BE">
              <w:sym w:font="Wingdings 2" w:char="F053"/>
            </w:r>
            <w:r w:rsidRPr="007E21BE">
              <w:rPr>
                <w:b/>
              </w:rPr>
              <w:tab/>
            </w:r>
            <w:r>
              <w:t>Fermeture des voies de circulation pendant au moins trois heures en raison de la présence des marchandises dangereuses</w:t>
            </w:r>
          </w:p>
          <w:p w:rsidR="006419F0" w:rsidRPr="007E21BE" w:rsidRDefault="006419F0" w:rsidP="00784098">
            <w:pPr>
              <w:pStyle w:val="BodyTextIndent"/>
              <w:tabs>
                <w:tab w:val="left" w:pos="356"/>
              </w:tabs>
              <w:ind w:left="0" w:firstLine="0"/>
              <w:rPr>
                <w:rFonts w:ascii="Times New Roman" w:hAnsi="Times New Roman"/>
                <w:sz w:val="20"/>
                <w:lang w:val="fr-CH"/>
              </w:rPr>
            </w:pP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>□</w:t>
            </w:r>
            <w:r w:rsidRPr="007E21BE">
              <w:rPr>
                <w:rFonts w:ascii="Times New Roman" w:hAnsi="Times New Roman"/>
                <w:b/>
                <w:sz w:val="20"/>
                <w:lang w:val="fr-CH"/>
              </w:rPr>
              <w:tab/>
            </w:r>
            <w:r>
              <w:rPr>
                <w:rFonts w:ascii="Times New Roman" w:hAnsi="Times New Roman"/>
                <w:sz w:val="20"/>
                <w:lang w:val="fr-CH"/>
              </w:rPr>
              <w:t>Non</w:t>
            </w:r>
          </w:p>
        </w:tc>
      </w:tr>
    </w:tbl>
    <w:p w:rsidR="006419F0" w:rsidRDefault="006419F0" w:rsidP="006419F0">
      <w:pPr>
        <w:pStyle w:val="SingleTxtG"/>
        <w:spacing w:before="120" w:line="240" w:lineRule="auto"/>
      </w:pPr>
      <w:r>
        <w:t>En cas de besoin, l’autorité compétente peut demander des informations supplémentaires</w:t>
      </w:r>
      <w:r w:rsidRPr="007E21BE">
        <w:t>.</w:t>
      </w:r>
    </w:p>
    <w:p w:rsidR="006419F0" w:rsidRPr="006419F0" w:rsidRDefault="006419F0" w:rsidP="006419F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19F0" w:rsidRPr="006419F0" w:rsidSect="006419F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FE" w:rsidRDefault="00DB65FE" w:rsidP="00F95C08">
      <w:pPr>
        <w:spacing w:line="240" w:lineRule="auto"/>
      </w:pPr>
    </w:p>
  </w:endnote>
  <w:endnote w:type="continuationSeparator" w:id="0">
    <w:p w:rsidR="00DB65FE" w:rsidRPr="00AC3823" w:rsidRDefault="00DB65FE" w:rsidP="00AC3823">
      <w:pPr>
        <w:pStyle w:val="Footer"/>
      </w:pPr>
    </w:p>
  </w:endnote>
  <w:endnote w:type="continuationNotice" w:id="1">
    <w:p w:rsidR="00DB65FE" w:rsidRDefault="00DB65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FE" w:rsidRPr="006419F0" w:rsidRDefault="00DB65FE" w:rsidP="006419F0">
    <w:pPr>
      <w:pStyle w:val="Footer"/>
      <w:tabs>
        <w:tab w:val="right" w:pos="9638"/>
      </w:tabs>
    </w:pPr>
    <w:r w:rsidRPr="006419F0">
      <w:rPr>
        <w:b/>
        <w:sz w:val="18"/>
      </w:rPr>
      <w:fldChar w:fldCharType="begin"/>
    </w:r>
    <w:r w:rsidRPr="006419F0">
      <w:rPr>
        <w:b/>
        <w:sz w:val="18"/>
      </w:rPr>
      <w:instrText xml:space="preserve"> PAGE  \* MERGEFORMAT </w:instrText>
    </w:r>
    <w:r w:rsidRPr="006419F0">
      <w:rPr>
        <w:b/>
        <w:sz w:val="18"/>
      </w:rPr>
      <w:fldChar w:fldCharType="separate"/>
    </w:r>
    <w:r w:rsidR="006E086A">
      <w:rPr>
        <w:b/>
        <w:noProof/>
        <w:sz w:val="18"/>
      </w:rPr>
      <w:t>8</w:t>
    </w:r>
    <w:r w:rsidRPr="006419F0">
      <w:rPr>
        <w:b/>
        <w:sz w:val="18"/>
      </w:rPr>
      <w:fldChar w:fldCharType="end"/>
    </w:r>
    <w:r>
      <w:rPr>
        <w:b/>
        <w:sz w:val="18"/>
      </w:rPr>
      <w:tab/>
    </w:r>
    <w:r>
      <w:t>GE.16-14509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FE" w:rsidRPr="006419F0" w:rsidRDefault="00DB65FE" w:rsidP="006419F0">
    <w:pPr>
      <w:pStyle w:val="Footer"/>
      <w:tabs>
        <w:tab w:val="right" w:pos="9638"/>
      </w:tabs>
      <w:rPr>
        <w:b/>
        <w:sz w:val="18"/>
      </w:rPr>
    </w:pPr>
    <w:r>
      <w:t>GE.16-14509</w:t>
    </w:r>
    <w:r>
      <w:tab/>
    </w:r>
    <w:r w:rsidRPr="006419F0">
      <w:rPr>
        <w:b/>
        <w:sz w:val="18"/>
      </w:rPr>
      <w:fldChar w:fldCharType="begin"/>
    </w:r>
    <w:r w:rsidRPr="006419F0">
      <w:rPr>
        <w:b/>
        <w:sz w:val="18"/>
      </w:rPr>
      <w:instrText xml:space="preserve"> PAGE  \* MERGEFORMAT </w:instrText>
    </w:r>
    <w:r w:rsidRPr="006419F0">
      <w:rPr>
        <w:b/>
        <w:sz w:val="18"/>
      </w:rPr>
      <w:fldChar w:fldCharType="separate"/>
    </w:r>
    <w:r w:rsidR="006E086A">
      <w:rPr>
        <w:b/>
        <w:noProof/>
        <w:sz w:val="18"/>
      </w:rPr>
      <w:t>9</w:t>
    </w:r>
    <w:r w:rsidRPr="006419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FE" w:rsidRPr="006419F0" w:rsidRDefault="00DB65FE" w:rsidP="006419F0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A8CD406" wp14:editId="47AEC10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16-14509  (F)    200916    270916</w:t>
    </w:r>
    <w:r>
      <w:rPr>
        <w:sz w:val="20"/>
      </w:rPr>
      <w:br/>
    </w:r>
    <w:r w:rsidRPr="006419F0">
      <w:rPr>
        <w:rFonts w:ascii="C39T30Lfz" w:hAnsi="C39T30Lfz"/>
        <w:sz w:val="56"/>
      </w:rPr>
      <w:t></w:t>
    </w:r>
    <w:r w:rsidRPr="006419F0">
      <w:rPr>
        <w:rFonts w:ascii="C39T30Lfz" w:hAnsi="C39T30Lfz"/>
        <w:sz w:val="56"/>
      </w:rPr>
      <w:t></w:t>
    </w:r>
    <w:r w:rsidRPr="006419F0">
      <w:rPr>
        <w:rFonts w:ascii="C39T30Lfz" w:hAnsi="C39T30Lfz"/>
        <w:sz w:val="56"/>
      </w:rPr>
      <w:t></w:t>
    </w:r>
    <w:r w:rsidRPr="006419F0">
      <w:rPr>
        <w:rFonts w:ascii="C39T30Lfz" w:hAnsi="C39T30Lfz"/>
        <w:sz w:val="56"/>
      </w:rPr>
      <w:t></w:t>
    </w:r>
    <w:r w:rsidRPr="006419F0">
      <w:rPr>
        <w:rFonts w:ascii="C39T30Lfz" w:hAnsi="C39T30Lfz"/>
        <w:sz w:val="56"/>
      </w:rPr>
      <w:t></w:t>
    </w:r>
    <w:r w:rsidRPr="006419F0">
      <w:rPr>
        <w:rFonts w:ascii="C39T30Lfz" w:hAnsi="C39T30Lfz"/>
        <w:sz w:val="56"/>
      </w:rPr>
      <w:t></w:t>
    </w:r>
    <w:r w:rsidRPr="006419F0">
      <w:rPr>
        <w:rFonts w:ascii="C39T30Lfz" w:hAnsi="C39T30Lfz"/>
        <w:sz w:val="56"/>
      </w:rPr>
      <w:t></w:t>
    </w:r>
    <w:r w:rsidRPr="006419F0">
      <w:rPr>
        <w:rFonts w:ascii="C39T30Lfz" w:hAnsi="C39T30Lfz"/>
        <w:sz w:val="56"/>
      </w:rPr>
      <w:t></w:t>
    </w:r>
    <w:r w:rsidRPr="006419F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2016/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6/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FE" w:rsidRPr="00AC3823" w:rsidRDefault="00DB65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65FE" w:rsidRPr="00AC3823" w:rsidRDefault="00DB65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65FE" w:rsidRPr="00AC3823" w:rsidRDefault="00DB65FE">
      <w:pPr>
        <w:spacing w:line="240" w:lineRule="auto"/>
        <w:rPr>
          <w:sz w:val="2"/>
          <w:szCs w:val="2"/>
        </w:rPr>
      </w:pPr>
    </w:p>
  </w:footnote>
  <w:footnote w:id="2">
    <w:p w:rsidR="00DB65FE" w:rsidRPr="00741BCC" w:rsidRDefault="00DB65FE" w:rsidP="006419F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DE0046">
        <w:rPr>
          <w:lang w:eastAsia="en-GB"/>
        </w:rPr>
        <w:t>Conformément au programme de travail du Comité des transports intérieurs pour la période 2016</w:t>
      </w:r>
      <w:r>
        <w:rPr>
          <w:lang w:eastAsia="en-GB"/>
        </w:rPr>
        <w:noBreakHyphen/>
      </w:r>
      <w:r w:rsidRPr="00DE0046">
        <w:rPr>
          <w:lang w:eastAsia="en-GB"/>
        </w:rPr>
        <w:t>2017</w:t>
      </w:r>
      <w:r>
        <w:rPr>
          <w:lang w:eastAsia="en-GB"/>
        </w:rPr>
        <w:t xml:space="preserve">, </w:t>
      </w:r>
      <w:r w:rsidR="00425BAF">
        <w:rPr>
          <w:lang w:eastAsia="en-GB"/>
        </w:rPr>
        <w:t>(</w:t>
      </w:r>
      <w:r>
        <w:rPr>
          <w:lang w:eastAsia="en-GB"/>
        </w:rPr>
        <w:t>ECE/TRANS/2016/28/Add.1 (9.1)</w:t>
      </w:r>
      <w:r w:rsidR="00425BAF">
        <w:rPr>
          <w:lang w:eastAsia="en-GB"/>
        </w:rPr>
        <w:t>)</w:t>
      </w:r>
      <w:r>
        <w:rPr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FE" w:rsidRPr="006419F0" w:rsidRDefault="00DB65FE">
    <w:pPr>
      <w:pStyle w:val="Header"/>
    </w:pPr>
    <w:r>
      <w:t>ECE/TRANS/WP.15/2016/16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FE" w:rsidRPr="006419F0" w:rsidRDefault="00DB65FE" w:rsidP="006419F0">
    <w:pPr>
      <w:pStyle w:val="Header"/>
      <w:jc w:val="right"/>
    </w:pPr>
    <w:r>
      <w:t>ECE/TRANS/WP.15/2016/16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D"/>
    <w:rsid w:val="00017F94"/>
    <w:rsid w:val="00023842"/>
    <w:rsid w:val="000334F9"/>
    <w:rsid w:val="0007796D"/>
    <w:rsid w:val="000B7790"/>
    <w:rsid w:val="000C41CE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A6015"/>
    <w:rsid w:val="002D7C93"/>
    <w:rsid w:val="00305801"/>
    <w:rsid w:val="00310F89"/>
    <w:rsid w:val="003823AD"/>
    <w:rsid w:val="003916DE"/>
    <w:rsid w:val="003A669D"/>
    <w:rsid w:val="003C2F1C"/>
    <w:rsid w:val="00425BAF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C4D80"/>
    <w:rsid w:val="00634698"/>
    <w:rsid w:val="006419F0"/>
    <w:rsid w:val="006E086A"/>
    <w:rsid w:val="0071601D"/>
    <w:rsid w:val="007247E5"/>
    <w:rsid w:val="007562A8"/>
    <w:rsid w:val="00774CB4"/>
    <w:rsid w:val="00784098"/>
    <w:rsid w:val="007A62E6"/>
    <w:rsid w:val="007F20FA"/>
    <w:rsid w:val="0080684C"/>
    <w:rsid w:val="00871C75"/>
    <w:rsid w:val="008776DC"/>
    <w:rsid w:val="009705C8"/>
    <w:rsid w:val="009C1CF4"/>
    <w:rsid w:val="009C5AAD"/>
    <w:rsid w:val="009F6B74"/>
    <w:rsid w:val="00A13BF6"/>
    <w:rsid w:val="00A30353"/>
    <w:rsid w:val="00A47F48"/>
    <w:rsid w:val="00AC3823"/>
    <w:rsid w:val="00AE323C"/>
    <w:rsid w:val="00AF0CB5"/>
    <w:rsid w:val="00B00181"/>
    <w:rsid w:val="00B00B0D"/>
    <w:rsid w:val="00B765F7"/>
    <w:rsid w:val="00BA0CA9"/>
    <w:rsid w:val="00C02897"/>
    <w:rsid w:val="00C1042E"/>
    <w:rsid w:val="00CA615B"/>
    <w:rsid w:val="00D3439C"/>
    <w:rsid w:val="00DB1831"/>
    <w:rsid w:val="00DB65FE"/>
    <w:rsid w:val="00DD3BFD"/>
    <w:rsid w:val="00DF6678"/>
    <w:rsid w:val="00E11BD4"/>
    <w:rsid w:val="00E45F31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Body Text Inde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419F0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419F0"/>
    <w:rPr>
      <w:rFonts w:ascii="Times New Roman" w:hAnsi="Times New Roman" w:cs="Times New Roman"/>
      <w:b/>
      <w:sz w:val="24"/>
      <w:szCs w:val="20"/>
      <w:lang w:eastAsia="en-US"/>
    </w:rPr>
  </w:style>
  <w:style w:type="paragraph" w:styleId="BodyTextIndent">
    <w:name w:val="Body Text Indent"/>
    <w:aliases w:val="Textkörper-Einzug"/>
    <w:basedOn w:val="Normal"/>
    <w:link w:val="BodyTextIndentChar"/>
    <w:rsid w:val="006419F0"/>
    <w:pPr>
      <w:tabs>
        <w:tab w:val="left" w:pos="-720"/>
        <w:tab w:val="left" w:pos="-324"/>
        <w:tab w:val="left" w:pos="1134"/>
        <w:tab w:val="left" w:pos="1701"/>
        <w:tab w:val="left" w:pos="2268"/>
        <w:tab w:val="left" w:pos="2552"/>
        <w:tab w:val="left" w:pos="2835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uppressAutoHyphens w:val="0"/>
      <w:kinsoku/>
      <w:overflowPunct/>
      <w:autoSpaceDE/>
      <w:autoSpaceDN/>
      <w:adjustRightInd/>
      <w:snapToGrid/>
      <w:spacing w:line="240" w:lineRule="auto"/>
      <w:ind w:left="2268" w:hanging="1134"/>
      <w:jc w:val="both"/>
    </w:pPr>
    <w:rPr>
      <w:rFonts w:ascii="CG Times" w:hAnsi="CG Times"/>
      <w:sz w:val="22"/>
      <w:lang w:val="en-GB"/>
    </w:rPr>
  </w:style>
  <w:style w:type="character" w:customStyle="1" w:styleId="BodyTextIndentChar">
    <w:name w:val="Body Text Indent Char"/>
    <w:aliases w:val="Textkörper-Einzug Char"/>
    <w:basedOn w:val="DefaultParagraphFont"/>
    <w:link w:val="BodyTextIndent"/>
    <w:rsid w:val="006419F0"/>
    <w:rPr>
      <w:rFonts w:ascii="CG Times" w:hAnsi="CG Times" w:cs="Times New Roman"/>
      <w:szCs w:val="20"/>
      <w:lang w:val="en-GB" w:eastAsia="en-US"/>
    </w:rPr>
  </w:style>
  <w:style w:type="character" w:customStyle="1" w:styleId="SingleTxtGChar">
    <w:name w:val="_ Single Txt_G Char"/>
    <w:link w:val="SingleTxtG"/>
    <w:rsid w:val="006419F0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5C4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Body Text Inde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419F0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419F0"/>
    <w:rPr>
      <w:rFonts w:ascii="Times New Roman" w:hAnsi="Times New Roman" w:cs="Times New Roman"/>
      <w:b/>
      <w:sz w:val="24"/>
      <w:szCs w:val="20"/>
      <w:lang w:eastAsia="en-US"/>
    </w:rPr>
  </w:style>
  <w:style w:type="paragraph" w:styleId="BodyTextIndent">
    <w:name w:val="Body Text Indent"/>
    <w:aliases w:val="Textkörper-Einzug"/>
    <w:basedOn w:val="Normal"/>
    <w:link w:val="BodyTextIndentChar"/>
    <w:rsid w:val="006419F0"/>
    <w:pPr>
      <w:tabs>
        <w:tab w:val="left" w:pos="-720"/>
        <w:tab w:val="left" w:pos="-324"/>
        <w:tab w:val="left" w:pos="1134"/>
        <w:tab w:val="left" w:pos="1701"/>
        <w:tab w:val="left" w:pos="2268"/>
        <w:tab w:val="left" w:pos="2552"/>
        <w:tab w:val="left" w:pos="2835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uppressAutoHyphens w:val="0"/>
      <w:kinsoku/>
      <w:overflowPunct/>
      <w:autoSpaceDE/>
      <w:autoSpaceDN/>
      <w:adjustRightInd/>
      <w:snapToGrid/>
      <w:spacing w:line="240" w:lineRule="auto"/>
      <w:ind w:left="2268" w:hanging="1134"/>
      <w:jc w:val="both"/>
    </w:pPr>
    <w:rPr>
      <w:rFonts w:ascii="CG Times" w:hAnsi="CG Times"/>
      <w:sz w:val="22"/>
      <w:lang w:val="en-GB"/>
    </w:rPr>
  </w:style>
  <w:style w:type="character" w:customStyle="1" w:styleId="BodyTextIndentChar">
    <w:name w:val="Body Text Indent Char"/>
    <w:aliases w:val="Textkörper-Einzug Char"/>
    <w:basedOn w:val="DefaultParagraphFont"/>
    <w:link w:val="BodyTextIndent"/>
    <w:rsid w:val="006419F0"/>
    <w:rPr>
      <w:rFonts w:ascii="CG Times" w:hAnsi="CG Times" w:cs="Times New Roman"/>
      <w:szCs w:val="20"/>
      <w:lang w:val="en-GB" w:eastAsia="en-US"/>
    </w:rPr>
  </w:style>
  <w:style w:type="character" w:customStyle="1" w:styleId="SingleTxtGChar">
    <w:name w:val="_ Single Txt_G Char"/>
    <w:link w:val="SingleTxtG"/>
    <w:rsid w:val="006419F0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5C4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1417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ECE/TRANS/WP.15/2016/16</vt:lpstr>
      <vt:lpstr>ECE/TRANS/WP.15/2016/16</vt:lpstr>
    </vt:vector>
  </TitlesOfParts>
  <Company>DCM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ECE/TRANS/WP.15/2016/16</dc:title>
  <dc:subject>final</dc:subject>
  <dc:creator>Beaunee</dc:creator>
  <cp:lastModifiedBy>barrio-champeau</cp:lastModifiedBy>
  <cp:revision>2</cp:revision>
  <cp:lastPrinted>2016-09-27T10:24:00Z</cp:lastPrinted>
  <dcterms:created xsi:type="dcterms:W3CDTF">2016-09-30T14:50:00Z</dcterms:created>
  <dcterms:modified xsi:type="dcterms:W3CDTF">2016-09-30T14:50:00Z</dcterms:modified>
</cp:coreProperties>
</file>