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9E8" w:rsidRPr="009669E8" w:rsidRDefault="00DF41EE" w:rsidP="009669E8">
      <w:pPr>
        <w:jc w:val="center"/>
        <w:rPr>
          <w:b/>
          <w:color w:val="003366"/>
          <w:sz w:val="28"/>
          <w:szCs w:val="32"/>
          <w:lang w:val="ru-RU"/>
        </w:rPr>
      </w:pPr>
      <w:r>
        <w:rPr>
          <w:noProof/>
          <w:color w:val="003366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7842E64" wp14:editId="44F46654">
            <wp:simplePos x="0" y="0"/>
            <wp:positionH relativeFrom="column">
              <wp:posOffset>5331460</wp:posOffset>
            </wp:positionH>
            <wp:positionV relativeFrom="paragraph">
              <wp:posOffset>-127000</wp:posOffset>
            </wp:positionV>
            <wp:extent cx="899795" cy="899795"/>
            <wp:effectExtent l="0" t="0" r="0" b="0"/>
            <wp:wrapNone/>
            <wp:docPr id="11" name="Picture 11" descr="Q:\StaffPhotoDrive\UN Logo\UN Official logotypes\UNECE logotype high defin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StaffPhotoDrive\UN Logo\UN Official logotypes\UNECE logotype high defini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9E8" w:rsidRPr="009669E8">
        <w:rPr>
          <w:b/>
          <w:color w:val="003366"/>
          <w:sz w:val="28"/>
          <w:szCs w:val="32"/>
          <w:lang w:val="ru-RU"/>
        </w:rPr>
        <w:t xml:space="preserve">Руководство по упрощению процедур торговли </w:t>
      </w:r>
    </w:p>
    <w:p w:rsidR="009669E8" w:rsidRPr="009669E8" w:rsidRDefault="009669E8" w:rsidP="009669E8">
      <w:pPr>
        <w:jc w:val="center"/>
        <w:rPr>
          <w:b/>
          <w:color w:val="003366"/>
          <w:sz w:val="28"/>
          <w:szCs w:val="32"/>
          <w:lang w:val="ru-RU"/>
        </w:rPr>
      </w:pPr>
      <w:r>
        <w:rPr>
          <w:b/>
          <w:color w:val="003366"/>
          <w:sz w:val="28"/>
          <w:szCs w:val="32"/>
          <w:lang w:val="ru-RU"/>
        </w:rPr>
        <w:t>Учебный семинар</w:t>
      </w:r>
    </w:p>
    <w:p w:rsidR="009669E8" w:rsidRDefault="009669E8" w:rsidP="009669E8">
      <w:pPr>
        <w:jc w:val="center"/>
        <w:rPr>
          <w:b/>
          <w:color w:val="003366"/>
          <w:sz w:val="24"/>
          <w:szCs w:val="32"/>
          <w:lang w:val="ru-RU"/>
        </w:rPr>
      </w:pPr>
    </w:p>
    <w:p w:rsidR="009669E8" w:rsidRPr="009669E8" w:rsidRDefault="009669E8" w:rsidP="009669E8">
      <w:pPr>
        <w:jc w:val="center"/>
        <w:rPr>
          <w:b/>
          <w:color w:val="003366"/>
          <w:sz w:val="24"/>
          <w:szCs w:val="32"/>
          <w:lang w:val="ru-RU"/>
        </w:rPr>
      </w:pPr>
    </w:p>
    <w:p w:rsidR="009669E8" w:rsidRPr="009669E8" w:rsidRDefault="009669E8" w:rsidP="009669E8">
      <w:pPr>
        <w:ind w:right="-46"/>
        <w:rPr>
          <w:b/>
          <w:color w:val="003366"/>
          <w:sz w:val="24"/>
          <w:szCs w:val="24"/>
          <w:lang w:val="ru-RU"/>
        </w:rPr>
      </w:pPr>
      <w:r>
        <w:rPr>
          <w:b/>
          <w:color w:val="003366"/>
          <w:sz w:val="24"/>
          <w:szCs w:val="24"/>
          <w:lang w:val="ru-RU"/>
        </w:rPr>
        <w:t>Языки семинара</w:t>
      </w:r>
      <w:r w:rsidRPr="009669E8">
        <w:rPr>
          <w:b/>
          <w:color w:val="003366"/>
          <w:sz w:val="24"/>
          <w:szCs w:val="24"/>
          <w:lang w:val="ru-RU"/>
        </w:rPr>
        <w:t xml:space="preserve">: </w:t>
      </w:r>
      <w:r>
        <w:rPr>
          <w:b/>
          <w:color w:val="003366"/>
          <w:sz w:val="24"/>
          <w:szCs w:val="24"/>
          <w:lang w:val="ru-RU"/>
        </w:rPr>
        <w:t>русский, английский</w:t>
      </w:r>
    </w:p>
    <w:p w:rsidR="009669E8" w:rsidRPr="004945E2" w:rsidRDefault="006C37FC" w:rsidP="009669E8">
      <w:pPr>
        <w:ind w:right="-46"/>
        <w:rPr>
          <w:color w:val="003366"/>
          <w:sz w:val="24"/>
          <w:szCs w:val="24"/>
          <w:lang w:val="ru-RU"/>
        </w:rPr>
      </w:pPr>
      <w:r>
        <w:rPr>
          <w:b/>
          <w:color w:val="003366"/>
          <w:sz w:val="24"/>
          <w:szCs w:val="24"/>
          <w:lang w:val="bg-BG"/>
        </w:rPr>
        <w:t>Место проведения</w:t>
      </w:r>
      <w:r w:rsidR="009669E8">
        <w:rPr>
          <w:b/>
          <w:color w:val="003366"/>
          <w:sz w:val="24"/>
          <w:szCs w:val="24"/>
          <w:lang w:val="ru-RU"/>
        </w:rPr>
        <w:t>:</w:t>
      </w:r>
      <w:r w:rsidR="009669E8" w:rsidRPr="004945E2">
        <w:rPr>
          <w:bCs/>
          <w:color w:val="003366"/>
          <w:sz w:val="24"/>
          <w:szCs w:val="24"/>
          <w:lang w:val="ru-RU"/>
        </w:rPr>
        <w:tab/>
      </w:r>
      <w:r w:rsidR="009669E8" w:rsidRPr="004945E2">
        <w:rPr>
          <w:bCs/>
          <w:color w:val="003366"/>
          <w:sz w:val="24"/>
          <w:szCs w:val="24"/>
          <w:lang w:val="ru-RU"/>
        </w:rPr>
        <w:tab/>
      </w:r>
      <w:r w:rsidR="009669E8">
        <w:rPr>
          <w:bCs/>
          <w:color w:val="003366"/>
          <w:sz w:val="24"/>
          <w:szCs w:val="24"/>
          <w:lang w:val="ru-RU"/>
        </w:rPr>
        <w:t>Киев, Украина</w:t>
      </w:r>
      <w:r w:rsidR="009669E8" w:rsidRPr="004945E2">
        <w:rPr>
          <w:color w:val="003366"/>
          <w:sz w:val="24"/>
          <w:szCs w:val="24"/>
          <w:lang w:val="ru-RU"/>
        </w:rPr>
        <w:t xml:space="preserve">  27</w:t>
      </w:r>
      <w:r w:rsidR="009669E8">
        <w:rPr>
          <w:color w:val="003366"/>
          <w:sz w:val="24"/>
          <w:szCs w:val="24"/>
          <w:lang w:val="ru-RU"/>
        </w:rPr>
        <w:t>.</w:t>
      </w:r>
      <w:r w:rsidR="009669E8" w:rsidRPr="004945E2">
        <w:rPr>
          <w:color w:val="003366"/>
          <w:sz w:val="24"/>
          <w:szCs w:val="24"/>
          <w:lang w:val="ru-RU"/>
        </w:rPr>
        <w:t>08</w:t>
      </w:r>
      <w:r w:rsidR="009669E8">
        <w:rPr>
          <w:color w:val="003366"/>
          <w:sz w:val="24"/>
          <w:szCs w:val="24"/>
          <w:lang w:val="ru-RU"/>
        </w:rPr>
        <w:t>.</w:t>
      </w:r>
      <w:r w:rsidR="009669E8" w:rsidRPr="004945E2">
        <w:rPr>
          <w:color w:val="003366"/>
          <w:sz w:val="24"/>
          <w:szCs w:val="24"/>
          <w:lang w:val="ru-RU"/>
        </w:rPr>
        <w:t>2014</w:t>
      </w:r>
    </w:p>
    <w:tbl>
      <w:tblPr>
        <w:tblpPr w:leftFromText="180" w:rightFromText="180" w:vertAnchor="page" w:horzAnchor="page" w:tblpX="1550" w:tblpY="3413"/>
        <w:tblW w:w="97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85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708"/>
        <w:gridCol w:w="7797"/>
      </w:tblGrid>
      <w:tr w:rsidR="009669E8" w:rsidRPr="0019350E" w:rsidTr="009A5933">
        <w:trPr>
          <w:trHeight w:val="423"/>
        </w:trPr>
        <w:tc>
          <w:tcPr>
            <w:tcW w:w="121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9669E8" w:rsidRPr="009669E8" w:rsidRDefault="009669E8" w:rsidP="009A5933">
            <w:pPr>
              <w:rPr>
                <w:b/>
                <w:color w:val="FFFFFF" w:themeColor="background1"/>
                <w:sz w:val="18"/>
                <w:szCs w:val="18"/>
                <w:lang w:val="ru-RU"/>
              </w:rPr>
            </w:pPr>
            <w:r w:rsidRPr="004945E2">
              <w:rPr>
                <w:b/>
                <w:color w:val="FFFFFF" w:themeColor="background1"/>
                <w:szCs w:val="18"/>
                <w:lang w:val="ru-RU"/>
              </w:rPr>
              <w:t xml:space="preserve">  </w:t>
            </w:r>
            <w:r>
              <w:rPr>
                <w:b/>
                <w:color w:val="FFFFFF" w:themeColor="background1"/>
                <w:sz w:val="24"/>
                <w:szCs w:val="18"/>
                <w:lang w:val="ru-RU"/>
              </w:rPr>
              <w:t>Время</w:t>
            </w:r>
          </w:p>
        </w:tc>
        <w:tc>
          <w:tcPr>
            <w:tcW w:w="8505" w:type="dxa"/>
            <w:gridSpan w:val="2"/>
            <w:tcBorders>
              <w:top w:val="single" w:sz="4" w:space="0" w:color="0E1B8D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tcMar>
              <w:top w:w="0" w:type="dxa"/>
            </w:tcMar>
            <w:vAlign w:val="center"/>
          </w:tcPr>
          <w:p w:rsidR="009669E8" w:rsidRPr="00311491" w:rsidRDefault="009669E8" w:rsidP="009A5933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</w:p>
          <w:p w:rsidR="009669E8" w:rsidRPr="009669E8" w:rsidRDefault="009669E8" w:rsidP="009A5933">
            <w:pPr>
              <w:jc w:val="center"/>
              <w:rPr>
                <w:b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b/>
                <w:color w:val="FFFFFF" w:themeColor="background1"/>
                <w:sz w:val="24"/>
                <w:szCs w:val="24"/>
                <w:lang w:val="ru-RU"/>
              </w:rPr>
              <w:t>Среда</w:t>
            </w:r>
          </w:p>
          <w:p w:rsidR="009669E8" w:rsidRDefault="009669E8" w:rsidP="009A593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9350E">
              <w:rPr>
                <w:b/>
                <w:color w:val="FFFFFF" w:themeColor="background1"/>
                <w:sz w:val="24"/>
                <w:szCs w:val="24"/>
              </w:rPr>
              <w:t>2</w:t>
            </w:r>
            <w:r>
              <w:rPr>
                <w:b/>
                <w:color w:val="FFFFFF" w:themeColor="background1"/>
                <w:sz w:val="24"/>
                <w:szCs w:val="24"/>
              </w:rPr>
              <w:t>7</w:t>
            </w:r>
            <w:r w:rsidRPr="0019350E">
              <w:rPr>
                <w:b/>
                <w:color w:val="FFFFFF" w:themeColor="background1"/>
                <w:sz w:val="24"/>
                <w:szCs w:val="24"/>
              </w:rPr>
              <w:t>.0</w:t>
            </w:r>
            <w:r>
              <w:rPr>
                <w:b/>
                <w:color w:val="FFFFFF" w:themeColor="background1"/>
                <w:sz w:val="24"/>
                <w:szCs w:val="24"/>
              </w:rPr>
              <w:t>8</w:t>
            </w:r>
            <w:r w:rsidRPr="0019350E">
              <w:rPr>
                <w:b/>
                <w:color w:val="FFFFFF" w:themeColor="background1"/>
                <w:sz w:val="24"/>
                <w:szCs w:val="24"/>
              </w:rPr>
              <w:t>.2014</w:t>
            </w:r>
          </w:p>
          <w:p w:rsidR="009669E8" w:rsidRPr="00311491" w:rsidRDefault="009669E8" w:rsidP="009A5933">
            <w:pPr>
              <w:jc w:val="center"/>
              <w:rPr>
                <w:b/>
                <w:i/>
                <w:color w:val="FFFFFF" w:themeColor="background1"/>
                <w:sz w:val="16"/>
                <w:szCs w:val="16"/>
              </w:rPr>
            </w:pPr>
          </w:p>
        </w:tc>
      </w:tr>
      <w:tr w:rsidR="009669E8" w:rsidRPr="004945E2" w:rsidTr="009A5933">
        <w:trPr>
          <w:trHeight w:val="1160"/>
        </w:trPr>
        <w:tc>
          <w:tcPr>
            <w:tcW w:w="1219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9E8" w:rsidRPr="00311491" w:rsidRDefault="004945E2" w:rsidP="009A5933">
            <w:pPr>
              <w:spacing w:before="20"/>
              <w:rPr>
                <w:rFonts w:cs="Arial"/>
                <w:color w:val="17365D" w:themeColor="text2" w:themeShade="BF"/>
                <w:sz w:val="24"/>
                <w:szCs w:val="18"/>
                <w:lang w:val="en-US"/>
              </w:rPr>
            </w:pPr>
            <w:r>
              <w:rPr>
                <w:color w:val="17365D" w:themeColor="text2" w:themeShade="BF"/>
                <w:spacing w:val="-8"/>
                <w:sz w:val="24"/>
                <w:szCs w:val="18"/>
              </w:rPr>
              <w:t xml:space="preserve"> 9:00 -10:</w:t>
            </w:r>
            <w:r>
              <w:rPr>
                <w:color w:val="17365D" w:themeColor="text2" w:themeShade="BF"/>
                <w:spacing w:val="-8"/>
                <w:sz w:val="24"/>
                <w:szCs w:val="18"/>
                <w:lang w:val="bg-BG"/>
              </w:rPr>
              <w:t>0</w:t>
            </w:r>
            <w:r w:rsidR="009669E8" w:rsidRPr="00311491">
              <w:rPr>
                <w:color w:val="17365D" w:themeColor="text2" w:themeShade="BF"/>
                <w:spacing w:val="-8"/>
                <w:sz w:val="24"/>
                <w:szCs w:val="18"/>
              </w:rPr>
              <w:t>0</w:t>
            </w:r>
          </w:p>
          <w:p w:rsidR="009669E8" w:rsidRDefault="009669E8" w:rsidP="009A5933">
            <w:pPr>
              <w:rPr>
                <w:rFonts w:cs="Arial"/>
                <w:color w:val="003366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9E8" w:rsidRPr="00311491" w:rsidRDefault="009669E8" w:rsidP="009A5933">
            <w:pPr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</w:pPr>
            <w:r w:rsidRPr="00311491"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  <w:t>1</w:t>
            </w:r>
          </w:p>
        </w:tc>
        <w:tc>
          <w:tcPr>
            <w:tcW w:w="7797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669E8" w:rsidRPr="004945E2" w:rsidRDefault="009669E8" w:rsidP="009A5933">
            <w:pPr>
              <w:jc w:val="center"/>
              <w:rPr>
                <w:rFonts w:cs="Arial"/>
                <w:color w:val="003366"/>
                <w:sz w:val="16"/>
                <w:szCs w:val="16"/>
                <w:lang w:val="ru-RU"/>
              </w:rPr>
            </w:pPr>
          </w:p>
          <w:p w:rsidR="009669E8" w:rsidRPr="009669E8" w:rsidRDefault="004945E2" w:rsidP="009A5933">
            <w:pPr>
              <w:jc w:val="center"/>
              <w:rPr>
                <w:rFonts w:cs="Arial"/>
                <w:b/>
                <w:color w:val="003366"/>
                <w:sz w:val="24"/>
                <w:szCs w:val="22"/>
                <w:lang w:val="ru-RU"/>
              </w:rPr>
            </w:pPr>
            <w:r>
              <w:rPr>
                <w:rFonts w:cs="Arial"/>
                <w:b/>
                <w:color w:val="003366"/>
                <w:sz w:val="24"/>
                <w:szCs w:val="22"/>
                <w:lang w:val="ru-RU"/>
              </w:rPr>
              <w:t>Приветствия</w:t>
            </w:r>
            <w:r w:rsidR="009669E8">
              <w:rPr>
                <w:rFonts w:cs="Arial"/>
                <w:b/>
                <w:color w:val="003366"/>
                <w:sz w:val="24"/>
                <w:szCs w:val="22"/>
                <w:lang w:val="ru-RU"/>
              </w:rPr>
              <w:t xml:space="preserve"> и открытие</w:t>
            </w:r>
          </w:p>
          <w:p w:rsidR="004945E2" w:rsidRDefault="009669E8" w:rsidP="009A5933">
            <w:pPr>
              <w:jc w:val="center"/>
              <w:rPr>
                <w:rFonts w:cs="Arial"/>
                <w:color w:val="003366"/>
                <w:sz w:val="24"/>
                <w:szCs w:val="22"/>
                <w:lang w:val="ru-RU"/>
              </w:rPr>
            </w:pPr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Марио Апостолов</w:t>
            </w:r>
            <w:r w:rsidRPr="009669E8"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 </w:t>
            </w:r>
            <w:r w:rsidR="004945E2">
              <w:rPr>
                <w:rFonts w:cs="Arial"/>
                <w:color w:val="003366"/>
                <w:sz w:val="24"/>
                <w:szCs w:val="22"/>
                <w:lang w:val="bg-BG"/>
              </w:rPr>
              <w:t>ЕЭК ООН</w:t>
            </w:r>
            <w:r w:rsidR="004945E2" w:rsidRPr="004945E2"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, </w:t>
            </w:r>
          </w:p>
          <w:p w:rsidR="004945E2" w:rsidRDefault="009669E8" w:rsidP="009A5933">
            <w:pPr>
              <w:jc w:val="center"/>
              <w:rPr>
                <w:rFonts w:cs="Arial"/>
                <w:color w:val="003366"/>
                <w:sz w:val="24"/>
                <w:szCs w:val="22"/>
                <w:lang w:val="ru-RU"/>
              </w:rPr>
            </w:pPr>
            <w:bookmarkStart w:id="0" w:name="_GoBack"/>
            <w:bookmarkEnd w:id="0"/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Министерство</w:t>
            </w:r>
            <w:r w:rsidRPr="004945E2"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 </w:t>
            </w:r>
            <w:r>
              <w:rPr>
                <w:rFonts w:cs="Arial"/>
                <w:color w:val="003366"/>
                <w:sz w:val="24"/>
                <w:szCs w:val="22"/>
                <w:lang w:val="ru-RU"/>
              </w:rPr>
              <w:t>экономики</w:t>
            </w:r>
            <w:r w:rsidRPr="004945E2"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 </w:t>
            </w:r>
            <w:r>
              <w:rPr>
                <w:rFonts w:cs="Arial"/>
                <w:color w:val="003366"/>
                <w:sz w:val="24"/>
                <w:szCs w:val="22"/>
                <w:lang w:val="ru-RU"/>
              </w:rPr>
              <w:t>Украины</w:t>
            </w:r>
            <w:r w:rsidR="004945E2" w:rsidRPr="004945E2"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, </w:t>
            </w:r>
          </w:p>
          <w:p w:rsidR="00DF41EE" w:rsidRPr="00F376B3" w:rsidRDefault="00F376B3" w:rsidP="009A5933">
            <w:pPr>
              <w:jc w:val="center"/>
              <w:rPr>
                <w:rFonts w:cs="Arial"/>
                <w:color w:val="003366"/>
                <w:sz w:val="24"/>
                <w:szCs w:val="22"/>
                <w:lang w:val="ru-RU"/>
              </w:rPr>
            </w:pPr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Межведомственная рабочая группа</w:t>
            </w:r>
          </w:p>
          <w:p w:rsidR="009669E8" w:rsidRPr="004945E2" w:rsidRDefault="009669E8" w:rsidP="009A5933">
            <w:pPr>
              <w:jc w:val="center"/>
              <w:rPr>
                <w:rFonts w:cs="Arial"/>
                <w:color w:val="003366"/>
                <w:sz w:val="16"/>
                <w:szCs w:val="16"/>
                <w:lang w:val="ru-RU"/>
              </w:rPr>
            </w:pPr>
          </w:p>
          <w:p w:rsidR="009669E8" w:rsidRPr="004945E2" w:rsidRDefault="009669E8" w:rsidP="009A5933">
            <w:pPr>
              <w:spacing w:before="20" w:after="60" w:line="276" w:lineRule="auto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b/>
                <w:color w:val="003366"/>
                <w:sz w:val="24"/>
                <w:szCs w:val="22"/>
                <w:lang w:val="ru-RU"/>
              </w:rPr>
              <w:t>Структура</w:t>
            </w:r>
            <w:r w:rsidRPr="0064290B">
              <w:rPr>
                <w:rFonts w:cs="Arial"/>
                <w:b/>
                <w:color w:val="003366"/>
                <w:sz w:val="24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color w:val="003366"/>
                <w:sz w:val="24"/>
                <w:szCs w:val="22"/>
                <w:lang w:val="ru-RU"/>
              </w:rPr>
              <w:t>семинара</w:t>
            </w:r>
            <w:r w:rsidR="004945E2">
              <w:rPr>
                <w:rFonts w:cs="Arial"/>
                <w:b/>
                <w:color w:val="003366"/>
                <w:sz w:val="24"/>
                <w:szCs w:val="22"/>
                <w:lang w:val="ru-RU"/>
              </w:rPr>
              <w:t xml:space="preserve"> </w:t>
            </w:r>
            <w:r w:rsidR="00DF41EE">
              <w:rPr>
                <w:rFonts w:cs="Arial"/>
                <w:b/>
                <w:color w:val="003366"/>
                <w:sz w:val="24"/>
                <w:szCs w:val="22"/>
                <w:lang w:val="ru-RU"/>
              </w:rPr>
              <w:t>«</w:t>
            </w:r>
            <w:r w:rsidR="004945E2">
              <w:rPr>
                <w:rFonts w:cs="Arial"/>
                <w:b/>
                <w:color w:val="003366"/>
                <w:sz w:val="24"/>
                <w:szCs w:val="22"/>
                <w:lang w:val="ru-RU"/>
              </w:rPr>
              <w:t>Руководство</w:t>
            </w:r>
            <w:r>
              <w:rPr>
                <w:rFonts w:cs="Arial"/>
                <w:b/>
                <w:color w:val="003366"/>
                <w:sz w:val="24"/>
                <w:szCs w:val="22"/>
                <w:lang w:val="ru-RU"/>
              </w:rPr>
              <w:t xml:space="preserve"> по упрощению процедур торговли</w:t>
            </w:r>
            <w:r w:rsidR="00DF41EE">
              <w:rPr>
                <w:rFonts w:cs="Arial"/>
                <w:b/>
                <w:color w:val="003366"/>
                <w:sz w:val="24"/>
                <w:szCs w:val="22"/>
                <w:lang w:val="ru-RU"/>
              </w:rPr>
              <w:t>»</w:t>
            </w:r>
            <w:r w:rsidR="004945E2">
              <w:rPr>
                <w:rFonts w:cs="Arial"/>
                <w:b/>
                <w:color w:val="003366"/>
                <w:sz w:val="24"/>
                <w:szCs w:val="22"/>
                <w:lang w:val="bg-BG"/>
              </w:rPr>
              <w:t xml:space="preserve">, </w:t>
            </w:r>
            <w:r w:rsidR="0064290B">
              <w:rPr>
                <w:rFonts w:cs="Arial"/>
                <w:color w:val="003366"/>
                <w:sz w:val="24"/>
                <w:szCs w:val="22"/>
                <w:lang w:val="ru-RU"/>
              </w:rPr>
              <w:t>Марио Апостолов</w:t>
            </w:r>
            <w:r w:rsidRPr="004945E2"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 (</w:t>
            </w:r>
            <w:r w:rsidR="00C50F87">
              <w:rPr>
                <w:rFonts w:cs="Arial"/>
                <w:color w:val="003366"/>
                <w:sz w:val="24"/>
                <w:szCs w:val="22"/>
                <w:lang w:val="bg-BG"/>
              </w:rPr>
              <w:t>ЕЭК ООН</w:t>
            </w:r>
            <w:r w:rsidRPr="004945E2">
              <w:rPr>
                <w:rFonts w:cs="Arial"/>
                <w:color w:val="003366"/>
                <w:sz w:val="24"/>
                <w:szCs w:val="22"/>
                <w:lang w:val="ru-RU"/>
              </w:rPr>
              <w:t>)</w:t>
            </w:r>
          </w:p>
        </w:tc>
      </w:tr>
      <w:tr w:rsidR="009669E8" w:rsidRPr="009E0A12" w:rsidTr="009A5933">
        <w:trPr>
          <w:trHeight w:val="201"/>
        </w:trPr>
        <w:tc>
          <w:tcPr>
            <w:tcW w:w="9724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9E8" w:rsidRPr="0064290B" w:rsidRDefault="0064290B" w:rsidP="009A5933">
            <w:pPr>
              <w:spacing w:before="60" w:after="60"/>
              <w:rPr>
                <w:rFonts w:cs="Arial"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val="ru-RU"/>
              </w:rPr>
              <w:t>Перерыв</w:t>
            </w:r>
          </w:p>
        </w:tc>
      </w:tr>
      <w:tr w:rsidR="009669E8" w:rsidRPr="0064290B" w:rsidTr="009A5933">
        <w:trPr>
          <w:trHeight w:val="1170"/>
        </w:trPr>
        <w:tc>
          <w:tcPr>
            <w:tcW w:w="121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669E8" w:rsidRPr="002404E9" w:rsidRDefault="004945E2" w:rsidP="009A5933">
            <w:pPr>
              <w:rPr>
                <w:rFonts w:cs="Arial"/>
                <w:color w:val="003366"/>
                <w:sz w:val="24"/>
                <w:szCs w:val="24"/>
                <w:lang w:val="en-US"/>
              </w:rPr>
            </w:pPr>
            <w:r>
              <w:rPr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>1</w:t>
            </w:r>
            <w:r>
              <w:rPr>
                <w:color w:val="17365D" w:themeColor="text2" w:themeShade="BF"/>
                <w:spacing w:val="-8"/>
                <w:sz w:val="24"/>
                <w:szCs w:val="24"/>
                <w:lang w:val="bg-BG"/>
              </w:rPr>
              <w:t>0</w:t>
            </w:r>
            <w:r>
              <w:rPr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>:</w:t>
            </w:r>
            <w:r>
              <w:rPr>
                <w:color w:val="17365D" w:themeColor="text2" w:themeShade="BF"/>
                <w:spacing w:val="-8"/>
                <w:sz w:val="24"/>
                <w:szCs w:val="24"/>
                <w:lang w:val="bg-BG"/>
              </w:rPr>
              <w:t>15</w:t>
            </w:r>
            <w:r w:rsidR="009669E8" w:rsidRPr="00311491">
              <w:rPr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 xml:space="preserve"> - 12:30</w:t>
            </w:r>
          </w:p>
        </w:tc>
        <w:tc>
          <w:tcPr>
            <w:tcW w:w="70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669E8" w:rsidRPr="00311491" w:rsidRDefault="009669E8" w:rsidP="009A5933">
            <w:pPr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</w:pPr>
            <w:r w:rsidRPr="00AE17FD"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  <w:t>2</w:t>
            </w:r>
          </w:p>
        </w:tc>
        <w:tc>
          <w:tcPr>
            <w:tcW w:w="779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9669E8" w:rsidRPr="004945E2" w:rsidRDefault="009669E8" w:rsidP="009A5933">
            <w:pPr>
              <w:jc w:val="center"/>
              <w:rPr>
                <w:rFonts w:cs="Arial"/>
                <w:bCs/>
                <w:color w:val="003366"/>
                <w:sz w:val="16"/>
                <w:szCs w:val="16"/>
                <w:lang w:val="ru-RU"/>
              </w:rPr>
            </w:pPr>
          </w:p>
          <w:p w:rsidR="009669E8" w:rsidRPr="0064290B" w:rsidRDefault="00542B41" w:rsidP="009A5933">
            <w:pPr>
              <w:spacing w:before="60" w:after="60" w:line="276" w:lineRule="auto"/>
              <w:jc w:val="center"/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Области</w:t>
            </w:r>
            <w:r w:rsidR="004945E2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, и</w:t>
            </w:r>
            <w:r w:rsidR="0064290B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нструменты и организаци</w:t>
            </w:r>
            <w:r w:rsidR="00DF41EE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и</w:t>
            </w:r>
            <w:r w:rsidR="004945E2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упрощения процедур.</w:t>
            </w:r>
          </w:p>
          <w:p w:rsidR="009669E8" w:rsidRDefault="0064290B" w:rsidP="009A5933">
            <w:pPr>
              <w:spacing w:before="20" w:after="60" w:line="276" w:lineRule="auto"/>
              <w:ind w:right="142"/>
              <w:jc w:val="center"/>
              <w:rPr>
                <w:rFonts w:cs="Arial"/>
                <w:color w:val="003366"/>
                <w:sz w:val="24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Соглашение ВТО</w:t>
            </w:r>
            <w:r w:rsidRPr="0064290B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по</w:t>
            </w:r>
            <w:r w:rsidR="00DF41EE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вопросам</w:t>
            </w: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упрощени</w:t>
            </w:r>
            <w:r w:rsidR="00DF41EE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я</w:t>
            </w: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процедур торговли</w:t>
            </w:r>
            <w:r w:rsidR="004945E2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,</w:t>
            </w:r>
            <w:r w:rsidR="009669E8" w:rsidRPr="0064290B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Б</w:t>
            </w:r>
            <w:r w:rsidR="00542B41">
              <w:rPr>
                <w:rFonts w:cs="Arial"/>
                <w:color w:val="003366"/>
                <w:sz w:val="24"/>
                <w:szCs w:val="22"/>
                <w:lang w:val="ru-RU"/>
              </w:rPr>
              <w:t>иргит</w:t>
            </w:r>
            <w:proofErr w:type="spellEnd"/>
            <w:r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Вьо</w:t>
            </w:r>
            <w:r w:rsidR="00542B41">
              <w:rPr>
                <w:rFonts w:cs="Arial"/>
                <w:color w:val="003366"/>
                <w:sz w:val="24"/>
                <w:szCs w:val="22"/>
                <w:lang w:val="ru-RU"/>
              </w:rPr>
              <w:t>х</w:t>
            </w:r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л</w:t>
            </w:r>
            <w:proofErr w:type="spellEnd"/>
            <w:r w:rsidR="009669E8" w:rsidRPr="0064290B"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Консультант</w:t>
            </w:r>
            <w:r w:rsidR="009669E8" w:rsidRPr="0064290B">
              <w:rPr>
                <w:rFonts w:cs="Arial"/>
                <w:color w:val="003366"/>
                <w:sz w:val="24"/>
                <w:szCs w:val="22"/>
                <w:lang w:val="ru-RU"/>
              </w:rPr>
              <w:t>)</w:t>
            </w:r>
          </w:p>
          <w:p w:rsidR="004945E2" w:rsidRDefault="004945E2" w:rsidP="009A5933">
            <w:pPr>
              <w:spacing w:before="60" w:after="60"/>
              <w:jc w:val="center"/>
              <w:rPr>
                <w:rFonts w:cs="Arial"/>
                <w:color w:val="003366"/>
                <w:sz w:val="24"/>
                <w:szCs w:val="22"/>
                <w:lang w:val="ru-RU"/>
              </w:rPr>
            </w:pPr>
          </w:p>
          <w:p w:rsidR="004945E2" w:rsidRPr="0064290B" w:rsidRDefault="004945E2" w:rsidP="009A5933">
            <w:pPr>
              <w:spacing w:before="60" w:after="60"/>
              <w:jc w:val="center"/>
              <w:rPr>
                <w:rFonts w:cs="Arial"/>
                <w:color w:val="003366"/>
                <w:szCs w:val="22"/>
                <w:lang w:val="ru-RU"/>
              </w:rPr>
            </w:pPr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Дискуссия</w:t>
            </w:r>
          </w:p>
        </w:tc>
      </w:tr>
      <w:tr w:rsidR="009669E8" w:rsidRPr="0064290B" w:rsidTr="009A5933">
        <w:trPr>
          <w:trHeight w:val="504"/>
        </w:trPr>
        <w:tc>
          <w:tcPr>
            <w:tcW w:w="121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669E8" w:rsidRPr="0064290B" w:rsidRDefault="009669E8" w:rsidP="009A5933">
            <w:pPr>
              <w:rPr>
                <w:rFonts w:cs="Arial"/>
                <w:color w:val="003366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669E8" w:rsidRPr="0064290B" w:rsidRDefault="009669E8" w:rsidP="009A5933">
            <w:pPr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val="ru-RU"/>
              </w:rPr>
            </w:pPr>
          </w:p>
        </w:tc>
        <w:tc>
          <w:tcPr>
            <w:tcW w:w="779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9669E8" w:rsidRPr="0064290B" w:rsidRDefault="009669E8" w:rsidP="009A5933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</w:p>
        </w:tc>
      </w:tr>
      <w:tr w:rsidR="009669E8" w:rsidRPr="009E0A12" w:rsidTr="009A5933">
        <w:trPr>
          <w:trHeight w:val="201"/>
        </w:trPr>
        <w:tc>
          <w:tcPr>
            <w:tcW w:w="9724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9E8" w:rsidRPr="00311491" w:rsidRDefault="0064290B" w:rsidP="009A5933">
            <w:pPr>
              <w:spacing w:before="60" w:after="60"/>
              <w:rPr>
                <w:rFonts w:cs="Arial"/>
                <w:color w:val="17365D" w:themeColor="text2" w:themeShade="BF"/>
                <w:sz w:val="24"/>
                <w:szCs w:val="24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val="ru-RU"/>
              </w:rPr>
              <w:t>Перерыв на обед</w:t>
            </w:r>
          </w:p>
        </w:tc>
      </w:tr>
      <w:tr w:rsidR="009669E8" w:rsidRPr="004945E2" w:rsidTr="009A5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85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669E8" w:rsidRPr="002404E9" w:rsidRDefault="009669E8" w:rsidP="009A5933">
            <w:pPr>
              <w:rPr>
                <w:rFonts w:cs="Arial"/>
                <w:bCs/>
                <w:color w:val="003366"/>
                <w:sz w:val="24"/>
                <w:szCs w:val="24"/>
                <w:lang w:val="en-US"/>
              </w:rPr>
            </w:pPr>
            <w:r w:rsidRPr="00311491">
              <w:rPr>
                <w:bCs/>
                <w:iCs/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>13:30 – 15:00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669E8" w:rsidRPr="00311491" w:rsidRDefault="009669E8" w:rsidP="009A5933">
            <w:pPr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</w:pPr>
            <w:r w:rsidRPr="00AE17FD">
              <w:rPr>
                <w:rFonts w:cs="Arial"/>
                <w:bCs/>
                <w:color w:val="17365D" w:themeColor="text2" w:themeShade="BF"/>
                <w:sz w:val="24"/>
                <w:szCs w:val="24"/>
                <w:lang w:val="en-US"/>
              </w:rPr>
              <w:t>3</w:t>
            </w:r>
          </w:p>
        </w:tc>
        <w:tc>
          <w:tcPr>
            <w:tcW w:w="77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9669E8" w:rsidRPr="004945E2" w:rsidRDefault="009669E8" w:rsidP="009A5933">
            <w:pPr>
              <w:jc w:val="center"/>
              <w:rPr>
                <w:rFonts w:cs="Arial"/>
                <w:bCs/>
                <w:color w:val="003366"/>
                <w:sz w:val="16"/>
                <w:szCs w:val="16"/>
                <w:lang w:val="ru-RU"/>
              </w:rPr>
            </w:pPr>
          </w:p>
          <w:p w:rsidR="00C50F87" w:rsidRDefault="00C50F87" w:rsidP="009A5933">
            <w:pPr>
              <w:spacing w:before="60" w:line="276" w:lineRule="auto"/>
              <w:jc w:val="center"/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</w:pPr>
          </w:p>
          <w:p w:rsidR="00D66227" w:rsidRDefault="00542B41" w:rsidP="009A5933">
            <w:pPr>
              <w:spacing w:before="60" w:line="276" w:lineRule="auto"/>
              <w:ind w:right="141"/>
              <w:jc w:val="center"/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Создание</w:t>
            </w:r>
            <w:r w:rsidRPr="00542B41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организационной основы для доверенного партнерства </w:t>
            </w:r>
            <w:r w:rsidR="004945E2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(национальные комитеты) </w:t>
            </w: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по упрощению процедур торговли</w:t>
            </w:r>
            <w:r w:rsidR="004945E2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,</w:t>
            </w:r>
            <w:r w:rsidR="00D66227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</w:t>
            </w:r>
          </w:p>
          <w:p w:rsidR="009669E8" w:rsidRDefault="0064290B" w:rsidP="009A5933">
            <w:pPr>
              <w:spacing w:before="20" w:after="60"/>
              <w:jc w:val="center"/>
              <w:rPr>
                <w:rFonts w:cs="Arial"/>
                <w:color w:val="003366"/>
                <w:sz w:val="24"/>
                <w:szCs w:val="22"/>
                <w:lang w:val="ru-RU"/>
              </w:rPr>
            </w:pPr>
            <w:proofErr w:type="spellStart"/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Б</w:t>
            </w:r>
            <w:r w:rsidR="00542B41">
              <w:rPr>
                <w:rFonts w:cs="Arial"/>
                <w:color w:val="003366"/>
                <w:sz w:val="24"/>
                <w:szCs w:val="22"/>
                <w:lang w:val="ru-RU"/>
              </w:rPr>
              <w:t>иргит</w:t>
            </w:r>
            <w:proofErr w:type="spellEnd"/>
            <w:r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Вьо</w:t>
            </w:r>
            <w:r w:rsidR="00542B41">
              <w:rPr>
                <w:rFonts w:cs="Arial"/>
                <w:color w:val="003366"/>
                <w:sz w:val="24"/>
                <w:szCs w:val="22"/>
                <w:lang w:val="ru-RU"/>
              </w:rPr>
              <w:t>х</w:t>
            </w:r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л</w:t>
            </w:r>
            <w:proofErr w:type="spellEnd"/>
            <w:r w:rsidRPr="0064290B"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 (</w:t>
            </w:r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Консультант</w:t>
            </w:r>
            <w:r w:rsidRPr="0064290B">
              <w:rPr>
                <w:rFonts w:cs="Arial"/>
                <w:color w:val="003366"/>
                <w:sz w:val="24"/>
                <w:szCs w:val="22"/>
                <w:lang w:val="ru-RU"/>
              </w:rPr>
              <w:t>)</w:t>
            </w:r>
          </w:p>
          <w:p w:rsidR="00C50F87" w:rsidRPr="004945E2" w:rsidRDefault="00C50F87" w:rsidP="009A5933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ru-RU"/>
              </w:rPr>
            </w:pPr>
          </w:p>
        </w:tc>
      </w:tr>
      <w:tr w:rsidR="009669E8" w:rsidRPr="009E0A12" w:rsidTr="009A5933">
        <w:trPr>
          <w:trHeight w:val="201"/>
        </w:trPr>
        <w:tc>
          <w:tcPr>
            <w:tcW w:w="9724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9669E8" w:rsidRPr="00311491" w:rsidRDefault="0064290B" w:rsidP="009A5933">
            <w:pPr>
              <w:spacing w:before="60" w:after="60"/>
              <w:ind w:left="85"/>
              <w:rPr>
                <w:rFonts w:cs="Arial"/>
                <w:color w:val="17365D" w:themeColor="text2" w:themeShade="BF"/>
                <w:sz w:val="24"/>
                <w:szCs w:val="24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val="ru-RU"/>
              </w:rPr>
              <w:t>Перерыв</w:t>
            </w:r>
          </w:p>
        </w:tc>
      </w:tr>
      <w:tr w:rsidR="009669E8" w:rsidRPr="004945E2" w:rsidTr="009A5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1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69E8" w:rsidRPr="002404E9" w:rsidRDefault="009669E8" w:rsidP="009A5933">
            <w:pPr>
              <w:rPr>
                <w:rFonts w:cs="Arial"/>
                <w:color w:val="003366"/>
                <w:sz w:val="24"/>
                <w:szCs w:val="24"/>
              </w:rPr>
            </w:pPr>
            <w:r w:rsidRPr="00311491">
              <w:rPr>
                <w:iCs/>
                <w:color w:val="17365D" w:themeColor="text2" w:themeShade="BF"/>
                <w:spacing w:val="-8"/>
                <w:sz w:val="24"/>
                <w:szCs w:val="24"/>
              </w:rPr>
              <w:t>15:30 – 17:00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69E8" w:rsidRPr="00311491" w:rsidRDefault="009669E8" w:rsidP="009A5933">
            <w:pPr>
              <w:jc w:val="center"/>
              <w:rPr>
                <w:rFonts w:cs="Arial"/>
                <w:color w:val="17365D" w:themeColor="text2" w:themeShade="BF"/>
                <w:sz w:val="24"/>
                <w:szCs w:val="24"/>
              </w:rPr>
            </w:pPr>
            <w:r w:rsidRPr="00AE17FD">
              <w:rPr>
                <w:rFonts w:cs="Arial"/>
                <w:color w:val="17365D" w:themeColor="text2" w:themeShade="BF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9669E8" w:rsidRPr="004945E2" w:rsidRDefault="009669E8" w:rsidP="009A5933">
            <w:pPr>
              <w:jc w:val="center"/>
              <w:rPr>
                <w:rFonts w:cs="Arial"/>
                <w:b/>
                <w:bCs/>
                <w:i/>
                <w:color w:val="003366"/>
                <w:sz w:val="16"/>
                <w:szCs w:val="16"/>
                <w:lang w:val="ru-RU"/>
              </w:rPr>
            </w:pPr>
          </w:p>
          <w:p w:rsidR="009669E8" w:rsidRPr="00D66227" w:rsidRDefault="0064290B" w:rsidP="009A5933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Реализация «</w:t>
            </w:r>
            <w:r w:rsidR="00DF41EE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единого</w:t>
            </w: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окна»</w:t>
            </w:r>
            <w:r w:rsidR="004945E2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, сокращение простоев на границе и </w:t>
            </w:r>
            <w:r w:rsidR="009669E8" w:rsidRPr="00D66227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br/>
            </w:r>
            <w:r w:rsidR="00D66227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развитие стратеги</w:t>
            </w:r>
            <w:r w:rsidR="00F376B3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и</w:t>
            </w:r>
            <w:r w:rsidR="00D66227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упрощения процедур торговли</w:t>
            </w:r>
            <w:r w:rsidR="004945E2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,</w:t>
            </w:r>
          </w:p>
          <w:p w:rsidR="009669E8" w:rsidRDefault="004945E2" w:rsidP="009A5933">
            <w:pPr>
              <w:tabs>
                <w:tab w:val="center" w:pos="3855"/>
                <w:tab w:val="left" w:pos="6247"/>
              </w:tabs>
              <w:spacing w:before="20" w:after="60"/>
              <w:rPr>
                <w:rFonts w:cs="Arial"/>
                <w:color w:val="003366"/>
                <w:sz w:val="24"/>
                <w:szCs w:val="22"/>
                <w:lang w:val="ru-RU"/>
              </w:rPr>
            </w:pPr>
            <w:r>
              <w:rPr>
                <w:rFonts w:cs="Arial"/>
                <w:color w:val="003366"/>
                <w:sz w:val="24"/>
                <w:szCs w:val="22"/>
                <w:lang w:val="ru-RU"/>
              </w:rPr>
              <w:tab/>
            </w:r>
            <w:r w:rsidR="0064290B">
              <w:rPr>
                <w:rFonts w:cs="Arial"/>
                <w:color w:val="003366"/>
                <w:sz w:val="24"/>
                <w:szCs w:val="22"/>
                <w:lang w:val="ru-RU"/>
              </w:rPr>
              <w:t>Марио Апостолов</w:t>
            </w:r>
            <w:r w:rsidR="009669E8" w:rsidRPr="00D66227">
              <w:rPr>
                <w:rFonts w:cs="Arial"/>
                <w:color w:val="003366"/>
                <w:sz w:val="24"/>
                <w:szCs w:val="22"/>
                <w:lang w:val="ru-RU"/>
              </w:rPr>
              <w:t xml:space="preserve"> (</w:t>
            </w:r>
            <w:r w:rsidR="00C50F87">
              <w:rPr>
                <w:rFonts w:cs="Arial"/>
                <w:color w:val="003366"/>
                <w:sz w:val="24"/>
                <w:szCs w:val="22"/>
                <w:lang w:val="bg-BG"/>
              </w:rPr>
              <w:t>ЕЭК ООН</w:t>
            </w:r>
            <w:r w:rsidR="009669E8" w:rsidRPr="00D66227">
              <w:rPr>
                <w:rFonts w:cs="Arial"/>
                <w:color w:val="003366"/>
                <w:sz w:val="24"/>
                <w:szCs w:val="22"/>
                <w:lang w:val="ru-RU"/>
              </w:rPr>
              <w:t>)</w:t>
            </w:r>
            <w:r>
              <w:rPr>
                <w:rFonts w:cs="Arial"/>
                <w:color w:val="003366"/>
                <w:sz w:val="24"/>
                <w:szCs w:val="22"/>
                <w:lang w:val="ru-RU"/>
              </w:rPr>
              <w:tab/>
            </w:r>
          </w:p>
          <w:p w:rsidR="004945E2" w:rsidRDefault="004945E2" w:rsidP="009A5933">
            <w:pPr>
              <w:tabs>
                <w:tab w:val="center" w:pos="3855"/>
                <w:tab w:val="left" w:pos="6247"/>
              </w:tabs>
              <w:spacing w:before="20" w:after="60"/>
              <w:jc w:val="center"/>
              <w:rPr>
                <w:rFonts w:cs="Arial"/>
                <w:color w:val="003366"/>
                <w:sz w:val="24"/>
                <w:szCs w:val="22"/>
                <w:lang w:val="ru-RU"/>
              </w:rPr>
            </w:pPr>
          </w:p>
          <w:p w:rsidR="004945E2" w:rsidRPr="00D66227" w:rsidRDefault="004945E2" w:rsidP="009A5933">
            <w:pPr>
              <w:tabs>
                <w:tab w:val="center" w:pos="3855"/>
                <w:tab w:val="left" w:pos="6247"/>
              </w:tabs>
              <w:spacing w:before="20" w:after="60"/>
              <w:jc w:val="center"/>
              <w:rPr>
                <w:rFonts w:cs="Arial"/>
                <w:color w:val="003366"/>
                <w:sz w:val="24"/>
                <w:szCs w:val="22"/>
                <w:lang w:val="ru-RU"/>
              </w:rPr>
            </w:pPr>
            <w:r>
              <w:rPr>
                <w:rFonts w:cs="Arial"/>
                <w:color w:val="003366"/>
                <w:sz w:val="24"/>
                <w:szCs w:val="22"/>
                <w:lang w:val="ru-RU"/>
              </w:rPr>
              <w:t>Дискуссия</w:t>
            </w:r>
          </w:p>
          <w:p w:rsidR="009669E8" w:rsidRPr="00D66227" w:rsidRDefault="009669E8" w:rsidP="009A5933">
            <w:pPr>
              <w:jc w:val="center"/>
              <w:rPr>
                <w:rFonts w:cs="Arial"/>
                <w:color w:val="003366"/>
                <w:sz w:val="16"/>
                <w:szCs w:val="16"/>
                <w:lang w:val="ru-RU"/>
              </w:rPr>
            </w:pPr>
          </w:p>
          <w:p w:rsidR="009669E8" w:rsidRPr="00D66227" w:rsidRDefault="00D66227" w:rsidP="009A5933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 w:val="16"/>
                <w:szCs w:val="16"/>
                <w:lang w:val="ru-RU"/>
              </w:rPr>
            </w:pP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Оценка семинара</w:t>
            </w:r>
            <w:r w:rsidR="009669E8" w:rsidRPr="00D66227"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003366"/>
                <w:sz w:val="24"/>
                <w:szCs w:val="22"/>
                <w:lang w:val="ru-RU"/>
              </w:rPr>
              <w:t>и закрытие</w:t>
            </w:r>
          </w:p>
        </w:tc>
      </w:tr>
    </w:tbl>
    <w:p w:rsidR="0083013E" w:rsidRPr="00D66227" w:rsidRDefault="0083013E" w:rsidP="00D66227">
      <w:pPr>
        <w:rPr>
          <w:b/>
          <w:lang w:val="ru-RU"/>
        </w:rPr>
      </w:pPr>
    </w:p>
    <w:sectPr w:rsidR="0083013E" w:rsidRPr="00D66227" w:rsidSect="00DF41EE">
      <w:headerReference w:type="default" r:id="rId8"/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7FC" w:rsidRDefault="006C37FC" w:rsidP="006C37FC">
      <w:r>
        <w:separator/>
      </w:r>
    </w:p>
  </w:endnote>
  <w:endnote w:type="continuationSeparator" w:id="0">
    <w:p w:rsidR="006C37FC" w:rsidRDefault="006C37FC" w:rsidP="006C3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7FC" w:rsidRDefault="006C37FC" w:rsidP="006C37FC">
      <w:r>
        <w:separator/>
      </w:r>
    </w:p>
  </w:footnote>
  <w:footnote w:type="continuationSeparator" w:id="0">
    <w:p w:rsidR="006C37FC" w:rsidRDefault="006C37FC" w:rsidP="006C37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7FC" w:rsidRDefault="006C37FC">
    <w:pPr>
      <w:pStyle w:val="Header"/>
    </w:pPr>
    <w:r>
      <w:rPr>
        <w:noProof/>
      </w:rPr>
      <mc:AlternateContent>
        <mc:Choice Requires="wps">
          <w:drawing>
            <wp:anchor distT="91440" distB="91440" distL="114300" distR="114300" simplePos="0" relativeHeight="251659264" behindDoc="0" locked="0" layoutInCell="0" allowOverlap="1" wp14:editId="65AA5518">
              <wp:simplePos x="0" y="0"/>
              <wp:positionH relativeFrom="margin">
                <wp:posOffset>-1096645</wp:posOffset>
              </wp:positionH>
              <wp:positionV relativeFrom="margin">
                <wp:posOffset>1198245</wp:posOffset>
              </wp:positionV>
              <wp:extent cx="1026795" cy="3175635"/>
              <wp:effectExtent l="0" t="0" r="0" b="0"/>
              <wp:wrapSquare wrapText="bothSides"/>
              <wp:docPr id="698" name="Rectangl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026795" cy="31756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6C37FC" w:rsidRPr="00136ACC" w:rsidRDefault="006C37FC">
                          <w:pPr>
                            <w:rPr>
                              <w:color w:val="6980C9"/>
                              <w:sz w:val="72"/>
                              <w:szCs w:val="72"/>
                              <w:lang w:val="bg-BG"/>
                            </w:rPr>
                          </w:pPr>
                          <w:r w:rsidRPr="00136ACC">
                            <w:rPr>
                              <w:color w:val="6980C9"/>
                              <w:sz w:val="72"/>
                              <w:szCs w:val="72"/>
                              <w:lang w:val="bg-BG"/>
                            </w:rPr>
                            <w:t>Расписание</w:t>
                          </w:r>
                        </w:p>
                      </w:txbxContent>
                    </wps:txbx>
                    <wps:bodyPr rot="0" vert="vert270" wrap="square" lIns="274320" tIns="274320" rIns="274320" bIns="2743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96" o:spid="_x0000_s1026" style="position:absolute;margin-left:-86.35pt;margin-top:94.35pt;width:80.85pt;height:250.0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" o:allowincell="f" filled="f" stroked="f" strokeweight="0">
              <v:textbox style="layout-flow:vertical;mso-layout-flow-alt:bottom-to-top" inset="21.6pt,21.6pt,21.6pt,21.6pt">
                <w:txbxContent>
                  <w:p w:rsidR="006C37FC" w:rsidRPr="00136ACC" w:rsidRDefault="006C37FC">
                    <w:pPr>
                      <w:rPr>
                        <w:color w:val="6980C9"/>
                        <w:sz w:val="72"/>
                        <w:szCs w:val="72"/>
                        <w:lang w:val="bg-BG"/>
                      </w:rPr>
                    </w:pPr>
                    <w:r w:rsidRPr="00136ACC">
                      <w:rPr>
                        <w:color w:val="6980C9"/>
                        <w:sz w:val="72"/>
                        <w:szCs w:val="72"/>
                        <w:lang w:val="bg-BG"/>
                      </w:rPr>
                      <w:t>Расписание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9E8"/>
    <w:rsid w:val="00136ACC"/>
    <w:rsid w:val="004945E2"/>
    <w:rsid w:val="00542B41"/>
    <w:rsid w:val="0064290B"/>
    <w:rsid w:val="006C37FC"/>
    <w:rsid w:val="0083013E"/>
    <w:rsid w:val="009669E8"/>
    <w:rsid w:val="009A5933"/>
    <w:rsid w:val="00C50F87"/>
    <w:rsid w:val="00D66227"/>
    <w:rsid w:val="00DF41EE"/>
    <w:rsid w:val="00F3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9E8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64290B"/>
  </w:style>
  <w:style w:type="paragraph" w:styleId="Header">
    <w:name w:val="header"/>
    <w:basedOn w:val="Normal"/>
    <w:link w:val="HeaderChar"/>
    <w:uiPriority w:val="99"/>
    <w:unhideWhenUsed/>
    <w:rsid w:val="006C37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37FC"/>
    <w:rPr>
      <w:rFonts w:ascii="Arial" w:eastAsia="Times New Roman" w:hAnsi="Arial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C37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7FC"/>
    <w:rPr>
      <w:rFonts w:ascii="Arial" w:eastAsia="Times New Roman" w:hAnsi="Arial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37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7FC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9E8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64290B"/>
  </w:style>
  <w:style w:type="paragraph" w:styleId="Header">
    <w:name w:val="header"/>
    <w:basedOn w:val="Normal"/>
    <w:link w:val="HeaderChar"/>
    <w:uiPriority w:val="99"/>
    <w:unhideWhenUsed/>
    <w:rsid w:val="006C37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37FC"/>
    <w:rPr>
      <w:rFonts w:ascii="Arial" w:eastAsia="Times New Roman" w:hAnsi="Arial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C37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7FC"/>
    <w:rPr>
      <w:rFonts w:ascii="Arial" w:eastAsia="Times New Roman" w:hAnsi="Arial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37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7FC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ECE-ISU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Grynouskaya</dc:creator>
  <cp:lastModifiedBy>Mario Apostolov</cp:lastModifiedBy>
  <cp:revision>4</cp:revision>
  <dcterms:created xsi:type="dcterms:W3CDTF">2014-07-28T14:56:00Z</dcterms:created>
  <dcterms:modified xsi:type="dcterms:W3CDTF">2014-07-28T15:16:00Z</dcterms:modified>
</cp:coreProperties>
</file>